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7" w:rsidRDefault="00607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Наумова Л.А. группа 203-1</w:t>
      </w:r>
    </w:p>
    <w:p w:rsidR="00607569" w:rsidRPr="00607569" w:rsidRDefault="00607569" w:rsidP="00607569">
      <w:pPr>
        <w:rPr>
          <w:rFonts w:ascii="Times New Roman" w:hAnsi="Times New Roman" w:cs="Times New Roman"/>
          <w:bCs/>
          <w:sz w:val="28"/>
          <w:szCs w:val="28"/>
        </w:rPr>
      </w:pPr>
      <w:r w:rsidRPr="00607569">
        <w:rPr>
          <w:rFonts w:ascii="Times New Roman" w:hAnsi="Times New Roman" w:cs="Times New Roman"/>
          <w:b/>
          <w:bCs/>
          <w:sz w:val="28"/>
          <w:szCs w:val="28"/>
        </w:rPr>
        <w:t>Тема № 9</w:t>
      </w:r>
      <w:r w:rsidR="00C2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BB6">
        <w:rPr>
          <w:rFonts w:ascii="Times New Roman" w:hAnsi="Times New Roman" w:cs="Times New Roman"/>
          <w:bCs/>
          <w:sz w:val="28"/>
          <w:szCs w:val="28"/>
        </w:rPr>
        <w:t>(</w:t>
      </w:r>
      <w:r w:rsidRPr="00607569">
        <w:rPr>
          <w:rFonts w:ascii="Times New Roman" w:hAnsi="Times New Roman" w:cs="Times New Roman"/>
          <w:bCs/>
          <w:sz w:val="28"/>
          <w:szCs w:val="28"/>
        </w:rPr>
        <w:t>6 часов).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569">
        <w:rPr>
          <w:rFonts w:ascii="Times New Roman" w:hAnsi="Times New Roman" w:cs="Times New Roman"/>
          <w:bCs/>
          <w:sz w:val="28"/>
          <w:szCs w:val="28"/>
        </w:rPr>
        <w:t>Диетическое питание, питание  детей до 3х лет. Анализ  ассортимента. Хранение. Реализация.</w:t>
      </w:r>
      <w:bookmarkStart w:id="0" w:name="_GoBack"/>
      <w:bookmarkEnd w:id="0"/>
    </w:p>
    <w:p w:rsidR="000E034B" w:rsidRDefault="000E034B" w:rsidP="000E034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E034B">
        <w:rPr>
          <w:rFonts w:ascii="Times New Roman" w:hAnsi="Times New Roman" w:cs="Times New Roman"/>
          <w:b/>
          <w:bCs/>
          <w:sz w:val="28"/>
          <w:szCs w:val="28"/>
        </w:rPr>
        <w:t>ищевая продукция для детского пит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ания для детей раннего возраста – </w:t>
      </w:r>
      <w:r w:rsidRPr="000E034B">
        <w:rPr>
          <w:rFonts w:ascii="Times New Roman" w:hAnsi="Times New Roman" w:cs="Times New Roman"/>
          <w:bCs/>
          <w:sz w:val="28"/>
          <w:szCs w:val="28"/>
        </w:rPr>
        <w:t>это п</w:t>
      </w:r>
      <w:r w:rsidRPr="000E034B">
        <w:rPr>
          <w:rFonts w:ascii="Times New Roman" w:hAnsi="Times New Roman" w:cs="Times New Roman"/>
          <w:sz w:val="28"/>
          <w:szCs w:val="28"/>
        </w:rPr>
        <w:t xml:space="preserve">родукция детского питания, предназначенная для питания детей в возрасте от рождения до трех лет, состав и свойства </w:t>
      </w:r>
      <w:proofErr w:type="gramStart"/>
      <w:r w:rsidRPr="000E034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E034B">
        <w:rPr>
          <w:rFonts w:ascii="Times New Roman" w:hAnsi="Times New Roman" w:cs="Times New Roman"/>
          <w:sz w:val="28"/>
          <w:szCs w:val="28"/>
        </w:rPr>
        <w:t xml:space="preserve"> должны соответствовать их возрастным физиологическим особенностям и обеспечивать эффективную усвояемость.</w:t>
      </w:r>
    </w:p>
    <w:p w:rsidR="00607569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детского питания: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Молочные смеси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адаптированные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неадаптированные 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больных детей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Консервированные продукты 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каши, пюре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соки, йогурты</w:t>
      </w:r>
    </w:p>
    <w:p w:rsidR="00752465" w:rsidRDefault="00752465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джемы, другие</w:t>
      </w:r>
    </w:p>
    <w:p w:rsidR="007A6675" w:rsidRPr="007A6675" w:rsidRDefault="007A6675" w:rsidP="007A66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675">
        <w:rPr>
          <w:rFonts w:ascii="Times New Roman" w:hAnsi="Times New Roman" w:cs="Times New Roman"/>
          <w:b/>
          <w:sz w:val="28"/>
          <w:szCs w:val="28"/>
        </w:rPr>
        <w:t>В соответ</w:t>
      </w:r>
      <w:r w:rsidR="002D192A">
        <w:rPr>
          <w:rFonts w:ascii="Times New Roman" w:hAnsi="Times New Roman" w:cs="Times New Roman"/>
          <w:b/>
          <w:sz w:val="28"/>
          <w:szCs w:val="28"/>
        </w:rPr>
        <w:t xml:space="preserve">ствии с </w:t>
      </w:r>
      <w:proofErr w:type="spellStart"/>
      <w:r w:rsidR="002D192A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2D192A">
        <w:rPr>
          <w:rFonts w:ascii="Times New Roman" w:hAnsi="Times New Roman" w:cs="Times New Roman"/>
          <w:b/>
          <w:sz w:val="28"/>
          <w:szCs w:val="28"/>
        </w:rPr>
        <w:t xml:space="preserve"> 2.3.2.1940-05 «</w:t>
      </w:r>
      <w:r w:rsidRPr="007A6675">
        <w:rPr>
          <w:rFonts w:ascii="Times New Roman" w:hAnsi="Times New Roman" w:cs="Times New Roman"/>
          <w:b/>
          <w:sz w:val="28"/>
          <w:szCs w:val="28"/>
        </w:rPr>
        <w:t>Организация детского питания» на упаковке должна содержаться следующая информация</w:t>
      </w:r>
      <w:r w:rsidR="00B627A7">
        <w:rPr>
          <w:rFonts w:ascii="Times New Roman" w:hAnsi="Times New Roman" w:cs="Times New Roman"/>
          <w:b/>
          <w:sz w:val="28"/>
          <w:szCs w:val="28"/>
        </w:rPr>
        <w:t>:</w:t>
      </w:r>
    </w:p>
    <w:p w:rsidR="005824A7" w:rsidRDefault="007A6675" w:rsidP="00A32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6675">
        <w:rPr>
          <w:rFonts w:ascii="Times New Roman" w:hAnsi="Times New Roman" w:cs="Times New Roman"/>
          <w:sz w:val="28"/>
          <w:szCs w:val="28"/>
        </w:rPr>
        <w:t>1. наименование пищевого продукта;</w:t>
      </w:r>
      <w:r w:rsidRPr="007A6675">
        <w:rPr>
          <w:rFonts w:ascii="Times New Roman" w:hAnsi="Times New Roman" w:cs="Times New Roman"/>
          <w:sz w:val="28"/>
          <w:szCs w:val="28"/>
        </w:rPr>
        <w:br/>
        <w:t>2. наименование и местонахождение (адрес) изготовителя, упаковщика, экспортера, импортера, наименование страны и места происхождения;</w:t>
      </w:r>
      <w:r w:rsidRPr="007A6675">
        <w:rPr>
          <w:rFonts w:ascii="Times New Roman" w:hAnsi="Times New Roman" w:cs="Times New Roman"/>
          <w:sz w:val="28"/>
          <w:szCs w:val="28"/>
        </w:rPr>
        <w:br/>
        <w:t>3. товарный знак изготовителя (при наличии);</w:t>
      </w:r>
      <w:r w:rsidRPr="007A6675">
        <w:rPr>
          <w:rFonts w:ascii="Times New Roman" w:hAnsi="Times New Roman" w:cs="Times New Roman"/>
          <w:sz w:val="28"/>
          <w:szCs w:val="28"/>
        </w:rPr>
        <w:br/>
        <w:t>4. масса нетто или объем;</w:t>
      </w:r>
      <w:r w:rsidRPr="007A6675">
        <w:rPr>
          <w:rFonts w:ascii="Times New Roman" w:hAnsi="Times New Roman" w:cs="Times New Roman"/>
          <w:sz w:val="28"/>
          <w:szCs w:val="28"/>
        </w:rPr>
        <w:br/>
        <w:t>5. состав продукта;</w:t>
      </w:r>
      <w:r w:rsidRPr="007A6675">
        <w:rPr>
          <w:rFonts w:ascii="Times New Roman" w:hAnsi="Times New Roman" w:cs="Times New Roman"/>
          <w:sz w:val="28"/>
          <w:szCs w:val="28"/>
        </w:rPr>
        <w:br/>
      </w:r>
      <w:r w:rsidRPr="007A6675">
        <w:rPr>
          <w:rFonts w:ascii="Times New Roman" w:hAnsi="Times New Roman" w:cs="Times New Roman"/>
          <w:sz w:val="28"/>
          <w:szCs w:val="28"/>
        </w:rPr>
        <w:lastRenderedPageBreak/>
        <w:t>6. пищевую ценность продукта, включая содержание витаминов, минеральных веществ, и энергетическую ценность (при обогащении продукта - % от суточной потребности);</w:t>
      </w:r>
      <w:proofErr w:type="gramEnd"/>
      <w:r w:rsidRPr="007A6675">
        <w:rPr>
          <w:rFonts w:ascii="Times New Roman" w:hAnsi="Times New Roman" w:cs="Times New Roman"/>
          <w:sz w:val="28"/>
          <w:szCs w:val="28"/>
        </w:rPr>
        <w:br/>
        <w:t>7.условия хранения до и после вскрытия потребительской упаковки;</w:t>
      </w:r>
      <w:r w:rsidRPr="007A6675">
        <w:rPr>
          <w:rFonts w:ascii="Times New Roman" w:hAnsi="Times New Roman" w:cs="Times New Roman"/>
          <w:sz w:val="28"/>
          <w:szCs w:val="28"/>
        </w:rPr>
        <w:br/>
        <w:t>8. дата изготовления и дата упаковывания;</w:t>
      </w:r>
      <w:r w:rsidRPr="007A6675">
        <w:rPr>
          <w:rFonts w:ascii="Times New Roman" w:hAnsi="Times New Roman" w:cs="Times New Roman"/>
          <w:sz w:val="28"/>
          <w:szCs w:val="28"/>
        </w:rPr>
        <w:br/>
        <w:t>9. срок годности до и после вскрытия потребительской упаковки;</w:t>
      </w:r>
      <w:r w:rsidRPr="007A6675">
        <w:rPr>
          <w:rFonts w:ascii="Times New Roman" w:hAnsi="Times New Roman" w:cs="Times New Roman"/>
          <w:sz w:val="28"/>
          <w:szCs w:val="28"/>
        </w:rPr>
        <w:br/>
        <w:t>10. способ приготовления (при необходимости);</w:t>
      </w:r>
      <w:r w:rsidRPr="007A6675">
        <w:rPr>
          <w:rFonts w:ascii="Times New Roman" w:hAnsi="Times New Roman" w:cs="Times New Roman"/>
          <w:sz w:val="28"/>
          <w:szCs w:val="28"/>
        </w:rPr>
        <w:br/>
        <w:t>11. рекомендации по использованию;</w:t>
      </w:r>
      <w:r w:rsidRPr="007A6675">
        <w:rPr>
          <w:rFonts w:ascii="Times New Roman" w:hAnsi="Times New Roman" w:cs="Times New Roman"/>
          <w:sz w:val="28"/>
          <w:szCs w:val="28"/>
        </w:rPr>
        <w:br/>
        <w:t>12. обозначение документа, в соответствии с которым изготовлен и может быть идентифицирован продукт;</w:t>
      </w:r>
      <w:r w:rsidRPr="007A6675">
        <w:rPr>
          <w:rFonts w:ascii="Times New Roman" w:hAnsi="Times New Roman" w:cs="Times New Roman"/>
          <w:sz w:val="28"/>
          <w:szCs w:val="28"/>
        </w:rPr>
        <w:br/>
        <w:t>13. наличие генно-инженерно-модифицированных организмов (ГМО) (в случае их присутствия в количестве более 0,9%).</w:t>
      </w:r>
      <w:r w:rsidRPr="007A6675">
        <w:rPr>
          <w:rFonts w:ascii="Times New Roman" w:hAnsi="Times New Roman" w:cs="Times New Roman"/>
          <w:sz w:val="28"/>
          <w:szCs w:val="28"/>
        </w:rPr>
        <w:br/>
        <w:t>14. Возрастные рекомендации.</w:t>
      </w:r>
    </w:p>
    <w:p w:rsidR="00E53E9A" w:rsidRDefault="00E53E9A" w:rsidP="00752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Хранение:</w:t>
      </w:r>
    </w:p>
    <w:p w:rsidR="00173228" w:rsidRDefault="00173228" w:rsidP="00E53E9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73228">
        <w:rPr>
          <w:rFonts w:ascii="Times New Roman" w:hAnsi="Times New Roman" w:cs="Times New Roman"/>
          <w:sz w:val="28"/>
          <w:szCs w:val="28"/>
        </w:rPr>
        <w:t>словия и сроки хранения продуктов детского питания зависят от их вида и упаковки. Поскольку почти все продуктов детского питания консервируются сушкой, пастеризацией или стерилизацией, они относятся к продуктам среднего или длительного</w:t>
      </w:r>
      <w:r w:rsidR="00CE72E3">
        <w:rPr>
          <w:rFonts w:ascii="Times New Roman" w:hAnsi="Times New Roman" w:cs="Times New Roman"/>
          <w:sz w:val="28"/>
          <w:szCs w:val="28"/>
        </w:rPr>
        <w:t xml:space="preserve"> срока хранения. Такие продукты</w:t>
      </w:r>
      <w:r w:rsidRPr="00173228">
        <w:rPr>
          <w:rFonts w:ascii="Times New Roman" w:hAnsi="Times New Roman" w:cs="Times New Roman"/>
          <w:sz w:val="28"/>
          <w:szCs w:val="28"/>
        </w:rPr>
        <w:t xml:space="preserve"> детского питания должны храниться при температуре не выше 15 – 25</w:t>
      </w:r>
      <w:r w:rsidRPr="0017322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73228">
        <w:rPr>
          <w:rFonts w:ascii="Times New Roman" w:hAnsi="Times New Roman" w:cs="Times New Roman"/>
          <w:sz w:val="28"/>
          <w:szCs w:val="28"/>
        </w:rPr>
        <w:t xml:space="preserve">С и при относительной влажности воздуха не более 70 – 75% в чистых, сухих, хорошо проветриваемых помещениях. Исключение составляют жидкие кисломолочные продукты (относящиеся к </w:t>
      </w:r>
      <w:proofErr w:type="gramStart"/>
      <w:r w:rsidRPr="00173228">
        <w:rPr>
          <w:rFonts w:ascii="Times New Roman" w:hAnsi="Times New Roman" w:cs="Times New Roman"/>
          <w:sz w:val="28"/>
          <w:szCs w:val="28"/>
        </w:rPr>
        <w:t>скоропортящимся</w:t>
      </w:r>
      <w:proofErr w:type="gramEnd"/>
      <w:r w:rsidRPr="00173228">
        <w:rPr>
          <w:rFonts w:ascii="Times New Roman" w:hAnsi="Times New Roman" w:cs="Times New Roman"/>
          <w:sz w:val="28"/>
          <w:szCs w:val="28"/>
        </w:rPr>
        <w:t xml:space="preserve">), которые имеют следующие условия хранения: температура (4 ± 2 °С) и непродолжительный срок годности (от 24 до 72 ч). Продукты детского питания, содержащие </w:t>
      </w:r>
      <w:proofErr w:type="spellStart"/>
      <w:r w:rsidRPr="00173228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173228">
        <w:rPr>
          <w:rFonts w:ascii="Times New Roman" w:hAnsi="Times New Roman" w:cs="Times New Roman"/>
          <w:sz w:val="28"/>
          <w:szCs w:val="28"/>
        </w:rPr>
        <w:t xml:space="preserve">, хранятся при комнатной температуре в соответствии с указаниями производителя. Очевидно, что при производстве продуктов, содержащих микроорганизмы, неизбежно обсеменение первичной и вторичной упаковок. При попадании в помещения аптеки таких продуктов возможна контаминация воздуха и соответственно других лекарственных </w:t>
      </w:r>
      <w:r w:rsidRPr="00173228">
        <w:rPr>
          <w:rFonts w:ascii="Times New Roman" w:hAnsi="Times New Roman" w:cs="Times New Roman"/>
          <w:sz w:val="28"/>
          <w:szCs w:val="28"/>
        </w:rPr>
        <w:lastRenderedPageBreak/>
        <w:t xml:space="preserve">препаратов и товаров аптечного ассортимента. В этой связи целесообразно организовать отдельное хранение детского питания с </w:t>
      </w:r>
      <w:proofErr w:type="spellStart"/>
      <w:r w:rsidRPr="00173228">
        <w:rPr>
          <w:rFonts w:ascii="Times New Roman" w:hAnsi="Times New Roman" w:cs="Times New Roman"/>
          <w:sz w:val="28"/>
          <w:szCs w:val="28"/>
        </w:rPr>
        <w:t>пробиотиками</w:t>
      </w:r>
      <w:proofErr w:type="spellEnd"/>
      <w:r w:rsidRPr="00173228">
        <w:rPr>
          <w:rFonts w:ascii="Times New Roman" w:hAnsi="Times New Roman" w:cs="Times New Roman"/>
          <w:sz w:val="28"/>
          <w:szCs w:val="28"/>
        </w:rPr>
        <w:t xml:space="preserve"> от других групп аптечных товаров.</w:t>
      </w:r>
    </w:p>
    <w:p w:rsidR="00173228" w:rsidRDefault="00173228" w:rsidP="0080557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228">
        <w:rPr>
          <w:rFonts w:ascii="Times New Roman" w:hAnsi="Times New Roman" w:cs="Times New Roman"/>
          <w:sz w:val="28"/>
          <w:szCs w:val="28"/>
        </w:rPr>
        <w:t xml:space="preserve">Критериями окончания сроков хранения длительно - и средне хранящихся продуктов детского питания являются </w:t>
      </w:r>
      <w:proofErr w:type="spellStart"/>
      <w:r w:rsidRPr="00173228">
        <w:rPr>
          <w:rFonts w:ascii="Times New Roman" w:hAnsi="Times New Roman" w:cs="Times New Roman"/>
          <w:sz w:val="28"/>
          <w:szCs w:val="28"/>
        </w:rPr>
        <w:t>прогоркание</w:t>
      </w:r>
      <w:proofErr w:type="spellEnd"/>
      <w:r w:rsidRPr="00173228">
        <w:rPr>
          <w:rFonts w:ascii="Times New Roman" w:hAnsi="Times New Roman" w:cs="Times New Roman"/>
          <w:sz w:val="28"/>
          <w:szCs w:val="28"/>
        </w:rPr>
        <w:t xml:space="preserve"> жира в продуктах на зерновой, молочной, мясной основах, микробиологическая порча консервов и кисломолочных продуктов, а также снижение пищевой, в том числе витаминной, ценности.</w:t>
      </w:r>
    </w:p>
    <w:p w:rsidR="00173228" w:rsidRDefault="00173228" w:rsidP="0080557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228">
        <w:rPr>
          <w:rFonts w:ascii="Times New Roman" w:hAnsi="Times New Roman" w:cs="Times New Roman"/>
          <w:sz w:val="28"/>
          <w:szCs w:val="28"/>
        </w:rPr>
        <w:t>После вскрытия упаковки сроки годности продуктов детского питания значительно уменьшаются. Так, жидкие молочные и кисломолочные продукты детского питания после вскрытия должны храниться при температуре +2, +6</w:t>
      </w:r>
      <w:proofErr w:type="gramStart"/>
      <w:r w:rsidRPr="0017322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73228">
        <w:rPr>
          <w:rFonts w:ascii="Times New Roman" w:hAnsi="Times New Roman" w:cs="Times New Roman"/>
          <w:sz w:val="28"/>
          <w:szCs w:val="28"/>
        </w:rPr>
        <w:t xml:space="preserve"> не более 12 ч, а адаптированные молочные смеси — не более четырех недель.</w:t>
      </w:r>
    </w:p>
    <w:p w:rsidR="00173280" w:rsidRDefault="00173280" w:rsidP="00173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Реализация:</w:t>
      </w:r>
    </w:p>
    <w:p w:rsidR="00173280" w:rsidRDefault="00173280" w:rsidP="0017328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280">
        <w:rPr>
          <w:rFonts w:ascii="Times New Roman" w:hAnsi="Times New Roman" w:cs="Times New Roman"/>
          <w:sz w:val="28"/>
          <w:szCs w:val="28"/>
        </w:rPr>
        <w:t>Детское питание из аптеки отпускается по требованию покупателя без рецепта.</w:t>
      </w:r>
    </w:p>
    <w:p w:rsidR="00752465" w:rsidRDefault="00902FEB" w:rsidP="00805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EB">
        <w:rPr>
          <w:rFonts w:ascii="Times New Roman" w:hAnsi="Times New Roman" w:cs="Times New Roman"/>
          <w:b/>
          <w:sz w:val="28"/>
          <w:szCs w:val="28"/>
        </w:rPr>
        <w:t>Диетическое питание</w:t>
      </w:r>
      <w:r w:rsidRPr="00902FEB">
        <w:rPr>
          <w:rFonts w:ascii="Times New Roman" w:hAnsi="Times New Roman" w:cs="Times New Roman"/>
          <w:sz w:val="28"/>
          <w:szCs w:val="28"/>
        </w:rPr>
        <w:t xml:space="preserve"> – это лечебное и профилактическое питание, сочетающее в себе комплекс сбалансированных витаминов, минералов, белков, жиров и углеводов.</w:t>
      </w:r>
    </w:p>
    <w:p w:rsidR="00460569" w:rsidRDefault="00460569" w:rsidP="00902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ассортименте диетического питания выделяют: </w:t>
      </w:r>
    </w:p>
    <w:p w:rsidR="00460569" w:rsidRDefault="00460569" w:rsidP="00A11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460569">
        <w:rPr>
          <w:rFonts w:ascii="Times New Roman" w:hAnsi="Times New Roman" w:cs="Times New Roman"/>
          <w:b/>
          <w:sz w:val="28"/>
          <w:szCs w:val="28"/>
        </w:rPr>
        <w:t>Энпиты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сухие молочные питательные смеси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питания с повышенным или пониженным содержанием основных пищевых ингредиентов.</w:t>
      </w:r>
    </w:p>
    <w:p w:rsidR="00460569" w:rsidRDefault="00460569" w:rsidP="00902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белковый для введения в рацион дополнительного белка;</w:t>
      </w:r>
      <w:proofErr w:type="gramEnd"/>
    </w:p>
    <w:p w:rsidR="00460569" w:rsidRDefault="00460569" w:rsidP="00A11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жировой для повышения энергетической ценности рациона и обогащения полиненасыщенными жирными кислотами при отставании в физическом развитии;</w:t>
      </w:r>
    </w:p>
    <w:p w:rsidR="00460569" w:rsidRDefault="00460569" w:rsidP="00A11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обезжиренный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уменьшения в рационе жира и сохранения нормального уровня белка при дисфункции кишечника, гипотрофии,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ожирении;</w:t>
      </w:r>
    </w:p>
    <w:p w:rsidR="00460569" w:rsidRDefault="00460569" w:rsidP="00902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противоанемический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энпит</w:t>
      </w:r>
      <w:proofErr w:type="spellEnd"/>
    </w:p>
    <w:p w:rsidR="00460569" w:rsidRDefault="00460569" w:rsidP="00A11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2C4">
        <w:rPr>
          <w:rFonts w:ascii="Times New Roman" w:hAnsi="Times New Roman" w:cs="Times New Roman"/>
          <w:b/>
          <w:sz w:val="28"/>
          <w:szCs w:val="28"/>
        </w:rPr>
        <w:t>Низколактозные</w:t>
      </w:r>
      <w:proofErr w:type="spellEnd"/>
      <w:r w:rsidRPr="00A112C4">
        <w:rPr>
          <w:rFonts w:ascii="Times New Roman" w:hAnsi="Times New Roman" w:cs="Times New Roman"/>
          <w:b/>
          <w:sz w:val="28"/>
          <w:szCs w:val="28"/>
        </w:rPr>
        <w:t xml:space="preserve"> смеси</w:t>
      </w:r>
      <w:r>
        <w:rPr>
          <w:rFonts w:ascii="Times New Roman" w:hAnsi="Times New Roman" w:cs="Times New Roman"/>
          <w:sz w:val="28"/>
          <w:szCs w:val="28"/>
        </w:rPr>
        <w:t xml:space="preserve"> – продукты, изготовленные на молочной основе, освобождённой от лактозы; используется при различных формах ферментной недостаточности </w:t>
      </w:r>
      <w:r w:rsidR="00A112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12C4">
        <w:rPr>
          <w:rFonts w:ascii="Times New Roman" w:hAnsi="Times New Roman" w:cs="Times New Roman"/>
          <w:sz w:val="28"/>
          <w:szCs w:val="28"/>
        </w:rPr>
        <w:t>лактозная</w:t>
      </w:r>
      <w:proofErr w:type="spellEnd"/>
      <w:r w:rsidR="00A11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2C4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="00A112C4">
        <w:rPr>
          <w:rFonts w:ascii="Times New Roman" w:hAnsi="Times New Roman" w:cs="Times New Roman"/>
          <w:sz w:val="28"/>
          <w:szCs w:val="28"/>
        </w:rPr>
        <w:t>).</w:t>
      </w:r>
    </w:p>
    <w:p w:rsidR="00F44F09" w:rsidRDefault="00A112C4" w:rsidP="00466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C4">
        <w:rPr>
          <w:rFonts w:ascii="Times New Roman" w:hAnsi="Times New Roman" w:cs="Times New Roman"/>
          <w:b/>
          <w:sz w:val="28"/>
          <w:szCs w:val="28"/>
        </w:rPr>
        <w:t>Безбелковые продукты</w:t>
      </w:r>
      <w:r>
        <w:rPr>
          <w:rFonts w:ascii="Times New Roman" w:hAnsi="Times New Roman" w:cs="Times New Roman"/>
          <w:sz w:val="28"/>
          <w:szCs w:val="28"/>
        </w:rPr>
        <w:t xml:space="preserve"> – это макаронные изделия, концентраты для домашнего приготовления хлеба, кексов,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десертных блюд. Вырабатываются на основе пшеничного и кукурузного крахмала, отличаются низким содержанием белка.</w:t>
      </w:r>
    </w:p>
    <w:p w:rsidR="0045699B" w:rsidRPr="0045699B" w:rsidRDefault="0045699B" w:rsidP="004666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9B">
        <w:rPr>
          <w:rFonts w:ascii="Times New Roman" w:hAnsi="Times New Roman" w:cs="Times New Roman"/>
          <w:b/>
          <w:sz w:val="28"/>
          <w:szCs w:val="28"/>
        </w:rPr>
        <w:t>Требования к маркировке пищевой продукции:</w:t>
      </w:r>
    </w:p>
    <w:p w:rsidR="0045699B" w:rsidRDefault="0045699B" w:rsidP="0045699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 xml:space="preserve">Технический регламент ТС 022/2011 «Пищевая продукция в части ее маркировки», </w:t>
      </w:r>
      <w:proofErr w:type="gramStart"/>
      <w:r w:rsidRPr="0045699B">
        <w:rPr>
          <w:rFonts w:ascii="Times New Roman" w:hAnsi="Times New Roman" w:cs="Times New Roman"/>
          <w:sz w:val="28"/>
          <w:szCs w:val="28"/>
        </w:rPr>
        <w:t>принят Решением Комиссии ТС N 881 от 09.12.2011 г  вступил</w:t>
      </w:r>
      <w:proofErr w:type="gramEnd"/>
      <w:r w:rsidRPr="0045699B">
        <w:rPr>
          <w:rFonts w:ascii="Times New Roman" w:hAnsi="Times New Roman" w:cs="Times New Roman"/>
          <w:sz w:val="28"/>
          <w:szCs w:val="28"/>
        </w:rPr>
        <w:t xml:space="preserve"> в силу с 01.07.2013</w:t>
      </w:r>
    </w:p>
    <w:p w:rsidR="0045699B" w:rsidRDefault="0045699B" w:rsidP="0045699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Маркировка должна быть нанесена на русском языке и на государственно</w:t>
      </w:r>
      <w:proofErr w:type="gramStart"/>
      <w:r w:rsidRPr="0045699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5699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5699B">
        <w:rPr>
          <w:rFonts w:ascii="Times New Roman" w:hAnsi="Times New Roman" w:cs="Times New Roman"/>
          <w:sz w:val="28"/>
          <w:szCs w:val="28"/>
        </w:rPr>
        <w:t xml:space="preserve">) языке(ах) государства - члена ТС при наличии соответствующих требований в законодательстве(ах) государства(в)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699B">
        <w:rPr>
          <w:rFonts w:ascii="Times New Roman" w:hAnsi="Times New Roman" w:cs="Times New Roman"/>
          <w:sz w:val="28"/>
          <w:szCs w:val="28"/>
        </w:rPr>
        <w:t xml:space="preserve"> члена(</w:t>
      </w:r>
      <w:proofErr w:type="spellStart"/>
      <w:r w:rsidRPr="004569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5699B">
        <w:rPr>
          <w:rFonts w:ascii="Times New Roman" w:hAnsi="Times New Roman" w:cs="Times New Roman"/>
          <w:sz w:val="28"/>
          <w:szCs w:val="28"/>
        </w:rPr>
        <w:t>) 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99B" w:rsidRDefault="0045699B" w:rsidP="0045699B">
      <w:pPr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1) на</w:t>
      </w:r>
      <w:r>
        <w:rPr>
          <w:rFonts w:ascii="Times New Roman" w:hAnsi="Times New Roman" w:cs="Times New Roman"/>
          <w:sz w:val="28"/>
          <w:szCs w:val="28"/>
        </w:rPr>
        <w:t>именование пищевой продукции;</w:t>
      </w:r>
    </w:p>
    <w:p w:rsidR="0045699B" w:rsidRDefault="0045699B" w:rsidP="0045699B">
      <w:pPr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2) состав пище</w:t>
      </w:r>
      <w:r>
        <w:rPr>
          <w:rFonts w:ascii="Times New Roman" w:hAnsi="Times New Roman" w:cs="Times New Roman"/>
          <w:sz w:val="28"/>
          <w:szCs w:val="28"/>
        </w:rPr>
        <w:t>вой продукции;</w:t>
      </w:r>
    </w:p>
    <w:p w:rsidR="0045699B" w:rsidRDefault="0045699B" w:rsidP="0045699B">
      <w:pPr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количество пищевой продукции;</w:t>
      </w:r>
    </w:p>
    <w:p w:rsidR="0045699B" w:rsidRDefault="0045699B" w:rsidP="0045699B">
      <w:pPr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4) дату из</w:t>
      </w:r>
      <w:r>
        <w:rPr>
          <w:rFonts w:ascii="Times New Roman" w:hAnsi="Times New Roman" w:cs="Times New Roman"/>
          <w:sz w:val="28"/>
          <w:szCs w:val="28"/>
        </w:rPr>
        <w:t>готовления пищевой продукции;</w:t>
      </w:r>
    </w:p>
    <w:p w:rsidR="0045699B" w:rsidRDefault="0045699B" w:rsidP="0045699B">
      <w:pPr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lastRenderedPageBreak/>
        <w:t>5) сро</w:t>
      </w:r>
      <w:r>
        <w:rPr>
          <w:rFonts w:ascii="Times New Roman" w:hAnsi="Times New Roman" w:cs="Times New Roman"/>
          <w:sz w:val="28"/>
          <w:szCs w:val="28"/>
        </w:rPr>
        <w:t>к годности пищевой продукции;</w:t>
      </w:r>
    </w:p>
    <w:p w:rsidR="0045699B" w:rsidRDefault="0045699B" w:rsidP="0020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6) условия хранения пищевой продукции (для пищевой продукции, качество и безопасность которой изменяется после вскрытия упаковки, защищавшей продукцию от порчи, указывают также условия хра</w:t>
      </w:r>
      <w:r>
        <w:rPr>
          <w:rFonts w:ascii="Times New Roman" w:hAnsi="Times New Roman" w:cs="Times New Roman"/>
          <w:sz w:val="28"/>
          <w:szCs w:val="28"/>
        </w:rPr>
        <w:t>нения после вскрытия упаковки);</w:t>
      </w:r>
    </w:p>
    <w:p w:rsidR="0045699B" w:rsidRDefault="0045699B" w:rsidP="0020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 xml:space="preserve">7) наименование и место нахождения изготовителя пищевой продукции или ФИО и место нахождения индивидуального предпринимателя - изготовителя пищевой продукции, а также в случаях, установленных настоящим </w:t>
      </w:r>
      <w:proofErr w:type="gramStart"/>
      <w:r w:rsidRPr="0045699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5699B">
        <w:rPr>
          <w:rFonts w:ascii="Times New Roman" w:hAnsi="Times New Roman" w:cs="Times New Roman"/>
          <w:sz w:val="28"/>
          <w:szCs w:val="28"/>
        </w:rPr>
        <w:t xml:space="preserve"> ТС, наименование и место нахождения уполномоченного изготовителем лица, наименование и место нахождения организации-импортера или ФИО и место нахождения индивидуально</w:t>
      </w:r>
      <w:r>
        <w:rPr>
          <w:rFonts w:ascii="Times New Roman" w:hAnsi="Times New Roman" w:cs="Times New Roman"/>
          <w:sz w:val="28"/>
          <w:szCs w:val="28"/>
        </w:rPr>
        <w:t>го предпринимателя-импортера;</w:t>
      </w:r>
    </w:p>
    <w:p w:rsidR="0045699B" w:rsidRDefault="0045699B" w:rsidP="0045699B">
      <w:pPr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 xml:space="preserve">8) рекомендации и (или)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по использованию; </w:t>
      </w:r>
    </w:p>
    <w:p w:rsidR="0045699B" w:rsidRDefault="0045699B" w:rsidP="0045699B">
      <w:pPr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9) показатели пищево</w:t>
      </w:r>
      <w:r>
        <w:rPr>
          <w:rFonts w:ascii="Times New Roman" w:hAnsi="Times New Roman" w:cs="Times New Roman"/>
          <w:sz w:val="28"/>
          <w:szCs w:val="28"/>
        </w:rPr>
        <w:t xml:space="preserve">й ценности пищевой продукции; </w:t>
      </w:r>
    </w:p>
    <w:p w:rsidR="0045699B" w:rsidRDefault="0045699B" w:rsidP="0020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10) сведения о наличии в пищевой продукции компонентов, полученных с применением генно-модифицирован</w:t>
      </w:r>
      <w:r w:rsidR="00201BEB">
        <w:rPr>
          <w:rFonts w:ascii="Times New Roman" w:hAnsi="Times New Roman" w:cs="Times New Roman"/>
          <w:sz w:val="28"/>
          <w:szCs w:val="28"/>
        </w:rPr>
        <w:t>ных организмов (далее - ГМО);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9B" w:rsidRPr="00201BEB" w:rsidRDefault="0045699B" w:rsidP="00201BEB">
      <w:pPr>
        <w:jc w:val="both"/>
        <w:rPr>
          <w:rFonts w:ascii="Times New Roman" w:hAnsi="Times New Roman" w:cs="Times New Roman"/>
          <w:sz w:val="28"/>
          <w:szCs w:val="28"/>
        </w:rPr>
      </w:pPr>
      <w:r w:rsidRPr="0045699B">
        <w:rPr>
          <w:rFonts w:ascii="Times New Roman" w:hAnsi="Times New Roman" w:cs="Times New Roman"/>
          <w:sz w:val="28"/>
          <w:szCs w:val="28"/>
        </w:rPr>
        <w:t>11)</w:t>
      </w:r>
      <w:r w:rsidR="00201BEB">
        <w:rPr>
          <w:rFonts w:ascii="Times New Roman" w:hAnsi="Times New Roman" w:cs="Times New Roman"/>
          <w:sz w:val="28"/>
          <w:szCs w:val="28"/>
        </w:rPr>
        <w:t> </w:t>
      </w:r>
      <w:r w:rsidRPr="0045699B">
        <w:rPr>
          <w:rFonts w:ascii="Times New Roman" w:hAnsi="Times New Roman" w:cs="Times New Roman"/>
          <w:sz w:val="28"/>
          <w:szCs w:val="28"/>
        </w:rPr>
        <w:t>единый знак обращения продукции на рынке государств - членов Таможенного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EAC</w:t>
      </w:r>
      <w:r w:rsidR="00201BEB">
        <w:rPr>
          <w:rFonts w:ascii="Times New Roman" w:hAnsi="Times New Roman" w:cs="Times New Roman"/>
          <w:sz w:val="28"/>
          <w:szCs w:val="28"/>
        </w:rPr>
        <w:t>.</w:t>
      </w:r>
    </w:p>
    <w:p w:rsidR="0045699B" w:rsidRDefault="0045699B" w:rsidP="00456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Хранение:</w:t>
      </w:r>
    </w:p>
    <w:p w:rsidR="0045699B" w:rsidRPr="00460569" w:rsidRDefault="002D75E0" w:rsidP="002D75E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75E0">
        <w:rPr>
          <w:rFonts w:ascii="Times New Roman" w:hAnsi="Times New Roman" w:cs="Times New Roman"/>
          <w:sz w:val="28"/>
          <w:szCs w:val="28"/>
        </w:rPr>
        <w:t>родукты</w:t>
      </w:r>
      <w:r>
        <w:rPr>
          <w:rFonts w:ascii="Times New Roman" w:hAnsi="Times New Roman" w:cs="Times New Roman"/>
          <w:sz w:val="28"/>
          <w:szCs w:val="28"/>
        </w:rPr>
        <w:t xml:space="preserve"> диетичес</w:t>
      </w:r>
      <w:r w:rsidRPr="002D75E0">
        <w:rPr>
          <w:rFonts w:ascii="Times New Roman" w:hAnsi="Times New Roman" w:cs="Times New Roman"/>
          <w:sz w:val="28"/>
          <w:szCs w:val="28"/>
        </w:rPr>
        <w:t>кого питания должны храниться при температуре не выше 15 – 25</w:t>
      </w:r>
      <w:r w:rsidRPr="002D75E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D75E0">
        <w:rPr>
          <w:rFonts w:ascii="Times New Roman" w:hAnsi="Times New Roman" w:cs="Times New Roman"/>
          <w:sz w:val="28"/>
          <w:szCs w:val="28"/>
        </w:rPr>
        <w:t>С и при относительной влажности воздуха не более 70 – 75% в чистых, сухих, хорошо проветриваемых помещениях.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5E0">
        <w:rPr>
          <w:rFonts w:ascii="Times New Roman" w:hAnsi="Times New Roman" w:cs="Times New Roman"/>
          <w:sz w:val="28"/>
          <w:szCs w:val="28"/>
        </w:rPr>
        <w:t>После вскрытия упако</w:t>
      </w:r>
      <w:r>
        <w:rPr>
          <w:rFonts w:ascii="Times New Roman" w:hAnsi="Times New Roman" w:cs="Times New Roman"/>
          <w:sz w:val="28"/>
          <w:szCs w:val="28"/>
        </w:rPr>
        <w:t>вки сроки годности продуктов диетиче</w:t>
      </w:r>
      <w:r w:rsidRPr="002D75E0">
        <w:rPr>
          <w:rFonts w:ascii="Times New Roman" w:hAnsi="Times New Roman" w:cs="Times New Roman"/>
          <w:sz w:val="28"/>
          <w:szCs w:val="28"/>
        </w:rPr>
        <w:t>ского питания значительно уменьшаются.</w:t>
      </w:r>
    </w:p>
    <w:p w:rsidR="004A4C15" w:rsidRPr="004A4C15" w:rsidRDefault="004A4C15" w:rsidP="004A4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C15">
        <w:rPr>
          <w:rFonts w:ascii="Times New Roman" w:hAnsi="Times New Roman" w:cs="Times New Roman"/>
          <w:sz w:val="28"/>
          <w:szCs w:val="28"/>
        </w:rPr>
        <w:t>Реализация:</w:t>
      </w:r>
    </w:p>
    <w:p w:rsidR="004A4C15" w:rsidRPr="004A4C15" w:rsidRDefault="004A4C15" w:rsidP="004A4C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C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иетическое</w:t>
      </w:r>
      <w:r w:rsidRPr="004A4C15">
        <w:rPr>
          <w:rFonts w:ascii="Times New Roman" w:hAnsi="Times New Roman" w:cs="Times New Roman"/>
          <w:sz w:val="28"/>
          <w:szCs w:val="28"/>
        </w:rPr>
        <w:t xml:space="preserve"> питание из аптеки отпускается по требованию покупателя без рецепта.</w:t>
      </w:r>
    </w:p>
    <w:p w:rsidR="0001215E" w:rsidRDefault="0001215E" w:rsidP="00466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15E" w:rsidRPr="004666E7" w:rsidRDefault="0001215E" w:rsidP="00466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1215E" w:rsidRPr="0046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97"/>
    <w:rsid w:val="0001215E"/>
    <w:rsid w:val="000E034B"/>
    <w:rsid w:val="00173228"/>
    <w:rsid w:val="00173280"/>
    <w:rsid w:val="00201BEB"/>
    <w:rsid w:val="002D192A"/>
    <w:rsid w:val="002D75E0"/>
    <w:rsid w:val="0045699B"/>
    <w:rsid w:val="00460569"/>
    <w:rsid w:val="004666E7"/>
    <w:rsid w:val="004A4C15"/>
    <w:rsid w:val="00503AFB"/>
    <w:rsid w:val="005824A7"/>
    <w:rsid w:val="00607569"/>
    <w:rsid w:val="006305D7"/>
    <w:rsid w:val="00752465"/>
    <w:rsid w:val="007A6675"/>
    <w:rsid w:val="007F5650"/>
    <w:rsid w:val="0080557B"/>
    <w:rsid w:val="008B15AF"/>
    <w:rsid w:val="00902FEB"/>
    <w:rsid w:val="00933225"/>
    <w:rsid w:val="00A112C4"/>
    <w:rsid w:val="00A3279B"/>
    <w:rsid w:val="00AD49A4"/>
    <w:rsid w:val="00B45B97"/>
    <w:rsid w:val="00B627A7"/>
    <w:rsid w:val="00C27BB6"/>
    <w:rsid w:val="00CE72E3"/>
    <w:rsid w:val="00E44B18"/>
    <w:rsid w:val="00E53E9A"/>
    <w:rsid w:val="00EA700C"/>
    <w:rsid w:val="00F014B1"/>
    <w:rsid w:val="00F44F09"/>
    <w:rsid w:val="00F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2020-06-01T17:04:00Z</dcterms:created>
  <dcterms:modified xsi:type="dcterms:W3CDTF">2020-06-01T19:30:00Z</dcterms:modified>
</cp:coreProperties>
</file>