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34D" w:rsidRPr="00AB234D" w:rsidRDefault="00AB234D" w:rsidP="00AB234D">
      <w:pPr>
        <w:spacing w:after="0"/>
        <w:jc w:val="center"/>
        <w:rPr>
          <w:rFonts w:ascii="Times New Roman" w:hAnsi="Times New Roman" w:cs="Times New Roman"/>
          <w:sz w:val="28"/>
        </w:rPr>
      </w:pPr>
      <w:r w:rsidRPr="00AB234D">
        <w:rPr>
          <w:rFonts w:ascii="Times New Roman" w:hAnsi="Times New Roman" w:cs="Times New Roman"/>
          <w:sz w:val="28"/>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AB234D">
        <w:rPr>
          <w:rFonts w:ascii="Times New Roman" w:hAnsi="Times New Roman" w:cs="Times New Roman"/>
          <w:sz w:val="28"/>
        </w:rPr>
        <w:t>Войно-Ясенецкого</w:t>
      </w:r>
      <w:proofErr w:type="spellEnd"/>
      <w:r w:rsidRPr="00AB234D">
        <w:rPr>
          <w:rFonts w:ascii="Times New Roman" w:hAnsi="Times New Roman" w:cs="Times New Roman"/>
          <w:sz w:val="28"/>
        </w:rPr>
        <w:t xml:space="preserve">» </w:t>
      </w:r>
    </w:p>
    <w:p w:rsidR="00AB234D" w:rsidRPr="00AB234D" w:rsidRDefault="00AB234D" w:rsidP="00AB234D">
      <w:pPr>
        <w:spacing w:after="0"/>
        <w:jc w:val="center"/>
        <w:rPr>
          <w:rFonts w:ascii="Times New Roman" w:hAnsi="Times New Roman" w:cs="Times New Roman"/>
          <w:sz w:val="28"/>
        </w:rPr>
      </w:pPr>
      <w:r w:rsidRPr="00AB234D">
        <w:rPr>
          <w:rFonts w:ascii="Times New Roman" w:hAnsi="Times New Roman" w:cs="Times New Roman"/>
          <w:sz w:val="28"/>
        </w:rPr>
        <w:t xml:space="preserve">Министерства здравоохранения Российской Федерации </w:t>
      </w:r>
    </w:p>
    <w:p w:rsidR="00AB234D" w:rsidRPr="00AB234D" w:rsidRDefault="00AB234D" w:rsidP="00AB234D">
      <w:pPr>
        <w:spacing w:after="0"/>
        <w:jc w:val="center"/>
        <w:rPr>
          <w:rFonts w:ascii="Times New Roman" w:hAnsi="Times New Roman" w:cs="Times New Roman"/>
          <w:sz w:val="28"/>
        </w:rPr>
      </w:pPr>
      <w:r w:rsidRPr="00AB234D">
        <w:rPr>
          <w:rFonts w:ascii="Times New Roman" w:hAnsi="Times New Roman" w:cs="Times New Roman"/>
          <w:sz w:val="28"/>
        </w:rPr>
        <w:t>Фармацевтический колледж</w:t>
      </w:r>
    </w:p>
    <w:p w:rsidR="00AB234D" w:rsidRPr="00AB234D" w:rsidRDefault="00AB234D" w:rsidP="00AB234D">
      <w:pPr>
        <w:spacing w:after="0"/>
        <w:jc w:val="center"/>
        <w:rPr>
          <w:rFonts w:ascii="Times New Roman" w:hAnsi="Times New Roman" w:cs="Times New Roman"/>
          <w:sz w:val="28"/>
        </w:rPr>
      </w:pPr>
    </w:p>
    <w:p w:rsidR="00AB234D" w:rsidRPr="00AB234D" w:rsidRDefault="00AB234D" w:rsidP="00AB234D">
      <w:pPr>
        <w:spacing w:after="0"/>
        <w:jc w:val="center"/>
        <w:rPr>
          <w:rFonts w:ascii="Times New Roman" w:hAnsi="Times New Roman" w:cs="Times New Roman"/>
          <w:sz w:val="28"/>
        </w:rPr>
      </w:pPr>
    </w:p>
    <w:p w:rsidR="00AB234D" w:rsidRPr="00AB234D" w:rsidRDefault="00AB234D" w:rsidP="00AB234D">
      <w:pPr>
        <w:spacing w:after="0"/>
        <w:jc w:val="center"/>
        <w:rPr>
          <w:rFonts w:ascii="Times New Roman" w:hAnsi="Times New Roman" w:cs="Times New Roman"/>
          <w:sz w:val="28"/>
        </w:rPr>
      </w:pPr>
    </w:p>
    <w:p w:rsidR="00AB234D" w:rsidRPr="00AB234D" w:rsidRDefault="00AB234D" w:rsidP="00AB234D">
      <w:pPr>
        <w:spacing w:after="0"/>
        <w:jc w:val="center"/>
        <w:rPr>
          <w:rFonts w:ascii="Times New Roman" w:hAnsi="Times New Roman" w:cs="Times New Roman"/>
          <w:sz w:val="28"/>
        </w:rPr>
      </w:pPr>
    </w:p>
    <w:p w:rsidR="00AB234D" w:rsidRPr="00AB234D" w:rsidRDefault="00AB234D" w:rsidP="00AB234D">
      <w:pPr>
        <w:spacing w:after="0"/>
        <w:jc w:val="center"/>
        <w:rPr>
          <w:rFonts w:ascii="Times New Roman" w:hAnsi="Times New Roman" w:cs="Times New Roman"/>
          <w:b/>
          <w:sz w:val="40"/>
        </w:rPr>
      </w:pPr>
      <w:r w:rsidRPr="00AB234D">
        <w:rPr>
          <w:rFonts w:ascii="Times New Roman" w:hAnsi="Times New Roman" w:cs="Times New Roman"/>
          <w:b/>
          <w:sz w:val="40"/>
        </w:rPr>
        <w:t>КУРСОВАЯ РАБОТА</w:t>
      </w:r>
    </w:p>
    <w:p w:rsidR="00AB234D" w:rsidRPr="00AB234D" w:rsidRDefault="00AB234D" w:rsidP="00AB234D">
      <w:pPr>
        <w:spacing w:after="0"/>
        <w:jc w:val="center"/>
        <w:rPr>
          <w:rFonts w:ascii="Times New Roman" w:hAnsi="Times New Roman" w:cs="Times New Roman"/>
          <w:sz w:val="28"/>
        </w:rPr>
      </w:pPr>
    </w:p>
    <w:p w:rsidR="00AB234D" w:rsidRPr="00AB234D" w:rsidRDefault="00AB234D" w:rsidP="00AB234D">
      <w:pPr>
        <w:spacing w:after="0"/>
        <w:jc w:val="center"/>
        <w:rPr>
          <w:rFonts w:ascii="Times New Roman" w:hAnsi="Times New Roman" w:cs="Times New Roman"/>
          <w:sz w:val="28"/>
        </w:rPr>
      </w:pPr>
    </w:p>
    <w:p w:rsidR="00AB234D" w:rsidRPr="00AB234D" w:rsidRDefault="00AB234D" w:rsidP="00AB234D">
      <w:pPr>
        <w:spacing w:after="0"/>
        <w:jc w:val="center"/>
        <w:rPr>
          <w:rFonts w:ascii="Times New Roman" w:hAnsi="Times New Roman" w:cs="Times New Roman"/>
          <w:sz w:val="28"/>
        </w:rPr>
      </w:pPr>
    </w:p>
    <w:p w:rsidR="00AB234D" w:rsidRPr="00AB234D" w:rsidRDefault="00AB234D" w:rsidP="00AB234D">
      <w:pPr>
        <w:spacing w:after="0"/>
        <w:jc w:val="center"/>
        <w:rPr>
          <w:rFonts w:ascii="Times New Roman" w:hAnsi="Times New Roman" w:cs="Times New Roman"/>
          <w:sz w:val="28"/>
        </w:rPr>
      </w:pPr>
      <w:r w:rsidRPr="00AB234D">
        <w:rPr>
          <w:rFonts w:ascii="Times New Roman" w:hAnsi="Times New Roman" w:cs="Times New Roman"/>
          <w:b/>
          <w:sz w:val="28"/>
        </w:rPr>
        <w:t>ТЕМА:</w:t>
      </w:r>
      <w:r w:rsidRPr="00AB234D">
        <w:rPr>
          <w:rFonts w:ascii="Times New Roman" w:hAnsi="Times New Roman" w:cs="Times New Roman"/>
          <w:sz w:val="28"/>
        </w:rPr>
        <w:t xml:space="preserve"> Значение и методы определения гормонов щитовидной железы</w:t>
      </w:r>
    </w:p>
    <w:p w:rsidR="00AB234D" w:rsidRPr="00AB234D" w:rsidRDefault="00AB234D" w:rsidP="00AB234D">
      <w:pPr>
        <w:spacing w:after="0"/>
        <w:jc w:val="center"/>
        <w:rPr>
          <w:rFonts w:ascii="Times New Roman" w:hAnsi="Times New Roman" w:cs="Times New Roman"/>
          <w:sz w:val="28"/>
        </w:rPr>
      </w:pPr>
    </w:p>
    <w:p w:rsidR="00AB234D" w:rsidRPr="00AB234D" w:rsidRDefault="00AB234D" w:rsidP="00AB234D">
      <w:pPr>
        <w:spacing w:after="0"/>
        <w:jc w:val="center"/>
        <w:rPr>
          <w:rFonts w:ascii="Times New Roman" w:hAnsi="Times New Roman" w:cs="Times New Roman"/>
          <w:sz w:val="28"/>
        </w:rPr>
      </w:pPr>
      <w:r w:rsidRPr="00AB234D">
        <w:rPr>
          <w:rFonts w:ascii="Times New Roman" w:hAnsi="Times New Roman" w:cs="Times New Roman"/>
          <w:sz w:val="28"/>
        </w:rPr>
        <w:t>По специальности 31.02.03 Лабораторная диагностика</w:t>
      </w:r>
    </w:p>
    <w:p w:rsidR="00AB234D" w:rsidRPr="00AB234D" w:rsidRDefault="00AB234D" w:rsidP="00AB234D">
      <w:pPr>
        <w:spacing w:after="0"/>
        <w:jc w:val="center"/>
        <w:rPr>
          <w:rFonts w:ascii="Times New Roman" w:hAnsi="Times New Roman" w:cs="Times New Roman"/>
          <w:sz w:val="28"/>
          <w:szCs w:val="28"/>
          <w:shd w:val="clear" w:color="auto" w:fill="FFFFFF"/>
        </w:rPr>
      </w:pPr>
      <w:r w:rsidRPr="00AB234D">
        <w:rPr>
          <w:rFonts w:ascii="Times New Roman" w:hAnsi="Times New Roman" w:cs="Times New Roman"/>
          <w:sz w:val="28"/>
          <w:szCs w:val="28"/>
          <w:shd w:val="clear" w:color="auto" w:fill="FFFFFF"/>
        </w:rPr>
        <w:t>ПМ. 03. Проведение лабораторных биохимических исследований</w:t>
      </w:r>
    </w:p>
    <w:p w:rsidR="00AB234D" w:rsidRPr="00AB234D" w:rsidRDefault="00AB234D" w:rsidP="00AB234D">
      <w:pPr>
        <w:spacing w:after="0"/>
        <w:jc w:val="center"/>
        <w:rPr>
          <w:rFonts w:ascii="Times New Roman" w:hAnsi="Times New Roman" w:cs="Times New Roman"/>
          <w:sz w:val="28"/>
          <w:szCs w:val="40"/>
        </w:rPr>
      </w:pPr>
      <w:r w:rsidRPr="00AB234D">
        <w:rPr>
          <w:rFonts w:ascii="Times New Roman" w:hAnsi="Times New Roman" w:cs="Times New Roman"/>
          <w:sz w:val="28"/>
          <w:szCs w:val="28"/>
          <w:shd w:val="clear" w:color="auto" w:fill="FFFFFF"/>
        </w:rPr>
        <w:t>МДК 03.01 Теория и практика лабораторных биохимических исследований</w:t>
      </w:r>
    </w:p>
    <w:p w:rsidR="00AB234D" w:rsidRPr="00AB234D" w:rsidRDefault="00AB234D" w:rsidP="00AB234D">
      <w:pPr>
        <w:tabs>
          <w:tab w:val="left" w:pos="3668"/>
        </w:tabs>
        <w:spacing w:after="0"/>
        <w:rPr>
          <w:rFonts w:ascii="Times New Roman" w:hAnsi="Times New Roman" w:cs="Times New Roman"/>
          <w:b/>
          <w:sz w:val="28"/>
          <w:szCs w:val="28"/>
          <w:shd w:val="clear" w:color="auto" w:fill="FFFFFF"/>
        </w:rPr>
      </w:pPr>
    </w:p>
    <w:p w:rsidR="00AB234D" w:rsidRPr="00AB234D" w:rsidRDefault="00AB234D" w:rsidP="00AB234D">
      <w:pPr>
        <w:tabs>
          <w:tab w:val="left" w:pos="3668"/>
        </w:tabs>
        <w:spacing w:after="0"/>
        <w:rPr>
          <w:rFonts w:ascii="Times New Roman" w:hAnsi="Times New Roman" w:cs="Times New Roman"/>
          <w:b/>
          <w:sz w:val="28"/>
          <w:szCs w:val="28"/>
          <w:shd w:val="clear" w:color="auto" w:fill="FFFFFF"/>
        </w:rPr>
      </w:pPr>
    </w:p>
    <w:p w:rsidR="00AB234D" w:rsidRPr="00AB234D" w:rsidRDefault="00AB234D" w:rsidP="00AB234D">
      <w:pPr>
        <w:tabs>
          <w:tab w:val="left" w:pos="3668"/>
        </w:tabs>
        <w:spacing w:after="0"/>
        <w:rPr>
          <w:rFonts w:ascii="Times New Roman" w:hAnsi="Times New Roman" w:cs="Times New Roman"/>
          <w:b/>
          <w:sz w:val="28"/>
          <w:szCs w:val="28"/>
          <w:shd w:val="clear" w:color="auto" w:fill="FFFFFF"/>
        </w:rPr>
      </w:pPr>
    </w:p>
    <w:p w:rsidR="00AB234D" w:rsidRPr="00AB234D" w:rsidRDefault="00AB234D" w:rsidP="00AB234D">
      <w:pPr>
        <w:tabs>
          <w:tab w:val="left" w:pos="7513"/>
          <w:tab w:val="left" w:pos="7655"/>
        </w:tabs>
        <w:spacing w:after="0"/>
        <w:rPr>
          <w:rFonts w:ascii="Times New Roman" w:hAnsi="Times New Roman" w:cs="Times New Roman"/>
          <w:b/>
          <w:sz w:val="28"/>
          <w:szCs w:val="28"/>
          <w:shd w:val="clear" w:color="auto" w:fill="FFFFFF"/>
        </w:rPr>
      </w:pPr>
    </w:p>
    <w:p w:rsidR="00AB234D" w:rsidRPr="00AB234D" w:rsidRDefault="00AB234D" w:rsidP="00AB234D">
      <w:pPr>
        <w:tabs>
          <w:tab w:val="left" w:pos="7513"/>
          <w:tab w:val="left" w:pos="7655"/>
        </w:tabs>
        <w:spacing w:after="0"/>
        <w:rPr>
          <w:rFonts w:ascii="Times New Roman" w:hAnsi="Times New Roman" w:cs="Times New Roman"/>
          <w:sz w:val="28"/>
          <w:szCs w:val="28"/>
          <w:u w:val="single"/>
        </w:rPr>
      </w:pPr>
      <w:r w:rsidRPr="00AB234D">
        <w:rPr>
          <w:rFonts w:ascii="Times New Roman" w:hAnsi="Times New Roman" w:cs="Times New Roman"/>
          <w:sz w:val="28"/>
          <w:szCs w:val="28"/>
        </w:rPr>
        <w:t xml:space="preserve">Выполнил    _____________                                                             </w:t>
      </w:r>
      <w:r w:rsidRPr="00AB234D">
        <w:rPr>
          <w:rFonts w:ascii="Times New Roman" w:hAnsi="Times New Roman" w:cs="Times New Roman"/>
          <w:sz w:val="28"/>
          <w:szCs w:val="28"/>
          <w:u w:val="single"/>
        </w:rPr>
        <w:t>Ковшова О.В.</w:t>
      </w:r>
    </w:p>
    <w:p w:rsidR="00AB234D" w:rsidRPr="00AB234D" w:rsidRDefault="00AB234D" w:rsidP="00AB234D">
      <w:pPr>
        <w:spacing w:after="0" w:line="360" w:lineRule="auto"/>
        <w:rPr>
          <w:rFonts w:ascii="Times New Roman" w:hAnsi="Times New Roman" w:cs="Times New Roman"/>
          <w:sz w:val="28"/>
          <w:szCs w:val="28"/>
        </w:rPr>
      </w:pPr>
      <w:r w:rsidRPr="00AB234D">
        <w:rPr>
          <w:rFonts w:ascii="Times New Roman" w:hAnsi="Times New Roman" w:cs="Times New Roman"/>
          <w:sz w:val="28"/>
          <w:szCs w:val="28"/>
        </w:rPr>
        <w:t xml:space="preserve">                      </w:t>
      </w:r>
      <w:r w:rsidRPr="00AB234D">
        <w:rPr>
          <w:rFonts w:ascii="Times New Roman" w:hAnsi="Times New Roman" w:cs="Times New Roman"/>
          <w:szCs w:val="28"/>
        </w:rPr>
        <w:t xml:space="preserve">подпись, дата                                                                                       инициалы, фамилия        </w:t>
      </w:r>
    </w:p>
    <w:p w:rsidR="00AB234D" w:rsidRPr="00AB234D" w:rsidRDefault="00AB234D" w:rsidP="00AB234D">
      <w:pPr>
        <w:spacing w:after="0"/>
        <w:rPr>
          <w:rFonts w:ascii="Times New Roman" w:hAnsi="Times New Roman" w:cs="Times New Roman"/>
          <w:sz w:val="24"/>
          <w:szCs w:val="28"/>
        </w:rPr>
      </w:pPr>
      <w:r w:rsidRPr="00AB234D">
        <w:rPr>
          <w:rFonts w:ascii="Times New Roman" w:hAnsi="Times New Roman" w:cs="Times New Roman"/>
          <w:sz w:val="28"/>
          <w:szCs w:val="28"/>
        </w:rPr>
        <w:t xml:space="preserve">                     </w:t>
      </w:r>
    </w:p>
    <w:p w:rsidR="00AB234D" w:rsidRPr="00AB234D" w:rsidRDefault="00AB234D" w:rsidP="00AB234D">
      <w:pPr>
        <w:spacing w:after="0" w:line="360" w:lineRule="auto"/>
        <w:rPr>
          <w:rFonts w:ascii="Times New Roman" w:hAnsi="Times New Roman" w:cs="Times New Roman"/>
          <w:szCs w:val="28"/>
        </w:rPr>
      </w:pPr>
      <w:r w:rsidRPr="00AB234D">
        <w:rPr>
          <w:rFonts w:ascii="Times New Roman" w:hAnsi="Times New Roman" w:cs="Times New Roman"/>
          <w:sz w:val="28"/>
          <w:szCs w:val="28"/>
        </w:rPr>
        <w:t xml:space="preserve">                      </w:t>
      </w:r>
    </w:p>
    <w:p w:rsidR="00AB234D" w:rsidRPr="00AB234D" w:rsidRDefault="00AB234D" w:rsidP="00AB234D">
      <w:pPr>
        <w:tabs>
          <w:tab w:val="left" w:pos="7513"/>
        </w:tabs>
        <w:spacing w:after="0"/>
        <w:rPr>
          <w:rFonts w:ascii="Times New Roman" w:hAnsi="Times New Roman" w:cs="Times New Roman"/>
          <w:sz w:val="28"/>
          <w:szCs w:val="28"/>
        </w:rPr>
      </w:pPr>
      <w:r w:rsidRPr="00AB234D">
        <w:rPr>
          <w:rFonts w:ascii="Times New Roman" w:hAnsi="Times New Roman" w:cs="Times New Roman"/>
          <w:sz w:val="28"/>
          <w:szCs w:val="28"/>
        </w:rPr>
        <w:t xml:space="preserve">Руководитель   ___________                                                            </w:t>
      </w:r>
      <w:r w:rsidRPr="00AB234D">
        <w:rPr>
          <w:rFonts w:ascii="Times New Roman" w:hAnsi="Times New Roman" w:cs="Times New Roman"/>
          <w:sz w:val="28"/>
          <w:szCs w:val="28"/>
          <w:u w:val="single"/>
        </w:rPr>
        <w:t>Перфильева Г.В.</w:t>
      </w:r>
    </w:p>
    <w:p w:rsidR="00AB234D" w:rsidRPr="00AB234D" w:rsidRDefault="00AB234D" w:rsidP="00AB234D">
      <w:pPr>
        <w:spacing w:after="0" w:line="360" w:lineRule="auto"/>
        <w:rPr>
          <w:rFonts w:ascii="Times New Roman" w:hAnsi="Times New Roman" w:cs="Times New Roman"/>
          <w:sz w:val="28"/>
          <w:szCs w:val="28"/>
        </w:rPr>
      </w:pPr>
      <w:r w:rsidRPr="00AB234D">
        <w:rPr>
          <w:rFonts w:ascii="Times New Roman" w:hAnsi="Times New Roman" w:cs="Times New Roman"/>
          <w:sz w:val="28"/>
          <w:szCs w:val="28"/>
        </w:rPr>
        <w:t xml:space="preserve">                        </w:t>
      </w:r>
      <w:r w:rsidRPr="00AB234D">
        <w:rPr>
          <w:rFonts w:ascii="Times New Roman" w:hAnsi="Times New Roman" w:cs="Times New Roman"/>
          <w:szCs w:val="28"/>
        </w:rPr>
        <w:t xml:space="preserve"> подпись, дата                                                           </w:t>
      </w:r>
      <w:r w:rsidRPr="00AB234D">
        <w:rPr>
          <w:rFonts w:ascii="Times New Roman" w:hAnsi="Times New Roman" w:cs="Times New Roman"/>
          <w:sz w:val="18"/>
          <w:szCs w:val="28"/>
        </w:rPr>
        <w:t xml:space="preserve">                              </w:t>
      </w:r>
      <w:r w:rsidRPr="00AB234D">
        <w:rPr>
          <w:rFonts w:ascii="Times New Roman" w:hAnsi="Times New Roman" w:cs="Times New Roman"/>
        </w:rPr>
        <w:t>инициалы, фамилия</w:t>
      </w:r>
    </w:p>
    <w:p w:rsidR="00AB234D" w:rsidRPr="00AB234D" w:rsidRDefault="00AB234D" w:rsidP="00AB234D">
      <w:pPr>
        <w:spacing w:after="0"/>
        <w:rPr>
          <w:rFonts w:ascii="Times New Roman" w:hAnsi="Times New Roman" w:cs="Times New Roman"/>
          <w:sz w:val="28"/>
          <w:szCs w:val="28"/>
        </w:rPr>
      </w:pPr>
    </w:p>
    <w:p w:rsidR="00AB234D" w:rsidRPr="00AB234D" w:rsidRDefault="00AB234D" w:rsidP="00AB234D">
      <w:pPr>
        <w:spacing w:after="0"/>
        <w:rPr>
          <w:rFonts w:ascii="Times New Roman" w:hAnsi="Times New Roman" w:cs="Times New Roman"/>
          <w:sz w:val="28"/>
          <w:szCs w:val="28"/>
        </w:rPr>
      </w:pPr>
      <w:r w:rsidRPr="00AB234D">
        <w:rPr>
          <w:rFonts w:ascii="Times New Roman" w:hAnsi="Times New Roman" w:cs="Times New Roman"/>
          <w:sz w:val="28"/>
          <w:szCs w:val="28"/>
        </w:rPr>
        <w:t>Работа оценена: _____________________</w:t>
      </w:r>
    </w:p>
    <w:p w:rsidR="00AB234D" w:rsidRPr="00AB234D" w:rsidRDefault="00AB234D" w:rsidP="00AB234D">
      <w:pPr>
        <w:spacing w:after="0"/>
        <w:rPr>
          <w:rFonts w:ascii="Times New Roman" w:hAnsi="Times New Roman" w:cs="Times New Roman"/>
          <w:sz w:val="24"/>
          <w:szCs w:val="28"/>
        </w:rPr>
      </w:pPr>
      <w:r w:rsidRPr="00AB234D">
        <w:rPr>
          <w:rFonts w:ascii="Times New Roman" w:hAnsi="Times New Roman" w:cs="Times New Roman"/>
          <w:sz w:val="28"/>
          <w:szCs w:val="28"/>
        </w:rPr>
        <w:t xml:space="preserve">                           </w:t>
      </w:r>
      <w:r w:rsidRPr="00AB234D">
        <w:rPr>
          <w:rFonts w:ascii="Times New Roman" w:hAnsi="Times New Roman" w:cs="Times New Roman"/>
          <w:szCs w:val="28"/>
        </w:rPr>
        <w:t>(оценка, подпись преподавателя)</w:t>
      </w:r>
    </w:p>
    <w:p w:rsidR="00AB234D" w:rsidRPr="00AB234D" w:rsidRDefault="00AB234D" w:rsidP="00AB234D">
      <w:pPr>
        <w:spacing w:after="0"/>
        <w:jc w:val="center"/>
        <w:rPr>
          <w:rFonts w:ascii="Times New Roman" w:hAnsi="Times New Roman" w:cs="Times New Roman"/>
          <w:sz w:val="28"/>
          <w:szCs w:val="24"/>
        </w:rPr>
      </w:pPr>
    </w:p>
    <w:p w:rsidR="00AB234D" w:rsidRDefault="00AB234D" w:rsidP="00AB234D">
      <w:pPr>
        <w:spacing w:after="0"/>
        <w:rPr>
          <w:rFonts w:ascii="Times New Roman" w:hAnsi="Times New Roman" w:cs="Times New Roman"/>
          <w:sz w:val="28"/>
        </w:rPr>
      </w:pPr>
    </w:p>
    <w:p w:rsidR="00AB234D" w:rsidRDefault="00AB234D" w:rsidP="00AB234D">
      <w:pPr>
        <w:spacing w:after="0"/>
        <w:rPr>
          <w:rFonts w:ascii="Times New Roman" w:hAnsi="Times New Roman" w:cs="Times New Roman"/>
          <w:sz w:val="28"/>
        </w:rPr>
      </w:pPr>
    </w:p>
    <w:p w:rsidR="00AB234D" w:rsidRDefault="00AB234D" w:rsidP="00AB234D">
      <w:pPr>
        <w:spacing w:after="0"/>
        <w:rPr>
          <w:rFonts w:ascii="Times New Roman" w:hAnsi="Times New Roman" w:cs="Times New Roman"/>
          <w:sz w:val="28"/>
        </w:rPr>
      </w:pPr>
    </w:p>
    <w:p w:rsidR="00AB234D" w:rsidRDefault="00AB234D" w:rsidP="00AB234D">
      <w:pPr>
        <w:spacing w:after="0"/>
        <w:rPr>
          <w:rFonts w:ascii="Times New Roman" w:hAnsi="Times New Roman" w:cs="Times New Roman"/>
          <w:sz w:val="28"/>
        </w:rPr>
      </w:pPr>
    </w:p>
    <w:p w:rsidR="00AB234D" w:rsidRDefault="00AB234D" w:rsidP="00AB234D">
      <w:pPr>
        <w:spacing w:after="0"/>
        <w:rPr>
          <w:rFonts w:ascii="Times New Roman" w:hAnsi="Times New Roman" w:cs="Times New Roman"/>
          <w:sz w:val="28"/>
        </w:rPr>
      </w:pPr>
    </w:p>
    <w:p w:rsidR="00AB234D" w:rsidRPr="00AB234D" w:rsidRDefault="00AB234D" w:rsidP="00AB234D">
      <w:pPr>
        <w:spacing w:after="0"/>
        <w:rPr>
          <w:rFonts w:ascii="Times New Roman" w:hAnsi="Times New Roman" w:cs="Times New Roman"/>
          <w:sz w:val="28"/>
        </w:rPr>
      </w:pPr>
    </w:p>
    <w:p w:rsidR="00AB234D" w:rsidRPr="00AB234D" w:rsidRDefault="00AB234D" w:rsidP="00AB234D">
      <w:pPr>
        <w:spacing w:after="0"/>
        <w:jc w:val="center"/>
        <w:rPr>
          <w:rFonts w:ascii="Times New Roman" w:hAnsi="Times New Roman" w:cs="Times New Roman"/>
          <w:sz w:val="28"/>
        </w:rPr>
      </w:pPr>
      <w:r w:rsidRPr="00AB234D">
        <w:rPr>
          <w:rFonts w:ascii="Times New Roman" w:hAnsi="Times New Roman" w:cs="Times New Roman"/>
          <w:sz w:val="28"/>
        </w:rPr>
        <w:t>Красноярск 2020</w:t>
      </w:r>
    </w:p>
    <w:sdt>
      <w:sdtPr>
        <w:rPr>
          <w:rFonts w:ascii="Times New Roman" w:eastAsia="Times New Roman" w:hAnsi="Times New Roman" w:cs="Times New Roman"/>
          <w:b w:val="0"/>
          <w:bCs w:val="0"/>
          <w:color w:val="auto"/>
          <w:sz w:val="22"/>
          <w:szCs w:val="22"/>
        </w:rPr>
        <w:id w:val="124356473"/>
        <w:docPartObj>
          <w:docPartGallery w:val="Table of Contents"/>
          <w:docPartUnique/>
        </w:docPartObj>
      </w:sdtPr>
      <w:sdtEndPr>
        <w:rPr>
          <w:rFonts w:eastAsiaTheme="minorEastAsia"/>
        </w:rPr>
      </w:sdtEndPr>
      <w:sdtContent>
        <w:p w:rsidR="00AB234D" w:rsidRPr="00233122" w:rsidRDefault="00AB234D" w:rsidP="00233122">
          <w:pPr>
            <w:pStyle w:val="a9"/>
            <w:spacing w:before="0" w:line="360" w:lineRule="auto"/>
            <w:jc w:val="center"/>
            <w:rPr>
              <w:rFonts w:ascii="Times New Roman" w:hAnsi="Times New Roman" w:cs="Times New Roman"/>
              <w:color w:val="auto"/>
            </w:rPr>
          </w:pPr>
          <w:r w:rsidRPr="00233122">
            <w:rPr>
              <w:rFonts w:ascii="Times New Roman" w:hAnsi="Times New Roman" w:cs="Times New Roman"/>
              <w:color w:val="auto"/>
            </w:rPr>
            <w:t>СОДЕРЖАНИЕ</w:t>
          </w:r>
        </w:p>
        <w:p w:rsidR="00AB234D" w:rsidRPr="00233122" w:rsidRDefault="00AB234D" w:rsidP="00233122">
          <w:pPr>
            <w:spacing w:line="360" w:lineRule="auto"/>
            <w:jc w:val="both"/>
            <w:rPr>
              <w:rFonts w:ascii="Times New Roman" w:hAnsi="Times New Roman" w:cs="Times New Roman"/>
              <w:sz w:val="28"/>
              <w:szCs w:val="28"/>
            </w:rPr>
          </w:pPr>
        </w:p>
        <w:p w:rsidR="00675E93" w:rsidRPr="00233122" w:rsidRDefault="00AB234D" w:rsidP="00233122">
          <w:pPr>
            <w:pStyle w:val="11"/>
            <w:rPr>
              <w:rFonts w:asciiTheme="minorHAnsi" w:eastAsiaTheme="minorEastAsia" w:hAnsiTheme="minorHAnsi" w:cstheme="minorBidi"/>
              <w:noProof/>
              <w:sz w:val="28"/>
              <w:szCs w:val="28"/>
            </w:rPr>
          </w:pPr>
          <w:r w:rsidRPr="00233122">
            <w:rPr>
              <w:sz w:val="28"/>
              <w:szCs w:val="28"/>
            </w:rPr>
            <w:fldChar w:fldCharType="begin"/>
          </w:r>
          <w:r w:rsidRPr="00233122">
            <w:rPr>
              <w:sz w:val="28"/>
              <w:szCs w:val="28"/>
            </w:rPr>
            <w:instrText xml:space="preserve"> TOC \o "1-3" \h \z \u </w:instrText>
          </w:r>
          <w:r w:rsidRPr="00233122">
            <w:rPr>
              <w:sz w:val="28"/>
              <w:szCs w:val="28"/>
            </w:rPr>
            <w:fldChar w:fldCharType="separate"/>
          </w:r>
          <w:hyperlink w:anchor="_Toc53319340" w:history="1">
            <w:r w:rsidR="00675E93" w:rsidRPr="00233122">
              <w:rPr>
                <w:rStyle w:val="a7"/>
                <w:noProof/>
                <w:sz w:val="28"/>
                <w:szCs w:val="28"/>
              </w:rPr>
              <w:t>ВВЕДЕНИЕ</w:t>
            </w:r>
            <w:r w:rsidR="00675E93" w:rsidRPr="00233122">
              <w:rPr>
                <w:noProof/>
                <w:webHidden/>
                <w:sz w:val="28"/>
                <w:szCs w:val="28"/>
              </w:rPr>
              <w:tab/>
            </w:r>
            <w:r w:rsidR="00675E93" w:rsidRPr="00233122">
              <w:rPr>
                <w:noProof/>
                <w:webHidden/>
                <w:sz w:val="28"/>
                <w:szCs w:val="28"/>
              </w:rPr>
              <w:fldChar w:fldCharType="begin"/>
            </w:r>
            <w:r w:rsidR="00675E93" w:rsidRPr="00233122">
              <w:rPr>
                <w:noProof/>
                <w:webHidden/>
                <w:sz w:val="28"/>
                <w:szCs w:val="28"/>
              </w:rPr>
              <w:instrText xml:space="preserve"> PAGEREF _Toc53319340 \h </w:instrText>
            </w:r>
            <w:r w:rsidR="00675E93" w:rsidRPr="00233122">
              <w:rPr>
                <w:noProof/>
                <w:webHidden/>
                <w:sz w:val="28"/>
                <w:szCs w:val="28"/>
              </w:rPr>
            </w:r>
            <w:r w:rsidR="00675E93" w:rsidRPr="00233122">
              <w:rPr>
                <w:noProof/>
                <w:webHidden/>
                <w:sz w:val="28"/>
                <w:szCs w:val="28"/>
              </w:rPr>
              <w:fldChar w:fldCharType="separate"/>
            </w:r>
            <w:r w:rsidR="00675E93" w:rsidRPr="00233122">
              <w:rPr>
                <w:noProof/>
                <w:webHidden/>
                <w:sz w:val="28"/>
                <w:szCs w:val="28"/>
              </w:rPr>
              <w:t>3</w:t>
            </w:r>
            <w:r w:rsidR="00675E93" w:rsidRPr="00233122">
              <w:rPr>
                <w:noProof/>
                <w:webHidden/>
                <w:sz w:val="28"/>
                <w:szCs w:val="28"/>
              </w:rPr>
              <w:fldChar w:fldCharType="end"/>
            </w:r>
          </w:hyperlink>
        </w:p>
        <w:p w:rsidR="00675E93" w:rsidRPr="00233122" w:rsidRDefault="0030219B" w:rsidP="00233122">
          <w:pPr>
            <w:pStyle w:val="11"/>
            <w:rPr>
              <w:rFonts w:asciiTheme="minorHAnsi" w:eastAsiaTheme="minorEastAsia" w:hAnsiTheme="minorHAnsi" w:cstheme="minorBidi"/>
              <w:noProof/>
              <w:sz w:val="28"/>
              <w:szCs w:val="28"/>
            </w:rPr>
          </w:pPr>
          <w:hyperlink w:anchor="_Toc53319341" w:history="1">
            <w:r w:rsidR="00675E93" w:rsidRPr="00233122">
              <w:rPr>
                <w:rStyle w:val="a7"/>
                <w:noProof/>
                <w:sz w:val="28"/>
                <w:szCs w:val="28"/>
              </w:rPr>
              <w:t>ГЛАВА 1. ОБЩАЯ ХАРАКТЕРИСТИКА ГОРМОНОВ ЩИТОВИДНОЙ ЖЕЛЕЗЫ</w:t>
            </w:r>
            <w:r w:rsidR="00675E93" w:rsidRPr="00233122">
              <w:rPr>
                <w:noProof/>
                <w:webHidden/>
                <w:sz w:val="28"/>
                <w:szCs w:val="28"/>
              </w:rPr>
              <w:tab/>
            </w:r>
            <w:r w:rsidR="00675E93" w:rsidRPr="00233122">
              <w:rPr>
                <w:noProof/>
                <w:webHidden/>
                <w:sz w:val="28"/>
                <w:szCs w:val="28"/>
              </w:rPr>
              <w:fldChar w:fldCharType="begin"/>
            </w:r>
            <w:r w:rsidR="00675E93" w:rsidRPr="00233122">
              <w:rPr>
                <w:noProof/>
                <w:webHidden/>
                <w:sz w:val="28"/>
                <w:szCs w:val="28"/>
              </w:rPr>
              <w:instrText xml:space="preserve"> PAGEREF _Toc53319341 \h </w:instrText>
            </w:r>
            <w:r w:rsidR="00675E93" w:rsidRPr="00233122">
              <w:rPr>
                <w:noProof/>
                <w:webHidden/>
                <w:sz w:val="28"/>
                <w:szCs w:val="28"/>
              </w:rPr>
            </w:r>
            <w:r w:rsidR="00675E93" w:rsidRPr="00233122">
              <w:rPr>
                <w:noProof/>
                <w:webHidden/>
                <w:sz w:val="28"/>
                <w:szCs w:val="28"/>
              </w:rPr>
              <w:fldChar w:fldCharType="separate"/>
            </w:r>
            <w:r w:rsidR="00675E93" w:rsidRPr="00233122">
              <w:rPr>
                <w:noProof/>
                <w:webHidden/>
                <w:sz w:val="28"/>
                <w:szCs w:val="28"/>
              </w:rPr>
              <w:t>5</w:t>
            </w:r>
            <w:r w:rsidR="00675E93" w:rsidRPr="00233122">
              <w:rPr>
                <w:noProof/>
                <w:webHidden/>
                <w:sz w:val="28"/>
                <w:szCs w:val="28"/>
              </w:rPr>
              <w:fldChar w:fldCharType="end"/>
            </w:r>
          </w:hyperlink>
        </w:p>
        <w:p w:rsidR="00675E93" w:rsidRPr="00233122" w:rsidRDefault="0030219B" w:rsidP="00233122">
          <w:pPr>
            <w:pStyle w:val="21"/>
            <w:tabs>
              <w:tab w:val="right" w:leader="dot" w:pos="9628"/>
            </w:tabs>
            <w:spacing w:line="360" w:lineRule="auto"/>
            <w:rPr>
              <w:rFonts w:asciiTheme="minorHAnsi" w:eastAsiaTheme="minorEastAsia" w:hAnsiTheme="minorHAnsi" w:cstheme="minorBidi"/>
              <w:noProof/>
              <w:sz w:val="28"/>
              <w:szCs w:val="28"/>
            </w:rPr>
          </w:pPr>
          <w:hyperlink w:anchor="_Toc53319342" w:history="1">
            <w:r w:rsidR="00675E93" w:rsidRPr="00233122">
              <w:rPr>
                <w:rStyle w:val="a7"/>
                <w:noProof/>
                <w:sz w:val="28"/>
                <w:szCs w:val="28"/>
              </w:rPr>
              <w:t>1.1 Тиреотропный гормон</w:t>
            </w:r>
            <w:r w:rsidR="00675E93" w:rsidRPr="00233122">
              <w:rPr>
                <w:noProof/>
                <w:webHidden/>
                <w:sz w:val="28"/>
                <w:szCs w:val="28"/>
              </w:rPr>
              <w:tab/>
            </w:r>
            <w:r w:rsidR="00675E93" w:rsidRPr="00233122">
              <w:rPr>
                <w:noProof/>
                <w:webHidden/>
                <w:sz w:val="28"/>
                <w:szCs w:val="28"/>
              </w:rPr>
              <w:fldChar w:fldCharType="begin"/>
            </w:r>
            <w:r w:rsidR="00675E93" w:rsidRPr="00233122">
              <w:rPr>
                <w:noProof/>
                <w:webHidden/>
                <w:sz w:val="28"/>
                <w:szCs w:val="28"/>
              </w:rPr>
              <w:instrText xml:space="preserve"> PAGEREF _Toc53319342 \h </w:instrText>
            </w:r>
            <w:r w:rsidR="00675E93" w:rsidRPr="00233122">
              <w:rPr>
                <w:noProof/>
                <w:webHidden/>
                <w:sz w:val="28"/>
                <w:szCs w:val="28"/>
              </w:rPr>
            </w:r>
            <w:r w:rsidR="00675E93" w:rsidRPr="00233122">
              <w:rPr>
                <w:noProof/>
                <w:webHidden/>
                <w:sz w:val="28"/>
                <w:szCs w:val="28"/>
              </w:rPr>
              <w:fldChar w:fldCharType="separate"/>
            </w:r>
            <w:r w:rsidR="00675E93" w:rsidRPr="00233122">
              <w:rPr>
                <w:noProof/>
                <w:webHidden/>
                <w:sz w:val="28"/>
                <w:szCs w:val="28"/>
              </w:rPr>
              <w:t>5</w:t>
            </w:r>
            <w:r w:rsidR="00675E93" w:rsidRPr="00233122">
              <w:rPr>
                <w:noProof/>
                <w:webHidden/>
                <w:sz w:val="28"/>
                <w:szCs w:val="28"/>
              </w:rPr>
              <w:fldChar w:fldCharType="end"/>
            </w:r>
          </w:hyperlink>
        </w:p>
        <w:p w:rsidR="00675E93" w:rsidRPr="00233122" w:rsidRDefault="0030219B" w:rsidP="00233122">
          <w:pPr>
            <w:pStyle w:val="21"/>
            <w:tabs>
              <w:tab w:val="right" w:leader="dot" w:pos="9628"/>
            </w:tabs>
            <w:spacing w:line="360" w:lineRule="auto"/>
            <w:rPr>
              <w:rFonts w:asciiTheme="minorHAnsi" w:eastAsiaTheme="minorEastAsia" w:hAnsiTheme="minorHAnsi" w:cstheme="minorBidi"/>
              <w:noProof/>
              <w:sz w:val="28"/>
              <w:szCs w:val="28"/>
            </w:rPr>
          </w:pPr>
          <w:hyperlink w:anchor="_Toc53319343" w:history="1">
            <w:r w:rsidR="00675E93" w:rsidRPr="00233122">
              <w:rPr>
                <w:rStyle w:val="a7"/>
                <w:noProof/>
                <w:sz w:val="28"/>
                <w:szCs w:val="28"/>
              </w:rPr>
              <w:t>1.2</w:t>
            </w:r>
            <w:r w:rsidR="00675E93" w:rsidRPr="00233122">
              <w:rPr>
                <w:rStyle w:val="a7"/>
                <w:noProof/>
                <w:sz w:val="28"/>
                <w:szCs w:val="28"/>
                <w:lang w:val="en-US"/>
              </w:rPr>
              <w:t xml:space="preserve"> </w:t>
            </w:r>
            <w:r w:rsidR="00675E93" w:rsidRPr="00233122">
              <w:rPr>
                <w:rStyle w:val="a7"/>
                <w:noProof/>
                <w:sz w:val="28"/>
                <w:szCs w:val="28"/>
              </w:rPr>
              <w:t>Трийодтиронин</w:t>
            </w:r>
            <w:r w:rsidR="00675E93" w:rsidRPr="00233122">
              <w:rPr>
                <w:noProof/>
                <w:webHidden/>
                <w:sz w:val="28"/>
                <w:szCs w:val="28"/>
              </w:rPr>
              <w:tab/>
            </w:r>
            <w:r w:rsidR="00675E93" w:rsidRPr="00233122">
              <w:rPr>
                <w:noProof/>
                <w:webHidden/>
                <w:sz w:val="28"/>
                <w:szCs w:val="28"/>
              </w:rPr>
              <w:fldChar w:fldCharType="begin"/>
            </w:r>
            <w:r w:rsidR="00675E93" w:rsidRPr="00233122">
              <w:rPr>
                <w:noProof/>
                <w:webHidden/>
                <w:sz w:val="28"/>
                <w:szCs w:val="28"/>
              </w:rPr>
              <w:instrText xml:space="preserve"> PAGEREF _Toc53319343 \h </w:instrText>
            </w:r>
            <w:r w:rsidR="00675E93" w:rsidRPr="00233122">
              <w:rPr>
                <w:noProof/>
                <w:webHidden/>
                <w:sz w:val="28"/>
                <w:szCs w:val="28"/>
              </w:rPr>
            </w:r>
            <w:r w:rsidR="00675E93" w:rsidRPr="00233122">
              <w:rPr>
                <w:noProof/>
                <w:webHidden/>
                <w:sz w:val="28"/>
                <w:szCs w:val="28"/>
              </w:rPr>
              <w:fldChar w:fldCharType="separate"/>
            </w:r>
            <w:r w:rsidR="00675E93" w:rsidRPr="00233122">
              <w:rPr>
                <w:noProof/>
                <w:webHidden/>
                <w:sz w:val="28"/>
                <w:szCs w:val="28"/>
              </w:rPr>
              <w:t>6</w:t>
            </w:r>
            <w:r w:rsidR="00675E93" w:rsidRPr="00233122">
              <w:rPr>
                <w:noProof/>
                <w:webHidden/>
                <w:sz w:val="28"/>
                <w:szCs w:val="28"/>
              </w:rPr>
              <w:fldChar w:fldCharType="end"/>
            </w:r>
          </w:hyperlink>
        </w:p>
        <w:p w:rsidR="00675E93" w:rsidRPr="00233122" w:rsidRDefault="0030219B" w:rsidP="00233122">
          <w:pPr>
            <w:pStyle w:val="21"/>
            <w:tabs>
              <w:tab w:val="right" w:leader="dot" w:pos="9628"/>
            </w:tabs>
            <w:spacing w:line="360" w:lineRule="auto"/>
            <w:rPr>
              <w:rFonts w:asciiTheme="minorHAnsi" w:eastAsiaTheme="minorEastAsia" w:hAnsiTheme="minorHAnsi" w:cstheme="minorBidi"/>
              <w:noProof/>
              <w:sz w:val="28"/>
              <w:szCs w:val="28"/>
            </w:rPr>
          </w:pPr>
          <w:hyperlink w:anchor="_Toc53319344" w:history="1">
            <w:r w:rsidR="00675E93" w:rsidRPr="00233122">
              <w:rPr>
                <w:rStyle w:val="a7"/>
                <w:noProof/>
                <w:sz w:val="28"/>
                <w:szCs w:val="28"/>
              </w:rPr>
              <w:t>1.3 Тироксин</w:t>
            </w:r>
            <w:r w:rsidR="00675E93" w:rsidRPr="00233122">
              <w:rPr>
                <w:noProof/>
                <w:webHidden/>
                <w:sz w:val="28"/>
                <w:szCs w:val="28"/>
              </w:rPr>
              <w:tab/>
            </w:r>
            <w:r w:rsidR="00675E93" w:rsidRPr="00233122">
              <w:rPr>
                <w:noProof/>
                <w:webHidden/>
                <w:sz w:val="28"/>
                <w:szCs w:val="28"/>
              </w:rPr>
              <w:fldChar w:fldCharType="begin"/>
            </w:r>
            <w:r w:rsidR="00675E93" w:rsidRPr="00233122">
              <w:rPr>
                <w:noProof/>
                <w:webHidden/>
                <w:sz w:val="28"/>
                <w:szCs w:val="28"/>
              </w:rPr>
              <w:instrText xml:space="preserve"> PAGEREF _Toc53319344 \h </w:instrText>
            </w:r>
            <w:r w:rsidR="00675E93" w:rsidRPr="00233122">
              <w:rPr>
                <w:noProof/>
                <w:webHidden/>
                <w:sz w:val="28"/>
                <w:szCs w:val="28"/>
              </w:rPr>
            </w:r>
            <w:r w:rsidR="00675E93" w:rsidRPr="00233122">
              <w:rPr>
                <w:noProof/>
                <w:webHidden/>
                <w:sz w:val="28"/>
                <w:szCs w:val="28"/>
              </w:rPr>
              <w:fldChar w:fldCharType="separate"/>
            </w:r>
            <w:r w:rsidR="00675E93" w:rsidRPr="00233122">
              <w:rPr>
                <w:noProof/>
                <w:webHidden/>
                <w:sz w:val="28"/>
                <w:szCs w:val="28"/>
              </w:rPr>
              <w:t>7</w:t>
            </w:r>
            <w:r w:rsidR="00675E93" w:rsidRPr="00233122">
              <w:rPr>
                <w:noProof/>
                <w:webHidden/>
                <w:sz w:val="28"/>
                <w:szCs w:val="28"/>
              </w:rPr>
              <w:fldChar w:fldCharType="end"/>
            </w:r>
          </w:hyperlink>
        </w:p>
        <w:p w:rsidR="00675E93" w:rsidRPr="00233122" w:rsidRDefault="0030219B" w:rsidP="00233122">
          <w:pPr>
            <w:pStyle w:val="21"/>
            <w:tabs>
              <w:tab w:val="right" w:leader="dot" w:pos="9628"/>
            </w:tabs>
            <w:spacing w:line="360" w:lineRule="auto"/>
            <w:rPr>
              <w:rFonts w:asciiTheme="minorHAnsi" w:eastAsiaTheme="minorEastAsia" w:hAnsiTheme="minorHAnsi" w:cstheme="minorBidi"/>
              <w:noProof/>
              <w:sz w:val="28"/>
              <w:szCs w:val="28"/>
            </w:rPr>
          </w:pPr>
          <w:hyperlink w:anchor="_Toc53319345" w:history="1">
            <w:r w:rsidR="00675E93" w:rsidRPr="00233122">
              <w:rPr>
                <w:rStyle w:val="a7"/>
                <w:noProof/>
                <w:sz w:val="28"/>
                <w:szCs w:val="28"/>
              </w:rPr>
              <w:t>1.4 Тиреоглобулин</w:t>
            </w:r>
            <w:r w:rsidR="00675E93" w:rsidRPr="00233122">
              <w:rPr>
                <w:noProof/>
                <w:webHidden/>
                <w:sz w:val="28"/>
                <w:szCs w:val="28"/>
              </w:rPr>
              <w:tab/>
            </w:r>
            <w:r w:rsidR="00675E93" w:rsidRPr="00233122">
              <w:rPr>
                <w:noProof/>
                <w:webHidden/>
                <w:sz w:val="28"/>
                <w:szCs w:val="28"/>
              </w:rPr>
              <w:fldChar w:fldCharType="begin"/>
            </w:r>
            <w:r w:rsidR="00675E93" w:rsidRPr="00233122">
              <w:rPr>
                <w:noProof/>
                <w:webHidden/>
                <w:sz w:val="28"/>
                <w:szCs w:val="28"/>
              </w:rPr>
              <w:instrText xml:space="preserve"> PAGEREF _Toc53319345 \h </w:instrText>
            </w:r>
            <w:r w:rsidR="00675E93" w:rsidRPr="00233122">
              <w:rPr>
                <w:noProof/>
                <w:webHidden/>
                <w:sz w:val="28"/>
                <w:szCs w:val="28"/>
              </w:rPr>
            </w:r>
            <w:r w:rsidR="00675E93" w:rsidRPr="00233122">
              <w:rPr>
                <w:noProof/>
                <w:webHidden/>
                <w:sz w:val="28"/>
                <w:szCs w:val="28"/>
              </w:rPr>
              <w:fldChar w:fldCharType="separate"/>
            </w:r>
            <w:r w:rsidR="00675E93" w:rsidRPr="00233122">
              <w:rPr>
                <w:noProof/>
                <w:webHidden/>
                <w:sz w:val="28"/>
                <w:szCs w:val="28"/>
              </w:rPr>
              <w:t>7</w:t>
            </w:r>
            <w:r w:rsidR="00675E93" w:rsidRPr="00233122">
              <w:rPr>
                <w:noProof/>
                <w:webHidden/>
                <w:sz w:val="28"/>
                <w:szCs w:val="28"/>
              </w:rPr>
              <w:fldChar w:fldCharType="end"/>
            </w:r>
          </w:hyperlink>
        </w:p>
        <w:p w:rsidR="00675E93" w:rsidRPr="00233122" w:rsidRDefault="0030219B" w:rsidP="00233122">
          <w:pPr>
            <w:pStyle w:val="11"/>
            <w:rPr>
              <w:rFonts w:asciiTheme="minorHAnsi" w:eastAsiaTheme="minorEastAsia" w:hAnsiTheme="minorHAnsi" w:cstheme="minorBidi"/>
              <w:noProof/>
              <w:sz w:val="28"/>
              <w:szCs w:val="28"/>
            </w:rPr>
          </w:pPr>
          <w:hyperlink w:anchor="_Toc53319346" w:history="1">
            <w:r w:rsidR="00675E93" w:rsidRPr="00233122">
              <w:rPr>
                <w:rStyle w:val="a7"/>
                <w:noProof/>
                <w:sz w:val="28"/>
                <w:szCs w:val="28"/>
              </w:rPr>
              <w:t>ГЛАВА 2. КЛИНИКО – ДИАГНОСТИЧЕСКОЕ ЗНАЧЕНИЕ ГОРМОНОВ ЩИТОВИДНОЙ ЖЕЛЕЗЫ В КРОВИ</w:t>
            </w:r>
            <w:r w:rsidR="00675E93" w:rsidRPr="00233122">
              <w:rPr>
                <w:noProof/>
                <w:webHidden/>
                <w:sz w:val="28"/>
                <w:szCs w:val="28"/>
              </w:rPr>
              <w:tab/>
            </w:r>
            <w:r w:rsidR="00675E93" w:rsidRPr="00233122">
              <w:rPr>
                <w:noProof/>
                <w:webHidden/>
                <w:sz w:val="28"/>
                <w:szCs w:val="28"/>
              </w:rPr>
              <w:fldChar w:fldCharType="begin"/>
            </w:r>
            <w:r w:rsidR="00675E93" w:rsidRPr="00233122">
              <w:rPr>
                <w:noProof/>
                <w:webHidden/>
                <w:sz w:val="28"/>
                <w:szCs w:val="28"/>
              </w:rPr>
              <w:instrText xml:space="preserve"> PAGEREF _Toc53319346 \h </w:instrText>
            </w:r>
            <w:r w:rsidR="00675E93" w:rsidRPr="00233122">
              <w:rPr>
                <w:noProof/>
                <w:webHidden/>
                <w:sz w:val="28"/>
                <w:szCs w:val="28"/>
              </w:rPr>
            </w:r>
            <w:r w:rsidR="00675E93" w:rsidRPr="00233122">
              <w:rPr>
                <w:noProof/>
                <w:webHidden/>
                <w:sz w:val="28"/>
                <w:szCs w:val="28"/>
              </w:rPr>
              <w:fldChar w:fldCharType="separate"/>
            </w:r>
            <w:r w:rsidR="00675E93" w:rsidRPr="00233122">
              <w:rPr>
                <w:noProof/>
                <w:webHidden/>
                <w:sz w:val="28"/>
                <w:szCs w:val="28"/>
              </w:rPr>
              <w:t>8</w:t>
            </w:r>
            <w:r w:rsidR="00675E93" w:rsidRPr="00233122">
              <w:rPr>
                <w:noProof/>
                <w:webHidden/>
                <w:sz w:val="28"/>
                <w:szCs w:val="28"/>
              </w:rPr>
              <w:fldChar w:fldCharType="end"/>
            </w:r>
          </w:hyperlink>
        </w:p>
        <w:p w:rsidR="00675E93" w:rsidRPr="00233122" w:rsidRDefault="0030219B" w:rsidP="00233122">
          <w:pPr>
            <w:pStyle w:val="21"/>
            <w:tabs>
              <w:tab w:val="right" w:leader="dot" w:pos="9628"/>
            </w:tabs>
            <w:spacing w:line="360" w:lineRule="auto"/>
            <w:rPr>
              <w:rFonts w:asciiTheme="minorHAnsi" w:eastAsiaTheme="minorEastAsia" w:hAnsiTheme="minorHAnsi" w:cstheme="minorBidi"/>
              <w:noProof/>
              <w:sz w:val="28"/>
              <w:szCs w:val="28"/>
            </w:rPr>
          </w:pPr>
          <w:hyperlink w:anchor="_Toc53319347" w:history="1">
            <w:r w:rsidR="00675E93" w:rsidRPr="00233122">
              <w:rPr>
                <w:rStyle w:val="a7"/>
                <w:noProof/>
                <w:sz w:val="28"/>
                <w:szCs w:val="28"/>
              </w:rPr>
              <w:t>2.1 Тиреотропный гормон</w:t>
            </w:r>
            <w:r w:rsidR="00675E93" w:rsidRPr="00233122">
              <w:rPr>
                <w:noProof/>
                <w:webHidden/>
                <w:sz w:val="28"/>
                <w:szCs w:val="28"/>
              </w:rPr>
              <w:tab/>
            </w:r>
            <w:r w:rsidR="00675E93" w:rsidRPr="00233122">
              <w:rPr>
                <w:noProof/>
                <w:webHidden/>
                <w:sz w:val="28"/>
                <w:szCs w:val="28"/>
              </w:rPr>
              <w:fldChar w:fldCharType="begin"/>
            </w:r>
            <w:r w:rsidR="00675E93" w:rsidRPr="00233122">
              <w:rPr>
                <w:noProof/>
                <w:webHidden/>
                <w:sz w:val="28"/>
                <w:szCs w:val="28"/>
              </w:rPr>
              <w:instrText xml:space="preserve"> PAGEREF _Toc53319347 \h </w:instrText>
            </w:r>
            <w:r w:rsidR="00675E93" w:rsidRPr="00233122">
              <w:rPr>
                <w:noProof/>
                <w:webHidden/>
                <w:sz w:val="28"/>
                <w:szCs w:val="28"/>
              </w:rPr>
            </w:r>
            <w:r w:rsidR="00675E93" w:rsidRPr="00233122">
              <w:rPr>
                <w:noProof/>
                <w:webHidden/>
                <w:sz w:val="28"/>
                <w:szCs w:val="28"/>
              </w:rPr>
              <w:fldChar w:fldCharType="separate"/>
            </w:r>
            <w:r w:rsidR="00675E93" w:rsidRPr="00233122">
              <w:rPr>
                <w:noProof/>
                <w:webHidden/>
                <w:sz w:val="28"/>
                <w:szCs w:val="28"/>
              </w:rPr>
              <w:t>8</w:t>
            </w:r>
            <w:r w:rsidR="00675E93" w:rsidRPr="00233122">
              <w:rPr>
                <w:noProof/>
                <w:webHidden/>
                <w:sz w:val="28"/>
                <w:szCs w:val="28"/>
              </w:rPr>
              <w:fldChar w:fldCharType="end"/>
            </w:r>
          </w:hyperlink>
        </w:p>
        <w:p w:rsidR="00675E93" w:rsidRPr="00233122" w:rsidRDefault="0030219B" w:rsidP="00233122">
          <w:pPr>
            <w:pStyle w:val="21"/>
            <w:tabs>
              <w:tab w:val="right" w:leader="dot" w:pos="9628"/>
            </w:tabs>
            <w:spacing w:line="360" w:lineRule="auto"/>
            <w:rPr>
              <w:rFonts w:asciiTheme="minorHAnsi" w:eastAsiaTheme="minorEastAsia" w:hAnsiTheme="minorHAnsi" w:cstheme="minorBidi"/>
              <w:noProof/>
              <w:sz w:val="28"/>
              <w:szCs w:val="28"/>
            </w:rPr>
          </w:pPr>
          <w:hyperlink w:anchor="_Toc53319348" w:history="1">
            <w:r w:rsidR="00675E93" w:rsidRPr="00233122">
              <w:rPr>
                <w:rStyle w:val="a7"/>
                <w:noProof/>
                <w:sz w:val="28"/>
                <w:szCs w:val="28"/>
              </w:rPr>
              <w:t>2.2 Тироксин</w:t>
            </w:r>
            <w:r w:rsidR="00675E93" w:rsidRPr="00233122">
              <w:rPr>
                <w:noProof/>
                <w:webHidden/>
                <w:sz w:val="28"/>
                <w:szCs w:val="28"/>
              </w:rPr>
              <w:tab/>
            </w:r>
            <w:r w:rsidR="00675E93" w:rsidRPr="00233122">
              <w:rPr>
                <w:noProof/>
                <w:webHidden/>
                <w:sz w:val="28"/>
                <w:szCs w:val="28"/>
              </w:rPr>
              <w:fldChar w:fldCharType="begin"/>
            </w:r>
            <w:r w:rsidR="00675E93" w:rsidRPr="00233122">
              <w:rPr>
                <w:noProof/>
                <w:webHidden/>
                <w:sz w:val="28"/>
                <w:szCs w:val="28"/>
              </w:rPr>
              <w:instrText xml:space="preserve"> PAGEREF _Toc53319348 \h </w:instrText>
            </w:r>
            <w:r w:rsidR="00675E93" w:rsidRPr="00233122">
              <w:rPr>
                <w:noProof/>
                <w:webHidden/>
                <w:sz w:val="28"/>
                <w:szCs w:val="28"/>
              </w:rPr>
            </w:r>
            <w:r w:rsidR="00675E93" w:rsidRPr="00233122">
              <w:rPr>
                <w:noProof/>
                <w:webHidden/>
                <w:sz w:val="28"/>
                <w:szCs w:val="28"/>
              </w:rPr>
              <w:fldChar w:fldCharType="separate"/>
            </w:r>
            <w:r w:rsidR="00675E93" w:rsidRPr="00233122">
              <w:rPr>
                <w:noProof/>
                <w:webHidden/>
                <w:sz w:val="28"/>
                <w:szCs w:val="28"/>
              </w:rPr>
              <w:t>9</w:t>
            </w:r>
            <w:r w:rsidR="00675E93" w:rsidRPr="00233122">
              <w:rPr>
                <w:noProof/>
                <w:webHidden/>
                <w:sz w:val="28"/>
                <w:szCs w:val="28"/>
              </w:rPr>
              <w:fldChar w:fldCharType="end"/>
            </w:r>
          </w:hyperlink>
        </w:p>
        <w:p w:rsidR="00675E93" w:rsidRPr="00233122" w:rsidRDefault="0030219B" w:rsidP="00233122">
          <w:pPr>
            <w:pStyle w:val="21"/>
            <w:tabs>
              <w:tab w:val="right" w:leader="dot" w:pos="9628"/>
            </w:tabs>
            <w:spacing w:line="360" w:lineRule="auto"/>
            <w:rPr>
              <w:rFonts w:asciiTheme="minorHAnsi" w:eastAsiaTheme="minorEastAsia" w:hAnsiTheme="minorHAnsi" w:cstheme="minorBidi"/>
              <w:noProof/>
              <w:sz w:val="28"/>
              <w:szCs w:val="28"/>
            </w:rPr>
          </w:pPr>
          <w:hyperlink w:anchor="_Toc53319349" w:history="1">
            <w:r w:rsidR="00675E93" w:rsidRPr="00233122">
              <w:rPr>
                <w:rStyle w:val="a7"/>
                <w:noProof/>
                <w:sz w:val="28"/>
                <w:szCs w:val="28"/>
              </w:rPr>
              <w:t>2.3 Трийодтиронин</w:t>
            </w:r>
            <w:r w:rsidR="00675E93" w:rsidRPr="00233122">
              <w:rPr>
                <w:noProof/>
                <w:webHidden/>
                <w:sz w:val="28"/>
                <w:szCs w:val="28"/>
              </w:rPr>
              <w:tab/>
            </w:r>
            <w:r w:rsidR="00675E93" w:rsidRPr="00233122">
              <w:rPr>
                <w:noProof/>
                <w:webHidden/>
                <w:sz w:val="28"/>
                <w:szCs w:val="28"/>
              </w:rPr>
              <w:fldChar w:fldCharType="begin"/>
            </w:r>
            <w:r w:rsidR="00675E93" w:rsidRPr="00233122">
              <w:rPr>
                <w:noProof/>
                <w:webHidden/>
                <w:sz w:val="28"/>
                <w:szCs w:val="28"/>
              </w:rPr>
              <w:instrText xml:space="preserve"> PAGEREF _Toc53319349 \h </w:instrText>
            </w:r>
            <w:r w:rsidR="00675E93" w:rsidRPr="00233122">
              <w:rPr>
                <w:noProof/>
                <w:webHidden/>
                <w:sz w:val="28"/>
                <w:szCs w:val="28"/>
              </w:rPr>
            </w:r>
            <w:r w:rsidR="00675E93" w:rsidRPr="00233122">
              <w:rPr>
                <w:noProof/>
                <w:webHidden/>
                <w:sz w:val="28"/>
                <w:szCs w:val="28"/>
              </w:rPr>
              <w:fldChar w:fldCharType="separate"/>
            </w:r>
            <w:r w:rsidR="00675E93" w:rsidRPr="00233122">
              <w:rPr>
                <w:noProof/>
                <w:webHidden/>
                <w:sz w:val="28"/>
                <w:szCs w:val="28"/>
              </w:rPr>
              <w:t>10</w:t>
            </w:r>
            <w:r w:rsidR="00675E93" w:rsidRPr="00233122">
              <w:rPr>
                <w:noProof/>
                <w:webHidden/>
                <w:sz w:val="28"/>
                <w:szCs w:val="28"/>
              </w:rPr>
              <w:fldChar w:fldCharType="end"/>
            </w:r>
          </w:hyperlink>
        </w:p>
        <w:p w:rsidR="00675E93" w:rsidRPr="00233122" w:rsidRDefault="0030219B" w:rsidP="00233122">
          <w:pPr>
            <w:pStyle w:val="21"/>
            <w:tabs>
              <w:tab w:val="right" w:leader="dot" w:pos="9628"/>
            </w:tabs>
            <w:spacing w:line="360" w:lineRule="auto"/>
            <w:rPr>
              <w:rFonts w:asciiTheme="minorHAnsi" w:eastAsiaTheme="minorEastAsia" w:hAnsiTheme="minorHAnsi" w:cstheme="minorBidi"/>
              <w:noProof/>
              <w:sz w:val="28"/>
              <w:szCs w:val="28"/>
            </w:rPr>
          </w:pPr>
          <w:hyperlink w:anchor="_Toc53319350" w:history="1">
            <w:r w:rsidR="00675E93" w:rsidRPr="00233122">
              <w:rPr>
                <w:rStyle w:val="a7"/>
                <w:noProof/>
                <w:sz w:val="28"/>
                <w:szCs w:val="28"/>
              </w:rPr>
              <w:t>2.4 Тиреоглобулин</w:t>
            </w:r>
            <w:r w:rsidR="00675E93" w:rsidRPr="00233122">
              <w:rPr>
                <w:noProof/>
                <w:webHidden/>
                <w:sz w:val="28"/>
                <w:szCs w:val="28"/>
              </w:rPr>
              <w:tab/>
            </w:r>
            <w:r w:rsidR="00675E93" w:rsidRPr="00233122">
              <w:rPr>
                <w:noProof/>
                <w:webHidden/>
                <w:sz w:val="28"/>
                <w:szCs w:val="28"/>
              </w:rPr>
              <w:fldChar w:fldCharType="begin"/>
            </w:r>
            <w:r w:rsidR="00675E93" w:rsidRPr="00233122">
              <w:rPr>
                <w:noProof/>
                <w:webHidden/>
                <w:sz w:val="28"/>
                <w:szCs w:val="28"/>
              </w:rPr>
              <w:instrText xml:space="preserve"> PAGEREF _Toc53319350 \h </w:instrText>
            </w:r>
            <w:r w:rsidR="00675E93" w:rsidRPr="00233122">
              <w:rPr>
                <w:noProof/>
                <w:webHidden/>
                <w:sz w:val="28"/>
                <w:szCs w:val="28"/>
              </w:rPr>
            </w:r>
            <w:r w:rsidR="00675E93" w:rsidRPr="00233122">
              <w:rPr>
                <w:noProof/>
                <w:webHidden/>
                <w:sz w:val="28"/>
                <w:szCs w:val="28"/>
              </w:rPr>
              <w:fldChar w:fldCharType="separate"/>
            </w:r>
            <w:r w:rsidR="00675E93" w:rsidRPr="00233122">
              <w:rPr>
                <w:noProof/>
                <w:webHidden/>
                <w:sz w:val="28"/>
                <w:szCs w:val="28"/>
              </w:rPr>
              <w:t>11</w:t>
            </w:r>
            <w:r w:rsidR="00675E93" w:rsidRPr="00233122">
              <w:rPr>
                <w:noProof/>
                <w:webHidden/>
                <w:sz w:val="28"/>
                <w:szCs w:val="28"/>
              </w:rPr>
              <w:fldChar w:fldCharType="end"/>
            </w:r>
          </w:hyperlink>
        </w:p>
        <w:p w:rsidR="00675E93" w:rsidRPr="00233122" w:rsidRDefault="0030219B" w:rsidP="00233122">
          <w:pPr>
            <w:pStyle w:val="11"/>
            <w:rPr>
              <w:rFonts w:asciiTheme="minorHAnsi" w:eastAsiaTheme="minorEastAsia" w:hAnsiTheme="minorHAnsi" w:cstheme="minorBidi"/>
              <w:noProof/>
              <w:sz w:val="28"/>
              <w:szCs w:val="28"/>
            </w:rPr>
          </w:pPr>
          <w:hyperlink w:anchor="_Toc53319351" w:history="1">
            <w:r w:rsidR="00675E93" w:rsidRPr="00233122">
              <w:rPr>
                <w:rStyle w:val="a7"/>
                <w:noProof/>
                <w:sz w:val="28"/>
                <w:szCs w:val="28"/>
              </w:rPr>
              <w:t>ГЛАВА 3. МЕТОДЫ ЛАБОРАТОРНОЙ ДИАГНОСТИКИ ГОРМОНОВ ЩИТОВИДНОЙ ЖЕЛЕЗЫ</w:t>
            </w:r>
            <w:r w:rsidR="00675E93" w:rsidRPr="00233122">
              <w:rPr>
                <w:noProof/>
                <w:webHidden/>
                <w:sz w:val="28"/>
                <w:szCs w:val="28"/>
              </w:rPr>
              <w:tab/>
            </w:r>
            <w:r w:rsidR="00675E93" w:rsidRPr="00233122">
              <w:rPr>
                <w:noProof/>
                <w:webHidden/>
                <w:sz w:val="28"/>
                <w:szCs w:val="28"/>
              </w:rPr>
              <w:fldChar w:fldCharType="begin"/>
            </w:r>
            <w:r w:rsidR="00675E93" w:rsidRPr="00233122">
              <w:rPr>
                <w:noProof/>
                <w:webHidden/>
                <w:sz w:val="28"/>
                <w:szCs w:val="28"/>
              </w:rPr>
              <w:instrText xml:space="preserve"> PAGEREF _Toc53319351 \h </w:instrText>
            </w:r>
            <w:r w:rsidR="00675E93" w:rsidRPr="00233122">
              <w:rPr>
                <w:noProof/>
                <w:webHidden/>
                <w:sz w:val="28"/>
                <w:szCs w:val="28"/>
              </w:rPr>
            </w:r>
            <w:r w:rsidR="00675E93" w:rsidRPr="00233122">
              <w:rPr>
                <w:noProof/>
                <w:webHidden/>
                <w:sz w:val="28"/>
                <w:szCs w:val="28"/>
              </w:rPr>
              <w:fldChar w:fldCharType="separate"/>
            </w:r>
            <w:r w:rsidR="00675E93" w:rsidRPr="00233122">
              <w:rPr>
                <w:noProof/>
                <w:webHidden/>
                <w:sz w:val="28"/>
                <w:szCs w:val="28"/>
              </w:rPr>
              <w:t>13</w:t>
            </w:r>
            <w:r w:rsidR="00675E93" w:rsidRPr="00233122">
              <w:rPr>
                <w:noProof/>
                <w:webHidden/>
                <w:sz w:val="28"/>
                <w:szCs w:val="28"/>
              </w:rPr>
              <w:fldChar w:fldCharType="end"/>
            </w:r>
          </w:hyperlink>
        </w:p>
        <w:p w:rsidR="00675E93" w:rsidRPr="00233122" w:rsidRDefault="0030219B" w:rsidP="00233122">
          <w:pPr>
            <w:pStyle w:val="21"/>
            <w:tabs>
              <w:tab w:val="right" w:leader="dot" w:pos="9628"/>
            </w:tabs>
            <w:spacing w:line="360" w:lineRule="auto"/>
            <w:rPr>
              <w:rFonts w:asciiTheme="minorHAnsi" w:eastAsiaTheme="minorEastAsia" w:hAnsiTheme="minorHAnsi" w:cstheme="minorBidi"/>
              <w:noProof/>
              <w:sz w:val="28"/>
              <w:szCs w:val="28"/>
            </w:rPr>
          </w:pPr>
          <w:hyperlink w:anchor="_Toc53319352" w:history="1">
            <w:r w:rsidR="00675E93" w:rsidRPr="00233122">
              <w:rPr>
                <w:rStyle w:val="a7"/>
                <w:noProof/>
                <w:sz w:val="28"/>
                <w:szCs w:val="28"/>
              </w:rPr>
              <w:t xml:space="preserve">3.1 </w:t>
            </w:r>
            <w:r w:rsidR="00675E93" w:rsidRPr="00233122">
              <w:rPr>
                <w:rStyle w:val="a7"/>
                <w:rFonts w:ascii="ElektraLightPro" w:hAnsi="ElektraLightPro"/>
                <w:noProof/>
                <w:sz w:val="28"/>
                <w:szCs w:val="28"/>
                <w:shd w:val="clear" w:color="auto" w:fill="FFFFFF"/>
              </w:rPr>
              <w:t> </w:t>
            </w:r>
            <w:r w:rsidR="00675E93" w:rsidRPr="00233122">
              <w:rPr>
                <w:rStyle w:val="a7"/>
                <w:noProof/>
                <w:sz w:val="28"/>
                <w:szCs w:val="28"/>
                <w:shd w:val="clear" w:color="auto" w:fill="FFFFFF"/>
              </w:rPr>
              <w:t>Маркеры для диагностики заболеваний ЩЖ</w:t>
            </w:r>
            <w:r w:rsidR="00675E93" w:rsidRPr="00233122">
              <w:rPr>
                <w:noProof/>
                <w:webHidden/>
                <w:sz w:val="28"/>
                <w:szCs w:val="28"/>
              </w:rPr>
              <w:tab/>
            </w:r>
            <w:r w:rsidR="00675E93" w:rsidRPr="00233122">
              <w:rPr>
                <w:noProof/>
                <w:webHidden/>
                <w:sz w:val="28"/>
                <w:szCs w:val="28"/>
              </w:rPr>
              <w:fldChar w:fldCharType="begin"/>
            </w:r>
            <w:r w:rsidR="00675E93" w:rsidRPr="00233122">
              <w:rPr>
                <w:noProof/>
                <w:webHidden/>
                <w:sz w:val="28"/>
                <w:szCs w:val="28"/>
              </w:rPr>
              <w:instrText xml:space="preserve"> PAGEREF _Toc53319352 \h </w:instrText>
            </w:r>
            <w:r w:rsidR="00675E93" w:rsidRPr="00233122">
              <w:rPr>
                <w:noProof/>
                <w:webHidden/>
                <w:sz w:val="28"/>
                <w:szCs w:val="28"/>
              </w:rPr>
            </w:r>
            <w:r w:rsidR="00675E93" w:rsidRPr="00233122">
              <w:rPr>
                <w:noProof/>
                <w:webHidden/>
                <w:sz w:val="28"/>
                <w:szCs w:val="28"/>
              </w:rPr>
              <w:fldChar w:fldCharType="separate"/>
            </w:r>
            <w:r w:rsidR="00675E93" w:rsidRPr="00233122">
              <w:rPr>
                <w:noProof/>
                <w:webHidden/>
                <w:sz w:val="28"/>
                <w:szCs w:val="28"/>
              </w:rPr>
              <w:t>13</w:t>
            </w:r>
            <w:r w:rsidR="00675E93" w:rsidRPr="00233122">
              <w:rPr>
                <w:noProof/>
                <w:webHidden/>
                <w:sz w:val="28"/>
                <w:szCs w:val="28"/>
              </w:rPr>
              <w:fldChar w:fldCharType="end"/>
            </w:r>
          </w:hyperlink>
        </w:p>
        <w:p w:rsidR="00675E93" w:rsidRPr="00233122" w:rsidRDefault="0030219B" w:rsidP="00233122">
          <w:pPr>
            <w:pStyle w:val="21"/>
            <w:tabs>
              <w:tab w:val="right" w:leader="dot" w:pos="9628"/>
            </w:tabs>
            <w:spacing w:line="360" w:lineRule="auto"/>
            <w:rPr>
              <w:rFonts w:asciiTheme="minorHAnsi" w:eastAsiaTheme="minorEastAsia" w:hAnsiTheme="minorHAnsi" w:cstheme="minorBidi"/>
              <w:noProof/>
              <w:sz w:val="28"/>
              <w:szCs w:val="28"/>
            </w:rPr>
          </w:pPr>
          <w:hyperlink w:anchor="_Toc53319353" w:history="1">
            <w:r w:rsidR="00675E93" w:rsidRPr="00233122">
              <w:rPr>
                <w:rStyle w:val="a7"/>
                <w:noProof/>
                <w:sz w:val="28"/>
                <w:szCs w:val="28"/>
              </w:rPr>
              <w:t>3.3 РИА-наборы и оборудование для радиоиммунного анализа</w:t>
            </w:r>
            <w:r w:rsidR="00675E93" w:rsidRPr="00233122">
              <w:rPr>
                <w:noProof/>
                <w:webHidden/>
                <w:sz w:val="28"/>
                <w:szCs w:val="28"/>
              </w:rPr>
              <w:tab/>
            </w:r>
            <w:r w:rsidR="00675E93" w:rsidRPr="00233122">
              <w:rPr>
                <w:noProof/>
                <w:webHidden/>
                <w:sz w:val="28"/>
                <w:szCs w:val="28"/>
              </w:rPr>
              <w:fldChar w:fldCharType="begin"/>
            </w:r>
            <w:r w:rsidR="00675E93" w:rsidRPr="00233122">
              <w:rPr>
                <w:noProof/>
                <w:webHidden/>
                <w:sz w:val="28"/>
                <w:szCs w:val="28"/>
              </w:rPr>
              <w:instrText xml:space="preserve"> PAGEREF _Toc53319353 \h </w:instrText>
            </w:r>
            <w:r w:rsidR="00675E93" w:rsidRPr="00233122">
              <w:rPr>
                <w:noProof/>
                <w:webHidden/>
                <w:sz w:val="28"/>
                <w:szCs w:val="28"/>
              </w:rPr>
            </w:r>
            <w:r w:rsidR="00675E93" w:rsidRPr="00233122">
              <w:rPr>
                <w:noProof/>
                <w:webHidden/>
                <w:sz w:val="28"/>
                <w:szCs w:val="28"/>
              </w:rPr>
              <w:fldChar w:fldCharType="separate"/>
            </w:r>
            <w:r w:rsidR="00675E93" w:rsidRPr="00233122">
              <w:rPr>
                <w:noProof/>
                <w:webHidden/>
                <w:sz w:val="28"/>
                <w:szCs w:val="28"/>
              </w:rPr>
              <w:t>15</w:t>
            </w:r>
            <w:r w:rsidR="00675E93" w:rsidRPr="00233122">
              <w:rPr>
                <w:noProof/>
                <w:webHidden/>
                <w:sz w:val="28"/>
                <w:szCs w:val="28"/>
              </w:rPr>
              <w:fldChar w:fldCharType="end"/>
            </w:r>
          </w:hyperlink>
        </w:p>
        <w:p w:rsidR="00675E93" w:rsidRPr="00233122" w:rsidRDefault="0030219B" w:rsidP="00233122">
          <w:pPr>
            <w:pStyle w:val="21"/>
            <w:tabs>
              <w:tab w:val="right" w:leader="dot" w:pos="9628"/>
            </w:tabs>
            <w:spacing w:line="360" w:lineRule="auto"/>
            <w:rPr>
              <w:rFonts w:asciiTheme="minorHAnsi" w:eastAsiaTheme="minorEastAsia" w:hAnsiTheme="minorHAnsi" w:cstheme="minorBidi"/>
              <w:noProof/>
              <w:sz w:val="28"/>
              <w:szCs w:val="28"/>
            </w:rPr>
          </w:pPr>
          <w:hyperlink w:anchor="_Toc53319354" w:history="1">
            <w:r w:rsidR="00675E93" w:rsidRPr="00233122">
              <w:rPr>
                <w:rStyle w:val="a7"/>
                <w:noProof/>
                <w:sz w:val="28"/>
                <w:szCs w:val="28"/>
              </w:rPr>
              <w:t>3.4 Преаналитический этап исследования</w:t>
            </w:r>
            <w:r w:rsidR="00675E93" w:rsidRPr="00233122">
              <w:rPr>
                <w:noProof/>
                <w:webHidden/>
                <w:sz w:val="28"/>
                <w:szCs w:val="28"/>
              </w:rPr>
              <w:tab/>
            </w:r>
            <w:r w:rsidR="00675E93" w:rsidRPr="00233122">
              <w:rPr>
                <w:noProof/>
                <w:webHidden/>
                <w:sz w:val="28"/>
                <w:szCs w:val="28"/>
              </w:rPr>
              <w:fldChar w:fldCharType="begin"/>
            </w:r>
            <w:r w:rsidR="00675E93" w:rsidRPr="00233122">
              <w:rPr>
                <w:noProof/>
                <w:webHidden/>
                <w:sz w:val="28"/>
                <w:szCs w:val="28"/>
              </w:rPr>
              <w:instrText xml:space="preserve"> PAGEREF _Toc53319354 \h </w:instrText>
            </w:r>
            <w:r w:rsidR="00675E93" w:rsidRPr="00233122">
              <w:rPr>
                <w:noProof/>
                <w:webHidden/>
                <w:sz w:val="28"/>
                <w:szCs w:val="28"/>
              </w:rPr>
            </w:r>
            <w:r w:rsidR="00675E93" w:rsidRPr="00233122">
              <w:rPr>
                <w:noProof/>
                <w:webHidden/>
                <w:sz w:val="28"/>
                <w:szCs w:val="28"/>
              </w:rPr>
              <w:fldChar w:fldCharType="separate"/>
            </w:r>
            <w:r w:rsidR="00675E93" w:rsidRPr="00233122">
              <w:rPr>
                <w:noProof/>
                <w:webHidden/>
                <w:sz w:val="28"/>
                <w:szCs w:val="28"/>
              </w:rPr>
              <w:t>16</w:t>
            </w:r>
            <w:r w:rsidR="00675E93" w:rsidRPr="00233122">
              <w:rPr>
                <w:noProof/>
                <w:webHidden/>
                <w:sz w:val="28"/>
                <w:szCs w:val="28"/>
              </w:rPr>
              <w:fldChar w:fldCharType="end"/>
            </w:r>
          </w:hyperlink>
        </w:p>
        <w:p w:rsidR="00675E93" w:rsidRPr="00233122" w:rsidRDefault="0030219B" w:rsidP="00233122">
          <w:pPr>
            <w:pStyle w:val="11"/>
            <w:rPr>
              <w:rFonts w:asciiTheme="minorHAnsi" w:eastAsiaTheme="minorEastAsia" w:hAnsiTheme="minorHAnsi" w:cstheme="minorBidi"/>
              <w:noProof/>
              <w:sz w:val="28"/>
              <w:szCs w:val="28"/>
            </w:rPr>
          </w:pPr>
          <w:hyperlink w:anchor="_Toc53319355" w:history="1">
            <w:r w:rsidR="00675E93" w:rsidRPr="00233122">
              <w:rPr>
                <w:rStyle w:val="a7"/>
                <w:noProof/>
                <w:sz w:val="28"/>
                <w:szCs w:val="28"/>
              </w:rPr>
              <w:t>ЗАКЛЮЧЕНИЕ</w:t>
            </w:r>
            <w:r w:rsidR="00675E93" w:rsidRPr="00233122">
              <w:rPr>
                <w:noProof/>
                <w:webHidden/>
                <w:sz w:val="28"/>
                <w:szCs w:val="28"/>
              </w:rPr>
              <w:tab/>
            </w:r>
            <w:r w:rsidR="00675E93" w:rsidRPr="00233122">
              <w:rPr>
                <w:noProof/>
                <w:webHidden/>
                <w:sz w:val="28"/>
                <w:szCs w:val="28"/>
              </w:rPr>
              <w:fldChar w:fldCharType="begin"/>
            </w:r>
            <w:r w:rsidR="00675E93" w:rsidRPr="00233122">
              <w:rPr>
                <w:noProof/>
                <w:webHidden/>
                <w:sz w:val="28"/>
                <w:szCs w:val="28"/>
              </w:rPr>
              <w:instrText xml:space="preserve"> PAGEREF _Toc53319355 \h </w:instrText>
            </w:r>
            <w:r w:rsidR="00675E93" w:rsidRPr="00233122">
              <w:rPr>
                <w:noProof/>
                <w:webHidden/>
                <w:sz w:val="28"/>
                <w:szCs w:val="28"/>
              </w:rPr>
            </w:r>
            <w:r w:rsidR="00675E93" w:rsidRPr="00233122">
              <w:rPr>
                <w:noProof/>
                <w:webHidden/>
                <w:sz w:val="28"/>
                <w:szCs w:val="28"/>
              </w:rPr>
              <w:fldChar w:fldCharType="separate"/>
            </w:r>
            <w:r w:rsidR="00675E93" w:rsidRPr="00233122">
              <w:rPr>
                <w:noProof/>
                <w:webHidden/>
                <w:sz w:val="28"/>
                <w:szCs w:val="28"/>
              </w:rPr>
              <w:t>18</w:t>
            </w:r>
            <w:r w:rsidR="00675E93" w:rsidRPr="00233122">
              <w:rPr>
                <w:noProof/>
                <w:webHidden/>
                <w:sz w:val="28"/>
                <w:szCs w:val="28"/>
              </w:rPr>
              <w:fldChar w:fldCharType="end"/>
            </w:r>
          </w:hyperlink>
        </w:p>
        <w:p w:rsidR="00675E93" w:rsidRPr="00233122" w:rsidRDefault="0030219B" w:rsidP="00233122">
          <w:pPr>
            <w:pStyle w:val="11"/>
            <w:rPr>
              <w:rFonts w:asciiTheme="minorHAnsi" w:eastAsiaTheme="minorEastAsia" w:hAnsiTheme="minorHAnsi" w:cstheme="minorBidi"/>
              <w:noProof/>
              <w:sz w:val="28"/>
              <w:szCs w:val="28"/>
            </w:rPr>
          </w:pPr>
          <w:hyperlink w:anchor="_Toc53319356" w:history="1">
            <w:r w:rsidR="00675E93" w:rsidRPr="00233122">
              <w:rPr>
                <w:rStyle w:val="a7"/>
                <w:noProof/>
                <w:sz w:val="28"/>
                <w:szCs w:val="28"/>
              </w:rPr>
              <w:t>СПИСОК ИСПОЛЬЗУЕМЫХ ИСТОЧНИКОВ</w:t>
            </w:r>
            <w:r w:rsidR="00675E93" w:rsidRPr="00233122">
              <w:rPr>
                <w:noProof/>
                <w:webHidden/>
                <w:sz w:val="28"/>
                <w:szCs w:val="28"/>
              </w:rPr>
              <w:tab/>
            </w:r>
            <w:r w:rsidR="00675E93" w:rsidRPr="00233122">
              <w:rPr>
                <w:noProof/>
                <w:webHidden/>
                <w:sz w:val="28"/>
                <w:szCs w:val="28"/>
              </w:rPr>
              <w:fldChar w:fldCharType="begin"/>
            </w:r>
            <w:r w:rsidR="00675E93" w:rsidRPr="00233122">
              <w:rPr>
                <w:noProof/>
                <w:webHidden/>
                <w:sz w:val="28"/>
                <w:szCs w:val="28"/>
              </w:rPr>
              <w:instrText xml:space="preserve"> PAGEREF _Toc53319356 \h </w:instrText>
            </w:r>
            <w:r w:rsidR="00675E93" w:rsidRPr="00233122">
              <w:rPr>
                <w:noProof/>
                <w:webHidden/>
                <w:sz w:val="28"/>
                <w:szCs w:val="28"/>
              </w:rPr>
            </w:r>
            <w:r w:rsidR="00675E93" w:rsidRPr="00233122">
              <w:rPr>
                <w:noProof/>
                <w:webHidden/>
                <w:sz w:val="28"/>
                <w:szCs w:val="28"/>
              </w:rPr>
              <w:fldChar w:fldCharType="separate"/>
            </w:r>
            <w:r w:rsidR="00675E93" w:rsidRPr="00233122">
              <w:rPr>
                <w:noProof/>
                <w:webHidden/>
                <w:sz w:val="28"/>
                <w:szCs w:val="28"/>
              </w:rPr>
              <w:t>19</w:t>
            </w:r>
            <w:r w:rsidR="00675E93" w:rsidRPr="00233122">
              <w:rPr>
                <w:noProof/>
                <w:webHidden/>
                <w:sz w:val="28"/>
                <w:szCs w:val="28"/>
              </w:rPr>
              <w:fldChar w:fldCharType="end"/>
            </w:r>
          </w:hyperlink>
        </w:p>
        <w:p w:rsidR="00AB234D" w:rsidRPr="00AB234D" w:rsidRDefault="00AB234D" w:rsidP="00233122">
          <w:pPr>
            <w:spacing w:line="360" w:lineRule="auto"/>
            <w:jc w:val="both"/>
            <w:rPr>
              <w:rFonts w:ascii="Times New Roman" w:eastAsia="Times New Roman" w:hAnsi="Times New Roman" w:cs="Times New Roman"/>
              <w:sz w:val="28"/>
              <w:szCs w:val="28"/>
            </w:rPr>
          </w:pPr>
          <w:r w:rsidRPr="00233122">
            <w:rPr>
              <w:rFonts w:ascii="Times New Roman" w:hAnsi="Times New Roman" w:cs="Times New Roman"/>
              <w:b/>
              <w:bCs/>
              <w:sz w:val="28"/>
              <w:szCs w:val="28"/>
            </w:rPr>
            <w:fldChar w:fldCharType="end"/>
          </w:r>
        </w:p>
      </w:sdtContent>
    </w:sdt>
    <w:p w:rsidR="00AB234D" w:rsidRPr="00AB234D" w:rsidRDefault="00AB234D" w:rsidP="00AB234D">
      <w:pPr>
        <w:spacing w:line="360" w:lineRule="auto"/>
        <w:rPr>
          <w:rFonts w:ascii="Times New Roman" w:hAnsi="Times New Roman" w:cs="Times New Roman"/>
          <w:sz w:val="28"/>
          <w:szCs w:val="28"/>
        </w:rPr>
      </w:pPr>
    </w:p>
    <w:p w:rsidR="00AB234D" w:rsidRPr="00AB234D" w:rsidRDefault="00AB234D" w:rsidP="00AB234D">
      <w:pPr>
        <w:pStyle w:val="1"/>
        <w:spacing w:after="0"/>
        <w:rPr>
          <w:rFonts w:cs="Times New Roman"/>
          <w:szCs w:val="28"/>
        </w:rPr>
      </w:pPr>
      <w:bookmarkStart w:id="0" w:name="_Toc53319340"/>
      <w:r w:rsidRPr="00AB234D">
        <w:rPr>
          <w:rFonts w:cs="Times New Roman"/>
          <w:szCs w:val="28"/>
        </w:rPr>
        <w:lastRenderedPageBreak/>
        <w:t>ВВЕДЕНИЕ</w:t>
      </w:r>
      <w:bookmarkEnd w:id="0"/>
    </w:p>
    <w:p w:rsidR="00AB234D" w:rsidRPr="00AB234D" w:rsidRDefault="00AB234D" w:rsidP="00AB234D">
      <w:pPr>
        <w:spacing w:after="0" w:line="240" w:lineRule="auto"/>
        <w:jc w:val="center"/>
        <w:rPr>
          <w:rFonts w:ascii="Times New Roman" w:hAnsi="Times New Roman" w:cs="Times New Roman"/>
          <w:sz w:val="28"/>
          <w:szCs w:val="28"/>
        </w:rPr>
      </w:pPr>
    </w:p>
    <w:p w:rsidR="00AB234D" w:rsidRPr="00AB234D" w:rsidRDefault="00AB234D" w:rsidP="00AB234D">
      <w:pPr>
        <w:pStyle w:val="c7"/>
        <w:spacing w:before="0" w:beforeAutospacing="0" w:after="0" w:afterAutospacing="0" w:line="360" w:lineRule="auto"/>
        <w:ind w:firstLine="852"/>
        <w:jc w:val="both"/>
        <w:textAlignment w:val="baseline"/>
        <w:rPr>
          <w:color w:val="1D1B11"/>
          <w:sz w:val="28"/>
          <w:szCs w:val="28"/>
          <w:shd w:val="clear" w:color="auto" w:fill="FFFFFF"/>
        </w:rPr>
      </w:pPr>
      <w:r w:rsidRPr="00AB234D">
        <w:rPr>
          <w:rStyle w:val="c1"/>
          <w:rFonts w:eastAsiaTheme="majorEastAsia"/>
          <w:color w:val="1D1B11"/>
          <w:sz w:val="28"/>
          <w:szCs w:val="28"/>
          <w:bdr w:val="none" w:sz="0" w:space="0" w:color="auto" w:frame="1"/>
        </w:rPr>
        <w:t xml:space="preserve">Тема «гормоны щитовидной железы», выбрана мной не случайно, </w:t>
      </w:r>
      <w:r w:rsidRPr="00AB234D">
        <w:rPr>
          <w:color w:val="1D1B11"/>
          <w:sz w:val="28"/>
          <w:szCs w:val="28"/>
          <w:shd w:val="clear" w:color="auto" w:fill="FFFFFF"/>
        </w:rPr>
        <w:t xml:space="preserve">так как она относится ко мне напрямую, ведь у меня есть проблемы связанные </w:t>
      </w:r>
      <w:proofErr w:type="gramStart"/>
      <w:r w:rsidRPr="00AB234D">
        <w:rPr>
          <w:color w:val="1D1B11"/>
          <w:sz w:val="28"/>
          <w:szCs w:val="28"/>
          <w:shd w:val="clear" w:color="auto" w:fill="FFFFFF"/>
        </w:rPr>
        <w:t>с</w:t>
      </w:r>
      <w:proofErr w:type="gramEnd"/>
      <w:r w:rsidRPr="00AB234D">
        <w:rPr>
          <w:color w:val="1D1B11"/>
          <w:sz w:val="28"/>
          <w:szCs w:val="28"/>
          <w:shd w:val="clear" w:color="auto" w:fill="FFFFFF"/>
        </w:rPr>
        <w:t xml:space="preserve"> щитовидной железой, которая</w:t>
      </w:r>
      <w:r w:rsidRPr="00AB234D">
        <w:rPr>
          <w:rStyle w:val="c1"/>
          <w:rFonts w:eastAsiaTheme="majorEastAsia"/>
          <w:color w:val="1D1B11"/>
          <w:sz w:val="28"/>
          <w:szCs w:val="28"/>
          <w:bdr w:val="none" w:sz="0" w:space="0" w:color="auto" w:frame="1"/>
        </w:rPr>
        <w:t xml:space="preserve"> влияет на гормональный уровень нашего организма. Поэтому данная тема является главным объектом исследования в моей работе.</w:t>
      </w:r>
    </w:p>
    <w:p w:rsidR="00AB234D" w:rsidRPr="00AB234D" w:rsidRDefault="00AB234D" w:rsidP="00AB234D">
      <w:pPr>
        <w:pStyle w:val="c7"/>
        <w:spacing w:before="0" w:beforeAutospacing="0" w:after="0" w:afterAutospacing="0" w:line="360" w:lineRule="auto"/>
        <w:ind w:firstLine="852"/>
        <w:jc w:val="both"/>
        <w:textAlignment w:val="baseline"/>
        <w:rPr>
          <w:rStyle w:val="c1"/>
          <w:rFonts w:eastAsiaTheme="majorEastAsia"/>
          <w:sz w:val="28"/>
          <w:szCs w:val="28"/>
          <w:bdr w:val="none" w:sz="0" w:space="0" w:color="auto" w:frame="1"/>
        </w:rPr>
      </w:pPr>
      <w:r w:rsidRPr="00AB234D">
        <w:rPr>
          <w:rStyle w:val="c1"/>
          <w:rFonts w:eastAsiaTheme="majorEastAsia"/>
          <w:color w:val="1D1B11"/>
          <w:sz w:val="28"/>
          <w:szCs w:val="28"/>
          <w:bdr w:val="none" w:sz="0" w:space="0" w:color="auto" w:frame="1"/>
        </w:rPr>
        <w:t>Стрессы и неблагоприятная экологическая обстановка не лучшим образом влияют на работу щитовидной железы.  В Красноярском крае недостаточное количество йода ни в почве, ни в воде, ни в продуктах питания. Но хочу заметить, что йод это самый необходимый микроэлемент для работы щитовидной железы. Чем меньше йода получает организм, тем меньше гормонов будет вырабатываться железой в организме. И, как следствие, организм будет страдать от недостатка гормонов щитовидной железы.  Наше сердце бьется, легкие качают воздух, а мозг генерирует импульсы именно благодаря гормонам щитовидной железы.</w:t>
      </w:r>
    </w:p>
    <w:p w:rsidR="00AB234D" w:rsidRPr="00AB234D" w:rsidRDefault="00AB234D" w:rsidP="00AB234D">
      <w:pPr>
        <w:pStyle w:val="c7"/>
        <w:spacing w:before="0" w:beforeAutospacing="0" w:after="0" w:afterAutospacing="0" w:line="360" w:lineRule="auto"/>
        <w:ind w:firstLine="852"/>
        <w:jc w:val="both"/>
        <w:textAlignment w:val="baseline"/>
        <w:rPr>
          <w:sz w:val="28"/>
          <w:szCs w:val="28"/>
        </w:rPr>
      </w:pPr>
      <w:r w:rsidRPr="00AB234D">
        <w:rPr>
          <w:sz w:val="28"/>
          <w:szCs w:val="28"/>
        </w:rPr>
        <w:t xml:space="preserve">Функциональное состояние щитовидной железы (ЩЖ) можно подразделить на: гипотиреоз, гипертиреоз, </w:t>
      </w:r>
      <w:proofErr w:type="spellStart"/>
      <w:r w:rsidRPr="00AB234D">
        <w:rPr>
          <w:sz w:val="28"/>
          <w:szCs w:val="28"/>
        </w:rPr>
        <w:t>эутиреоз</w:t>
      </w:r>
      <w:proofErr w:type="spellEnd"/>
      <w:r w:rsidRPr="00AB234D">
        <w:rPr>
          <w:sz w:val="28"/>
          <w:szCs w:val="28"/>
        </w:rPr>
        <w:t xml:space="preserve">. </w:t>
      </w:r>
    </w:p>
    <w:p w:rsidR="00AB234D" w:rsidRPr="00AB234D" w:rsidRDefault="00AB234D" w:rsidP="00AB234D">
      <w:pPr>
        <w:spacing w:after="0" w:line="360" w:lineRule="auto"/>
        <w:ind w:firstLine="709"/>
        <w:jc w:val="both"/>
        <w:rPr>
          <w:rFonts w:ascii="Times New Roman" w:hAnsi="Times New Roman" w:cs="Times New Roman"/>
          <w:color w:val="000000"/>
          <w:sz w:val="28"/>
          <w:szCs w:val="28"/>
          <w:shd w:val="clear" w:color="auto" w:fill="FFFFFF"/>
        </w:rPr>
      </w:pPr>
      <w:r w:rsidRPr="00AB234D">
        <w:rPr>
          <w:rFonts w:ascii="Times New Roman" w:hAnsi="Times New Roman" w:cs="Times New Roman"/>
          <w:color w:val="000000"/>
          <w:sz w:val="28"/>
          <w:szCs w:val="28"/>
          <w:shd w:val="clear" w:color="auto" w:fill="FFFFFF"/>
        </w:rPr>
        <w:t>Заболевания щитовидной железы являются весьма распространенными и занимают после сахарного диабета второе место среди всех эндокринных заболеваний. </w:t>
      </w:r>
    </w:p>
    <w:p w:rsidR="00AB234D" w:rsidRPr="00AB234D" w:rsidRDefault="00AB234D" w:rsidP="00AB234D">
      <w:pPr>
        <w:spacing w:after="0" w:line="360" w:lineRule="auto"/>
        <w:ind w:firstLine="709"/>
        <w:jc w:val="both"/>
        <w:rPr>
          <w:rFonts w:ascii="Times New Roman" w:hAnsi="Times New Roman" w:cs="Times New Roman"/>
          <w:b/>
          <w:sz w:val="28"/>
          <w:szCs w:val="28"/>
        </w:rPr>
      </w:pPr>
      <w:r w:rsidRPr="00AB234D">
        <w:rPr>
          <w:rFonts w:ascii="Times New Roman" w:hAnsi="Times New Roman" w:cs="Times New Roman"/>
          <w:sz w:val="28"/>
          <w:szCs w:val="28"/>
        </w:rPr>
        <w:t>Распространенность гипотиреоза у женщин составляет 4 –</w:t>
      </w:r>
      <w:r w:rsidR="00033778">
        <w:rPr>
          <w:rFonts w:ascii="Times New Roman" w:hAnsi="Times New Roman" w:cs="Times New Roman"/>
          <w:sz w:val="28"/>
          <w:szCs w:val="28"/>
        </w:rPr>
        <w:t xml:space="preserve"> 21 % и 3 – 16 % у мужчин [3</w:t>
      </w:r>
      <w:r w:rsidRPr="00AB234D">
        <w:rPr>
          <w:rFonts w:ascii="Times New Roman" w:hAnsi="Times New Roman" w:cs="Times New Roman"/>
          <w:sz w:val="28"/>
          <w:szCs w:val="28"/>
        </w:rPr>
        <w:t>].</w:t>
      </w:r>
    </w:p>
    <w:p w:rsidR="00AB234D" w:rsidRPr="00AB234D" w:rsidRDefault="00AB234D" w:rsidP="00AB234D">
      <w:pPr>
        <w:pStyle w:val="c7"/>
        <w:spacing w:before="0" w:beforeAutospacing="0" w:after="0" w:afterAutospacing="0" w:line="360" w:lineRule="auto"/>
        <w:ind w:firstLine="852"/>
        <w:jc w:val="both"/>
        <w:textAlignment w:val="baseline"/>
        <w:rPr>
          <w:color w:val="000000" w:themeColor="text1"/>
          <w:sz w:val="28"/>
          <w:szCs w:val="28"/>
          <w:shd w:val="clear" w:color="auto" w:fill="FFFFFF"/>
        </w:rPr>
      </w:pPr>
      <w:r w:rsidRPr="00AB234D">
        <w:rPr>
          <w:color w:val="000000" w:themeColor="text1"/>
          <w:sz w:val="28"/>
          <w:szCs w:val="28"/>
          <w:shd w:val="clear" w:color="auto" w:fill="FFFFFF"/>
        </w:rPr>
        <w:t>По данным статистическим сведениям в Красноярском крае</w:t>
      </w:r>
      <w:r w:rsidRPr="00AB234D">
        <w:rPr>
          <w:sz w:val="28"/>
          <w:szCs w:val="28"/>
        </w:rPr>
        <w:t xml:space="preserve"> заболевания щитовидной железы</w:t>
      </w:r>
      <w:r w:rsidRPr="00AB234D">
        <w:rPr>
          <w:sz w:val="28"/>
          <w:szCs w:val="28"/>
          <w:shd w:val="clear" w:color="auto" w:fill="FFFFFF"/>
        </w:rPr>
        <w:t xml:space="preserve"> отмечаются</w:t>
      </w:r>
      <w:r w:rsidRPr="00AB234D">
        <w:rPr>
          <w:color w:val="000000" w:themeColor="text1"/>
          <w:sz w:val="28"/>
          <w:szCs w:val="28"/>
          <w:shd w:val="clear" w:color="auto" w:fill="FFFFFF"/>
        </w:rPr>
        <w:t xml:space="preserve"> в среднем  9,6 % людей от всего населения. На 2015-2019 гг. заболевания</w:t>
      </w:r>
      <w:r w:rsidRPr="00AB234D">
        <w:rPr>
          <w:sz w:val="28"/>
          <w:szCs w:val="28"/>
        </w:rPr>
        <w:t xml:space="preserve"> щитовидной железы</w:t>
      </w:r>
      <w:r w:rsidRPr="00AB234D">
        <w:rPr>
          <w:sz w:val="28"/>
          <w:szCs w:val="28"/>
          <w:shd w:val="clear" w:color="auto" w:fill="FFFFFF"/>
        </w:rPr>
        <w:t xml:space="preserve"> </w:t>
      </w:r>
      <w:r w:rsidRPr="00AB234D">
        <w:rPr>
          <w:color w:val="000000" w:themeColor="text1"/>
          <w:sz w:val="28"/>
          <w:szCs w:val="28"/>
          <w:shd w:val="clear" w:color="auto" w:fill="FFFFFF"/>
        </w:rPr>
        <w:t>по Красноярскому краю снижаются, это пр</w:t>
      </w:r>
      <w:r w:rsidR="00033778">
        <w:rPr>
          <w:color w:val="000000" w:themeColor="text1"/>
          <w:sz w:val="28"/>
          <w:szCs w:val="28"/>
          <w:shd w:val="clear" w:color="auto" w:fill="FFFFFF"/>
        </w:rPr>
        <w:t>едставлено на рисунке 1 [4</w:t>
      </w:r>
      <w:r w:rsidRPr="00AB234D">
        <w:rPr>
          <w:color w:val="000000" w:themeColor="text1"/>
          <w:sz w:val="28"/>
          <w:szCs w:val="28"/>
          <w:shd w:val="clear" w:color="auto" w:fill="FFFFFF"/>
        </w:rPr>
        <w:t>].</w:t>
      </w:r>
    </w:p>
    <w:p w:rsidR="00AB234D" w:rsidRPr="00AB234D" w:rsidRDefault="00AB234D" w:rsidP="00AB234D">
      <w:pPr>
        <w:spacing w:after="0" w:line="360" w:lineRule="auto"/>
        <w:ind w:firstLine="709"/>
        <w:rPr>
          <w:rStyle w:val="a3"/>
          <w:rFonts w:ascii="Times New Roman" w:hAnsi="Times New Roman" w:cs="Times New Roman"/>
          <w:i/>
          <w:sz w:val="28"/>
          <w:szCs w:val="28"/>
        </w:rPr>
      </w:pPr>
    </w:p>
    <w:p w:rsidR="00AB234D" w:rsidRPr="00AB234D" w:rsidRDefault="00AB234D" w:rsidP="00AB234D">
      <w:pPr>
        <w:spacing w:line="360" w:lineRule="auto"/>
        <w:jc w:val="center"/>
        <w:rPr>
          <w:rStyle w:val="a3"/>
          <w:rFonts w:ascii="Times New Roman" w:hAnsi="Times New Roman" w:cs="Times New Roman"/>
          <w:i/>
          <w:sz w:val="28"/>
          <w:szCs w:val="28"/>
        </w:rPr>
      </w:pPr>
      <w:r w:rsidRPr="00AB234D">
        <w:rPr>
          <w:rFonts w:ascii="Times New Roman" w:hAnsi="Times New Roman" w:cs="Times New Roman"/>
          <w:b/>
          <w:i/>
          <w:noProof/>
          <w:sz w:val="28"/>
          <w:szCs w:val="28"/>
        </w:rPr>
        <w:lastRenderedPageBreak/>
        <w:drawing>
          <wp:inline distT="0" distB="0" distL="0" distR="0" wp14:anchorId="1FC2D19F" wp14:editId="0FF089E5">
            <wp:extent cx="5901055" cy="3668395"/>
            <wp:effectExtent l="0" t="0" r="4445" b="825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B234D" w:rsidRPr="00AB234D" w:rsidRDefault="00AB234D" w:rsidP="00F57002">
      <w:pPr>
        <w:tabs>
          <w:tab w:val="left" w:pos="2757"/>
        </w:tabs>
        <w:spacing w:after="0" w:line="240" w:lineRule="auto"/>
        <w:jc w:val="center"/>
        <w:rPr>
          <w:rFonts w:ascii="Times New Roman" w:hAnsi="Times New Roman" w:cs="Times New Roman"/>
          <w:color w:val="000000" w:themeColor="text1"/>
          <w:sz w:val="28"/>
          <w:szCs w:val="28"/>
          <w:shd w:val="clear" w:color="auto" w:fill="FFFFFF"/>
        </w:rPr>
      </w:pPr>
      <w:r w:rsidRPr="00AB234D">
        <w:rPr>
          <w:rFonts w:ascii="Times New Roman" w:hAnsi="Times New Roman" w:cs="Times New Roman"/>
          <w:color w:val="000000" w:themeColor="text1"/>
          <w:sz w:val="28"/>
          <w:szCs w:val="28"/>
          <w:shd w:val="clear" w:color="auto" w:fill="FFFFFF"/>
        </w:rPr>
        <w:t>Рисунок 1 – Динамика заболеваемости щитовидной железы по Красноярскому краю за период 2015 – 2019 гг. (на 1000 человек населения)</w:t>
      </w:r>
    </w:p>
    <w:p w:rsidR="00AB234D" w:rsidRPr="00AB234D" w:rsidRDefault="00AB234D" w:rsidP="0030134A">
      <w:pPr>
        <w:pStyle w:val="c7"/>
        <w:spacing w:before="0" w:beforeAutospacing="0" w:after="0" w:afterAutospacing="0"/>
        <w:jc w:val="both"/>
        <w:textAlignment w:val="baseline"/>
        <w:rPr>
          <w:color w:val="000000"/>
          <w:sz w:val="28"/>
          <w:szCs w:val="28"/>
        </w:rPr>
      </w:pPr>
    </w:p>
    <w:p w:rsidR="00AB234D" w:rsidRPr="00AB234D" w:rsidRDefault="00AB234D" w:rsidP="0030134A">
      <w:pPr>
        <w:pStyle w:val="c7"/>
        <w:spacing w:before="0" w:beforeAutospacing="0" w:after="0" w:afterAutospacing="0" w:line="360" w:lineRule="auto"/>
        <w:ind w:firstLine="709"/>
        <w:jc w:val="both"/>
        <w:textAlignment w:val="baseline"/>
        <w:rPr>
          <w:color w:val="000000"/>
          <w:sz w:val="28"/>
          <w:szCs w:val="28"/>
        </w:rPr>
      </w:pPr>
      <w:r w:rsidRPr="00AB234D">
        <w:rPr>
          <w:color w:val="000000"/>
          <w:sz w:val="28"/>
          <w:szCs w:val="28"/>
        </w:rPr>
        <w:t xml:space="preserve">Цель </w:t>
      </w:r>
      <w:r w:rsidRPr="00AB234D">
        <w:rPr>
          <w:color w:val="000000" w:themeColor="text1"/>
          <w:sz w:val="28"/>
          <w:szCs w:val="28"/>
          <w:shd w:val="clear" w:color="auto" w:fill="FFFFFF"/>
        </w:rPr>
        <w:t xml:space="preserve">работы: изучение общей характеристики </w:t>
      </w:r>
      <w:r w:rsidRPr="00AB234D">
        <w:rPr>
          <w:color w:val="000000"/>
          <w:sz w:val="28"/>
          <w:szCs w:val="28"/>
        </w:rPr>
        <w:t>гормонов щитовидной железы</w:t>
      </w:r>
      <w:r w:rsidRPr="00AB234D">
        <w:rPr>
          <w:color w:val="000000" w:themeColor="text1"/>
          <w:sz w:val="28"/>
          <w:szCs w:val="28"/>
          <w:shd w:val="clear" w:color="auto" w:fill="FFFFFF"/>
        </w:rPr>
        <w:t xml:space="preserve"> и методов их исследования в крови.</w:t>
      </w:r>
    </w:p>
    <w:p w:rsidR="00AB234D" w:rsidRPr="00AB234D" w:rsidRDefault="00AB234D" w:rsidP="0030134A">
      <w:pPr>
        <w:pStyle w:val="c7"/>
        <w:spacing w:before="0" w:beforeAutospacing="0" w:after="0" w:afterAutospacing="0" w:line="360" w:lineRule="auto"/>
        <w:ind w:firstLine="709"/>
        <w:jc w:val="both"/>
        <w:textAlignment w:val="baseline"/>
        <w:rPr>
          <w:b/>
          <w:color w:val="000000"/>
          <w:sz w:val="28"/>
          <w:szCs w:val="28"/>
        </w:rPr>
      </w:pPr>
      <w:r w:rsidRPr="00AB234D">
        <w:rPr>
          <w:color w:val="000000"/>
          <w:sz w:val="28"/>
          <w:szCs w:val="28"/>
        </w:rPr>
        <w:t>Задачи:</w:t>
      </w:r>
    </w:p>
    <w:p w:rsidR="00AB234D" w:rsidRPr="00AB234D" w:rsidRDefault="00AB234D" w:rsidP="0030134A">
      <w:pPr>
        <w:pStyle w:val="c7"/>
        <w:spacing w:before="0" w:beforeAutospacing="0" w:after="0" w:afterAutospacing="0" w:line="360" w:lineRule="auto"/>
        <w:ind w:firstLine="709"/>
        <w:jc w:val="both"/>
        <w:textAlignment w:val="baseline"/>
        <w:rPr>
          <w:color w:val="000000"/>
          <w:sz w:val="28"/>
          <w:szCs w:val="28"/>
        </w:rPr>
      </w:pPr>
      <w:r w:rsidRPr="00AB234D">
        <w:rPr>
          <w:color w:val="000000"/>
          <w:sz w:val="28"/>
          <w:szCs w:val="28"/>
        </w:rPr>
        <w:t>1) Изучить общую характеристику гормонов щитовидной железы (</w:t>
      </w:r>
      <w:proofErr w:type="spellStart"/>
      <w:r w:rsidRPr="00AB234D">
        <w:rPr>
          <w:color w:val="000000"/>
          <w:sz w:val="28"/>
          <w:szCs w:val="28"/>
        </w:rPr>
        <w:t>трийодтиронин</w:t>
      </w:r>
      <w:proofErr w:type="spellEnd"/>
      <w:r w:rsidRPr="00AB234D">
        <w:rPr>
          <w:color w:val="000000"/>
          <w:sz w:val="28"/>
          <w:szCs w:val="28"/>
        </w:rPr>
        <w:t xml:space="preserve"> (Т</w:t>
      </w:r>
      <w:r w:rsidRPr="00AB234D">
        <w:rPr>
          <w:color w:val="000000"/>
          <w:sz w:val="28"/>
          <w:szCs w:val="28"/>
          <w:vertAlign w:val="subscript"/>
        </w:rPr>
        <w:t>3</w:t>
      </w:r>
      <w:r w:rsidRPr="00AB234D">
        <w:rPr>
          <w:color w:val="000000"/>
          <w:sz w:val="28"/>
          <w:szCs w:val="28"/>
        </w:rPr>
        <w:t>), тироксин (Т</w:t>
      </w:r>
      <w:proofErr w:type="gramStart"/>
      <w:r w:rsidRPr="00AB234D">
        <w:rPr>
          <w:color w:val="000000"/>
          <w:sz w:val="28"/>
          <w:szCs w:val="28"/>
          <w:vertAlign w:val="subscript"/>
        </w:rPr>
        <w:t>4</w:t>
      </w:r>
      <w:proofErr w:type="gramEnd"/>
      <w:r w:rsidRPr="00AB234D">
        <w:rPr>
          <w:color w:val="000000"/>
          <w:sz w:val="28"/>
          <w:szCs w:val="28"/>
        </w:rPr>
        <w:t>) и ТТГ);</w:t>
      </w:r>
    </w:p>
    <w:p w:rsidR="00AB234D" w:rsidRPr="00AB234D" w:rsidRDefault="00AB234D" w:rsidP="0030134A">
      <w:pPr>
        <w:pStyle w:val="c7"/>
        <w:spacing w:before="0" w:beforeAutospacing="0" w:after="0" w:afterAutospacing="0" w:line="360" w:lineRule="auto"/>
        <w:ind w:firstLine="709"/>
        <w:jc w:val="both"/>
        <w:textAlignment w:val="baseline"/>
        <w:rPr>
          <w:color w:val="000000"/>
          <w:sz w:val="28"/>
          <w:szCs w:val="28"/>
        </w:rPr>
      </w:pPr>
      <w:r w:rsidRPr="00AB234D">
        <w:rPr>
          <w:color w:val="000000"/>
          <w:sz w:val="28"/>
          <w:szCs w:val="28"/>
        </w:rPr>
        <w:t>2) Изучить клинико-диагностическое значение гормонов щитовидной железы;</w:t>
      </w:r>
    </w:p>
    <w:p w:rsidR="00AB234D" w:rsidRPr="00AB234D" w:rsidRDefault="00AB234D" w:rsidP="0030134A">
      <w:pPr>
        <w:pStyle w:val="c7"/>
        <w:spacing w:before="0" w:beforeAutospacing="0" w:after="0" w:afterAutospacing="0" w:line="360" w:lineRule="auto"/>
        <w:ind w:firstLine="709"/>
        <w:jc w:val="both"/>
        <w:textAlignment w:val="baseline"/>
        <w:rPr>
          <w:color w:val="000000"/>
          <w:sz w:val="28"/>
          <w:szCs w:val="28"/>
        </w:rPr>
      </w:pPr>
      <w:r w:rsidRPr="00AB234D">
        <w:rPr>
          <w:color w:val="000000"/>
          <w:sz w:val="28"/>
          <w:szCs w:val="28"/>
        </w:rPr>
        <w:t>3) Изучить методы лабораторной диагностики гормонов щитовидной железы.</w:t>
      </w:r>
    </w:p>
    <w:p w:rsidR="00AB234D" w:rsidRPr="00AB234D" w:rsidRDefault="00AB234D" w:rsidP="0030134A">
      <w:pPr>
        <w:pStyle w:val="c7"/>
        <w:spacing w:before="0" w:beforeAutospacing="0" w:after="0" w:afterAutospacing="0" w:line="360" w:lineRule="auto"/>
        <w:ind w:firstLine="709"/>
        <w:jc w:val="both"/>
        <w:textAlignment w:val="baseline"/>
        <w:rPr>
          <w:color w:val="000000"/>
          <w:sz w:val="28"/>
          <w:szCs w:val="28"/>
        </w:rPr>
      </w:pPr>
      <w:r w:rsidRPr="00AB234D">
        <w:rPr>
          <w:color w:val="000000"/>
          <w:sz w:val="28"/>
          <w:szCs w:val="28"/>
        </w:rPr>
        <w:t>Объект исследования: патологии щитовидной железы.</w:t>
      </w:r>
    </w:p>
    <w:p w:rsidR="00AB234D" w:rsidRPr="00AB234D" w:rsidRDefault="00AB234D" w:rsidP="0030134A">
      <w:pPr>
        <w:pStyle w:val="c7"/>
        <w:spacing w:before="0" w:beforeAutospacing="0" w:after="0" w:afterAutospacing="0" w:line="360" w:lineRule="auto"/>
        <w:ind w:firstLine="709"/>
        <w:jc w:val="both"/>
        <w:textAlignment w:val="baseline"/>
        <w:rPr>
          <w:color w:val="000000"/>
          <w:sz w:val="28"/>
          <w:szCs w:val="28"/>
        </w:rPr>
      </w:pPr>
      <w:r w:rsidRPr="00AB234D">
        <w:rPr>
          <w:color w:val="000000" w:themeColor="text1"/>
          <w:sz w:val="28"/>
          <w:szCs w:val="28"/>
          <w:shd w:val="clear" w:color="auto" w:fill="FFFFFF"/>
        </w:rPr>
        <w:t>Предмет исследования: изменение биохимических показателей – Т3, Т</w:t>
      </w:r>
      <w:proofErr w:type="gramStart"/>
      <w:r w:rsidRPr="00AB234D">
        <w:rPr>
          <w:color w:val="000000" w:themeColor="text1"/>
          <w:sz w:val="28"/>
          <w:szCs w:val="28"/>
          <w:shd w:val="clear" w:color="auto" w:fill="FFFFFF"/>
        </w:rPr>
        <w:t>4</w:t>
      </w:r>
      <w:proofErr w:type="gramEnd"/>
      <w:r w:rsidRPr="00AB234D">
        <w:rPr>
          <w:color w:val="000000" w:themeColor="text1"/>
          <w:sz w:val="28"/>
          <w:szCs w:val="28"/>
          <w:shd w:val="clear" w:color="auto" w:fill="FFFFFF"/>
        </w:rPr>
        <w:t xml:space="preserve"> и ТТГ при заболеваниях </w:t>
      </w:r>
      <w:r w:rsidRPr="00AB234D">
        <w:rPr>
          <w:color w:val="000000"/>
          <w:sz w:val="28"/>
          <w:szCs w:val="28"/>
        </w:rPr>
        <w:t>щитовидной железы.</w:t>
      </w:r>
    </w:p>
    <w:p w:rsidR="00AB234D" w:rsidRPr="00AB234D" w:rsidRDefault="00AB234D" w:rsidP="0030134A">
      <w:pPr>
        <w:pStyle w:val="c7"/>
        <w:spacing w:before="0" w:beforeAutospacing="0" w:after="0" w:afterAutospacing="0" w:line="360" w:lineRule="auto"/>
        <w:ind w:firstLine="709"/>
        <w:jc w:val="both"/>
        <w:textAlignment w:val="baseline"/>
        <w:rPr>
          <w:color w:val="000000"/>
          <w:sz w:val="28"/>
          <w:szCs w:val="28"/>
        </w:rPr>
      </w:pPr>
      <w:r w:rsidRPr="00AB234D">
        <w:rPr>
          <w:color w:val="000000"/>
          <w:sz w:val="28"/>
          <w:szCs w:val="28"/>
        </w:rPr>
        <w:t>Место реализации: Фармацевтический колледж.</w:t>
      </w:r>
    </w:p>
    <w:p w:rsidR="00AB234D" w:rsidRPr="00AB234D" w:rsidRDefault="00AB234D" w:rsidP="0030134A">
      <w:pPr>
        <w:tabs>
          <w:tab w:val="left" w:pos="2757"/>
        </w:tabs>
        <w:spacing w:after="0" w:line="360" w:lineRule="auto"/>
        <w:ind w:firstLine="709"/>
        <w:jc w:val="both"/>
        <w:rPr>
          <w:rFonts w:ascii="Times New Roman" w:hAnsi="Times New Roman" w:cs="Times New Roman"/>
          <w:color w:val="000000" w:themeColor="text1"/>
          <w:sz w:val="28"/>
          <w:szCs w:val="28"/>
          <w:shd w:val="clear" w:color="auto" w:fill="FFFFFF"/>
        </w:rPr>
      </w:pPr>
      <w:r w:rsidRPr="00AB234D">
        <w:rPr>
          <w:rFonts w:ascii="Times New Roman" w:hAnsi="Times New Roman" w:cs="Times New Roman"/>
          <w:color w:val="000000" w:themeColor="text1"/>
          <w:sz w:val="28"/>
          <w:szCs w:val="28"/>
          <w:shd w:val="clear" w:color="auto" w:fill="FFFFFF"/>
        </w:rPr>
        <w:t xml:space="preserve">Срок выполнения: с 16.09.2020 </w:t>
      </w:r>
      <w:r w:rsidR="00A81D3F">
        <w:rPr>
          <w:rFonts w:ascii="Times New Roman" w:hAnsi="Times New Roman" w:cs="Times New Roman"/>
          <w:color w:val="000000" w:themeColor="text1"/>
          <w:sz w:val="28"/>
          <w:szCs w:val="28"/>
          <w:shd w:val="clear" w:color="auto" w:fill="FFFFFF"/>
        </w:rPr>
        <w:t>–</w:t>
      </w:r>
      <w:r w:rsidRPr="00AB234D">
        <w:rPr>
          <w:rFonts w:ascii="Times New Roman" w:hAnsi="Times New Roman" w:cs="Times New Roman"/>
          <w:color w:val="000000" w:themeColor="text1"/>
          <w:sz w:val="28"/>
          <w:szCs w:val="28"/>
          <w:shd w:val="clear" w:color="auto" w:fill="FFFFFF"/>
        </w:rPr>
        <w:t xml:space="preserve"> </w:t>
      </w:r>
      <w:r w:rsidR="00A81D3F">
        <w:rPr>
          <w:rFonts w:ascii="Times New Roman" w:hAnsi="Times New Roman" w:cs="Times New Roman"/>
          <w:color w:val="000000" w:themeColor="text1"/>
          <w:sz w:val="28"/>
          <w:szCs w:val="28"/>
          <w:shd w:val="clear" w:color="auto" w:fill="FFFFFF"/>
        </w:rPr>
        <w:t>11.10.2020.</w:t>
      </w:r>
    </w:p>
    <w:p w:rsidR="00AB234D" w:rsidRPr="00AB234D" w:rsidRDefault="00AB234D" w:rsidP="0030134A">
      <w:pPr>
        <w:pStyle w:val="1"/>
        <w:spacing w:after="0"/>
        <w:rPr>
          <w:rFonts w:cs="Times New Roman"/>
          <w:szCs w:val="28"/>
        </w:rPr>
      </w:pPr>
      <w:bookmarkStart w:id="1" w:name="_Toc53319341"/>
      <w:r w:rsidRPr="00AB234D">
        <w:rPr>
          <w:rFonts w:cs="Times New Roman"/>
          <w:szCs w:val="28"/>
        </w:rPr>
        <w:lastRenderedPageBreak/>
        <w:t>ГЛАВА 1. ОБЩАЯ ХАРАКТЕРИСТИКА ГОРМОНОВ ЩИТОВИДНОЙ ЖЕЛЕЗЫ</w:t>
      </w:r>
      <w:bookmarkEnd w:id="1"/>
    </w:p>
    <w:p w:rsidR="00AB234D" w:rsidRPr="00AB234D" w:rsidRDefault="00AB234D" w:rsidP="0030134A">
      <w:pPr>
        <w:spacing w:after="0" w:line="240" w:lineRule="auto"/>
        <w:jc w:val="center"/>
        <w:rPr>
          <w:rFonts w:ascii="Times New Roman" w:hAnsi="Times New Roman" w:cs="Times New Roman"/>
          <w:b/>
          <w:sz w:val="28"/>
          <w:szCs w:val="28"/>
        </w:rPr>
      </w:pPr>
    </w:p>
    <w:p w:rsidR="00AB234D" w:rsidRPr="00AB234D" w:rsidRDefault="00AB234D" w:rsidP="0030134A">
      <w:pPr>
        <w:pStyle w:val="c7"/>
        <w:spacing w:before="0" w:beforeAutospacing="0" w:after="0" w:afterAutospacing="0" w:line="360" w:lineRule="auto"/>
        <w:ind w:firstLine="852"/>
        <w:jc w:val="both"/>
        <w:textAlignment w:val="baseline"/>
        <w:rPr>
          <w:color w:val="000000"/>
          <w:sz w:val="28"/>
          <w:szCs w:val="28"/>
        </w:rPr>
      </w:pPr>
      <w:r w:rsidRPr="00AB234D">
        <w:rPr>
          <w:color w:val="1D1B11"/>
          <w:sz w:val="28"/>
          <w:szCs w:val="28"/>
          <w:shd w:val="clear" w:color="auto" w:fill="FFFFFF"/>
        </w:rPr>
        <w:t>Щитовидная железа секретирует два йодсодержащих гормона — тироксин (Т</w:t>
      </w:r>
      <w:proofErr w:type="gramStart"/>
      <w:r w:rsidRPr="00AB234D">
        <w:rPr>
          <w:color w:val="1D1B11"/>
          <w:sz w:val="28"/>
          <w:szCs w:val="28"/>
          <w:shd w:val="clear" w:color="auto" w:fill="FFFFFF"/>
        </w:rPr>
        <w:t>4</w:t>
      </w:r>
      <w:proofErr w:type="gramEnd"/>
      <w:r w:rsidRPr="00AB234D">
        <w:rPr>
          <w:color w:val="1D1B11"/>
          <w:sz w:val="28"/>
          <w:szCs w:val="28"/>
          <w:shd w:val="clear" w:color="auto" w:fill="FFFFFF"/>
        </w:rPr>
        <w:t xml:space="preserve">) и </w:t>
      </w:r>
      <w:proofErr w:type="spellStart"/>
      <w:r w:rsidRPr="00AB234D">
        <w:rPr>
          <w:color w:val="1D1B11"/>
          <w:sz w:val="28"/>
          <w:szCs w:val="28"/>
          <w:shd w:val="clear" w:color="auto" w:fill="FFFFFF"/>
        </w:rPr>
        <w:t>трийодтиронин</w:t>
      </w:r>
      <w:proofErr w:type="spellEnd"/>
      <w:r w:rsidRPr="00AB234D">
        <w:rPr>
          <w:color w:val="1D1B11"/>
          <w:sz w:val="28"/>
          <w:szCs w:val="28"/>
          <w:shd w:val="clear" w:color="auto" w:fill="FFFFFF"/>
        </w:rPr>
        <w:t xml:space="preserve"> (Т3). Тироксин и </w:t>
      </w:r>
      <w:proofErr w:type="spellStart"/>
      <w:r w:rsidRPr="00AB234D">
        <w:rPr>
          <w:color w:val="1D1B11"/>
          <w:sz w:val="28"/>
          <w:szCs w:val="28"/>
          <w:shd w:val="clear" w:color="auto" w:fill="FFFFFF"/>
        </w:rPr>
        <w:t>трийодтиронин</w:t>
      </w:r>
      <w:proofErr w:type="spellEnd"/>
      <w:r w:rsidRPr="00AB234D">
        <w:rPr>
          <w:color w:val="1D1B11"/>
          <w:sz w:val="28"/>
          <w:szCs w:val="28"/>
          <w:shd w:val="clear" w:color="auto" w:fill="FFFFFF"/>
        </w:rPr>
        <w:t xml:space="preserve"> синтезируются в апикальной части </w:t>
      </w:r>
      <w:proofErr w:type="spellStart"/>
      <w:r w:rsidRPr="00AB234D">
        <w:rPr>
          <w:color w:val="1D1B11"/>
          <w:sz w:val="28"/>
          <w:szCs w:val="28"/>
          <w:shd w:val="clear" w:color="auto" w:fill="FFFFFF"/>
        </w:rPr>
        <w:t>тиреоидного</w:t>
      </w:r>
      <w:proofErr w:type="spellEnd"/>
      <w:r w:rsidRPr="00AB234D">
        <w:rPr>
          <w:color w:val="1D1B11"/>
          <w:sz w:val="28"/>
          <w:szCs w:val="28"/>
          <w:shd w:val="clear" w:color="auto" w:fill="FFFFFF"/>
        </w:rPr>
        <w:t xml:space="preserve"> эпителия и частично в </w:t>
      </w:r>
      <w:proofErr w:type="spellStart"/>
      <w:r w:rsidRPr="00AB234D">
        <w:rPr>
          <w:color w:val="1D1B11"/>
          <w:sz w:val="28"/>
          <w:szCs w:val="28"/>
          <w:shd w:val="clear" w:color="auto" w:fill="FFFFFF"/>
        </w:rPr>
        <w:t>интрафолликулярном</w:t>
      </w:r>
      <w:proofErr w:type="spellEnd"/>
      <w:r w:rsidRPr="00AB234D">
        <w:rPr>
          <w:color w:val="1D1B11"/>
          <w:sz w:val="28"/>
          <w:szCs w:val="28"/>
          <w:shd w:val="clear" w:color="auto" w:fill="FFFFFF"/>
        </w:rPr>
        <w:t xml:space="preserve"> пространстве, где накапливаются, включаясь в состав </w:t>
      </w:r>
      <w:proofErr w:type="spellStart"/>
      <w:r w:rsidRPr="00AB234D">
        <w:rPr>
          <w:color w:val="1D1B11"/>
          <w:sz w:val="28"/>
          <w:szCs w:val="28"/>
          <w:shd w:val="clear" w:color="auto" w:fill="FFFFFF"/>
        </w:rPr>
        <w:t>тиреоглобулина</w:t>
      </w:r>
      <w:proofErr w:type="spellEnd"/>
      <w:r w:rsidRPr="00AB234D">
        <w:rPr>
          <w:color w:val="1D1B11"/>
          <w:sz w:val="28"/>
          <w:szCs w:val="28"/>
          <w:shd w:val="clear" w:color="auto" w:fill="FFFFFF"/>
        </w:rPr>
        <w:t xml:space="preserve">. </w:t>
      </w:r>
    </w:p>
    <w:p w:rsidR="00AB234D" w:rsidRPr="00AB234D" w:rsidRDefault="00AB234D" w:rsidP="0030134A">
      <w:pPr>
        <w:pStyle w:val="c7"/>
        <w:spacing w:before="0" w:beforeAutospacing="0" w:after="0" w:afterAutospacing="0" w:line="360" w:lineRule="auto"/>
        <w:ind w:firstLine="852"/>
        <w:jc w:val="both"/>
        <w:textAlignment w:val="baseline"/>
        <w:rPr>
          <w:sz w:val="28"/>
          <w:szCs w:val="28"/>
        </w:rPr>
      </w:pPr>
      <w:r w:rsidRPr="00AB234D">
        <w:rPr>
          <w:sz w:val="28"/>
          <w:szCs w:val="28"/>
        </w:rPr>
        <w:t xml:space="preserve">Гормоны щитовидной железы регулируют все виды обмена веществ в организме, действуют на все клетки, стимулируют тканевое дыхание. Поэтому даже малейший дефицит </w:t>
      </w:r>
      <w:proofErr w:type="spellStart"/>
      <w:r w:rsidRPr="00AB234D">
        <w:rPr>
          <w:sz w:val="28"/>
          <w:szCs w:val="28"/>
        </w:rPr>
        <w:t>тиреоидных</w:t>
      </w:r>
      <w:proofErr w:type="spellEnd"/>
      <w:r w:rsidRPr="00AB234D">
        <w:rPr>
          <w:sz w:val="28"/>
          <w:szCs w:val="28"/>
        </w:rPr>
        <w:t xml:space="preserve"> гормонов в организме вызывает серьезные нарушения. Гормоны щитовидной железы повышают общий метаболизм, расход кислорода и  теплообразование в  тканях, </w:t>
      </w:r>
      <w:proofErr w:type="gramStart"/>
      <w:r w:rsidRPr="00AB234D">
        <w:rPr>
          <w:sz w:val="28"/>
          <w:szCs w:val="28"/>
        </w:rPr>
        <w:t>что</w:t>
      </w:r>
      <w:proofErr w:type="gramEnd"/>
      <w:r w:rsidRPr="00AB234D">
        <w:rPr>
          <w:sz w:val="28"/>
          <w:szCs w:val="28"/>
        </w:rPr>
        <w:t> прежде всего ка</w:t>
      </w:r>
      <w:r w:rsidR="00033778">
        <w:rPr>
          <w:sz w:val="28"/>
          <w:szCs w:val="28"/>
        </w:rPr>
        <w:t>сается сердца, печени и почек [9</w:t>
      </w:r>
      <w:r w:rsidRPr="00AB234D">
        <w:rPr>
          <w:sz w:val="28"/>
          <w:szCs w:val="28"/>
        </w:rPr>
        <w:t xml:space="preserve">]. </w:t>
      </w:r>
    </w:p>
    <w:p w:rsidR="00AB234D" w:rsidRPr="00AB234D" w:rsidRDefault="00AB234D" w:rsidP="0030134A">
      <w:pPr>
        <w:spacing w:after="0" w:line="240" w:lineRule="auto"/>
        <w:ind w:firstLine="709"/>
        <w:rPr>
          <w:rFonts w:ascii="Times New Roman" w:hAnsi="Times New Roman" w:cs="Times New Roman"/>
          <w:b/>
          <w:sz w:val="28"/>
          <w:szCs w:val="28"/>
          <w:shd w:val="clear" w:color="auto" w:fill="FFFFFF"/>
        </w:rPr>
      </w:pPr>
    </w:p>
    <w:p w:rsidR="00AB234D" w:rsidRPr="00AB234D" w:rsidRDefault="00675E93" w:rsidP="0030134A">
      <w:pPr>
        <w:pStyle w:val="2"/>
        <w:spacing w:before="0"/>
        <w:ind w:firstLine="709"/>
        <w:rPr>
          <w:rFonts w:ascii="Times New Roman" w:hAnsi="Times New Roman" w:cs="Times New Roman"/>
          <w:color w:val="auto"/>
          <w:sz w:val="28"/>
          <w:szCs w:val="28"/>
        </w:rPr>
      </w:pPr>
      <w:bookmarkStart w:id="2" w:name="_Toc53319342"/>
      <w:r>
        <w:rPr>
          <w:rFonts w:ascii="Times New Roman" w:hAnsi="Times New Roman" w:cs="Times New Roman"/>
          <w:color w:val="auto"/>
          <w:sz w:val="28"/>
          <w:szCs w:val="28"/>
        </w:rPr>
        <w:t>1.1</w:t>
      </w:r>
      <w:r w:rsidR="00AB234D" w:rsidRPr="00AB234D">
        <w:rPr>
          <w:rFonts w:ascii="Times New Roman" w:hAnsi="Times New Roman" w:cs="Times New Roman"/>
          <w:color w:val="auto"/>
          <w:sz w:val="28"/>
          <w:szCs w:val="28"/>
        </w:rPr>
        <w:t xml:space="preserve"> Тиреотропный гормон</w:t>
      </w:r>
      <w:bookmarkEnd w:id="2"/>
    </w:p>
    <w:p w:rsidR="00AB234D" w:rsidRPr="00AB234D" w:rsidRDefault="00AB234D" w:rsidP="0030134A">
      <w:pPr>
        <w:spacing w:after="0"/>
        <w:ind w:firstLine="709"/>
        <w:jc w:val="both"/>
        <w:rPr>
          <w:rFonts w:ascii="Times New Roman" w:hAnsi="Times New Roman" w:cs="Times New Roman"/>
          <w:b/>
          <w:sz w:val="28"/>
          <w:szCs w:val="28"/>
        </w:rPr>
      </w:pPr>
    </w:p>
    <w:p w:rsidR="00AB234D" w:rsidRPr="00AB234D" w:rsidRDefault="00AB234D" w:rsidP="0030134A">
      <w:pPr>
        <w:spacing w:after="0" w:line="360" w:lineRule="auto"/>
        <w:ind w:firstLine="709"/>
        <w:jc w:val="both"/>
        <w:rPr>
          <w:rFonts w:ascii="Times New Roman" w:hAnsi="Times New Roman" w:cs="Times New Roman"/>
          <w:sz w:val="28"/>
          <w:szCs w:val="28"/>
        </w:rPr>
      </w:pPr>
      <w:r w:rsidRPr="00AB234D">
        <w:rPr>
          <w:rFonts w:ascii="Times New Roman" w:hAnsi="Times New Roman" w:cs="Times New Roman"/>
          <w:sz w:val="28"/>
          <w:szCs w:val="28"/>
        </w:rPr>
        <w:t xml:space="preserve">Главным регуляторным гормоном щитовидной железы является </w:t>
      </w:r>
      <w:r w:rsidRPr="00AB234D">
        <w:rPr>
          <w:rFonts w:ascii="Times New Roman" w:hAnsi="Times New Roman" w:cs="Times New Roman"/>
          <w:i/>
          <w:sz w:val="28"/>
          <w:szCs w:val="28"/>
        </w:rPr>
        <w:t>тиреотропный гормон</w:t>
      </w:r>
      <w:r w:rsidRPr="00AB234D">
        <w:rPr>
          <w:rFonts w:ascii="Times New Roman" w:hAnsi="Times New Roman" w:cs="Times New Roman"/>
          <w:sz w:val="28"/>
          <w:szCs w:val="28"/>
        </w:rPr>
        <w:t xml:space="preserve"> – гликопротеин с молекулярной массой 28 000 дальтон. Его молекула состоит из двух пептидных цепей (субъединиц), связанных </w:t>
      </w:r>
      <w:proofErr w:type="spellStart"/>
      <w:r w:rsidRPr="00AB234D">
        <w:rPr>
          <w:rFonts w:ascii="Times New Roman" w:hAnsi="Times New Roman" w:cs="Times New Roman"/>
          <w:sz w:val="28"/>
          <w:szCs w:val="28"/>
        </w:rPr>
        <w:t>нековалентно</w:t>
      </w:r>
      <w:proofErr w:type="spellEnd"/>
      <w:r w:rsidRPr="00AB234D">
        <w:rPr>
          <w:rFonts w:ascii="Times New Roman" w:hAnsi="Times New Roman" w:cs="Times New Roman"/>
          <w:sz w:val="28"/>
          <w:szCs w:val="28"/>
        </w:rPr>
        <w:t xml:space="preserve">. Биологическая активность и специфичность ТТГ обусловлена его </w:t>
      </w:r>
      <w:proofErr w:type="gramStart"/>
      <w:r w:rsidRPr="00AB234D">
        <w:rPr>
          <w:rFonts w:ascii="Times New Roman" w:hAnsi="Times New Roman" w:cs="Times New Roman"/>
          <w:sz w:val="28"/>
          <w:szCs w:val="28"/>
        </w:rPr>
        <w:t>бета-субъединицей</w:t>
      </w:r>
      <w:proofErr w:type="gramEnd"/>
      <w:r w:rsidRPr="00AB234D">
        <w:rPr>
          <w:rFonts w:ascii="Times New Roman" w:hAnsi="Times New Roman" w:cs="Times New Roman"/>
          <w:sz w:val="28"/>
          <w:szCs w:val="28"/>
        </w:rPr>
        <w:t xml:space="preserve">. </w:t>
      </w:r>
      <w:proofErr w:type="spellStart"/>
      <w:r w:rsidRPr="00AB234D">
        <w:rPr>
          <w:rFonts w:ascii="Times New Roman" w:hAnsi="Times New Roman" w:cs="Times New Roman"/>
          <w:sz w:val="28"/>
          <w:szCs w:val="28"/>
        </w:rPr>
        <w:t>Альфацепь</w:t>
      </w:r>
      <w:proofErr w:type="spellEnd"/>
      <w:r w:rsidRPr="00AB234D">
        <w:rPr>
          <w:rFonts w:ascii="Times New Roman" w:hAnsi="Times New Roman" w:cs="Times New Roman"/>
          <w:sz w:val="28"/>
          <w:szCs w:val="28"/>
        </w:rPr>
        <w:t xml:space="preserve"> ТТГ фолликулостимулирующего, </w:t>
      </w:r>
      <w:proofErr w:type="spellStart"/>
      <w:r w:rsidRPr="00AB234D">
        <w:rPr>
          <w:rFonts w:ascii="Times New Roman" w:hAnsi="Times New Roman" w:cs="Times New Roman"/>
          <w:sz w:val="28"/>
          <w:szCs w:val="28"/>
        </w:rPr>
        <w:t>лютеинизирующего</w:t>
      </w:r>
      <w:proofErr w:type="spellEnd"/>
      <w:r w:rsidRPr="00AB234D">
        <w:rPr>
          <w:rFonts w:ascii="Times New Roman" w:hAnsi="Times New Roman" w:cs="Times New Roman"/>
          <w:sz w:val="28"/>
          <w:szCs w:val="28"/>
        </w:rPr>
        <w:t xml:space="preserve">, хорионического гонадотропинов и пролактина </w:t>
      </w:r>
      <w:proofErr w:type="gramStart"/>
      <w:r w:rsidRPr="00AB234D">
        <w:rPr>
          <w:rFonts w:ascii="Times New Roman" w:hAnsi="Times New Roman" w:cs="Times New Roman"/>
          <w:sz w:val="28"/>
          <w:szCs w:val="28"/>
        </w:rPr>
        <w:t>идентична</w:t>
      </w:r>
      <w:proofErr w:type="gramEnd"/>
      <w:r w:rsidRPr="00AB234D">
        <w:rPr>
          <w:rFonts w:ascii="Times New Roman" w:hAnsi="Times New Roman" w:cs="Times New Roman"/>
          <w:sz w:val="28"/>
          <w:szCs w:val="28"/>
        </w:rPr>
        <w:t xml:space="preserve">. Нормальное функционирование фолликулярной клетки происходит благодаря постоянной стимуляции ТТГ, реализуемой через рецепторы на клеточной мембране. </w:t>
      </w:r>
    </w:p>
    <w:p w:rsidR="00AB234D" w:rsidRPr="00AB234D" w:rsidRDefault="00AB234D" w:rsidP="0030134A">
      <w:pPr>
        <w:spacing w:after="0" w:line="360" w:lineRule="auto"/>
        <w:ind w:firstLine="709"/>
        <w:jc w:val="both"/>
        <w:rPr>
          <w:rFonts w:ascii="Times New Roman" w:hAnsi="Times New Roman" w:cs="Times New Roman"/>
          <w:sz w:val="28"/>
          <w:szCs w:val="28"/>
        </w:rPr>
      </w:pPr>
      <w:r w:rsidRPr="00AB234D">
        <w:rPr>
          <w:rFonts w:ascii="Times New Roman" w:hAnsi="Times New Roman" w:cs="Times New Roman"/>
          <w:sz w:val="28"/>
          <w:szCs w:val="28"/>
        </w:rPr>
        <w:t xml:space="preserve">Тиреотропный гормон вырабатывается базофилами передней доли гипофиза под контролем тиреотропного гипоталамического </w:t>
      </w:r>
      <w:proofErr w:type="spellStart"/>
      <w:r w:rsidRPr="00AB234D">
        <w:rPr>
          <w:rFonts w:ascii="Times New Roman" w:hAnsi="Times New Roman" w:cs="Times New Roman"/>
          <w:sz w:val="28"/>
          <w:szCs w:val="28"/>
        </w:rPr>
        <w:t>рилизинг</w:t>
      </w:r>
      <w:proofErr w:type="spellEnd"/>
      <w:r w:rsidRPr="00AB234D">
        <w:rPr>
          <w:rFonts w:ascii="Times New Roman" w:hAnsi="Times New Roman" w:cs="Times New Roman"/>
          <w:sz w:val="28"/>
          <w:szCs w:val="28"/>
        </w:rPr>
        <w:t xml:space="preserve">-фактора, а также </w:t>
      </w:r>
      <w:proofErr w:type="spellStart"/>
      <w:r w:rsidRPr="00AB234D">
        <w:rPr>
          <w:rFonts w:ascii="Times New Roman" w:hAnsi="Times New Roman" w:cs="Times New Roman"/>
          <w:sz w:val="28"/>
          <w:szCs w:val="28"/>
        </w:rPr>
        <w:t>соматостатина</w:t>
      </w:r>
      <w:proofErr w:type="spellEnd"/>
      <w:r w:rsidRPr="00AB234D">
        <w:rPr>
          <w:rFonts w:ascii="Times New Roman" w:hAnsi="Times New Roman" w:cs="Times New Roman"/>
          <w:sz w:val="28"/>
          <w:szCs w:val="28"/>
        </w:rPr>
        <w:t xml:space="preserve">, биогенных аминов и </w:t>
      </w:r>
      <w:proofErr w:type="spellStart"/>
      <w:r w:rsidRPr="00AB234D">
        <w:rPr>
          <w:rFonts w:ascii="Times New Roman" w:hAnsi="Times New Roman" w:cs="Times New Roman"/>
          <w:sz w:val="28"/>
          <w:szCs w:val="28"/>
        </w:rPr>
        <w:t>тиреоидных</w:t>
      </w:r>
      <w:proofErr w:type="spellEnd"/>
      <w:r w:rsidRPr="00AB234D">
        <w:rPr>
          <w:rFonts w:ascii="Times New Roman" w:hAnsi="Times New Roman" w:cs="Times New Roman"/>
          <w:sz w:val="28"/>
          <w:szCs w:val="28"/>
        </w:rPr>
        <w:t xml:space="preserve"> гормонов. Таким образом, продукцию гормона осуществляет система гипоталамус – гипофиз – щитовидная железа. </w:t>
      </w:r>
    </w:p>
    <w:p w:rsidR="00AB234D" w:rsidRPr="00AB234D" w:rsidRDefault="00AB234D" w:rsidP="0030134A">
      <w:pPr>
        <w:spacing w:after="0" w:line="360" w:lineRule="auto"/>
        <w:ind w:firstLine="709"/>
        <w:jc w:val="both"/>
        <w:rPr>
          <w:rFonts w:ascii="Times New Roman" w:hAnsi="Times New Roman" w:cs="Times New Roman"/>
          <w:sz w:val="28"/>
          <w:szCs w:val="28"/>
        </w:rPr>
      </w:pPr>
      <w:r w:rsidRPr="00AB234D">
        <w:rPr>
          <w:rFonts w:ascii="Times New Roman" w:hAnsi="Times New Roman" w:cs="Times New Roman"/>
          <w:sz w:val="28"/>
          <w:szCs w:val="28"/>
        </w:rPr>
        <w:lastRenderedPageBreak/>
        <w:t xml:space="preserve">Основной функцией ТТГ является регуляция синтеза и секреции </w:t>
      </w:r>
      <w:proofErr w:type="spellStart"/>
      <w:r w:rsidRPr="00AB234D">
        <w:rPr>
          <w:rFonts w:ascii="Times New Roman" w:hAnsi="Times New Roman" w:cs="Times New Roman"/>
          <w:sz w:val="28"/>
          <w:szCs w:val="28"/>
        </w:rPr>
        <w:t>тиреоидных</w:t>
      </w:r>
      <w:proofErr w:type="spellEnd"/>
      <w:r w:rsidRPr="00AB234D">
        <w:rPr>
          <w:rFonts w:ascii="Times New Roman" w:hAnsi="Times New Roman" w:cs="Times New Roman"/>
          <w:sz w:val="28"/>
          <w:szCs w:val="28"/>
        </w:rPr>
        <w:t xml:space="preserve"> гормонов. Когда система гипоталамус – гипофиз – щитовидная железа функционирует нормально, то снижение уровня </w:t>
      </w:r>
      <w:proofErr w:type="spellStart"/>
      <w:r w:rsidRPr="00AB234D">
        <w:rPr>
          <w:rFonts w:ascii="Times New Roman" w:hAnsi="Times New Roman" w:cs="Times New Roman"/>
          <w:sz w:val="28"/>
          <w:szCs w:val="28"/>
        </w:rPr>
        <w:t>тиреоидных</w:t>
      </w:r>
      <w:proofErr w:type="spellEnd"/>
      <w:r w:rsidRPr="00AB234D">
        <w:rPr>
          <w:rFonts w:ascii="Times New Roman" w:hAnsi="Times New Roman" w:cs="Times New Roman"/>
          <w:sz w:val="28"/>
          <w:szCs w:val="28"/>
        </w:rPr>
        <w:t xml:space="preserve"> гормонов приводит к повышению концентрации ТТГ и увеличению секреции Т3 и Т</w:t>
      </w:r>
      <w:proofErr w:type="gramStart"/>
      <w:r w:rsidRPr="00AB234D">
        <w:rPr>
          <w:rFonts w:ascii="Times New Roman" w:hAnsi="Times New Roman" w:cs="Times New Roman"/>
          <w:sz w:val="28"/>
          <w:szCs w:val="28"/>
        </w:rPr>
        <w:t>4</w:t>
      </w:r>
      <w:proofErr w:type="gramEnd"/>
      <w:r w:rsidRPr="00AB234D">
        <w:rPr>
          <w:rFonts w:ascii="Times New Roman" w:hAnsi="Times New Roman" w:cs="Times New Roman"/>
          <w:sz w:val="28"/>
          <w:szCs w:val="28"/>
        </w:rPr>
        <w:t xml:space="preserve">, и, наоборот, при избыточном количестве </w:t>
      </w:r>
      <w:proofErr w:type="spellStart"/>
      <w:r w:rsidRPr="00AB234D">
        <w:rPr>
          <w:rFonts w:ascii="Times New Roman" w:hAnsi="Times New Roman" w:cs="Times New Roman"/>
          <w:sz w:val="28"/>
          <w:szCs w:val="28"/>
        </w:rPr>
        <w:t>тиреоидных</w:t>
      </w:r>
      <w:proofErr w:type="spellEnd"/>
      <w:r w:rsidRPr="00AB234D">
        <w:rPr>
          <w:rFonts w:ascii="Times New Roman" w:hAnsi="Times New Roman" w:cs="Times New Roman"/>
          <w:sz w:val="28"/>
          <w:szCs w:val="28"/>
        </w:rPr>
        <w:t xml:space="preserve"> гормонов происходит подавление секреции ТТГ по принципу обратной связи. </w:t>
      </w:r>
    </w:p>
    <w:p w:rsidR="00AB234D" w:rsidRPr="00AB234D" w:rsidRDefault="00AB234D" w:rsidP="0030134A">
      <w:pPr>
        <w:spacing w:after="0" w:line="360" w:lineRule="auto"/>
        <w:ind w:firstLine="709"/>
        <w:jc w:val="both"/>
        <w:rPr>
          <w:rFonts w:ascii="Times New Roman" w:hAnsi="Times New Roman" w:cs="Times New Roman"/>
          <w:sz w:val="28"/>
          <w:szCs w:val="28"/>
        </w:rPr>
      </w:pPr>
      <w:r w:rsidRPr="00AB234D">
        <w:rPr>
          <w:rFonts w:ascii="Times New Roman" w:hAnsi="Times New Roman" w:cs="Times New Roman"/>
          <w:sz w:val="28"/>
          <w:szCs w:val="28"/>
        </w:rPr>
        <w:t xml:space="preserve">Тиреотропный гормон усиливает </w:t>
      </w:r>
      <w:proofErr w:type="spellStart"/>
      <w:r w:rsidRPr="00AB234D">
        <w:rPr>
          <w:rFonts w:ascii="Times New Roman" w:hAnsi="Times New Roman" w:cs="Times New Roman"/>
          <w:sz w:val="28"/>
          <w:szCs w:val="28"/>
        </w:rPr>
        <w:t>васкуляризацию</w:t>
      </w:r>
      <w:proofErr w:type="spellEnd"/>
      <w:r w:rsidRPr="00AB234D">
        <w:rPr>
          <w:rFonts w:ascii="Times New Roman" w:hAnsi="Times New Roman" w:cs="Times New Roman"/>
          <w:sz w:val="28"/>
          <w:szCs w:val="28"/>
        </w:rPr>
        <w:t xml:space="preserve"> щитовидной железы и поступление йода из плазмы крови в клетки ЩЖ, что стимулирует синтез </w:t>
      </w:r>
      <w:proofErr w:type="spellStart"/>
      <w:r w:rsidRPr="00AB234D">
        <w:rPr>
          <w:rFonts w:ascii="Times New Roman" w:hAnsi="Times New Roman" w:cs="Times New Roman"/>
          <w:sz w:val="28"/>
          <w:szCs w:val="28"/>
        </w:rPr>
        <w:t>тиреоглобулина</w:t>
      </w:r>
      <w:proofErr w:type="spellEnd"/>
      <w:r w:rsidRPr="00AB234D">
        <w:rPr>
          <w:rFonts w:ascii="Times New Roman" w:hAnsi="Times New Roman" w:cs="Times New Roman"/>
          <w:sz w:val="28"/>
          <w:szCs w:val="28"/>
        </w:rPr>
        <w:t>, а также гормонов Т3 и Т</w:t>
      </w:r>
      <w:proofErr w:type="gramStart"/>
      <w:r w:rsidRPr="00AB234D">
        <w:rPr>
          <w:rFonts w:ascii="Times New Roman" w:hAnsi="Times New Roman" w:cs="Times New Roman"/>
          <w:sz w:val="28"/>
          <w:szCs w:val="28"/>
        </w:rPr>
        <w:t>4</w:t>
      </w:r>
      <w:proofErr w:type="gramEnd"/>
      <w:r w:rsidR="00033778">
        <w:rPr>
          <w:rFonts w:ascii="Times New Roman" w:hAnsi="Times New Roman" w:cs="Times New Roman"/>
          <w:sz w:val="28"/>
          <w:szCs w:val="28"/>
        </w:rPr>
        <w:t xml:space="preserve"> [2</w:t>
      </w:r>
      <w:r w:rsidR="00033778" w:rsidRPr="00AB234D">
        <w:rPr>
          <w:rFonts w:ascii="Times New Roman" w:hAnsi="Times New Roman" w:cs="Times New Roman"/>
          <w:sz w:val="28"/>
          <w:szCs w:val="28"/>
        </w:rPr>
        <w:t>]</w:t>
      </w:r>
      <w:r w:rsidRPr="00AB234D">
        <w:rPr>
          <w:rFonts w:ascii="Times New Roman" w:hAnsi="Times New Roman" w:cs="Times New Roman"/>
          <w:sz w:val="28"/>
          <w:szCs w:val="28"/>
        </w:rPr>
        <w:t>.</w:t>
      </w:r>
    </w:p>
    <w:p w:rsidR="003E014C" w:rsidRDefault="003E014C" w:rsidP="003E014C">
      <w:pPr>
        <w:pStyle w:val="2"/>
        <w:spacing w:before="0"/>
        <w:ind w:firstLine="709"/>
        <w:jc w:val="both"/>
        <w:rPr>
          <w:rFonts w:ascii="Times New Roman" w:hAnsi="Times New Roman" w:cs="Times New Roman"/>
          <w:color w:val="auto"/>
          <w:sz w:val="28"/>
          <w:szCs w:val="28"/>
        </w:rPr>
      </w:pPr>
    </w:p>
    <w:p w:rsidR="003E014C" w:rsidRPr="00AB234D" w:rsidRDefault="003E014C" w:rsidP="003E014C">
      <w:pPr>
        <w:pStyle w:val="2"/>
        <w:spacing w:before="0"/>
        <w:ind w:firstLine="709"/>
        <w:jc w:val="both"/>
        <w:rPr>
          <w:rFonts w:ascii="Times New Roman" w:hAnsi="Times New Roman" w:cs="Times New Roman"/>
          <w:color w:val="auto"/>
          <w:sz w:val="28"/>
          <w:szCs w:val="28"/>
        </w:rPr>
      </w:pPr>
      <w:bookmarkStart w:id="3" w:name="_Toc53319343"/>
      <w:r>
        <w:rPr>
          <w:rFonts w:ascii="Times New Roman" w:hAnsi="Times New Roman" w:cs="Times New Roman"/>
          <w:color w:val="auto"/>
          <w:sz w:val="28"/>
          <w:szCs w:val="28"/>
        </w:rPr>
        <w:t>1.2</w:t>
      </w:r>
      <w:r w:rsidR="00675E93">
        <w:rPr>
          <w:rFonts w:ascii="Times New Roman" w:hAnsi="Times New Roman" w:cs="Times New Roman"/>
          <w:color w:val="auto"/>
          <w:sz w:val="28"/>
          <w:szCs w:val="28"/>
          <w:lang w:val="en-US"/>
        </w:rPr>
        <w:t xml:space="preserve"> </w:t>
      </w:r>
      <w:proofErr w:type="spellStart"/>
      <w:r w:rsidRPr="00AB234D">
        <w:rPr>
          <w:rFonts w:ascii="Times New Roman" w:hAnsi="Times New Roman" w:cs="Times New Roman"/>
          <w:color w:val="auto"/>
          <w:sz w:val="28"/>
          <w:szCs w:val="28"/>
        </w:rPr>
        <w:t>Трийодтиронин</w:t>
      </w:r>
      <w:bookmarkEnd w:id="3"/>
      <w:proofErr w:type="spellEnd"/>
    </w:p>
    <w:p w:rsidR="003E014C" w:rsidRPr="00AB234D" w:rsidRDefault="003E014C" w:rsidP="003E014C">
      <w:pPr>
        <w:spacing w:after="0" w:line="240" w:lineRule="auto"/>
        <w:ind w:firstLine="709"/>
        <w:jc w:val="center"/>
        <w:rPr>
          <w:rFonts w:ascii="Times New Roman" w:hAnsi="Times New Roman" w:cs="Times New Roman"/>
          <w:sz w:val="28"/>
          <w:szCs w:val="28"/>
        </w:rPr>
      </w:pPr>
    </w:p>
    <w:p w:rsidR="003E014C" w:rsidRPr="00AB234D" w:rsidRDefault="003E014C" w:rsidP="003E014C">
      <w:pPr>
        <w:spacing w:after="0" w:line="360" w:lineRule="auto"/>
        <w:ind w:firstLine="709"/>
        <w:jc w:val="both"/>
        <w:rPr>
          <w:rFonts w:ascii="Times New Roman" w:hAnsi="Times New Roman" w:cs="Times New Roman"/>
          <w:sz w:val="28"/>
          <w:szCs w:val="28"/>
        </w:rPr>
      </w:pPr>
      <w:proofErr w:type="spellStart"/>
      <w:r w:rsidRPr="00AB234D">
        <w:rPr>
          <w:rFonts w:ascii="Times New Roman" w:hAnsi="Times New Roman" w:cs="Times New Roman"/>
          <w:i/>
          <w:sz w:val="28"/>
          <w:szCs w:val="28"/>
        </w:rPr>
        <w:t>Трийодтиронин</w:t>
      </w:r>
      <w:proofErr w:type="spellEnd"/>
      <w:r w:rsidRPr="00AB234D">
        <w:rPr>
          <w:rFonts w:ascii="Times New Roman" w:hAnsi="Times New Roman" w:cs="Times New Roman"/>
          <w:sz w:val="28"/>
          <w:szCs w:val="28"/>
        </w:rPr>
        <w:t xml:space="preserve"> (3,3′,5-трийодтиронин, Т3) – гормон щитовидной железы с молекулярной массой 651 дальтон, содержащий 3 атома йода (58% от общей массы молекулы). В ЩЖ синтезируется небольшая часть Т3, а основное его количество образуется путем ферментативного </w:t>
      </w:r>
      <w:proofErr w:type="spellStart"/>
      <w:r w:rsidRPr="00AB234D">
        <w:rPr>
          <w:rFonts w:ascii="Times New Roman" w:hAnsi="Times New Roman" w:cs="Times New Roman"/>
          <w:sz w:val="28"/>
          <w:szCs w:val="28"/>
        </w:rPr>
        <w:t>дейодирования</w:t>
      </w:r>
      <w:proofErr w:type="spellEnd"/>
      <w:r w:rsidRPr="00AB234D">
        <w:rPr>
          <w:rFonts w:ascii="Times New Roman" w:hAnsi="Times New Roman" w:cs="Times New Roman"/>
          <w:sz w:val="28"/>
          <w:szCs w:val="28"/>
        </w:rPr>
        <w:t xml:space="preserve"> Т</w:t>
      </w:r>
      <w:proofErr w:type="gramStart"/>
      <w:r w:rsidRPr="00AB234D">
        <w:rPr>
          <w:rFonts w:ascii="Times New Roman" w:hAnsi="Times New Roman" w:cs="Times New Roman"/>
          <w:sz w:val="28"/>
          <w:szCs w:val="28"/>
        </w:rPr>
        <w:t>4</w:t>
      </w:r>
      <w:proofErr w:type="gramEnd"/>
      <w:r w:rsidRPr="00AB234D">
        <w:rPr>
          <w:rFonts w:ascii="Times New Roman" w:hAnsi="Times New Roman" w:cs="Times New Roman"/>
          <w:sz w:val="28"/>
          <w:szCs w:val="28"/>
        </w:rPr>
        <w:t xml:space="preserve"> в периферических тканях (печени, почках, сердечной мышце и других органах). Установлено, что наиболее интенсивно этот процесс идет в передней доле гипофиза. </w:t>
      </w:r>
    </w:p>
    <w:p w:rsidR="003E014C" w:rsidRPr="00AB234D" w:rsidRDefault="003E014C" w:rsidP="003E014C">
      <w:pPr>
        <w:spacing w:after="0" w:line="360" w:lineRule="auto"/>
        <w:ind w:firstLine="709"/>
        <w:jc w:val="both"/>
        <w:rPr>
          <w:rFonts w:ascii="Times New Roman" w:hAnsi="Times New Roman" w:cs="Times New Roman"/>
          <w:sz w:val="28"/>
          <w:szCs w:val="28"/>
        </w:rPr>
      </w:pPr>
      <w:r w:rsidRPr="00AB234D">
        <w:rPr>
          <w:rFonts w:ascii="Times New Roman" w:hAnsi="Times New Roman" w:cs="Times New Roman"/>
          <w:sz w:val="28"/>
          <w:szCs w:val="28"/>
        </w:rPr>
        <w:t>Только 0,3% циркулирующего в сыворотке Т3 находится в свободной форме, преобладающая же его часть связана с сывороточными белками, однако эта связь гораздо слабее, чем у Т</w:t>
      </w:r>
      <w:proofErr w:type="gramStart"/>
      <w:r w:rsidRPr="00AB234D">
        <w:rPr>
          <w:rFonts w:ascii="Times New Roman" w:hAnsi="Times New Roman" w:cs="Times New Roman"/>
          <w:sz w:val="28"/>
          <w:szCs w:val="28"/>
        </w:rPr>
        <w:t>4</w:t>
      </w:r>
      <w:proofErr w:type="gramEnd"/>
      <w:r w:rsidRPr="00AB234D">
        <w:rPr>
          <w:rFonts w:ascii="Times New Roman" w:hAnsi="Times New Roman" w:cs="Times New Roman"/>
          <w:sz w:val="28"/>
          <w:szCs w:val="28"/>
        </w:rPr>
        <w:t>. В пересчете на 1 моль Т3 имеет в 4 раза более высокую биологическую активность и в 10 раз большую скорость метаболизма, чем Т</w:t>
      </w:r>
      <w:proofErr w:type="gramStart"/>
      <w:r w:rsidRPr="00AB234D">
        <w:rPr>
          <w:rFonts w:ascii="Times New Roman" w:hAnsi="Times New Roman" w:cs="Times New Roman"/>
          <w:sz w:val="28"/>
          <w:szCs w:val="28"/>
        </w:rPr>
        <w:t>4</w:t>
      </w:r>
      <w:proofErr w:type="gramEnd"/>
      <w:r w:rsidRPr="00AB234D">
        <w:rPr>
          <w:rFonts w:ascii="Times New Roman" w:hAnsi="Times New Roman" w:cs="Times New Roman"/>
          <w:sz w:val="28"/>
          <w:szCs w:val="28"/>
        </w:rPr>
        <w:t xml:space="preserve">. Многие биологические эффекты гормонов ЩЖ реализуются через действие Т3. Лишь незначительная часть тироксина и </w:t>
      </w:r>
      <w:proofErr w:type="spellStart"/>
      <w:r w:rsidRPr="00AB234D">
        <w:rPr>
          <w:rFonts w:ascii="Times New Roman" w:hAnsi="Times New Roman" w:cs="Times New Roman"/>
          <w:sz w:val="28"/>
          <w:szCs w:val="28"/>
        </w:rPr>
        <w:t>трийодтиронина</w:t>
      </w:r>
      <w:proofErr w:type="spellEnd"/>
      <w:r w:rsidRPr="00AB234D">
        <w:rPr>
          <w:rFonts w:ascii="Times New Roman" w:hAnsi="Times New Roman" w:cs="Times New Roman"/>
          <w:sz w:val="28"/>
          <w:szCs w:val="28"/>
        </w:rPr>
        <w:t xml:space="preserve"> (0,3% Т3 и 0,03% Т</w:t>
      </w:r>
      <w:proofErr w:type="gramStart"/>
      <w:r w:rsidRPr="00AB234D">
        <w:rPr>
          <w:rFonts w:ascii="Times New Roman" w:hAnsi="Times New Roman" w:cs="Times New Roman"/>
          <w:sz w:val="28"/>
          <w:szCs w:val="28"/>
        </w:rPr>
        <w:t>4</w:t>
      </w:r>
      <w:proofErr w:type="gramEnd"/>
      <w:r w:rsidRPr="00AB234D">
        <w:rPr>
          <w:rFonts w:ascii="Times New Roman" w:hAnsi="Times New Roman" w:cs="Times New Roman"/>
          <w:sz w:val="28"/>
          <w:szCs w:val="28"/>
        </w:rPr>
        <w:t>) находится в кровотоке в свободной форме, но именно они принимают непосредственное участие в реализации в организме человека множества регуляторных функций</w:t>
      </w:r>
      <w:r w:rsidR="00033778">
        <w:rPr>
          <w:rFonts w:ascii="Times New Roman" w:hAnsi="Times New Roman" w:cs="Times New Roman"/>
          <w:sz w:val="28"/>
          <w:szCs w:val="28"/>
        </w:rPr>
        <w:t xml:space="preserve"> [2</w:t>
      </w:r>
      <w:r w:rsidR="00033778" w:rsidRPr="00AB234D">
        <w:rPr>
          <w:rFonts w:ascii="Times New Roman" w:hAnsi="Times New Roman" w:cs="Times New Roman"/>
          <w:sz w:val="28"/>
          <w:szCs w:val="28"/>
        </w:rPr>
        <w:t>]</w:t>
      </w:r>
      <w:r w:rsidRPr="00AB234D">
        <w:rPr>
          <w:rFonts w:ascii="Times New Roman" w:hAnsi="Times New Roman" w:cs="Times New Roman"/>
          <w:sz w:val="28"/>
          <w:szCs w:val="28"/>
        </w:rPr>
        <w:t>.</w:t>
      </w:r>
    </w:p>
    <w:p w:rsidR="008A136A" w:rsidRPr="008A136A" w:rsidRDefault="008A136A" w:rsidP="008A136A"/>
    <w:p w:rsidR="008A136A" w:rsidRDefault="008A136A" w:rsidP="0030134A">
      <w:pPr>
        <w:pStyle w:val="2"/>
        <w:spacing w:before="0"/>
        <w:ind w:firstLine="709"/>
        <w:rPr>
          <w:rFonts w:ascii="Times New Roman" w:hAnsi="Times New Roman" w:cs="Times New Roman"/>
          <w:color w:val="auto"/>
          <w:sz w:val="28"/>
          <w:szCs w:val="28"/>
        </w:rPr>
      </w:pPr>
    </w:p>
    <w:p w:rsidR="008A136A" w:rsidRPr="008A136A" w:rsidRDefault="008A136A" w:rsidP="008A136A"/>
    <w:p w:rsidR="00AB234D" w:rsidRDefault="003E014C" w:rsidP="0030134A">
      <w:pPr>
        <w:pStyle w:val="2"/>
        <w:spacing w:before="0"/>
        <w:ind w:firstLine="709"/>
        <w:rPr>
          <w:rFonts w:ascii="Times New Roman" w:hAnsi="Times New Roman" w:cs="Times New Roman"/>
          <w:color w:val="auto"/>
          <w:sz w:val="28"/>
          <w:szCs w:val="28"/>
        </w:rPr>
      </w:pPr>
      <w:bookmarkStart w:id="4" w:name="_Toc53319344"/>
      <w:r>
        <w:rPr>
          <w:rFonts w:ascii="Times New Roman" w:hAnsi="Times New Roman" w:cs="Times New Roman"/>
          <w:color w:val="auto"/>
          <w:sz w:val="28"/>
          <w:szCs w:val="28"/>
        </w:rPr>
        <w:lastRenderedPageBreak/>
        <w:t>1.3</w:t>
      </w:r>
      <w:r w:rsidR="00AB234D" w:rsidRPr="00AB234D">
        <w:rPr>
          <w:rFonts w:ascii="Times New Roman" w:hAnsi="Times New Roman" w:cs="Times New Roman"/>
          <w:color w:val="auto"/>
          <w:sz w:val="28"/>
          <w:szCs w:val="28"/>
        </w:rPr>
        <w:t xml:space="preserve"> Тироксин</w:t>
      </w:r>
      <w:bookmarkEnd w:id="4"/>
    </w:p>
    <w:p w:rsidR="008A136A" w:rsidRPr="008A136A" w:rsidRDefault="008A136A" w:rsidP="008A136A">
      <w:pPr>
        <w:spacing w:after="0" w:line="240" w:lineRule="auto"/>
      </w:pPr>
    </w:p>
    <w:p w:rsidR="00AB234D" w:rsidRDefault="00AB234D" w:rsidP="0030134A">
      <w:pPr>
        <w:spacing w:after="0" w:line="360" w:lineRule="auto"/>
        <w:ind w:firstLine="709"/>
        <w:jc w:val="both"/>
        <w:rPr>
          <w:rFonts w:ascii="Times New Roman" w:hAnsi="Times New Roman" w:cs="Times New Roman"/>
          <w:sz w:val="28"/>
          <w:szCs w:val="28"/>
        </w:rPr>
      </w:pPr>
      <w:r w:rsidRPr="00AB234D">
        <w:rPr>
          <w:rFonts w:ascii="Times New Roman" w:hAnsi="Times New Roman" w:cs="Times New Roman"/>
          <w:i/>
          <w:sz w:val="28"/>
          <w:szCs w:val="28"/>
        </w:rPr>
        <w:t>Тироксин</w:t>
      </w:r>
      <w:r w:rsidRPr="00AB234D">
        <w:rPr>
          <w:rFonts w:ascii="Times New Roman" w:hAnsi="Times New Roman" w:cs="Times New Roman"/>
          <w:sz w:val="28"/>
          <w:szCs w:val="28"/>
        </w:rPr>
        <w:t xml:space="preserve"> (Т</w:t>
      </w:r>
      <w:proofErr w:type="gramStart"/>
      <w:r w:rsidRPr="00AB234D">
        <w:rPr>
          <w:rFonts w:ascii="Times New Roman" w:hAnsi="Times New Roman" w:cs="Times New Roman"/>
          <w:sz w:val="28"/>
          <w:szCs w:val="28"/>
        </w:rPr>
        <w:t>4</w:t>
      </w:r>
      <w:proofErr w:type="gramEnd"/>
      <w:r w:rsidRPr="00AB234D">
        <w:rPr>
          <w:rFonts w:ascii="Times New Roman" w:hAnsi="Times New Roman" w:cs="Times New Roman"/>
          <w:sz w:val="28"/>
          <w:szCs w:val="28"/>
        </w:rPr>
        <w:t xml:space="preserve">, L-тироксин) – </w:t>
      </w:r>
      <w:proofErr w:type="spellStart"/>
      <w:r w:rsidRPr="00AB234D">
        <w:rPr>
          <w:rFonts w:ascii="Times New Roman" w:hAnsi="Times New Roman" w:cs="Times New Roman"/>
          <w:sz w:val="28"/>
          <w:szCs w:val="28"/>
        </w:rPr>
        <w:t>тиреоидный</w:t>
      </w:r>
      <w:proofErr w:type="spellEnd"/>
      <w:r w:rsidRPr="00AB234D">
        <w:rPr>
          <w:rFonts w:ascii="Times New Roman" w:hAnsi="Times New Roman" w:cs="Times New Roman"/>
          <w:sz w:val="28"/>
          <w:szCs w:val="28"/>
        </w:rPr>
        <w:t xml:space="preserve"> гормон с молекулярной массой 776,9 дальтон, содержащий 4 атома йода. Многостадийный биосинтез Т</w:t>
      </w:r>
      <w:proofErr w:type="gramStart"/>
      <w:r w:rsidRPr="00AB234D">
        <w:rPr>
          <w:rFonts w:ascii="Times New Roman" w:hAnsi="Times New Roman" w:cs="Times New Roman"/>
          <w:sz w:val="28"/>
          <w:szCs w:val="28"/>
        </w:rPr>
        <w:t>4</w:t>
      </w:r>
      <w:proofErr w:type="gramEnd"/>
      <w:r w:rsidRPr="00AB234D">
        <w:rPr>
          <w:rFonts w:ascii="Times New Roman" w:hAnsi="Times New Roman" w:cs="Times New Roman"/>
          <w:sz w:val="28"/>
          <w:szCs w:val="28"/>
        </w:rPr>
        <w:t xml:space="preserve"> из </w:t>
      </w:r>
      <w:proofErr w:type="spellStart"/>
      <w:r w:rsidRPr="00AB234D">
        <w:rPr>
          <w:rFonts w:ascii="Times New Roman" w:hAnsi="Times New Roman" w:cs="Times New Roman"/>
          <w:sz w:val="28"/>
          <w:szCs w:val="28"/>
        </w:rPr>
        <w:t>тиреоглобулина</w:t>
      </w:r>
      <w:proofErr w:type="spellEnd"/>
      <w:r w:rsidRPr="00AB234D">
        <w:rPr>
          <w:rFonts w:ascii="Times New Roman" w:hAnsi="Times New Roman" w:cs="Times New Roman"/>
          <w:sz w:val="28"/>
          <w:szCs w:val="28"/>
        </w:rPr>
        <w:t xml:space="preserve"> происходит в ЩЖ. Основное количество органического йода в организме человека находится в виде тироксина. При этом большая часть Т</w:t>
      </w:r>
      <w:proofErr w:type="gramStart"/>
      <w:r w:rsidRPr="00AB234D">
        <w:rPr>
          <w:rFonts w:ascii="Times New Roman" w:hAnsi="Times New Roman" w:cs="Times New Roman"/>
          <w:sz w:val="28"/>
          <w:szCs w:val="28"/>
        </w:rPr>
        <w:t>4</w:t>
      </w:r>
      <w:proofErr w:type="gramEnd"/>
      <w:r w:rsidRPr="00AB234D">
        <w:rPr>
          <w:rFonts w:ascii="Times New Roman" w:hAnsi="Times New Roman" w:cs="Times New Roman"/>
          <w:sz w:val="28"/>
          <w:szCs w:val="28"/>
        </w:rPr>
        <w:t xml:space="preserve"> (99,97%) циркулирует связанном с белками плазмы состоянии. </w:t>
      </w:r>
    </w:p>
    <w:p w:rsidR="003E014C" w:rsidRPr="003E014C" w:rsidRDefault="003E014C" w:rsidP="003E014C">
      <w:pPr>
        <w:shd w:val="clear" w:color="auto" w:fill="FFFFFF"/>
        <w:spacing w:after="0" w:line="360" w:lineRule="auto"/>
        <w:ind w:firstLine="709"/>
        <w:jc w:val="both"/>
        <w:rPr>
          <w:rFonts w:ascii="Times New Roman" w:eastAsia="Times New Roman" w:hAnsi="Times New Roman" w:cs="Times New Roman"/>
          <w:color w:val="000000"/>
          <w:sz w:val="28"/>
          <w:szCs w:val="26"/>
        </w:rPr>
      </w:pPr>
      <w:r w:rsidRPr="003E014C">
        <w:rPr>
          <w:rFonts w:ascii="Times New Roman" w:eastAsia="Times New Roman" w:hAnsi="Times New Roman" w:cs="Times New Roman"/>
          <w:color w:val="000000"/>
          <w:sz w:val="28"/>
          <w:szCs w:val="26"/>
        </w:rPr>
        <w:t xml:space="preserve">Функции тироксина и </w:t>
      </w:r>
      <w:proofErr w:type="spellStart"/>
      <w:r w:rsidRPr="003E014C">
        <w:rPr>
          <w:rFonts w:ascii="Times New Roman" w:eastAsia="Times New Roman" w:hAnsi="Times New Roman" w:cs="Times New Roman"/>
          <w:color w:val="000000"/>
          <w:sz w:val="28"/>
          <w:szCs w:val="26"/>
        </w:rPr>
        <w:t>трийодтиронина</w:t>
      </w:r>
      <w:proofErr w:type="spellEnd"/>
      <w:r w:rsidRPr="003E014C">
        <w:rPr>
          <w:rFonts w:ascii="Times New Roman" w:eastAsia="Times New Roman" w:hAnsi="Times New Roman" w:cs="Times New Roman"/>
          <w:color w:val="000000"/>
          <w:sz w:val="28"/>
          <w:szCs w:val="26"/>
        </w:rPr>
        <w:t xml:space="preserve"> практически схожи. Среди них можно выделить:</w:t>
      </w:r>
    </w:p>
    <w:p w:rsidR="003E014C" w:rsidRPr="003E014C" w:rsidRDefault="003E014C" w:rsidP="003E014C">
      <w:pPr>
        <w:numPr>
          <w:ilvl w:val="0"/>
          <w:numId w:val="9"/>
        </w:numPr>
        <w:shd w:val="clear" w:color="auto" w:fill="FFFFFF"/>
        <w:spacing w:after="0" w:line="360" w:lineRule="auto"/>
        <w:ind w:left="714" w:hanging="357"/>
        <w:jc w:val="both"/>
        <w:rPr>
          <w:rFonts w:ascii="Times New Roman" w:eastAsia="Times New Roman" w:hAnsi="Times New Roman" w:cs="Times New Roman"/>
          <w:color w:val="000000"/>
          <w:sz w:val="28"/>
          <w:szCs w:val="26"/>
        </w:rPr>
      </w:pPr>
      <w:r w:rsidRPr="003E014C">
        <w:rPr>
          <w:rFonts w:ascii="Times New Roman" w:eastAsia="Times New Roman" w:hAnsi="Times New Roman" w:cs="Times New Roman"/>
          <w:color w:val="000000"/>
          <w:sz w:val="28"/>
          <w:szCs w:val="26"/>
        </w:rPr>
        <w:t>регуляцию синтеза белка;</w:t>
      </w:r>
    </w:p>
    <w:p w:rsidR="003E014C" w:rsidRPr="003E014C" w:rsidRDefault="003E014C" w:rsidP="003E014C">
      <w:pPr>
        <w:numPr>
          <w:ilvl w:val="0"/>
          <w:numId w:val="9"/>
        </w:numPr>
        <w:shd w:val="clear" w:color="auto" w:fill="FFFFFF"/>
        <w:spacing w:after="0" w:line="360" w:lineRule="auto"/>
        <w:ind w:left="714" w:hanging="357"/>
        <w:jc w:val="both"/>
        <w:rPr>
          <w:rFonts w:ascii="Times New Roman" w:eastAsia="Times New Roman" w:hAnsi="Times New Roman" w:cs="Times New Roman"/>
          <w:color w:val="000000"/>
          <w:sz w:val="28"/>
          <w:szCs w:val="26"/>
        </w:rPr>
      </w:pPr>
      <w:r w:rsidRPr="003E014C">
        <w:rPr>
          <w:rFonts w:ascii="Times New Roman" w:eastAsia="Times New Roman" w:hAnsi="Times New Roman" w:cs="Times New Roman"/>
          <w:color w:val="000000"/>
          <w:sz w:val="28"/>
          <w:szCs w:val="26"/>
        </w:rPr>
        <w:t>стимуляцию обмена веществ;</w:t>
      </w:r>
    </w:p>
    <w:p w:rsidR="003E014C" w:rsidRPr="003E014C" w:rsidRDefault="003E014C" w:rsidP="003E014C">
      <w:pPr>
        <w:numPr>
          <w:ilvl w:val="0"/>
          <w:numId w:val="9"/>
        </w:numPr>
        <w:shd w:val="clear" w:color="auto" w:fill="FFFFFF"/>
        <w:spacing w:after="0" w:line="360" w:lineRule="auto"/>
        <w:ind w:left="714" w:hanging="357"/>
        <w:jc w:val="both"/>
        <w:rPr>
          <w:rFonts w:ascii="Times New Roman" w:eastAsia="Times New Roman" w:hAnsi="Times New Roman" w:cs="Times New Roman"/>
          <w:color w:val="000000"/>
          <w:sz w:val="28"/>
          <w:szCs w:val="26"/>
        </w:rPr>
      </w:pPr>
      <w:r w:rsidRPr="003E014C">
        <w:rPr>
          <w:rFonts w:ascii="Times New Roman" w:eastAsia="Times New Roman" w:hAnsi="Times New Roman" w:cs="Times New Roman"/>
          <w:color w:val="000000"/>
          <w:sz w:val="28"/>
          <w:szCs w:val="26"/>
        </w:rPr>
        <w:t>участие в окислительных процессах;</w:t>
      </w:r>
    </w:p>
    <w:p w:rsidR="003E014C" w:rsidRPr="003E014C" w:rsidRDefault="003E014C" w:rsidP="003E014C">
      <w:pPr>
        <w:numPr>
          <w:ilvl w:val="0"/>
          <w:numId w:val="9"/>
        </w:numPr>
        <w:shd w:val="clear" w:color="auto" w:fill="FFFFFF"/>
        <w:spacing w:after="0" w:line="360" w:lineRule="auto"/>
        <w:ind w:left="714" w:hanging="357"/>
        <w:jc w:val="both"/>
        <w:rPr>
          <w:rFonts w:ascii="Times New Roman" w:eastAsia="Times New Roman" w:hAnsi="Times New Roman" w:cs="Times New Roman"/>
          <w:color w:val="000000"/>
          <w:sz w:val="28"/>
          <w:szCs w:val="26"/>
        </w:rPr>
      </w:pPr>
      <w:r w:rsidRPr="003E014C">
        <w:rPr>
          <w:rFonts w:ascii="Times New Roman" w:eastAsia="Times New Roman" w:hAnsi="Times New Roman" w:cs="Times New Roman"/>
          <w:color w:val="000000"/>
          <w:sz w:val="28"/>
          <w:szCs w:val="26"/>
        </w:rPr>
        <w:t>расщепление жиров и углеводов;</w:t>
      </w:r>
    </w:p>
    <w:p w:rsidR="003E014C" w:rsidRPr="003E014C" w:rsidRDefault="003E014C" w:rsidP="003E014C">
      <w:pPr>
        <w:numPr>
          <w:ilvl w:val="0"/>
          <w:numId w:val="9"/>
        </w:numPr>
        <w:shd w:val="clear" w:color="auto" w:fill="FFFFFF"/>
        <w:spacing w:after="0" w:line="360" w:lineRule="auto"/>
        <w:ind w:left="714" w:hanging="357"/>
        <w:jc w:val="both"/>
        <w:rPr>
          <w:rFonts w:ascii="Times New Roman" w:eastAsia="Times New Roman" w:hAnsi="Times New Roman" w:cs="Times New Roman"/>
          <w:color w:val="000000"/>
          <w:sz w:val="28"/>
          <w:szCs w:val="26"/>
        </w:rPr>
      </w:pPr>
      <w:r w:rsidRPr="003E014C">
        <w:rPr>
          <w:rFonts w:ascii="Times New Roman" w:eastAsia="Times New Roman" w:hAnsi="Times New Roman" w:cs="Times New Roman"/>
          <w:color w:val="000000"/>
          <w:sz w:val="28"/>
          <w:szCs w:val="26"/>
        </w:rPr>
        <w:t>снижение уровня инсулина;</w:t>
      </w:r>
    </w:p>
    <w:p w:rsidR="003E014C" w:rsidRPr="003E014C" w:rsidRDefault="003E014C" w:rsidP="003E014C">
      <w:pPr>
        <w:numPr>
          <w:ilvl w:val="0"/>
          <w:numId w:val="9"/>
        </w:numPr>
        <w:shd w:val="clear" w:color="auto" w:fill="FFFFFF"/>
        <w:spacing w:after="0" w:line="360" w:lineRule="auto"/>
        <w:ind w:left="714" w:hanging="357"/>
        <w:jc w:val="both"/>
        <w:rPr>
          <w:rFonts w:ascii="Times New Roman" w:eastAsia="Times New Roman" w:hAnsi="Times New Roman" w:cs="Times New Roman"/>
          <w:color w:val="000000"/>
          <w:sz w:val="28"/>
          <w:szCs w:val="26"/>
        </w:rPr>
      </w:pPr>
      <w:r w:rsidRPr="003E014C">
        <w:rPr>
          <w:rFonts w:ascii="Times New Roman" w:eastAsia="Times New Roman" w:hAnsi="Times New Roman" w:cs="Times New Roman"/>
          <w:color w:val="000000"/>
          <w:sz w:val="28"/>
          <w:szCs w:val="26"/>
        </w:rPr>
        <w:t>развитие и рост нервных клеток;</w:t>
      </w:r>
    </w:p>
    <w:p w:rsidR="003E014C" w:rsidRPr="003E014C" w:rsidRDefault="003E014C" w:rsidP="003E014C">
      <w:pPr>
        <w:numPr>
          <w:ilvl w:val="0"/>
          <w:numId w:val="9"/>
        </w:numPr>
        <w:shd w:val="clear" w:color="auto" w:fill="FFFFFF"/>
        <w:spacing w:after="0" w:line="360" w:lineRule="auto"/>
        <w:ind w:left="714" w:hanging="357"/>
        <w:jc w:val="both"/>
        <w:rPr>
          <w:rFonts w:ascii="Times New Roman" w:eastAsia="Times New Roman" w:hAnsi="Times New Roman" w:cs="Times New Roman"/>
          <w:color w:val="000000"/>
          <w:sz w:val="28"/>
          <w:szCs w:val="26"/>
        </w:rPr>
      </w:pPr>
      <w:r w:rsidRPr="003E014C">
        <w:rPr>
          <w:rFonts w:ascii="Times New Roman" w:eastAsia="Times New Roman" w:hAnsi="Times New Roman" w:cs="Times New Roman"/>
          <w:color w:val="000000"/>
          <w:sz w:val="28"/>
          <w:szCs w:val="26"/>
        </w:rPr>
        <w:t>воздействие на уровень стресса;</w:t>
      </w:r>
    </w:p>
    <w:p w:rsidR="003E014C" w:rsidRPr="003E014C" w:rsidRDefault="003E014C" w:rsidP="003E014C">
      <w:pPr>
        <w:numPr>
          <w:ilvl w:val="0"/>
          <w:numId w:val="9"/>
        </w:numPr>
        <w:shd w:val="clear" w:color="auto" w:fill="FFFFFF"/>
        <w:spacing w:after="0" w:line="360" w:lineRule="auto"/>
        <w:ind w:left="714" w:hanging="357"/>
        <w:jc w:val="both"/>
        <w:rPr>
          <w:rFonts w:ascii="Times New Roman" w:eastAsia="Times New Roman" w:hAnsi="Times New Roman" w:cs="Times New Roman"/>
          <w:color w:val="000000"/>
          <w:sz w:val="28"/>
          <w:szCs w:val="26"/>
        </w:rPr>
      </w:pPr>
      <w:r w:rsidRPr="003E014C">
        <w:rPr>
          <w:rFonts w:ascii="Times New Roman" w:eastAsia="Times New Roman" w:hAnsi="Times New Roman" w:cs="Times New Roman"/>
          <w:color w:val="000000"/>
          <w:sz w:val="28"/>
          <w:szCs w:val="26"/>
        </w:rPr>
        <w:t>повышение кровяного давления и частоты сердечных сокращений;</w:t>
      </w:r>
    </w:p>
    <w:p w:rsidR="003E014C" w:rsidRPr="003E014C" w:rsidRDefault="003E014C" w:rsidP="003E014C">
      <w:pPr>
        <w:numPr>
          <w:ilvl w:val="0"/>
          <w:numId w:val="9"/>
        </w:numPr>
        <w:shd w:val="clear" w:color="auto" w:fill="FFFFFF"/>
        <w:spacing w:after="0" w:line="360" w:lineRule="auto"/>
        <w:ind w:left="714" w:hanging="357"/>
        <w:jc w:val="both"/>
        <w:rPr>
          <w:rFonts w:ascii="Times New Roman" w:eastAsia="Times New Roman" w:hAnsi="Times New Roman" w:cs="Times New Roman"/>
          <w:color w:val="000000"/>
          <w:sz w:val="28"/>
          <w:szCs w:val="26"/>
        </w:rPr>
      </w:pPr>
      <w:r w:rsidRPr="003E014C">
        <w:rPr>
          <w:rFonts w:ascii="Times New Roman" w:eastAsia="Times New Roman" w:hAnsi="Times New Roman" w:cs="Times New Roman"/>
          <w:color w:val="000000"/>
          <w:sz w:val="28"/>
          <w:szCs w:val="26"/>
        </w:rPr>
        <w:t>регуляцию температуры тела и пр.</w:t>
      </w:r>
    </w:p>
    <w:p w:rsidR="003E014C" w:rsidRPr="003E014C" w:rsidRDefault="003E014C" w:rsidP="003E014C">
      <w:pPr>
        <w:shd w:val="clear" w:color="auto" w:fill="FFFFFF"/>
        <w:spacing w:after="0" w:line="360" w:lineRule="auto"/>
        <w:ind w:firstLine="709"/>
        <w:jc w:val="both"/>
        <w:rPr>
          <w:rFonts w:ascii="Times New Roman" w:eastAsia="Times New Roman" w:hAnsi="Times New Roman" w:cs="Times New Roman"/>
          <w:color w:val="000000"/>
          <w:sz w:val="28"/>
          <w:szCs w:val="26"/>
        </w:rPr>
      </w:pPr>
      <w:r w:rsidRPr="003E014C">
        <w:rPr>
          <w:rFonts w:ascii="Times New Roman" w:eastAsia="Times New Roman" w:hAnsi="Times New Roman" w:cs="Times New Roman"/>
          <w:color w:val="000000"/>
          <w:sz w:val="28"/>
          <w:szCs w:val="26"/>
        </w:rPr>
        <w:t>В целом гормоны щитовидной железы взаимодействуют практически со всеми системами организма. Именно поэтому изменение их концентрации так сильно сказывается на здоровье</w:t>
      </w:r>
      <w:r w:rsidR="00033778">
        <w:rPr>
          <w:rFonts w:ascii="Times New Roman" w:eastAsia="Times New Roman" w:hAnsi="Times New Roman" w:cs="Times New Roman"/>
          <w:color w:val="000000"/>
          <w:sz w:val="28"/>
          <w:szCs w:val="26"/>
        </w:rPr>
        <w:t xml:space="preserve"> </w:t>
      </w:r>
      <w:r w:rsidR="00033778">
        <w:rPr>
          <w:rFonts w:ascii="Times New Roman" w:hAnsi="Times New Roman" w:cs="Times New Roman"/>
          <w:sz w:val="28"/>
          <w:szCs w:val="28"/>
        </w:rPr>
        <w:t>[2</w:t>
      </w:r>
      <w:r w:rsidR="00033778" w:rsidRPr="00AB234D">
        <w:rPr>
          <w:rFonts w:ascii="Times New Roman" w:hAnsi="Times New Roman" w:cs="Times New Roman"/>
          <w:sz w:val="28"/>
          <w:szCs w:val="28"/>
        </w:rPr>
        <w:t>]</w:t>
      </w:r>
      <w:r w:rsidRPr="003E014C">
        <w:rPr>
          <w:rFonts w:ascii="Times New Roman" w:eastAsia="Times New Roman" w:hAnsi="Times New Roman" w:cs="Times New Roman"/>
          <w:color w:val="000000"/>
          <w:sz w:val="28"/>
          <w:szCs w:val="26"/>
        </w:rPr>
        <w:t>.</w:t>
      </w:r>
    </w:p>
    <w:p w:rsidR="00AB234D" w:rsidRPr="00AB234D" w:rsidRDefault="00AB234D" w:rsidP="0030134A">
      <w:pPr>
        <w:spacing w:after="0" w:line="240" w:lineRule="auto"/>
        <w:jc w:val="both"/>
        <w:rPr>
          <w:rFonts w:ascii="Times New Roman" w:hAnsi="Times New Roman" w:cs="Times New Roman"/>
          <w:sz w:val="28"/>
          <w:szCs w:val="28"/>
        </w:rPr>
      </w:pPr>
    </w:p>
    <w:p w:rsidR="00AB234D" w:rsidRPr="00AB234D" w:rsidRDefault="00675E93" w:rsidP="0030134A">
      <w:pPr>
        <w:pStyle w:val="2"/>
        <w:spacing w:before="0"/>
        <w:ind w:firstLine="709"/>
        <w:jc w:val="both"/>
        <w:rPr>
          <w:rFonts w:ascii="Times New Roman" w:hAnsi="Times New Roman" w:cs="Times New Roman"/>
          <w:color w:val="auto"/>
          <w:sz w:val="28"/>
          <w:szCs w:val="28"/>
        </w:rPr>
      </w:pPr>
      <w:bookmarkStart w:id="5" w:name="_Toc53319345"/>
      <w:r>
        <w:rPr>
          <w:rFonts w:ascii="Times New Roman" w:hAnsi="Times New Roman" w:cs="Times New Roman"/>
          <w:color w:val="auto"/>
          <w:sz w:val="28"/>
          <w:szCs w:val="28"/>
        </w:rPr>
        <w:t>1.4</w:t>
      </w:r>
      <w:r w:rsidR="00AB234D" w:rsidRPr="00AB234D">
        <w:rPr>
          <w:rFonts w:ascii="Times New Roman" w:hAnsi="Times New Roman" w:cs="Times New Roman"/>
          <w:color w:val="auto"/>
          <w:sz w:val="28"/>
          <w:szCs w:val="28"/>
        </w:rPr>
        <w:t xml:space="preserve"> </w:t>
      </w:r>
      <w:proofErr w:type="spellStart"/>
      <w:r w:rsidR="00AB234D" w:rsidRPr="00AB234D">
        <w:rPr>
          <w:rFonts w:ascii="Times New Roman" w:hAnsi="Times New Roman" w:cs="Times New Roman"/>
          <w:color w:val="auto"/>
          <w:sz w:val="28"/>
          <w:szCs w:val="28"/>
        </w:rPr>
        <w:t>Тиреоглобулин</w:t>
      </w:r>
      <w:bookmarkEnd w:id="5"/>
      <w:proofErr w:type="spellEnd"/>
    </w:p>
    <w:p w:rsidR="00AB234D" w:rsidRPr="00AB234D" w:rsidRDefault="00AB234D" w:rsidP="0030134A">
      <w:pPr>
        <w:spacing w:after="0" w:line="240" w:lineRule="auto"/>
        <w:ind w:firstLine="709"/>
        <w:jc w:val="both"/>
        <w:rPr>
          <w:rFonts w:ascii="Times New Roman" w:hAnsi="Times New Roman" w:cs="Times New Roman"/>
          <w:sz w:val="28"/>
          <w:szCs w:val="28"/>
        </w:rPr>
      </w:pPr>
    </w:p>
    <w:p w:rsidR="003E014C" w:rsidRDefault="00AB234D" w:rsidP="0030134A">
      <w:pPr>
        <w:spacing w:after="0" w:line="360" w:lineRule="auto"/>
        <w:ind w:firstLine="709"/>
        <w:jc w:val="both"/>
        <w:rPr>
          <w:rFonts w:ascii="Times New Roman" w:hAnsi="Times New Roman" w:cs="Times New Roman"/>
          <w:sz w:val="28"/>
          <w:szCs w:val="28"/>
        </w:rPr>
      </w:pPr>
      <w:proofErr w:type="spellStart"/>
      <w:r w:rsidRPr="00AB234D">
        <w:rPr>
          <w:rFonts w:ascii="Times New Roman" w:hAnsi="Times New Roman" w:cs="Times New Roman"/>
          <w:i/>
          <w:sz w:val="28"/>
          <w:szCs w:val="28"/>
        </w:rPr>
        <w:t>Тиреоглобулин</w:t>
      </w:r>
      <w:proofErr w:type="spellEnd"/>
      <w:r w:rsidRPr="00AB234D">
        <w:rPr>
          <w:rFonts w:ascii="Times New Roman" w:hAnsi="Times New Roman" w:cs="Times New Roman"/>
          <w:sz w:val="28"/>
          <w:szCs w:val="28"/>
        </w:rPr>
        <w:t xml:space="preserve"> – гликопротеин, в состав которого входят йодированные производные аминокислоты тирозина. ТГ синтезируется в </w:t>
      </w:r>
      <w:proofErr w:type="spellStart"/>
      <w:r w:rsidRPr="00AB234D">
        <w:rPr>
          <w:rFonts w:ascii="Times New Roman" w:hAnsi="Times New Roman" w:cs="Times New Roman"/>
          <w:sz w:val="28"/>
          <w:szCs w:val="28"/>
        </w:rPr>
        <w:t>тиреоцитах</w:t>
      </w:r>
      <w:proofErr w:type="spellEnd"/>
      <w:r w:rsidRPr="00AB234D">
        <w:rPr>
          <w:rFonts w:ascii="Times New Roman" w:hAnsi="Times New Roman" w:cs="Times New Roman"/>
          <w:sz w:val="28"/>
          <w:szCs w:val="28"/>
        </w:rPr>
        <w:t xml:space="preserve"> и секретируется в просвет фолликулов, где осуществляется синтез </w:t>
      </w:r>
      <w:proofErr w:type="spellStart"/>
      <w:r w:rsidRPr="00AB234D">
        <w:rPr>
          <w:rFonts w:ascii="Times New Roman" w:hAnsi="Times New Roman" w:cs="Times New Roman"/>
          <w:sz w:val="28"/>
          <w:szCs w:val="28"/>
        </w:rPr>
        <w:t>тиреоидных</w:t>
      </w:r>
      <w:proofErr w:type="spellEnd"/>
      <w:r w:rsidRPr="00AB234D">
        <w:rPr>
          <w:rFonts w:ascii="Times New Roman" w:hAnsi="Times New Roman" w:cs="Times New Roman"/>
          <w:sz w:val="28"/>
          <w:szCs w:val="28"/>
        </w:rPr>
        <w:t xml:space="preserve"> гормонов. В щитовидной железе ТГ выполняет функцию накопления </w:t>
      </w:r>
      <w:proofErr w:type="spellStart"/>
      <w:r w:rsidRPr="00AB234D">
        <w:rPr>
          <w:rFonts w:ascii="Times New Roman" w:hAnsi="Times New Roman" w:cs="Times New Roman"/>
          <w:sz w:val="28"/>
          <w:szCs w:val="28"/>
        </w:rPr>
        <w:t>йодпроизводных</w:t>
      </w:r>
      <w:proofErr w:type="spellEnd"/>
      <w:r w:rsidRPr="00AB234D">
        <w:rPr>
          <w:rFonts w:ascii="Times New Roman" w:hAnsi="Times New Roman" w:cs="Times New Roman"/>
          <w:sz w:val="28"/>
          <w:szCs w:val="28"/>
        </w:rPr>
        <w:t xml:space="preserve"> тирозина, </w:t>
      </w:r>
      <w:proofErr w:type="gramStart"/>
      <w:r w:rsidRPr="00AB234D">
        <w:rPr>
          <w:rFonts w:ascii="Times New Roman" w:hAnsi="Times New Roman" w:cs="Times New Roman"/>
          <w:sz w:val="28"/>
          <w:szCs w:val="28"/>
        </w:rPr>
        <w:t>использующихся</w:t>
      </w:r>
      <w:proofErr w:type="gramEnd"/>
      <w:r w:rsidRPr="00AB234D">
        <w:rPr>
          <w:rFonts w:ascii="Times New Roman" w:hAnsi="Times New Roman" w:cs="Times New Roman"/>
          <w:sz w:val="28"/>
          <w:szCs w:val="28"/>
        </w:rPr>
        <w:t xml:space="preserve"> по мере необходимости для синтеза тироксина. Секрецию ТГ контролирует тиреотропный гормон. </w:t>
      </w:r>
    </w:p>
    <w:p w:rsidR="00AB234D" w:rsidRPr="008A136A" w:rsidRDefault="00AB234D" w:rsidP="008A136A">
      <w:pPr>
        <w:spacing w:after="0" w:line="360" w:lineRule="auto"/>
        <w:ind w:firstLine="709"/>
        <w:jc w:val="both"/>
        <w:rPr>
          <w:rFonts w:ascii="Times New Roman" w:hAnsi="Times New Roman" w:cs="Times New Roman"/>
          <w:sz w:val="28"/>
          <w:szCs w:val="28"/>
        </w:rPr>
      </w:pPr>
      <w:r w:rsidRPr="00AB234D">
        <w:rPr>
          <w:rFonts w:ascii="Times New Roman" w:hAnsi="Times New Roman" w:cs="Times New Roman"/>
          <w:sz w:val="28"/>
          <w:szCs w:val="28"/>
        </w:rPr>
        <w:t xml:space="preserve">Период </w:t>
      </w:r>
      <w:proofErr w:type="spellStart"/>
      <w:r w:rsidRPr="00AB234D">
        <w:rPr>
          <w:rFonts w:ascii="Times New Roman" w:hAnsi="Times New Roman" w:cs="Times New Roman"/>
          <w:sz w:val="28"/>
          <w:szCs w:val="28"/>
        </w:rPr>
        <w:t>полужизни</w:t>
      </w:r>
      <w:proofErr w:type="spellEnd"/>
      <w:r w:rsidRPr="00AB234D">
        <w:rPr>
          <w:rFonts w:ascii="Times New Roman" w:hAnsi="Times New Roman" w:cs="Times New Roman"/>
          <w:sz w:val="28"/>
          <w:szCs w:val="28"/>
        </w:rPr>
        <w:t xml:space="preserve"> ТГ в плазме крови 3–4 дня. В норме в кровоток поступает лишь </w:t>
      </w:r>
      <w:r w:rsidR="00033778">
        <w:rPr>
          <w:rFonts w:ascii="Times New Roman" w:hAnsi="Times New Roman" w:cs="Times New Roman"/>
          <w:sz w:val="28"/>
          <w:szCs w:val="28"/>
        </w:rPr>
        <w:t>небольшая часть ТГ, около 10% [2</w:t>
      </w:r>
      <w:r w:rsidRPr="00AB234D">
        <w:rPr>
          <w:rFonts w:ascii="Times New Roman" w:hAnsi="Times New Roman" w:cs="Times New Roman"/>
          <w:sz w:val="28"/>
          <w:szCs w:val="28"/>
        </w:rPr>
        <w:t xml:space="preserve">]. </w:t>
      </w:r>
    </w:p>
    <w:p w:rsidR="00AB234D" w:rsidRPr="00AB234D" w:rsidRDefault="00AB234D" w:rsidP="0030134A">
      <w:pPr>
        <w:pStyle w:val="1"/>
        <w:spacing w:after="0"/>
        <w:rPr>
          <w:rFonts w:cs="Times New Roman"/>
          <w:szCs w:val="28"/>
        </w:rPr>
      </w:pPr>
      <w:bookmarkStart w:id="6" w:name="_Toc53319346"/>
      <w:r w:rsidRPr="00AB234D">
        <w:rPr>
          <w:rFonts w:cs="Times New Roman"/>
          <w:szCs w:val="28"/>
        </w:rPr>
        <w:lastRenderedPageBreak/>
        <w:t>ГЛАВА 2. КЛИНИКО – ДИАГНОСТИЧЕСКОЕ ЗНАЧЕНИЕ ГОРМОНОВ ЩИТОВИДНОЙ ЖЕЛЕЗЫ В КРОВИ</w:t>
      </w:r>
      <w:bookmarkEnd w:id="6"/>
    </w:p>
    <w:p w:rsidR="00AB234D" w:rsidRPr="00AB234D" w:rsidRDefault="00AB234D" w:rsidP="0030134A">
      <w:pPr>
        <w:spacing w:after="0" w:line="240" w:lineRule="auto"/>
        <w:ind w:firstLine="709"/>
        <w:jc w:val="center"/>
        <w:rPr>
          <w:rFonts w:ascii="Times New Roman" w:hAnsi="Times New Roman" w:cs="Times New Roman"/>
          <w:b/>
          <w:sz w:val="28"/>
          <w:szCs w:val="28"/>
        </w:rPr>
      </w:pPr>
    </w:p>
    <w:p w:rsidR="00AB234D" w:rsidRPr="00AB234D" w:rsidRDefault="00675E93" w:rsidP="0030134A">
      <w:pPr>
        <w:pStyle w:val="2"/>
        <w:spacing w:before="0"/>
        <w:ind w:firstLine="709"/>
        <w:rPr>
          <w:rFonts w:ascii="Times New Roman" w:hAnsi="Times New Roman" w:cs="Times New Roman"/>
          <w:color w:val="auto"/>
          <w:sz w:val="28"/>
          <w:szCs w:val="28"/>
        </w:rPr>
      </w:pPr>
      <w:bookmarkStart w:id="7" w:name="_Toc53319347"/>
      <w:r>
        <w:rPr>
          <w:rFonts w:ascii="Times New Roman" w:hAnsi="Times New Roman" w:cs="Times New Roman"/>
          <w:color w:val="auto"/>
          <w:sz w:val="28"/>
          <w:szCs w:val="28"/>
        </w:rPr>
        <w:t>2.1</w:t>
      </w:r>
      <w:r w:rsidR="00AB234D" w:rsidRPr="00AB234D">
        <w:rPr>
          <w:rFonts w:ascii="Times New Roman" w:hAnsi="Times New Roman" w:cs="Times New Roman"/>
          <w:color w:val="auto"/>
          <w:sz w:val="28"/>
          <w:szCs w:val="28"/>
        </w:rPr>
        <w:t xml:space="preserve"> Тиреотропный гормон</w:t>
      </w:r>
      <w:bookmarkEnd w:id="7"/>
    </w:p>
    <w:p w:rsidR="00AB234D" w:rsidRPr="00AB234D" w:rsidRDefault="00AB234D" w:rsidP="0030134A">
      <w:pPr>
        <w:spacing w:after="0" w:line="240" w:lineRule="auto"/>
        <w:ind w:firstLine="709"/>
        <w:jc w:val="both"/>
        <w:rPr>
          <w:rFonts w:ascii="Times New Roman" w:hAnsi="Times New Roman" w:cs="Times New Roman"/>
          <w:b/>
          <w:sz w:val="28"/>
          <w:szCs w:val="28"/>
        </w:rPr>
      </w:pPr>
    </w:p>
    <w:p w:rsidR="00AB234D" w:rsidRPr="00AB234D" w:rsidRDefault="00AB234D" w:rsidP="0030134A">
      <w:pPr>
        <w:spacing w:after="0" w:line="360" w:lineRule="auto"/>
        <w:ind w:firstLine="709"/>
        <w:jc w:val="both"/>
        <w:rPr>
          <w:rFonts w:ascii="Times New Roman" w:hAnsi="Times New Roman" w:cs="Times New Roman"/>
          <w:sz w:val="28"/>
          <w:szCs w:val="28"/>
        </w:rPr>
      </w:pPr>
      <w:r w:rsidRPr="00AB234D">
        <w:rPr>
          <w:rFonts w:ascii="Times New Roman" w:hAnsi="Times New Roman" w:cs="Times New Roman"/>
          <w:sz w:val="28"/>
          <w:szCs w:val="28"/>
        </w:rPr>
        <w:t>Количественное определение тиреотропного гормона – основной метод диагностик</w:t>
      </w:r>
      <w:r w:rsidR="008A136A">
        <w:rPr>
          <w:rFonts w:ascii="Times New Roman" w:hAnsi="Times New Roman" w:cs="Times New Roman"/>
          <w:sz w:val="28"/>
          <w:szCs w:val="28"/>
        </w:rPr>
        <w:t>и функционального состояния ЩЖ, табл. 1</w:t>
      </w:r>
      <w:r w:rsidRPr="00AB234D">
        <w:rPr>
          <w:rFonts w:ascii="Times New Roman" w:hAnsi="Times New Roman" w:cs="Times New Roman"/>
          <w:sz w:val="28"/>
          <w:szCs w:val="28"/>
        </w:rPr>
        <w:t>.</w:t>
      </w:r>
    </w:p>
    <w:p w:rsidR="00AB234D" w:rsidRPr="00AB234D" w:rsidRDefault="00AB234D" w:rsidP="0030134A">
      <w:pPr>
        <w:spacing w:after="0" w:line="360" w:lineRule="auto"/>
        <w:ind w:firstLine="709"/>
        <w:jc w:val="both"/>
        <w:rPr>
          <w:rFonts w:ascii="Times New Roman" w:hAnsi="Times New Roman" w:cs="Times New Roman"/>
          <w:sz w:val="28"/>
          <w:szCs w:val="28"/>
        </w:rPr>
      </w:pPr>
      <w:r w:rsidRPr="00AB234D">
        <w:rPr>
          <w:rFonts w:ascii="Times New Roman" w:hAnsi="Times New Roman" w:cs="Times New Roman"/>
          <w:sz w:val="28"/>
          <w:szCs w:val="28"/>
        </w:rPr>
        <w:t xml:space="preserve">При подготовке к исследованию накануне забора крови для определения ТТГ у пациентов необходимо исключить физические нагрузки и курение. Взятие крови производится натощак (желательно, до 10 часов утра). </w:t>
      </w:r>
    </w:p>
    <w:p w:rsidR="00AB234D" w:rsidRPr="00AB234D" w:rsidRDefault="00AB234D" w:rsidP="0030134A">
      <w:pPr>
        <w:spacing w:after="0" w:line="360" w:lineRule="auto"/>
        <w:ind w:firstLine="709"/>
        <w:jc w:val="both"/>
        <w:rPr>
          <w:rFonts w:ascii="Times New Roman" w:hAnsi="Times New Roman" w:cs="Times New Roman"/>
          <w:sz w:val="28"/>
          <w:szCs w:val="28"/>
        </w:rPr>
      </w:pPr>
      <w:r w:rsidRPr="00AB234D">
        <w:rPr>
          <w:rFonts w:ascii="Times New Roman" w:hAnsi="Times New Roman" w:cs="Times New Roman"/>
          <w:sz w:val="28"/>
          <w:szCs w:val="28"/>
        </w:rPr>
        <w:t xml:space="preserve">К </w:t>
      </w:r>
      <w:r w:rsidRPr="00AB234D">
        <w:rPr>
          <w:rFonts w:ascii="Times New Roman" w:hAnsi="Times New Roman" w:cs="Times New Roman"/>
          <w:i/>
          <w:sz w:val="28"/>
          <w:szCs w:val="28"/>
        </w:rPr>
        <w:t>повышению уровня ТТГ</w:t>
      </w:r>
      <w:r w:rsidRPr="00AB234D">
        <w:rPr>
          <w:rFonts w:ascii="Times New Roman" w:hAnsi="Times New Roman" w:cs="Times New Roman"/>
          <w:sz w:val="28"/>
          <w:szCs w:val="28"/>
        </w:rPr>
        <w:t xml:space="preserve"> могут приводить: </w:t>
      </w:r>
      <w:proofErr w:type="spellStart"/>
      <w:r w:rsidRPr="00AB234D">
        <w:rPr>
          <w:rFonts w:ascii="Times New Roman" w:hAnsi="Times New Roman" w:cs="Times New Roman"/>
          <w:sz w:val="28"/>
          <w:szCs w:val="28"/>
        </w:rPr>
        <w:t>тиротропинома</w:t>
      </w:r>
      <w:proofErr w:type="spellEnd"/>
      <w:r w:rsidRPr="00AB234D">
        <w:rPr>
          <w:rFonts w:ascii="Times New Roman" w:hAnsi="Times New Roman" w:cs="Times New Roman"/>
          <w:sz w:val="28"/>
          <w:szCs w:val="28"/>
        </w:rPr>
        <w:t xml:space="preserve">; </w:t>
      </w:r>
      <w:proofErr w:type="spellStart"/>
      <w:r w:rsidRPr="00AB234D">
        <w:rPr>
          <w:rFonts w:ascii="Times New Roman" w:hAnsi="Times New Roman" w:cs="Times New Roman"/>
          <w:sz w:val="28"/>
          <w:szCs w:val="28"/>
        </w:rPr>
        <w:t>базофильная</w:t>
      </w:r>
      <w:proofErr w:type="spellEnd"/>
      <w:r w:rsidRPr="00AB234D">
        <w:rPr>
          <w:rFonts w:ascii="Times New Roman" w:hAnsi="Times New Roman" w:cs="Times New Roman"/>
          <w:sz w:val="28"/>
          <w:szCs w:val="28"/>
        </w:rPr>
        <w:t xml:space="preserve"> аденома гипофиза (редко); синдром нерегулируемой секреции ТТГ; синдром резистентности к </w:t>
      </w:r>
      <w:proofErr w:type="spellStart"/>
      <w:r w:rsidRPr="00AB234D">
        <w:rPr>
          <w:rFonts w:ascii="Times New Roman" w:hAnsi="Times New Roman" w:cs="Times New Roman"/>
          <w:sz w:val="28"/>
          <w:szCs w:val="28"/>
        </w:rPr>
        <w:t>тиреоидным</w:t>
      </w:r>
      <w:proofErr w:type="spellEnd"/>
      <w:r w:rsidRPr="00AB234D">
        <w:rPr>
          <w:rFonts w:ascii="Times New Roman" w:hAnsi="Times New Roman" w:cs="Times New Roman"/>
          <w:sz w:val="28"/>
          <w:szCs w:val="28"/>
        </w:rPr>
        <w:t xml:space="preserve"> гормонам; первичный и вторичный гипотиреоз; опухоль гипофиза; тяжелые соматические и психические заболевания; тяжелый </w:t>
      </w:r>
      <w:proofErr w:type="spellStart"/>
      <w:r w:rsidRPr="00AB234D">
        <w:rPr>
          <w:rFonts w:ascii="Times New Roman" w:hAnsi="Times New Roman" w:cs="Times New Roman"/>
          <w:sz w:val="28"/>
          <w:szCs w:val="28"/>
        </w:rPr>
        <w:t>гестоз</w:t>
      </w:r>
      <w:proofErr w:type="spellEnd"/>
      <w:r w:rsidRPr="00AB234D">
        <w:rPr>
          <w:rFonts w:ascii="Times New Roman" w:hAnsi="Times New Roman" w:cs="Times New Roman"/>
          <w:sz w:val="28"/>
          <w:szCs w:val="28"/>
        </w:rPr>
        <w:t xml:space="preserve"> (</w:t>
      </w:r>
      <w:proofErr w:type="spellStart"/>
      <w:r w:rsidRPr="00AB234D">
        <w:rPr>
          <w:rFonts w:ascii="Times New Roman" w:hAnsi="Times New Roman" w:cs="Times New Roman"/>
          <w:sz w:val="28"/>
          <w:szCs w:val="28"/>
        </w:rPr>
        <w:t>преэклампсия</w:t>
      </w:r>
      <w:proofErr w:type="spellEnd"/>
      <w:r w:rsidRPr="00AB234D">
        <w:rPr>
          <w:rFonts w:ascii="Times New Roman" w:hAnsi="Times New Roman" w:cs="Times New Roman"/>
          <w:sz w:val="28"/>
          <w:szCs w:val="28"/>
        </w:rPr>
        <w:t xml:space="preserve">); </w:t>
      </w:r>
      <w:proofErr w:type="spellStart"/>
      <w:r w:rsidRPr="00AB234D">
        <w:rPr>
          <w:rFonts w:ascii="Times New Roman" w:hAnsi="Times New Roman" w:cs="Times New Roman"/>
          <w:sz w:val="28"/>
          <w:szCs w:val="28"/>
        </w:rPr>
        <w:t>холецистэктомия</w:t>
      </w:r>
      <w:proofErr w:type="spellEnd"/>
      <w:r w:rsidRPr="00AB234D">
        <w:rPr>
          <w:rFonts w:ascii="Times New Roman" w:hAnsi="Times New Roman" w:cs="Times New Roman"/>
          <w:sz w:val="28"/>
          <w:szCs w:val="28"/>
        </w:rPr>
        <w:t xml:space="preserve">; отравление свинцом; чрезмерные физические нагрузки и гемодиализ. Кроме того, это может быть связано с приемом противосудорожных средств, бета-адреноблокаторами и другое. </w:t>
      </w:r>
    </w:p>
    <w:p w:rsidR="00AB234D" w:rsidRPr="00AB234D" w:rsidRDefault="00AB234D" w:rsidP="0030134A">
      <w:pPr>
        <w:spacing w:after="0" w:line="360" w:lineRule="auto"/>
        <w:ind w:firstLine="709"/>
        <w:jc w:val="both"/>
        <w:rPr>
          <w:rFonts w:ascii="Times New Roman" w:hAnsi="Times New Roman" w:cs="Times New Roman"/>
          <w:sz w:val="28"/>
          <w:szCs w:val="28"/>
        </w:rPr>
      </w:pPr>
      <w:r w:rsidRPr="00AB234D">
        <w:rPr>
          <w:rFonts w:ascii="Times New Roman" w:hAnsi="Times New Roman" w:cs="Times New Roman"/>
          <w:sz w:val="28"/>
          <w:szCs w:val="28"/>
        </w:rPr>
        <w:t xml:space="preserve">К </w:t>
      </w:r>
      <w:r w:rsidRPr="00AB234D">
        <w:rPr>
          <w:rFonts w:ascii="Times New Roman" w:hAnsi="Times New Roman" w:cs="Times New Roman"/>
          <w:i/>
          <w:sz w:val="28"/>
          <w:szCs w:val="28"/>
        </w:rPr>
        <w:t>снижению уровня ТТГ</w:t>
      </w:r>
      <w:r w:rsidRPr="00AB234D">
        <w:rPr>
          <w:rFonts w:ascii="Times New Roman" w:hAnsi="Times New Roman" w:cs="Times New Roman"/>
          <w:sz w:val="28"/>
          <w:szCs w:val="28"/>
        </w:rPr>
        <w:t xml:space="preserve"> могут приводить: токсический зоб; тиреотоксическая аденома; ТТГ-независимый тиреотоксикоз;</w:t>
      </w:r>
      <w:r w:rsidR="00033778">
        <w:rPr>
          <w:rFonts w:ascii="Times New Roman" w:hAnsi="Times New Roman" w:cs="Times New Roman"/>
          <w:sz w:val="28"/>
          <w:szCs w:val="28"/>
        </w:rPr>
        <w:t xml:space="preserve"> </w:t>
      </w:r>
      <w:r w:rsidRPr="00AB234D">
        <w:rPr>
          <w:rFonts w:ascii="Times New Roman" w:hAnsi="Times New Roman" w:cs="Times New Roman"/>
          <w:sz w:val="28"/>
          <w:szCs w:val="28"/>
        </w:rPr>
        <w:t xml:space="preserve">гипертиреоз беременных; послеродовой некроз гипофиза; Т3-токсикоз; латентный тиреотоксикоз; транзиторный тиреотоксикоз при </w:t>
      </w:r>
      <w:proofErr w:type="gramStart"/>
      <w:r w:rsidRPr="00AB234D">
        <w:rPr>
          <w:rFonts w:ascii="Times New Roman" w:hAnsi="Times New Roman" w:cs="Times New Roman"/>
          <w:sz w:val="28"/>
          <w:szCs w:val="28"/>
        </w:rPr>
        <w:t>аутоиммунном</w:t>
      </w:r>
      <w:proofErr w:type="gramEnd"/>
      <w:r w:rsidRPr="00AB234D">
        <w:rPr>
          <w:rFonts w:ascii="Times New Roman" w:hAnsi="Times New Roman" w:cs="Times New Roman"/>
          <w:sz w:val="28"/>
          <w:szCs w:val="28"/>
        </w:rPr>
        <w:t xml:space="preserve"> </w:t>
      </w:r>
      <w:proofErr w:type="spellStart"/>
      <w:r w:rsidRPr="00AB234D">
        <w:rPr>
          <w:rFonts w:ascii="Times New Roman" w:hAnsi="Times New Roman" w:cs="Times New Roman"/>
          <w:sz w:val="28"/>
          <w:szCs w:val="28"/>
        </w:rPr>
        <w:t>тиреоидите</w:t>
      </w:r>
      <w:proofErr w:type="spellEnd"/>
      <w:r w:rsidRPr="00AB234D">
        <w:rPr>
          <w:rFonts w:ascii="Times New Roman" w:hAnsi="Times New Roman" w:cs="Times New Roman"/>
          <w:sz w:val="28"/>
          <w:szCs w:val="28"/>
        </w:rPr>
        <w:t xml:space="preserve">; травма гипофиза; психологический стресс и голодание. Концентрация ТТГ в крови пациента также может быть снижена при приеме анаболических стероидов, кортикостероидов </w:t>
      </w:r>
      <w:proofErr w:type="spellStart"/>
      <w:r w:rsidRPr="00AB234D">
        <w:rPr>
          <w:rFonts w:ascii="Times New Roman" w:hAnsi="Times New Roman" w:cs="Times New Roman"/>
          <w:sz w:val="28"/>
          <w:szCs w:val="28"/>
        </w:rPr>
        <w:t>цитостатико</w:t>
      </w:r>
      <w:r w:rsidR="005A23EC">
        <w:rPr>
          <w:rFonts w:ascii="Times New Roman" w:hAnsi="Times New Roman" w:cs="Times New Roman"/>
          <w:sz w:val="28"/>
          <w:szCs w:val="28"/>
        </w:rPr>
        <w:t>в</w:t>
      </w:r>
      <w:proofErr w:type="spellEnd"/>
      <w:r w:rsidR="005A23EC">
        <w:rPr>
          <w:rFonts w:ascii="Times New Roman" w:hAnsi="Times New Roman" w:cs="Times New Roman"/>
          <w:sz w:val="28"/>
          <w:szCs w:val="28"/>
        </w:rPr>
        <w:t>, бета-</w:t>
      </w:r>
      <w:proofErr w:type="spellStart"/>
      <w:r w:rsidR="005A23EC">
        <w:rPr>
          <w:rFonts w:ascii="Times New Roman" w:hAnsi="Times New Roman" w:cs="Times New Roman"/>
          <w:sz w:val="28"/>
          <w:szCs w:val="28"/>
        </w:rPr>
        <w:t>адреномиметиков</w:t>
      </w:r>
      <w:proofErr w:type="spellEnd"/>
      <w:r w:rsidR="005A23EC">
        <w:rPr>
          <w:rFonts w:ascii="Times New Roman" w:hAnsi="Times New Roman" w:cs="Times New Roman"/>
          <w:sz w:val="28"/>
          <w:szCs w:val="28"/>
        </w:rPr>
        <w:t xml:space="preserve"> и др</w:t>
      </w:r>
      <w:r w:rsidR="005A23EC" w:rsidRPr="005A23EC">
        <w:rPr>
          <w:rFonts w:ascii="Times New Roman" w:hAnsi="Times New Roman" w:cs="Times New Roman"/>
          <w:sz w:val="28"/>
          <w:szCs w:val="28"/>
        </w:rPr>
        <w:t xml:space="preserve">. </w:t>
      </w:r>
      <w:r w:rsidR="005A23EC" w:rsidRPr="008B5562">
        <w:rPr>
          <w:rFonts w:ascii="Times New Roman" w:hAnsi="Times New Roman" w:cs="Times New Roman"/>
          <w:sz w:val="28"/>
          <w:szCs w:val="28"/>
        </w:rPr>
        <w:t>[2, 3]</w:t>
      </w:r>
      <w:r w:rsidRPr="00AB234D">
        <w:rPr>
          <w:rFonts w:ascii="Times New Roman" w:hAnsi="Times New Roman" w:cs="Times New Roman"/>
          <w:sz w:val="28"/>
          <w:szCs w:val="28"/>
        </w:rPr>
        <w:t>.</w:t>
      </w:r>
    </w:p>
    <w:p w:rsidR="00AB234D" w:rsidRPr="00AB234D" w:rsidRDefault="00AB234D" w:rsidP="0030134A">
      <w:pPr>
        <w:spacing w:after="0" w:line="240" w:lineRule="auto"/>
        <w:jc w:val="center"/>
        <w:rPr>
          <w:rFonts w:ascii="Times New Roman" w:hAnsi="Times New Roman" w:cs="Times New Roman"/>
          <w:b/>
          <w:sz w:val="28"/>
          <w:szCs w:val="28"/>
        </w:rPr>
      </w:pPr>
    </w:p>
    <w:p w:rsidR="00AB234D" w:rsidRPr="00AB234D" w:rsidRDefault="00AB234D" w:rsidP="00F57002">
      <w:pPr>
        <w:spacing w:after="0" w:line="240" w:lineRule="auto"/>
        <w:rPr>
          <w:rFonts w:ascii="Times New Roman" w:hAnsi="Times New Roman" w:cs="Times New Roman"/>
          <w:sz w:val="28"/>
          <w:szCs w:val="28"/>
        </w:rPr>
      </w:pPr>
      <w:r w:rsidRPr="00AB234D">
        <w:rPr>
          <w:rFonts w:ascii="Times New Roman" w:hAnsi="Times New Roman" w:cs="Times New Roman"/>
          <w:b/>
          <w:sz w:val="28"/>
          <w:szCs w:val="28"/>
        </w:rPr>
        <w:t>Таблица 1</w:t>
      </w:r>
      <w:r w:rsidRPr="00AB234D">
        <w:rPr>
          <w:rFonts w:ascii="Times New Roman" w:hAnsi="Times New Roman" w:cs="Times New Roman"/>
          <w:sz w:val="28"/>
          <w:szCs w:val="28"/>
        </w:rPr>
        <w:t xml:space="preserve"> – Нормальные величины концентрации тиреотропного гормона в зависимости от возраста человека</w:t>
      </w:r>
    </w:p>
    <w:p w:rsidR="00AB234D" w:rsidRPr="00AB234D" w:rsidRDefault="00AB234D" w:rsidP="0030134A">
      <w:pPr>
        <w:spacing w:after="0" w:line="240" w:lineRule="auto"/>
        <w:jc w:val="center"/>
        <w:rPr>
          <w:rFonts w:ascii="Times New Roman" w:hAnsi="Times New Roman" w:cs="Times New Roman"/>
          <w:sz w:val="28"/>
          <w:szCs w:val="28"/>
        </w:rPr>
      </w:pPr>
    </w:p>
    <w:tbl>
      <w:tblPr>
        <w:tblStyle w:val="aa"/>
        <w:tblW w:w="9531" w:type="dxa"/>
        <w:jc w:val="center"/>
        <w:tblLook w:val="04A0" w:firstRow="1" w:lastRow="0" w:firstColumn="1" w:lastColumn="0" w:noHBand="0" w:noVBand="1"/>
      </w:tblPr>
      <w:tblGrid>
        <w:gridCol w:w="5195"/>
        <w:gridCol w:w="4336"/>
      </w:tblGrid>
      <w:tr w:rsidR="00AB234D" w:rsidRPr="008A136A" w:rsidTr="0030134A">
        <w:trPr>
          <w:trHeight w:val="188"/>
          <w:jc w:val="center"/>
        </w:trPr>
        <w:tc>
          <w:tcPr>
            <w:tcW w:w="5195" w:type="dxa"/>
            <w:tcBorders>
              <w:top w:val="single" w:sz="4" w:space="0" w:color="auto"/>
              <w:left w:val="single" w:sz="4" w:space="0" w:color="auto"/>
              <w:bottom w:val="single" w:sz="4" w:space="0" w:color="auto"/>
              <w:right w:val="single" w:sz="4" w:space="0" w:color="auto"/>
            </w:tcBorders>
            <w:vAlign w:val="center"/>
            <w:hideMark/>
          </w:tcPr>
          <w:p w:rsidR="00AB234D" w:rsidRPr="008A136A" w:rsidRDefault="00AB234D" w:rsidP="0030134A">
            <w:pPr>
              <w:jc w:val="center"/>
              <w:rPr>
                <w:rFonts w:ascii="Times New Roman" w:eastAsia="Times New Roman" w:hAnsi="Times New Roman" w:cs="Times New Roman"/>
                <w:sz w:val="28"/>
                <w:szCs w:val="28"/>
                <w:lang w:eastAsia="en-US"/>
              </w:rPr>
            </w:pPr>
            <w:r w:rsidRPr="008A136A">
              <w:rPr>
                <w:rFonts w:ascii="Times New Roman" w:hAnsi="Times New Roman" w:cs="Times New Roman"/>
                <w:sz w:val="28"/>
                <w:szCs w:val="28"/>
                <w:lang w:eastAsia="en-US"/>
              </w:rPr>
              <w:t>Возраст</w:t>
            </w:r>
          </w:p>
        </w:tc>
        <w:tc>
          <w:tcPr>
            <w:tcW w:w="4336" w:type="dxa"/>
            <w:tcBorders>
              <w:top w:val="single" w:sz="4" w:space="0" w:color="auto"/>
              <w:left w:val="single" w:sz="4" w:space="0" w:color="auto"/>
              <w:bottom w:val="single" w:sz="4" w:space="0" w:color="auto"/>
              <w:right w:val="single" w:sz="4" w:space="0" w:color="auto"/>
            </w:tcBorders>
            <w:vAlign w:val="center"/>
            <w:hideMark/>
          </w:tcPr>
          <w:p w:rsidR="00AB234D" w:rsidRPr="008A136A" w:rsidRDefault="00AB234D" w:rsidP="0030134A">
            <w:pPr>
              <w:jc w:val="center"/>
              <w:rPr>
                <w:rFonts w:ascii="Times New Roman" w:eastAsia="Times New Roman" w:hAnsi="Times New Roman" w:cs="Times New Roman"/>
                <w:sz w:val="28"/>
                <w:szCs w:val="28"/>
                <w:lang w:eastAsia="en-US"/>
              </w:rPr>
            </w:pPr>
            <w:r w:rsidRPr="008A136A">
              <w:rPr>
                <w:rFonts w:ascii="Times New Roman" w:hAnsi="Times New Roman" w:cs="Times New Roman"/>
                <w:sz w:val="28"/>
                <w:szCs w:val="28"/>
                <w:lang w:eastAsia="en-US"/>
              </w:rPr>
              <w:t xml:space="preserve">Уровень ТТГ, </w:t>
            </w:r>
            <w:proofErr w:type="spellStart"/>
            <w:r w:rsidRPr="008A136A">
              <w:rPr>
                <w:rFonts w:ascii="Times New Roman" w:hAnsi="Times New Roman" w:cs="Times New Roman"/>
                <w:sz w:val="28"/>
                <w:szCs w:val="28"/>
                <w:lang w:eastAsia="en-US"/>
              </w:rPr>
              <w:t>мМЕ</w:t>
            </w:r>
            <w:proofErr w:type="spellEnd"/>
            <w:r w:rsidRPr="008A136A">
              <w:rPr>
                <w:rFonts w:ascii="Times New Roman" w:hAnsi="Times New Roman" w:cs="Times New Roman"/>
                <w:sz w:val="28"/>
                <w:szCs w:val="28"/>
                <w:lang w:eastAsia="en-US"/>
              </w:rPr>
              <w:t>/л</w:t>
            </w:r>
          </w:p>
        </w:tc>
      </w:tr>
      <w:tr w:rsidR="00AB234D" w:rsidRPr="008A136A" w:rsidTr="0030134A">
        <w:trPr>
          <w:trHeight w:val="179"/>
          <w:jc w:val="center"/>
        </w:trPr>
        <w:tc>
          <w:tcPr>
            <w:tcW w:w="5195" w:type="dxa"/>
            <w:tcBorders>
              <w:top w:val="single" w:sz="4" w:space="0" w:color="auto"/>
              <w:left w:val="single" w:sz="4" w:space="0" w:color="auto"/>
              <w:bottom w:val="single" w:sz="4" w:space="0" w:color="auto"/>
              <w:right w:val="single" w:sz="4" w:space="0" w:color="auto"/>
            </w:tcBorders>
            <w:vAlign w:val="center"/>
            <w:hideMark/>
          </w:tcPr>
          <w:p w:rsidR="00AB234D" w:rsidRPr="008A136A" w:rsidRDefault="00F57002" w:rsidP="00F57002">
            <w:pPr>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Н</w:t>
            </w:r>
            <w:r w:rsidR="00AB234D" w:rsidRPr="008A136A">
              <w:rPr>
                <w:rFonts w:ascii="Times New Roman" w:hAnsi="Times New Roman" w:cs="Times New Roman"/>
                <w:sz w:val="28"/>
                <w:szCs w:val="28"/>
                <w:lang w:eastAsia="en-US"/>
              </w:rPr>
              <w:t>оворожденные</w:t>
            </w:r>
          </w:p>
        </w:tc>
        <w:tc>
          <w:tcPr>
            <w:tcW w:w="4336" w:type="dxa"/>
            <w:tcBorders>
              <w:top w:val="single" w:sz="4" w:space="0" w:color="auto"/>
              <w:left w:val="single" w:sz="4" w:space="0" w:color="auto"/>
              <w:bottom w:val="single" w:sz="4" w:space="0" w:color="auto"/>
              <w:right w:val="single" w:sz="4" w:space="0" w:color="auto"/>
            </w:tcBorders>
            <w:vAlign w:val="center"/>
            <w:hideMark/>
          </w:tcPr>
          <w:p w:rsidR="00AB234D" w:rsidRPr="008A136A" w:rsidRDefault="00AB234D" w:rsidP="0030134A">
            <w:pPr>
              <w:jc w:val="center"/>
              <w:rPr>
                <w:rFonts w:ascii="Times New Roman" w:eastAsia="Times New Roman" w:hAnsi="Times New Roman" w:cs="Times New Roman"/>
                <w:sz w:val="28"/>
                <w:szCs w:val="28"/>
                <w:lang w:eastAsia="en-US"/>
              </w:rPr>
            </w:pPr>
            <w:r w:rsidRPr="008A136A">
              <w:rPr>
                <w:rFonts w:ascii="Times New Roman" w:hAnsi="Times New Roman" w:cs="Times New Roman"/>
                <w:sz w:val="28"/>
                <w:szCs w:val="28"/>
                <w:lang w:eastAsia="en-US"/>
              </w:rPr>
              <w:t>1,1 – 17,0</w:t>
            </w:r>
          </w:p>
        </w:tc>
      </w:tr>
      <w:tr w:rsidR="00AB234D" w:rsidRPr="008A136A" w:rsidTr="0030134A">
        <w:trPr>
          <w:trHeight w:val="188"/>
          <w:jc w:val="center"/>
        </w:trPr>
        <w:tc>
          <w:tcPr>
            <w:tcW w:w="5195" w:type="dxa"/>
            <w:tcBorders>
              <w:top w:val="single" w:sz="4" w:space="0" w:color="auto"/>
              <w:left w:val="single" w:sz="4" w:space="0" w:color="auto"/>
              <w:bottom w:val="single" w:sz="4" w:space="0" w:color="auto"/>
              <w:right w:val="single" w:sz="4" w:space="0" w:color="auto"/>
            </w:tcBorders>
            <w:vAlign w:val="center"/>
            <w:hideMark/>
          </w:tcPr>
          <w:p w:rsidR="00AB234D" w:rsidRPr="008A136A" w:rsidRDefault="00F57002" w:rsidP="00F57002">
            <w:pPr>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М</w:t>
            </w:r>
            <w:r w:rsidR="00AB234D" w:rsidRPr="008A136A">
              <w:rPr>
                <w:rFonts w:ascii="Times New Roman" w:hAnsi="Times New Roman" w:cs="Times New Roman"/>
                <w:sz w:val="28"/>
                <w:szCs w:val="28"/>
                <w:lang w:eastAsia="en-US"/>
              </w:rPr>
              <w:t>енее 2,5 мес.</w:t>
            </w:r>
          </w:p>
        </w:tc>
        <w:tc>
          <w:tcPr>
            <w:tcW w:w="4336" w:type="dxa"/>
            <w:tcBorders>
              <w:top w:val="single" w:sz="4" w:space="0" w:color="auto"/>
              <w:left w:val="single" w:sz="4" w:space="0" w:color="auto"/>
              <w:bottom w:val="single" w:sz="4" w:space="0" w:color="auto"/>
              <w:right w:val="single" w:sz="4" w:space="0" w:color="auto"/>
            </w:tcBorders>
            <w:vAlign w:val="center"/>
            <w:hideMark/>
          </w:tcPr>
          <w:p w:rsidR="00AB234D" w:rsidRPr="008A136A" w:rsidRDefault="00AB234D" w:rsidP="0030134A">
            <w:pPr>
              <w:jc w:val="center"/>
              <w:rPr>
                <w:rFonts w:ascii="Times New Roman" w:eastAsia="Times New Roman" w:hAnsi="Times New Roman" w:cs="Times New Roman"/>
                <w:sz w:val="28"/>
                <w:szCs w:val="28"/>
                <w:lang w:eastAsia="en-US"/>
              </w:rPr>
            </w:pPr>
            <w:r w:rsidRPr="008A136A">
              <w:rPr>
                <w:rFonts w:ascii="Times New Roman" w:hAnsi="Times New Roman" w:cs="Times New Roman"/>
                <w:sz w:val="28"/>
                <w:szCs w:val="28"/>
                <w:lang w:eastAsia="en-US"/>
              </w:rPr>
              <w:t>0,6 – 10,0</w:t>
            </w:r>
          </w:p>
        </w:tc>
      </w:tr>
      <w:tr w:rsidR="00AB234D" w:rsidRPr="008A136A" w:rsidTr="0030134A">
        <w:trPr>
          <w:trHeight w:val="188"/>
          <w:jc w:val="center"/>
        </w:trPr>
        <w:tc>
          <w:tcPr>
            <w:tcW w:w="5195" w:type="dxa"/>
            <w:tcBorders>
              <w:top w:val="single" w:sz="4" w:space="0" w:color="auto"/>
              <w:left w:val="single" w:sz="4" w:space="0" w:color="auto"/>
              <w:bottom w:val="single" w:sz="4" w:space="0" w:color="auto"/>
              <w:right w:val="single" w:sz="4" w:space="0" w:color="auto"/>
            </w:tcBorders>
            <w:vAlign w:val="center"/>
            <w:hideMark/>
          </w:tcPr>
          <w:p w:rsidR="00AB234D" w:rsidRPr="008A136A" w:rsidRDefault="00AB234D" w:rsidP="00F57002">
            <w:pPr>
              <w:jc w:val="both"/>
              <w:rPr>
                <w:rFonts w:ascii="Times New Roman" w:eastAsia="Times New Roman" w:hAnsi="Times New Roman" w:cs="Times New Roman"/>
                <w:sz w:val="28"/>
                <w:szCs w:val="28"/>
                <w:lang w:eastAsia="en-US"/>
              </w:rPr>
            </w:pPr>
            <w:r w:rsidRPr="008A136A">
              <w:rPr>
                <w:rFonts w:ascii="Times New Roman" w:hAnsi="Times New Roman" w:cs="Times New Roman"/>
                <w:sz w:val="28"/>
                <w:szCs w:val="28"/>
                <w:lang w:eastAsia="en-US"/>
              </w:rPr>
              <w:t>2,5 мес. – 2 года</w:t>
            </w:r>
          </w:p>
        </w:tc>
        <w:tc>
          <w:tcPr>
            <w:tcW w:w="4336" w:type="dxa"/>
            <w:tcBorders>
              <w:top w:val="single" w:sz="4" w:space="0" w:color="auto"/>
              <w:left w:val="single" w:sz="4" w:space="0" w:color="auto"/>
              <w:bottom w:val="single" w:sz="4" w:space="0" w:color="auto"/>
              <w:right w:val="single" w:sz="4" w:space="0" w:color="auto"/>
            </w:tcBorders>
            <w:vAlign w:val="center"/>
            <w:hideMark/>
          </w:tcPr>
          <w:p w:rsidR="00AB234D" w:rsidRPr="008A136A" w:rsidRDefault="00AB234D" w:rsidP="0030134A">
            <w:pPr>
              <w:jc w:val="center"/>
              <w:rPr>
                <w:rFonts w:ascii="Times New Roman" w:eastAsia="Times New Roman" w:hAnsi="Times New Roman" w:cs="Times New Roman"/>
                <w:sz w:val="28"/>
                <w:szCs w:val="28"/>
                <w:lang w:eastAsia="en-US"/>
              </w:rPr>
            </w:pPr>
            <w:r w:rsidRPr="008A136A">
              <w:rPr>
                <w:rFonts w:ascii="Times New Roman" w:hAnsi="Times New Roman" w:cs="Times New Roman"/>
                <w:sz w:val="28"/>
                <w:szCs w:val="28"/>
                <w:lang w:eastAsia="en-US"/>
              </w:rPr>
              <w:t>0,4 – 7,0</w:t>
            </w:r>
          </w:p>
        </w:tc>
      </w:tr>
      <w:tr w:rsidR="00AB234D" w:rsidRPr="008A136A" w:rsidTr="0030134A">
        <w:trPr>
          <w:trHeight w:val="188"/>
          <w:jc w:val="center"/>
        </w:trPr>
        <w:tc>
          <w:tcPr>
            <w:tcW w:w="5195" w:type="dxa"/>
            <w:tcBorders>
              <w:top w:val="single" w:sz="4" w:space="0" w:color="auto"/>
              <w:left w:val="single" w:sz="4" w:space="0" w:color="auto"/>
              <w:bottom w:val="single" w:sz="4" w:space="0" w:color="auto"/>
              <w:right w:val="single" w:sz="4" w:space="0" w:color="auto"/>
            </w:tcBorders>
            <w:vAlign w:val="center"/>
            <w:hideMark/>
          </w:tcPr>
          <w:p w:rsidR="00AB234D" w:rsidRPr="008A136A" w:rsidRDefault="00AB234D" w:rsidP="00F57002">
            <w:pPr>
              <w:jc w:val="both"/>
              <w:rPr>
                <w:rFonts w:ascii="Times New Roman" w:eastAsia="Times New Roman" w:hAnsi="Times New Roman" w:cs="Times New Roman"/>
                <w:sz w:val="28"/>
                <w:szCs w:val="28"/>
                <w:lang w:eastAsia="en-US"/>
              </w:rPr>
            </w:pPr>
            <w:r w:rsidRPr="008A136A">
              <w:rPr>
                <w:rFonts w:ascii="Times New Roman" w:hAnsi="Times New Roman" w:cs="Times New Roman"/>
                <w:sz w:val="28"/>
                <w:szCs w:val="28"/>
                <w:lang w:eastAsia="en-US"/>
              </w:rPr>
              <w:t>2 – 5 лет</w:t>
            </w:r>
          </w:p>
        </w:tc>
        <w:tc>
          <w:tcPr>
            <w:tcW w:w="4336" w:type="dxa"/>
            <w:tcBorders>
              <w:top w:val="single" w:sz="4" w:space="0" w:color="auto"/>
              <w:left w:val="single" w:sz="4" w:space="0" w:color="auto"/>
              <w:bottom w:val="single" w:sz="4" w:space="0" w:color="auto"/>
              <w:right w:val="single" w:sz="4" w:space="0" w:color="auto"/>
            </w:tcBorders>
            <w:vAlign w:val="center"/>
            <w:hideMark/>
          </w:tcPr>
          <w:p w:rsidR="00AB234D" w:rsidRPr="008A136A" w:rsidRDefault="00AB234D" w:rsidP="0030134A">
            <w:pPr>
              <w:jc w:val="center"/>
              <w:rPr>
                <w:rFonts w:ascii="Times New Roman" w:eastAsia="Times New Roman" w:hAnsi="Times New Roman" w:cs="Times New Roman"/>
                <w:sz w:val="28"/>
                <w:szCs w:val="28"/>
                <w:lang w:eastAsia="en-US"/>
              </w:rPr>
            </w:pPr>
            <w:r w:rsidRPr="008A136A">
              <w:rPr>
                <w:rFonts w:ascii="Times New Roman" w:hAnsi="Times New Roman" w:cs="Times New Roman"/>
                <w:sz w:val="28"/>
                <w:szCs w:val="28"/>
                <w:lang w:eastAsia="en-US"/>
              </w:rPr>
              <w:t>0,4 – 6,0</w:t>
            </w:r>
          </w:p>
        </w:tc>
      </w:tr>
      <w:tr w:rsidR="00AB234D" w:rsidRPr="008A136A" w:rsidTr="0030134A">
        <w:trPr>
          <w:trHeight w:val="188"/>
          <w:jc w:val="center"/>
        </w:trPr>
        <w:tc>
          <w:tcPr>
            <w:tcW w:w="5195" w:type="dxa"/>
            <w:tcBorders>
              <w:top w:val="single" w:sz="4" w:space="0" w:color="auto"/>
              <w:left w:val="single" w:sz="4" w:space="0" w:color="auto"/>
              <w:bottom w:val="single" w:sz="4" w:space="0" w:color="auto"/>
              <w:right w:val="single" w:sz="4" w:space="0" w:color="auto"/>
            </w:tcBorders>
            <w:vAlign w:val="center"/>
            <w:hideMark/>
          </w:tcPr>
          <w:p w:rsidR="00AB234D" w:rsidRPr="008A136A" w:rsidRDefault="00AB234D" w:rsidP="00F57002">
            <w:pPr>
              <w:jc w:val="both"/>
              <w:rPr>
                <w:rFonts w:ascii="Times New Roman" w:eastAsia="Times New Roman" w:hAnsi="Times New Roman" w:cs="Times New Roman"/>
                <w:sz w:val="28"/>
                <w:szCs w:val="28"/>
                <w:lang w:eastAsia="en-US"/>
              </w:rPr>
            </w:pPr>
            <w:r w:rsidRPr="008A136A">
              <w:rPr>
                <w:rFonts w:ascii="Times New Roman" w:hAnsi="Times New Roman" w:cs="Times New Roman"/>
                <w:sz w:val="28"/>
                <w:szCs w:val="28"/>
                <w:lang w:eastAsia="en-US"/>
              </w:rPr>
              <w:t>5 – 14 лет</w:t>
            </w:r>
          </w:p>
        </w:tc>
        <w:tc>
          <w:tcPr>
            <w:tcW w:w="4336" w:type="dxa"/>
            <w:tcBorders>
              <w:top w:val="single" w:sz="4" w:space="0" w:color="auto"/>
              <w:left w:val="single" w:sz="4" w:space="0" w:color="auto"/>
              <w:bottom w:val="single" w:sz="4" w:space="0" w:color="auto"/>
              <w:right w:val="single" w:sz="4" w:space="0" w:color="auto"/>
            </w:tcBorders>
            <w:vAlign w:val="center"/>
            <w:hideMark/>
          </w:tcPr>
          <w:p w:rsidR="00AB234D" w:rsidRPr="008A136A" w:rsidRDefault="00AB234D" w:rsidP="0030134A">
            <w:pPr>
              <w:jc w:val="center"/>
              <w:rPr>
                <w:rFonts w:ascii="Times New Roman" w:eastAsia="Times New Roman" w:hAnsi="Times New Roman" w:cs="Times New Roman"/>
                <w:sz w:val="28"/>
                <w:szCs w:val="28"/>
                <w:lang w:eastAsia="en-US"/>
              </w:rPr>
            </w:pPr>
            <w:r w:rsidRPr="008A136A">
              <w:rPr>
                <w:rFonts w:ascii="Times New Roman" w:hAnsi="Times New Roman" w:cs="Times New Roman"/>
                <w:sz w:val="28"/>
                <w:szCs w:val="28"/>
                <w:lang w:eastAsia="en-US"/>
              </w:rPr>
              <w:t>0,4 – 5,0</w:t>
            </w:r>
          </w:p>
        </w:tc>
      </w:tr>
      <w:tr w:rsidR="00AB234D" w:rsidRPr="008A136A" w:rsidTr="0030134A">
        <w:trPr>
          <w:trHeight w:val="188"/>
          <w:jc w:val="center"/>
        </w:trPr>
        <w:tc>
          <w:tcPr>
            <w:tcW w:w="5195" w:type="dxa"/>
            <w:tcBorders>
              <w:top w:val="single" w:sz="4" w:space="0" w:color="auto"/>
              <w:left w:val="single" w:sz="4" w:space="0" w:color="auto"/>
              <w:bottom w:val="single" w:sz="4" w:space="0" w:color="auto"/>
              <w:right w:val="single" w:sz="4" w:space="0" w:color="auto"/>
            </w:tcBorders>
            <w:vAlign w:val="center"/>
            <w:hideMark/>
          </w:tcPr>
          <w:p w:rsidR="00AB234D" w:rsidRPr="008A136A" w:rsidRDefault="00F57002" w:rsidP="00F57002">
            <w:pPr>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Б</w:t>
            </w:r>
            <w:r w:rsidR="00AB234D" w:rsidRPr="008A136A">
              <w:rPr>
                <w:rFonts w:ascii="Times New Roman" w:hAnsi="Times New Roman" w:cs="Times New Roman"/>
                <w:sz w:val="28"/>
                <w:szCs w:val="28"/>
                <w:lang w:eastAsia="en-US"/>
              </w:rPr>
              <w:t>олее 14 лет</w:t>
            </w:r>
          </w:p>
        </w:tc>
        <w:tc>
          <w:tcPr>
            <w:tcW w:w="4336" w:type="dxa"/>
            <w:tcBorders>
              <w:top w:val="single" w:sz="4" w:space="0" w:color="auto"/>
              <w:left w:val="single" w:sz="4" w:space="0" w:color="auto"/>
              <w:bottom w:val="single" w:sz="4" w:space="0" w:color="auto"/>
              <w:right w:val="single" w:sz="4" w:space="0" w:color="auto"/>
            </w:tcBorders>
            <w:vAlign w:val="center"/>
            <w:hideMark/>
          </w:tcPr>
          <w:p w:rsidR="00AB234D" w:rsidRPr="008A136A" w:rsidRDefault="00AB234D" w:rsidP="0030134A">
            <w:pPr>
              <w:jc w:val="center"/>
              <w:rPr>
                <w:rFonts w:ascii="Times New Roman" w:eastAsia="Times New Roman" w:hAnsi="Times New Roman" w:cs="Times New Roman"/>
                <w:sz w:val="28"/>
                <w:szCs w:val="28"/>
                <w:lang w:eastAsia="en-US"/>
              </w:rPr>
            </w:pPr>
            <w:r w:rsidRPr="008A136A">
              <w:rPr>
                <w:rFonts w:ascii="Times New Roman" w:hAnsi="Times New Roman" w:cs="Times New Roman"/>
                <w:sz w:val="28"/>
                <w:szCs w:val="28"/>
                <w:lang w:eastAsia="en-US"/>
              </w:rPr>
              <w:t>0,4 – 4,0</w:t>
            </w:r>
          </w:p>
        </w:tc>
      </w:tr>
    </w:tbl>
    <w:p w:rsidR="00AB234D" w:rsidRPr="00AB234D" w:rsidRDefault="00675E93" w:rsidP="0030134A">
      <w:pPr>
        <w:pStyle w:val="2"/>
        <w:spacing w:before="0"/>
        <w:ind w:firstLine="709"/>
        <w:jc w:val="both"/>
        <w:rPr>
          <w:rFonts w:ascii="Times New Roman" w:hAnsi="Times New Roman" w:cs="Times New Roman"/>
          <w:color w:val="auto"/>
          <w:sz w:val="28"/>
          <w:szCs w:val="28"/>
        </w:rPr>
      </w:pPr>
      <w:bookmarkStart w:id="8" w:name="_Toc53319348"/>
      <w:r>
        <w:rPr>
          <w:rFonts w:ascii="Times New Roman" w:hAnsi="Times New Roman" w:cs="Times New Roman"/>
          <w:color w:val="auto"/>
          <w:sz w:val="28"/>
          <w:szCs w:val="28"/>
        </w:rPr>
        <w:lastRenderedPageBreak/>
        <w:t>2.2</w:t>
      </w:r>
      <w:r w:rsidR="00AB234D" w:rsidRPr="00AB234D">
        <w:rPr>
          <w:rFonts w:ascii="Times New Roman" w:hAnsi="Times New Roman" w:cs="Times New Roman"/>
          <w:color w:val="auto"/>
          <w:sz w:val="28"/>
          <w:szCs w:val="28"/>
        </w:rPr>
        <w:t xml:space="preserve"> Тироксин</w:t>
      </w:r>
      <w:bookmarkEnd w:id="8"/>
    </w:p>
    <w:p w:rsidR="00AB234D" w:rsidRPr="00AB234D" w:rsidRDefault="00AB234D" w:rsidP="0030134A">
      <w:pPr>
        <w:spacing w:after="0" w:line="240" w:lineRule="auto"/>
        <w:ind w:firstLine="709"/>
        <w:jc w:val="both"/>
        <w:rPr>
          <w:rFonts w:ascii="Times New Roman" w:hAnsi="Times New Roman" w:cs="Times New Roman"/>
          <w:b/>
          <w:sz w:val="28"/>
          <w:szCs w:val="28"/>
        </w:rPr>
      </w:pPr>
    </w:p>
    <w:p w:rsidR="00AB234D" w:rsidRPr="00AB234D" w:rsidRDefault="00AB234D" w:rsidP="0030134A">
      <w:pPr>
        <w:spacing w:after="0" w:line="360" w:lineRule="auto"/>
        <w:ind w:firstLine="709"/>
        <w:jc w:val="both"/>
        <w:rPr>
          <w:rFonts w:ascii="Times New Roman" w:hAnsi="Times New Roman" w:cs="Times New Roman"/>
          <w:sz w:val="28"/>
          <w:szCs w:val="28"/>
        </w:rPr>
      </w:pPr>
      <w:r w:rsidRPr="00AB234D">
        <w:rPr>
          <w:rFonts w:ascii="Times New Roman" w:hAnsi="Times New Roman" w:cs="Times New Roman"/>
          <w:sz w:val="28"/>
          <w:szCs w:val="28"/>
        </w:rPr>
        <w:t>Концентрация тироксина в сыворотке крови – наиболее общепринятый показатель функции ЩЖ, позволяющий довольно четко разгранич</w:t>
      </w:r>
      <w:r w:rsidR="00033778">
        <w:rPr>
          <w:rFonts w:ascii="Times New Roman" w:hAnsi="Times New Roman" w:cs="Times New Roman"/>
          <w:sz w:val="28"/>
          <w:szCs w:val="28"/>
        </w:rPr>
        <w:t xml:space="preserve">ивать </w:t>
      </w:r>
      <w:proofErr w:type="spellStart"/>
      <w:r w:rsidR="00033778">
        <w:rPr>
          <w:rFonts w:ascii="Times New Roman" w:hAnsi="Times New Roman" w:cs="Times New Roman"/>
          <w:sz w:val="28"/>
          <w:szCs w:val="28"/>
        </w:rPr>
        <w:t>гипе</w:t>
      </w:r>
      <w:proofErr w:type="gramStart"/>
      <w:r w:rsidR="00033778">
        <w:rPr>
          <w:rFonts w:ascii="Times New Roman" w:hAnsi="Times New Roman" w:cs="Times New Roman"/>
          <w:sz w:val="28"/>
          <w:szCs w:val="28"/>
        </w:rPr>
        <w:t>р</w:t>
      </w:r>
      <w:proofErr w:type="spellEnd"/>
      <w:r w:rsidR="00033778">
        <w:rPr>
          <w:rFonts w:ascii="Times New Roman" w:hAnsi="Times New Roman" w:cs="Times New Roman"/>
          <w:sz w:val="28"/>
          <w:szCs w:val="28"/>
        </w:rPr>
        <w:t>-</w:t>
      </w:r>
      <w:proofErr w:type="gramEnd"/>
      <w:r w:rsidR="00033778">
        <w:rPr>
          <w:rFonts w:ascii="Times New Roman" w:hAnsi="Times New Roman" w:cs="Times New Roman"/>
          <w:sz w:val="28"/>
          <w:szCs w:val="28"/>
        </w:rPr>
        <w:t xml:space="preserve">, </w:t>
      </w:r>
      <w:proofErr w:type="spellStart"/>
      <w:r w:rsidR="00033778">
        <w:rPr>
          <w:rFonts w:ascii="Times New Roman" w:hAnsi="Times New Roman" w:cs="Times New Roman"/>
          <w:sz w:val="28"/>
          <w:szCs w:val="28"/>
        </w:rPr>
        <w:t>гипо</w:t>
      </w:r>
      <w:proofErr w:type="spellEnd"/>
      <w:r w:rsidR="00033778">
        <w:rPr>
          <w:rFonts w:ascii="Times New Roman" w:hAnsi="Times New Roman" w:cs="Times New Roman"/>
          <w:sz w:val="28"/>
          <w:szCs w:val="28"/>
        </w:rPr>
        <w:t xml:space="preserve">- и </w:t>
      </w:r>
      <w:proofErr w:type="spellStart"/>
      <w:r w:rsidR="00033778">
        <w:rPr>
          <w:rFonts w:ascii="Times New Roman" w:hAnsi="Times New Roman" w:cs="Times New Roman"/>
          <w:sz w:val="28"/>
          <w:szCs w:val="28"/>
        </w:rPr>
        <w:t>эутиреоз</w:t>
      </w:r>
      <w:proofErr w:type="spellEnd"/>
      <w:r w:rsidR="00033778">
        <w:rPr>
          <w:rFonts w:ascii="Times New Roman" w:hAnsi="Times New Roman" w:cs="Times New Roman"/>
          <w:sz w:val="28"/>
          <w:szCs w:val="28"/>
        </w:rPr>
        <w:t>, табл. 2</w:t>
      </w:r>
      <w:r w:rsidRPr="00AB234D">
        <w:rPr>
          <w:rFonts w:ascii="Times New Roman" w:hAnsi="Times New Roman" w:cs="Times New Roman"/>
          <w:sz w:val="28"/>
          <w:szCs w:val="28"/>
        </w:rPr>
        <w:t xml:space="preserve">. Измерение концентрации тироксина в сыворотке крови показано при гипертиреозе – для дифференциации </w:t>
      </w:r>
      <w:proofErr w:type="spellStart"/>
      <w:r w:rsidRPr="00AB234D">
        <w:rPr>
          <w:rFonts w:ascii="Times New Roman" w:hAnsi="Times New Roman" w:cs="Times New Roman"/>
          <w:sz w:val="28"/>
          <w:szCs w:val="28"/>
        </w:rPr>
        <w:t>тиреоидита</w:t>
      </w:r>
      <w:proofErr w:type="spellEnd"/>
      <w:r w:rsidRPr="00AB234D">
        <w:rPr>
          <w:rFonts w:ascii="Times New Roman" w:hAnsi="Times New Roman" w:cs="Times New Roman"/>
          <w:sz w:val="28"/>
          <w:szCs w:val="28"/>
        </w:rPr>
        <w:t xml:space="preserve">, автономной аденомы и </w:t>
      </w:r>
      <w:proofErr w:type="spellStart"/>
      <w:r w:rsidRPr="00AB234D">
        <w:rPr>
          <w:rFonts w:ascii="Times New Roman" w:hAnsi="Times New Roman" w:cs="Times New Roman"/>
          <w:sz w:val="28"/>
          <w:szCs w:val="28"/>
        </w:rPr>
        <w:t>аденокарциномы</w:t>
      </w:r>
      <w:proofErr w:type="spellEnd"/>
      <w:r w:rsidRPr="00AB234D">
        <w:rPr>
          <w:rFonts w:ascii="Times New Roman" w:hAnsi="Times New Roman" w:cs="Times New Roman"/>
          <w:sz w:val="28"/>
          <w:szCs w:val="28"/>
        </w:rPr>
        <w:t xml:space="preserve">, при состояниях с повышенным уровнем тироксинсвязывающего глобулина (беременность, генетически обусловленное повышение), при остром гепатите и ожирении. </w:t>
      </w:r>
    </w:p>
    <w:p w:rsidR="00AB234D" w:rsidRPr="00AB234D" w:rsidRDefault="00AB234D" w:rsidP="0030134A">
      <w:pPr>
        <w:spacing w:after="0" w:line="360" w:lineRule="auto"/>
        <w:ind w:firstLine="709"/>
        <w:jc w:val="both"/>
        <w:rPr>
          <w:rFonts w:ascii="Times New Roman" w:hAnsi="Times New Roman" w:cs="Times New Roman"/>
          <w:b/>
          <w:sz w:val="28"/>
          <w:szCs w:val="28"/>
        </w:rPr>
      </w:pPr>
      <w:r w:rsidRPr="00AB234D">
        <w:rPr>
          <w:rFonts w:ascii="Times New Roman" w:hAnsi="Times New Roman" w:cs="Times New Roman"/>
          <w:color w:val="000000"/>
          <w:sz w:val="28"/>
          <w:szCs w:val="28"/>
          <w:shd w:val="clear" w:color="auto" w:fill="FFFFFF"/>
        </w:rPr>
        <w:t>Чаще всего в лабораториях измеряют концентрацию ТТГ и суммарного T4 . Но при этом, в случае субклинического гипертиреоза, общий T4 остается в норме, тогда как свТ</w:t>
      </w:r>
      <w:proofErr w:type="gramStart"/>
      <w:r w:rsidRPr="00AB234D">
        <w:rPr>
          <w:rFonts w:ascii="Times New Roman" w:hAnsi="Times New Roman" w:cs="Times New Roman"/>
          <w:color w:val="000000"/>
          <w:sz w:val="28"/>
          <w:szCs w:val="28"/>
          <w:shd w:val="clear" w:color="auto" w:fill="FFFFFF"/>
        </w:rPr>
        <w:t>4</w:t>
      </w:r>
      <w:proofErr w:type="gramEnd"/>
      <w:r w:rsidRPr="00AB234D">
        <w:rPr>
          <w:rFonts w:ascii="Times New Roman" w:hAnsi="Times New Roman" w:cs="Times New Roman"/>
          <w:color w:val="000000"/>
          <w:sz w:val="28"/>
          <w:szCs w:val="28"/>
          <w:shd w:val="clear" w:color="auto" w:fill="FFFFFF"/>
        </w:rPr>
        <w:t xml:space="preserve"> возрастает в несколько раз. Как и общий, свободный Т</w:t>
      </w:r>
      <w:proofErr w:type="gramStart"/>
      <w:r w:rsidRPr="00AB234D">
        <w:rPr>
          <w:rFonts w:ascii="Times New Roman" w:hAnsi="Times New Roman" w:cs="Times New Roman"/>
          <w:color w:val="000000"/>
          <w:sz w:val="28"/>
          <w:szCs w:val="28"/>
          <w:shd w:val="clear" w:color="auto" w:fill="FFFFFF"/>
        </w:rPr>
        <w:t>4</w:t>
      </w:r>
      <w:proofErr w:type="gramEnd"/>
      <w:r w:rsidRPr="00AB234D">
        <w:rPr>
          <w:rFonts w:ascii="Times New Roman" w:hAnsi="Times New Roman" w:cs="Times New Roman"/>
          <w:color w:val="000000"/>
          <w:sz w:val="28"/>
          <w:szCs w:val="28"/>
          <w:shd w:val="clear" w:color="auto" w:fill="FFFFFF"/>
        </w:rPr>
        <w:t xml:space="preserve"> понижен в случае пациентов с явным гипотиреозом. </w:t>
      </w:r>
      <w:r w:rsidRPr="00AB234D">
        <w:rPr>
          <w:rStyle w:val="ab"/>
          <w:rFonts w:ascii="Times New Roman" w:hAnsi="Times New Roman" w:cs="Times New Roman"/>
          <w:i/>
          <w:color w:val="000000"/>
          <w:sz w:val="28"/>
          <w:szCs w:val="28"/>
          <w:shd w:val="clear" w:color="auto" w:fill="FFFFFF"/>
        </w:rPr>
        <w:t xml:space="preserve">Поэтому </w:t>
      </w:r>
      <w:proofErr w:type="spellStart"/>
      <w:r w:rsidRPr="00AB234D">
        <w:rPr>
          <w:rStyle w:val="ab"/>
          <w:rFonts w:ascii="Times New Roman" w:hAnsi="Times New Roman" w:cs="Times New Roman"/>
          <w:i/>
          <w:color w:val="000000"/>
          <w:sz w:val="28"/>
          <w:szCs w:val="28"/>
          <w:shd w:val="clear" w:color="auto" w:fill="FFFFFF"/>
        </w:rPr>
        <w:t>диагностически</w:t>
      </w:r>
      <w:proofErr w:type="spellEnd"/>
      <w:r w:rsidRPr="00AB234D">
        <w:rPr>
          <w:rStyle w:val="ab"/>
          <w:rFonts w:ascii="Times New Roman" w:hAnsi="Times New Roman" w:cs="Times New Roman"/>
          <w:i/>
          <w:color w:val="000000"/>
          <w:sz w:val="28"/>
          <w:szCs w:val="28"/>
          <w:shd w:val="clear" w:color="auto" w:fill="FFFFFF"/>
        </w:rPr>
        <w:t xml:space="preserve"> важным является определение концентрации свT4.</w:t>
      </w:r>
      <w:r w:rsidRPr="00AB234D">
        <w:rPr>
          <w:rFonts w:ascii="Times New Roman" w:hAnsi="Times New Roman" w:cs="Times New Roman"/>
          <w:color w:val="000000"/>
          <w:sz w:val="28"/>
          <w:szCs w:val="28"/>
          <w:shd w:val="clear" w:color="auto" w:fill="FFFFFF"/>
        </w:rPr>
        <w:t> Эти обстоятельства позволяют использовать его определение в качестве наиболее адекватного и прямого маркера гормональной функции ЩЖ, а также при всех состояниях, сопровождающихся изменением концентрации связывающих белков.</w:t>
      </w:r>
    </w:p>
    <w:p w:rsidR="00AB234D" w:rsidRPr="00AB234D" w:rsidRDefault="00AB234D" w:rsidP="0030134A">
      <w:pPr>
        <w:spacing w:after="0" w:line="360" w:lineRule="auto"/>
        <w:ind w:firstLine="709"/>
        <w:jc w:val="both"/>
        <w:rPr>
          <w:rFonts w:ascii="Times New Roman" w:hAnsi="Times New Roman" w:cs="Times New Roman"/>
          <w:sz w:val="28"/>
          <w:szCs w:val="28"/>
        </w:rPr>
      </w:pPr>
      <w:r w:rsidRPr="00AB234D">
        <w:rPr>
          <w:rFonts w:ascii="Times New Roman" w:hAnsi="Times New Roman" w:cs="Times New Roman"/>
          <w:sz w:val="28"/>
          <w:szCs w:val="28"/>
        </w:rPr>
        <w:t>Низкое содержание Т</w:t>
      </w:r>
      <w:proofErr w:type="gramStart"/>
      <w:r w:rsidRPr="00AB234D">
        <w:rPr>
          <w:rFonts w:ascii="Times New Roman" w:hAnsi="Times New Roman" w:cs="Times New Roman"/>
          <w:sz w:val="28"/>
          <w:szCs w:val="28"/>
        </w:rPr>
        <w:t>4</w:t>
      </w:r>
      <w:proofErr w:type="gramEnd"/>
      <w:r w:rsidRPr="00AB234D">
        <w:rPr>
          <w:rFonts w:ascii="Times New Roman" w:hAnsi="Times New Roman" w:cs="Times New Roman"/>
          <w:sz w:val="28"/>
          <w:szCs w:val="28"/>
        </w:rPr>
        <w:t xml:space="preserve"> в сыворотке наблюдается при гипотиреозе, состояниях с пониженным уровнем концентрации тироксинсвязывающего глобулина и физической нагрузке. Снижение концентрации Т</w:t>
      </w:r>
      <w:proofErr w:type="gramStart"/>
      <w:r w:rsidRPr="00AB234D">
        <w:rPr>
          <w:rFonts w:ascii="Times New Roman" w:hAnsi="Times New Roman" w:cs="Times New Roman"/>
          <w:sz w:val="28"/>
          <w:szCs w:val="28"/>
        </w:rPr>
        <w:t>4</w:t>
      </w:r>
      <w:proofErr w:type="gramEnd"/>
      <w:r w:rsidRPr="00AB234D">
        <w:rPr>
          <w:rFonts w:ascii="Times New Roman" w:hAnsi="Times New Roman" w:cs="Times New Roman"/>
          <w:sz w:val="28"/>
          <w:szCs w:val="28"/>
        </w:rPr>
        <w:t xml:space="preserve"> происходит также при гемолизе.</w:t>
      </w:r>
    </w:p>
    <w:p w:rsidR="00AB234D" w:rsidRPr="00AB234D" w:rsidRDefault="00AB234D" w:rsidP="0030134A">
      <w:pPr>
        <w:spacing w:after="0" w:line="360" w:lineRule="auto"/>
        <w:ind w:firstLine="709"/>
        <w:jc w:val="both"/>
        <w:rPr>
          <w:rFonts w:ascii="Times New Roman" w:hAnsi="Times New Roman" w:cs="Times New Roman"/>
          <w:sz w:val="28"/>
          <w:szCs w:val="28"/>
        </w:rPr>
      </w:pPr>
      <w:r w:rsidRPr="00AB234D">
        <w:rPr>
          <w:rFonts w:ascii="Times New Roman" w:hAnsi="Times New Roman" w:cs="Times New Roman"/>
          <w:sz w:val="28"/>
          <w:szCs w:val="28"/>
        </w:rPr>
        <w:t>Уровень Т</w:t>
      </w:r>
      <w:proofErr w:type="gramStart"/>
      <w:r w:rsidRPr="00AB234D">
        <w:rPr>
          <w:rFonts w:ascii="Times New Roman" w:hAnsi="Times New Roman" w:cs="Times New Roman"/>
          <w:sz w:val="28"/>
          <w:szCs w:val="28"/>
        </w:rPr>
        <w:t>4</w:t>
      </w:r>
      <w:proofErr w:type="gramEnd"/>
      <w:r w:rsidRPr="00AB234D">
        <w:rPr>
          <w:rFonts w:ascii="Times New Roman" w:hAnsi="Times New Roman" w:cs="Times New Roman"/>
          <w:sz w:val="28"/>
          <w:szCs w:val="28"/>
        </w:rPr>
        <w:t xml:space="preserve"> в крови понижается при приеме </w:t>
      </w:r>
      <w:proofErr w:type="spellStart"/>
      <w:r w:rsidRPr="00AB234D">
        <w:rPr>
          <w:rFonts w:ascii="Times New Roman" w:hAnsi="Times New Roman" w:cs="Times New Roman"/>
          <w:sz w:val="28"/>
          <w:szCs w:val="28"/>
        </w:rPr>
        <w:t>аминосалициловой</w:t>
      </w:r>
      <w:proofErr w:type="spellEnd"/>
      <w:r w:rsidRPr="00AB234D">
        <w:rPr>
          <w:rFonts w:ascii="Times New Roman" w:hAnsi="Times New Roman" w:cs="Times New Roman"/>
          <w:sz w:val="28"/>
          <w:szCs w:val="28"/>
        </w:rPr>
        <w:t xml:space="preserve"> кислоты, андрогенов, ацетилсалициловой кислоты, </w:t>
      </w:r>
      <w:proofErr w:type="spellStart"/>
      <w:r w:rsidRPr="00AB234D">
        <w:rPr>
          <w:rFonts w:ascii="Times New Roman" w:hAnsi="Times New Roman" w:cs="Times New Roman"/>
          <w:sz w:val="28"/>
          <w:szCs w:val="28"/>
        </w:rPr>
        <w:t>холестирамина</w:t>
      </w:r>
      <w:proofErr w:type="spellEnd"/>
      <w:r w:rsidRPr="00AB234D">
        <w:rPr>
          <w:rFonts w:ascii="Times New Roman" w:hAnsi="Times New Roman" w:cs="Times New Roman"/>
          <w:sz w:val="28"/>
          <w:szCs w:val="28"/>
        </w:rPr>
        <w:t xml:space="preserve">, </w:t>
      </w:r>
      <w:proofErr w:type="spellStart"/>
      <w:r w:rsidRPr="00AB234D">
        <w:rPr>
          <w:rFonts w:ascii="Times New Roman" w:hAnsi="Times New Roman" w:cs="Times New Roman"/>
          <w:sz w:val="28"/>
          <w:szCs w:val="28"/>
        </w:rPr>
        <w:t>клофибрата</w:t>
      </w:r>
      <w:proofErr w:type="spellEnd"/>
      <w:r w:rsidRPr="00AB234D">
        <w:rPr>
          <w:rFonts w:ascii="Times New Roman" w:hAnsi="Times New Roman" w:cs="Times New Roman"/>
          <w:sz w:val="28"/>
          <w:szCs w:val="28"/>
        </w:rPr>
        <w:t xml:space="preserve">, кобальта, кортикостероидов, кортикотропинов, </w:t>
      </w:r>
      <w:proofErr w:type="spellStart"/>
      <w:r w:rsidRPr="00AB234D">
        <w:rPr>
          <w:rFonts w:ascii="Times New Roman" w:hAnsi="Times New Roman" w:cs="Times New Roman"/>
          <w:sz w:val="28"/>
          <w:szCs w:val="28"/>
        </w:rPr>
        <w:t>даназола</w:t>
      </w:r>
      <w:proofErr w:type="spellEnd"/>
      <w:r w:rsidRPr="00AB234D">
        <w:rPr>
          <w:rFonts w:ascii="Times New Roman" w:hAnsi="Times New Roman" w:cs="Times New Roman"/>
          <w:sz w:val="28"/>
          <w:szCs w:val="28"/>
        </w:rPr>
        <w:t xml:space="preserve">, </w:t>
      </w:r>
      <w:proofErr w:type="spellStart"/>
      <w:r w:rsidRPr="00AB234D">
        <w:rPr>
          <w:rFonts w:ascii="Times New Roman" w:hAnsi="Times New Roman" w:cs="Times New Roman"/>
          <w:sz w:val="28"/>
          <w:szCs w:val="28"/>
        </w:rPr>
        <w:t>этинамида</w:t>
      </w:r>
      <w:proofErr w:type="spellEnd"/>
      <w:r w:rsidRPr="00AB234D">
        <w:rPr>
          <w:rFonts w:ascii="Times New Roman" w:hAnsi="Times New Roman" w:cs="Times New Roman"/>
          <w:sz w:val="28"/>
          <w:szCs w:val="28"/>
        </w:rPr>
        <w:t xml:space="preserve">, лития, </w:t>
      </w:r>
      <w:proofErr w:type="spellStart"/>
      <w:r w:rsidRPr="00AB234D">
        <w:rPr>
          <w:rFonts w:ascii="Times New Roman" w:hAnsi="Times New Roman" w:cs="Times New Roman"/>
          <w:sz w:val="28"/>
          <w:szCs w:val="28"/>
        </w:rPr>
        <w:t>метамазола</w:t>
      </w:r>
      <w:proofErr w:type="spellEnd"/>
      <w:r w:rsidRPr="00AB234D">
        <w:rPr>
          <w:rFonts w:ascii="Times New Roman" w:hAnsi="Times New Roman" w:cs="Times New Roman"/>
          <w:sz w:val="28"/>
          <w:szCs w:val="28"/>
        </w:rPr>
        <w:t xml:space="preserve">, </w:t>
      </w:r>
      <w:proofErr w:type="spellStart"/>
      <w:r w:rsidRPr="00AB234D">
        <w:rPr>
          <w:rFonts w:ascii="Times New Roman" w:hAnsi="Times New Roman" w:cs="Times New Roman"/>
          <w:sz w:val="28"/>
          <w:szCs w:val="28"/>
        </w:rPr>
        <w:t>митотана</w:t>
      </w:r>
      <w:proofErr w:type="spellEnd"/>
      <w:r w:rsidRPr="00AB234D">
        <w:rPr>
          <w:rFonts w:ascii="Times New Roman" w:hAnsi="Times New Roman" w:cs="Times New Roman"/>
          <w:sz w:val="28"/>
          <w:szCs w:val="28"/>
        </w:rPr>
        <w:t xml:space="preserve">, </w:t>
      </w:r>
      <w:proofErr w:type="spellStart"/>
      <w:r w:rsidRPr="00AB234D">
        <w:rPr>
          <w:rFonts w:ascii="Times New Roman" w:hAnsi="Times New Roman" w:cs="Times New Roman"/>
          <w:sz w:val="28"/>
          <w:szCs w:val="28"/>
        </w:rPr>
        <w:t>оксифенбутазона</w:t>
      </w:r>
      <w:proofErr w:type="spellEnd"/>
      <w:r w:rsidRPr="00AB234D">
        <w:rPr>
          <w:rFonts w:ascii="Times New Roman" w:hAnsi="Times New Roman" w:cs="Times New Roman"/>
          <w:sz w:val="28"/>
          <w:szCs w:val="28"/>
        </w:rPr>
        <w:t xml:space="preserve">, </w:t>
      </w:r>
      <w:proofErr w:type="spellStart"/>
      <w:r w:rsidRPr="00AB234D">
        <w:rPr>
          <w:rFonts w:ascii="Times New Roman" w:hAnsi="Times New Roman" w:cs="Times New Roman"/>
          <w:sz w:val="28"/>
          <w:szCs w:val="28"/>
        </w:rPr>
        <w:t>пенициллинафенотиазинов</w:t>
      </w:r>
      <w:proofErr w:type="spellEnd"/>
      <w:r w:rsidRPr="00AB234D">
        <w:rPr>
          <w:rFonts w:ascii="Times New Roman" w:hAnsi="Times New Roman" w:cs="Times New Roman"/>
          <w:sz w:val="28"/>
          <w:szCs w:val="28"/>
        </w:rPr>
        <w:t xml:space="preserve">, </w:t>
      </w:r>
      <w:proofErr w:type="spellStart"/>
      <w:r w:rsidRPr="00AB234D">
        <w:rPr>
          <w:rFonts w:ascii="Times New Roman" w:hAnsi="Times New Roman" w:cs="Times New Roman"/>
          <w:sz w:val="28"/>
          <w:szCs w:val="28"/>
        </w:rPr>
        <w:t>фенилбутазона</w:t>
      </w:r>
      <w:proofErr w:type="spellEnd"/>
      <w:r w:rsidRPr="00AB234D">
        <w:rPr>
          <w:rFonts w:ascii="Times New Roman" w:hAnsi="Times New Roman" w:cs="Times New Roman"/>
          <w:sz w:val="28"/>
          <w:szCs w:val="28"/>
        </w:rPr>
        <w:t xml:space="preserve">, </w:t>
      </w:r>
      <w:proofErr w:type="spellStart"/>
      <w:r w:rsidRPr="00AB234D">
        <w:rPr>
          <w:rFonts w:ascii="Times New Roman" w:hAnsi="Times New Roman" w:cs="Times New Roman"/>
          <w:sz w:val="28"/>
          <w:szCs w:val="28"/>
        </w:rPr>
        <w:t>фенитоина</w:t>
      </w:r>
      <w:proofErr w:type="spellEnd"/>
      <w:r w:rsidRPr="00AB234D">
        <w:rPr>
          <w:rFonts w:ascii="Times New Roman" w:hAnsi="Times New Roman" w:cs="Times New Roman"/>
          <w:sz w:val="28"/>
          <w:szCs w:val="28"/>
        </w:rPr>
        <w:t xml:space="preserve">, йодида калия, </w:t>
      </w:r>
      <w:proofErr w:type="spellStart"/>
      <w:r w:rsidRPr="00AB234D">
        <w:rPr>
          <w:rFonts w:ascii="Times New Roman" w:hAnsi="Times New Roman" w:cs="Times New Roman"/>
          <w:sz w:val="28"/>
          <w:szCs w:val="28"/>
        </w:rPr>
        <w:t>пропилтиоурацила</w:t>
      </w:r>
      <w:proofErr w:type="spellEnd"/>
      <w:r w:rsidRPr="00AB234D">
        <w:rPr>
          <w:rFonts w:ascii="Times New Roman" w:hAnsi="Times New Roman" w:cs="Times New Roman"/>
          <w:sz w:val="28"/>
          <w:szCs w:val="28"/>
        </w:rPr>
        <w:t xml:space="preserve">, резерпина, сульфаниламидов, </w:t>
      </w:r>
      <w:proofErr w:type="spellStart"/>
      <w:r w:rsidRPr="00AB234D">
        <w:rPr>
          <w:rFonts w:ascii="Times New Roman" w:hAnsi="Times New Roman" w:cs="Times New Roman"/>
          <w:sz w:val="28"/>
          <w:szCs w:val="28"/>
        </w:rPr>
        <w:t>трийодтиронина</w:t>
      </w:r>
      <w:proofErr w:type="spellEnd"/>
      <w:r w:rsidRPr="00AB234D">
        <w:rPr>
          <w:rFonts w:ascii="Times New Roman" w:hAnsi="Times New Roman" w:cs="Times New Roman"/>
          <w:sz w:val="28"/>
          <w:szCs w:val="28"/>
        </w:rPr>
        <w:t xml:space="preserve">, </w:t>
      </w:r>
      <w:proofErr w:type="spellStart"/>
      <w:r w:rsidRPr="00AB234D">
        <w:rPr>
          <w:rFonts w:ascii="Times New Roman" w:hAnsi="Times New Roman" w:cs="Times New Roman"/>
          <w:sz w:val="28"/>
          <w:szCs w:val="28"/>
        </w:rPr>
        <w:t>вальпроевой</w:t>
      </w:r>
      <w:proofErr w:type="spellEnd"/>
      <w:r w:rsidRPr="00AB234D">
        <w:rPr>
          <w:rFonts w:ascii="Times New Roman" w:hAnsi="Times New Roman" w:cs="Times New Roman"/>
          <w:sz w:val="28"/>
          <w:szCs w:val="28"/>
        </w:rPr>
        <w:t xml:space="preserve"> кислоты</w:t>
      </w:r>
      <w:r w:rsidR="005A23EC" w:rsidRPr="005A23EC">
        <w:rPr>
          <w:rFonts w:ascii="Times New Roman" w:hAnsi="Times New Roman" w:cs="Times New Roman"/>
          <w:sz w:val="28"/>
          <w:szCs w:val="28"/>
        </w:rPr>
        <w:t xml:space="preserve"> [2, 3]</w:t>
      </w:r>
      <w:r w:rsidRPr="00AB234D">
        <w:rPr>
          <w:rFonts w:ascii="Times New Roman" w:hAnsi="Times New Roman" w:cs="Times New Roman"/>
          <w:sz w:val="28"/>
          <w:szCs w:val="28"/>
        </w:rPr>
        <w:t>.</w:t>
      </w:r>
    </w:p>
    <w:p w:rsidR="00AB234D" w:rsidRDefault="00AB234D" w:rsidP="0030134A">
      <w:pPr>
        <w:spacing w:after="0" w:line="240" w:lineRule="auto"/>
        <w:jc w:val="center"/>
        <w:rPr>
          <w:rFonts w:ascii="Times New Roman" w:hAnsi="Times New Roman" w:cs="Times New Roman"/>
          <w:b/>
          <w:sz w:val="28"/>
          <w:szCs w:val="28"/>
        </w:rPr>
      </w:pPr>
    </w:p>
    <w:p w:rsidR="0030134A" w:rsidRDefault="0030134A" w:rsidP="0030134A">
      <w:pPr>
        <w:spacing w:after="0" w:line="240" w:lineRule="auto"/>
        <w:jc w:val="center"/>
        <w:rPr>
          <w:rFonts w:ascii="Times New Roman" w:hAnsi="Times New Roman" w:cs="Times New Roman"/>
          <w:b/>
          <w:sz w:val="28"/>
          <w:szCs w:val="28"/>
        </w:rPr>
      </w:pPr>
    </w:p>
    <w:p w:rsidR="0030134A" w:rsidRDefault="0030134A" w:rsidP="0030134A">
      <w:pPr>
        <w:spacing w:after="0" w:line="240" w:lineRule="auto"/>
        <w:jc w:val="center"/>
        <w:rPr>
          <w:rFonts w:ascii="Times New Roman" w:hAnsi="Times New Roman" w:cs="Times New Roman"/>
          <w:b/>
          <w:sz w:val="28"/>
          <w:szCs w:val="28"/>
        </w:rPr>
      </w:pPr>
    </w:p>
    <w:p w:rsidR="0030134A" w:rsidRPr="00AB234D" w:rsidRDefault="0030134A" w:rsidP="0030134A">
      <w:pPr>
        <w:spacing w:after="0" w:line="240" w:lineRule="auto"/>
        <w:jc w:val="center"/>
        <w:rPr>
          <w:rFonts w:ascii="Times New Roman" w:hAnsi="Times New Roman" w:cs="Times New Roman"/>
          <w:b/>
          <w:sz w:val="28"/>
          <w:szCs w:val="28"/>
        </w:rPr>
      </w:pPr>
    </w:p>
    <w:p w:rsidR="00AB234D" w:rsidRDefault="00AB234D" w:rsidP="00F57002">
      <w:pPr>
        <w:spacing w:after="0" w:line="240" w:lineRule="auto"/>
        <w:rPr>
          <w:rFonts w:ascii="Times New Roman" w:hAnsi="Times New Roman" w:cs="Times New Roman"/>
          <w:sz w:val="28"/>
          <w:szCs w:val="28"/>
        </w:rPr>
      </w:pPr>
      <w:r w:rsidRPr="00AB234D">
        <w:rPr>
          <w:rFonts w:ascii="Times New Roman" w:hAnsi="Times New Roman" w:cs="Times New Roman"/>
          <w:b/>
          <w:sz w:val="28"/>
          <w:szCs w:val="28"/>
        </w:rPr>
        <w:lastRenderedPageBreak/>
        <w:t>Таблица 2</w:t>
      </w:r>
      <w:r w:rsidRPr="00AB234D">
        <w:rPr>
          <w:rFonts w:ascii="Times New Roman" w:hAnsi="Times New Roman" w:cs="Times New Roman"/>
          <w:sz w:val="28"/>
          <w:szCs w:val="28"/>
        </w:rPr>
        <w:t xml:space="preserve"> – Нормальные величины концентр</w:t>
      </w:r>
      <w:r w:rsidR="0030134A">
        <w:rPr>
          <w:rFonts w:ascii="Times New Roman" w:hAnsi="Times New Roman" w:cs="Times New Roman"/>
          <w:sz w:val="28"/>
          <w:szCs w:val="28"/>
        </w:rPr>
        <w:t xml:space="preserve">ации тироксина в зависимости от </w:t>
      </w:r>
      <w:r w:rsidRPr="00AB234D">
        <w:rPr>
          <w:rFonts w:ascii="Times New Roman" w:hAnsi="Times New Roman" w:cs="Times New Roman"/>
          <w:sz w:val="28"/>
          <w:szCs w:val="28"/>
        </w:rPr>
        <w:t>возраста человека</w:t>
      </w:r>
    </w:p>
    <w:p w:rsidR="0030134A" w:rsidRPr="00AB234D" w:rsidRDefault="0030134A" w:rsidP="0030134A">
      <w:pPr>
        <w:spacing w:after="0"/>
        <w:jc w:val="center"/>
        <w:rPr>
          <w:rFonts w:ascii="Times New Roman" w:hAnsi="Times New Roman" w:cs="Times New Roman"/>
          <w:sz w:val="28"/>
          <w:szCs w:val="28"/>
        </w:rPr>
      </w:pPr>
    </w:p>
    <w:tbl>
      <w:tblPr>
        <w:tblStyle w:val="aa"/>
        <w:tblW w:w="0" w:type="auto"/>
        <w:jc w:val="center"/>
        <w:tblLook w:val="04A0" w:firstRow="1" w:lastRow="0" w:firstColumn="1" w:lastColumn="0" w:noHBand="0" w:noVBand="1"/>
      </w:tblPr>
      <w:tblGrid>
        <w:gridCol w:w="5020"/>
        <w:gridCol w:w="2106"/>
        <w:gridCol w:w="2618"/>
      </w:tblGrid>
      <w:tr w:rsidR="00AB234D" w:rsidRPr="00AB234D" w:rsidTr="00AB234D">
        <w:trPr>
          <w:trHeight w:val="244"/>
          <w:jc w:val="center"/>
        </w:trPr>
        <w:tc>
          <w:tcPr>
            <w:tcW w:w="5020" w:type="dxa"/>
            <w:vMerge w:val="restart"/>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Возраст</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Тироксин</w:t>
            </w:r>
          </w:p>
        </w:tc>
      </w:tr>
      <w:tr w:rsidR="00AB234D" w:rsidRPr="00AB234D" w:rsidTr="00AB234D">
        <w:trPr>
          <w:trHeight w:val="1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rPr>
                <w:rFonts w:ascii="Times New Roman" w:eastAsia="Times New Roman" w:hAnsi="Times New Roman" w:cs="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общий, </w:t>
            </w:r>
            <w:proofErr w:type="spellStart"/>
            <w:r w:rsidRPr="0030134A">
              <w:rPr>
                <w:rFonts w:ascii="Times New Roman" w:hAnsi="Times New Roman" w:cs="Times New Roman"/>
                <w:sz w:val="28"/>
                <w:szCs w:val="28"/>
                <w:lang w:eastAsia="en-US"/>
              </w:rPr>
              <w:t>нмоль</w:t>
            </w:r>
            <w:proofErr w:type="spellEnd"/>
            <w:r w:rsidRPr="0030134A">
              <w:rPr>
                <w:rFonts w:ascii="Times New Roman" w:hAnsi="Times New Roman" w:cs="Times New Roman"/>
                <w:sz w:val="28"/>
                <w:szCs w:val="28"/>
                <w:lang w:eastAsia="en-US"/>
              </w:rPr>
              <w:t>/л</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свободный, </w:t>
            </w:r>
            <w:proofErr w:type="spellStart"/>
            <w:r w:rsidRPr="0030134A">
              <w:rPr>
                <w:rFonts w:ascii="Times New Roman" w:hAnsi="Times New Roman" w:cs="Times New Roman"/>
                <w:sz w:val="28"/>
                <w:szCs w:val="28"/>
                <w:lang w:eastAsia="en-US"/>
              </w:rPr>
              <w:t>пмоль</w:t>
            </w:r>
            <w:proofErr w:type="spellEnd"/>
            <w:r w:rsidRPr="0030134A">
              <w:rPr>
                <w:rFonts w:ascii="Times New Roman" w:hAnsi="Times New Roman" w:cs="Times New Roman"/>
                <w:sz w:val="28"/>
                <w:szCs w:val="28"/>
                <w:lang w:eastAsia="en-US"/>
              </w:rPr>
              <w:t>/л</w:t>
            </w:r>
          </w:p>
        </w:tc>
      </w:tr>
      <w:tr w:rsidR="00AB234D" w:rsidRPr="00AB234D" w:rsidTr="00AB234D">
        <w:trPr>
          <w:trHeight w:val="244"/>
          <w:jc w:val="center"/>
        </w:trPr>
        <w:tc>
          <w:tcPr>
            <w:tcW w:w="50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30134A">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Пуповинная кровь </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103 – 168</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23 – 51</w:t>
            </w:r>
          </w:p>
        </w:tc>
      </w:tr>
      <w:tr w:rsidR="00AB234D" w:rsidRPr="00AB234D" w:rsidTr="00AB234D">
        <w:trPr>
          <w:trHeight w:val="244"/>
          <w:jc w:val="center"/>
        </w:trPr>
        <w:tc>
          <w:tcPr>
            <w:tcW w:w="50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30134A">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Новорожденные </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105 – 290</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21 – 49</w:t>
            </w:r>
          </w:p>
        </w:tc>
      </w:tr>
      <w:tr w:rsidR="00AB234D" w:rsidRPr="00AB234D" w:rsidTr="00AB234D">
        <w:trPr>
          <w:trHeight w:val="244"/>
          <w:jc w:val="center"/>
        </w:trPr>
        <w:tc>
          <w:tcPr>
            <w:tcW w:w="9131" w:type="dxa"/>
            <w:gridSpan w:val="3"/>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Сутки</w:t>
            </w:r>
          </w:p>
        </w:tc>
      </w:tr>
      <w:tr w:rsidR="00AB234D" w:rsidRPr="00AB234D" w:rsidTr="00AB234D">
        <w:trPr>
          <w:trHeight w:val="244"/>
          <w:jc w:val="center"/>
        </w:trPr>
        <w:tc>
          <w:tcPr>
            <w:tcW w:w="50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30134A">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2-е </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83 – 303</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21 – 38</w:t>
            </w:r>
          </w:p>
        </w:tc>
      </w:tr>
      <w:tr w:rsidR="00AB234D" w:rsidRPr="00AB234D" w:rsidTr="00AB234D">
        <w:trPr>
          <w:trHeight w:val="244"/>
          <w:jc w:val="center"/>
        </w:trPr>
        <w:tc>
          <w:tcPr>
            <w:tcW w:w="50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30134A">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3-е </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110 – 285</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19 – 37</w:t>
            </w:r>
          </w:p>
        </w:tc>
      </w:tr>
      <w:tr w:rsidR="00AB234D" w:rsidRPr="00AB234D" w:rsidTr="00AB234D">
        <w:trPr>
          <w:trHeight w:val="244"/>
          <w:jc w:val="center"/>
        </w:trPr>
        <w:tc>
          <w:tcPr>
            <w:tcW w:w="9131" w:type="dxa"/>
            <w:gridSpan w:val="3"/>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Неделя</w:t>
            </w:r>
          </w:p>
        </w:tc>
      </w:tr>
      <w:tr w:rsidR="00AB234D" w:rsidRPr="00AB234D" w:rsidTr="00AB234D">
        <w:trPr>
          <w:trHeight w:val="244"/>
          <w:jc w:val="center"/>
        </w:trPr>
        <w:tc>
          <w:tcPr>
            <w:tcW w:w="50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30134A">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1-я </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93 – 247</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18 – 35</w:t>
            </w:r>
          </w:p>
        </w:tc>
      </w:tr>
      <w:tr w:rsidR="00AB234D" w:rsidRPr="00AB234D" w:rsidTr="00AB234D">
        <w:trPr>
          <w:trHeight w:val="259"/>
          <w:jc w:val="center"/>
        </w:trPr>
        <w:tc>
          <w:tcPr>
            <w:tcW w:w="50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30134A">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2-я </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88 – 225</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18 – 35</w:t>
            </w:r>
          </w:p>
        </w:tc>
      </w:tr>
      <w:tr w:rsidR="00AB234D" w:rsidRPr="00AB234D" w:rsidTr="00AB234D">
        <w:trPr>
          <w:trHeight w:val="244"/>
          <w:jc w:val="center"/>
        </w:trPr>
        <w:tc>
          <w:tcPr>
            <w:tcW w:w="50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30134A">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3-я </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94 – 259</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17 – 33</w:t>
            </w:r>
          </w:p>
        </w:tc>
      </w:tr>
      <w:tr w:rsidR="00AB234D" w:rsidRPr="00AB234D" w:rsidTr="00AB234D">
        <w:trPr>
          <w:trHeight w:val="244"/>
          <w:jc w:val="center"/>
        </w:trPr>
        <w:tc>
          <w:tcPr>
            <w:tcW w:w="9131" w:type="dxa"/>
            <w:gridSpan w:val="3"/>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Месяц</w:t>
            </w:r>
          </w:p>
        </w:tc>
      </w:tr>
      <w:tr w:rsidR="00AB234D" w:rsidRPr="00AB234D" w:rsidTr="00AB234D">
        <w:trPr>
          <w:trHeight w:val="244"/>
          <w:jc w:val="center"/>
        </w:trPr>
        <w:tc>
          <w:tcPr>
            <w:tcW w:w="50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30134A">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1-й </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112 – 243</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16 – 33</w:t>
            </w:r>
          </w:p>
        </w:tc>
      </w:tr>
      <w:tr w:rsidR="00AB234D" w:rsidRPr="00AB234D" w:rsidTr="00AB234D">
        <w:trPr>
          <w:trHeight w:val="244"/>
          <w:jc w:val="center"/>
        </w:trPr>
        <w:tc>
          <w:tcPr>
            <w:tcW w:w="50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30134A">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6-й </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103 – 210</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15 – 29</w:t>
            </w:r>
          </w:p>
        </w:tc>
      </w:tr>
      <w:tr w:rsidR="00AB234D" w:rsidRPr="00AB234D" w:rsidTr="00AB234D">
        <w:trPr>
          <w:trHeight w:val="244"/>
          <w:jc w:val="center"/>
        </w:trPr>
        <w:tc>
          <w:tcPr>
            <w:tcW w:w="9131" w:type="dxa"/>
            <w:gridSpan w:val="3"/>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Год</w:t>
            </w:r>
          </w:p>
        </w:tc>
      </w:tr>
      <w:tr w:rsidR="00AB234D" w:rsidRPr="00AB234D" w:rsidTr="00AB234D">
        <w:trPr>
          <w:trHeight w:val="244"/>
          <w:jc w:val="center"/>
        </w:trPr>
        <w:tc>
          <w:tcPr>
            <w:tcW w:w="50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30134A">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1 </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92 – 189</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14 – 23</w:t>
            </w:r>
          </w:p>
        </w:tc>
      </w:tr>
      <w:tr w:rsidR="00AB234D" w:rsidRPr="00AB234D" w:rsidTr="00AB234D">
        <w:trPr>
          <w:trHeight w:val="244"/>
          <w:jc w:val="center"/>
        </w:trPr>
        <w:tc>
          <w:tcPr>
            <w:tcW w:w="50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30134A">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5 </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89 – 173</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13 – 23</w:t>
            </w:r>
          </w:p>
        </w:tc>
      </w:tr>
      <w:tr w:rsidR="00AB234D" w:rsidRPr="00AB234D" w:rsidTr="00AB234D">
        <w:trPr>
          <w:trHeight w:val="244"/>
          <w:jc w:val="center"/>
        </w:trPr>
        <w:tc>
          <w:tcPr>
            <w:tcW w:w="50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30134A">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10 </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71 – 145</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12 – 22</w:t>
            </w:r>
          </w:p>
        </w:tc>
      </w:tr>
      <w:tr w:rsidR="00AB234D" w:rsidRPr="00AB234D" w:rsidTr="00AB234D">
        <w:trPr>
          <w:trHeight w:val="244"/>
          <w:jc w:val="center"/>
        </w:trPr>
        <w:tc>
          <w:tcPr>
            <w:tcW w:w="50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30134A">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15 </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64 – 149</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12 – 22</w:t>
            </w:r>
          </w:p>
        </w:tc>
      </w:tr>
      <w:tr w:rsidR="00AB234D" w:rsidRPr="00AB234D" w:rsidTr="00AB234D">
        <w:trPr>
          <w:trHeight w:val="259"/>
          <w:jc w:val="center"/>
        </w:trPr>
        <w:tc>
          <w:tcPr>
            <w:tcW w:w="50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30134A">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Взрослые до 60</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60 – 140</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10 – 23</w:t>
            </w:r>
          </w:p>
        </w:tc>
      </w:tr>
      <w:tr w:rsidR="00AB234D" w:rsidRPr="00AB234D" w:rsidTr="00AB234D">
        <w:trPr>
          <w:trHeight w:val="244"/>
          <w:jc w:val="center"/>
        </w:trPr>
        <w:tc>
          <w:tcPr>
            <w:tcW w:w="9131" w:type="dxa"/>
            <w:gridSpan w:val="3"/>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Взрослые старше 60</w:t>
            </w:r>
          </w:p>
        </w:tc>
      </w:tr>
      <w:tr w:rsidR="00AB234D" w:rsidRPr="00AB234D" w:rsidTr="00AB234D">
        <w:trPr>
          <w:trHeight w:val="244"/>
          <w:jc w:val="center"/>
        </w:trPr>
        <w:tc>
          <w:tcPr>
            <w:tcW w:w="50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30134A">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мужчины </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65 – 129</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10 – 18</w:t>
            </w:r>
          </w:p>
        </w:tc>
      </w:tr>
      <w:tr w:rsidR="00AB234D" w:rsidRPr="00AB234D" w:rsidTr="00AB234D">
        <w:trPr>
          <w:trHeight w:val="244"/>
          <w:jc w:val="center"/>
        </w:trPr>
        <w:tc>
          <w:tcPr>
            <w:tcW w:w="50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30134A">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женщины </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71 – 135</w:t>
            </w:r>
          </w:p>
        </w:tc>
        <w:tc>
          <w:tcPr>
            <w:tcW w:w="0" w:type="auto"/>
            <w:tcBorders>
              <w:top w:val="single" w:sz="4" w:space="0" w:color="auto"/>
              <w:left w:val="single" w:sz="4" w:space="0" w:color="auto"/>
              <w:bottom w:val="single" w:sz="4" w:space="0" w:color="auto"/>
              <w:right w:val="single" w:sz="4" w:space="0" w:color="auto"/>
            </w:tcBorders>
            <w:vAlign w:val="center"/>
          </w:tcPr>
          <w:p w:rsidR="00AB234D" w:rsidRPr="0030134A" w:rsidRDefault="00AB234D" w:rsidP="0030134A">
            <w:pPr>
              <w:jc w:val="center"/>
              <w:rPr>
                <w:rFonts w:ascii="Times New Roman" w:eastAsia="Times New Roman" w:hAnsi="Times New Roman" w:cs="Times New Roman"/>
                <w:sz w:val="28"/>
                <w:szCs w:val="28"/>
                <w:lang w:eastAsia="en-US"/>
              </w:rPr>
            </w:pPr>
          </w:p>
        </w:tc>
      </w:tr>
      <w:tr w:rsidR="00AB234D" w:rsidRPr="00AB234D" w:rsidTr="00AB234D">
        <w:trPr>
          <w:trHeight w:val="259"/>
          <w:jc w:val="center"/>
        </w:trPr>
        <w:tc>
          <w:tcPr>
            <w:tcW w:w="50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30134A">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Беременность, 3-й триместр </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30134A">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79 – 227</w:t>
            </w:r>
          </w:p>
        </w:tc>
        <w:tc>
          <w:tcPr>
            <w:tcW w:w="0" w:type="auto"/>
            <w:tcBorders>
              <w:top w:val="single" w:sz="4" w:space="0" w:color="auto"/>
              <w:left w:val="single" w:sz="4" w:space="0" w:color="auto"/>
              <w:bottom w:val="single" w:sz="4" w:space="0" w:color="auto"/>
              <w:right w:val="single" w:sz="4" w:space="0" w:color="auto"/>
            </w:tcBorders>
            <w:vAlign w:val="center"/>
          </w:tcPr>
          <w:p w:rsidR="00AB234D" w:rsidRPr="0030134A" w:rsidRDefault="00AB234D" w:rsidP="0030134A">
            <w:pPr>
              <w:jc w:val="center"/>
              <w:rPr>
                <w:rFonts w:ascii="Times New Roman" w:eastAsia="Times New Roman" w:hAnsi="Times New Roman" w:cs="Times New Roman"/>
                <w:sz w:val="28"/>
                <w:szCs w:val="28"/>
                <w:lang w:eastAsia="en-US"/>
              </w:rPr>
            </w:pPr>
          </w:p>
        </w:tc>
      </w:tr>
    </w:tbl>
    <w:p w:rsidR="00AB234D" w:rsidRPr="00AB234D" w:rsidRDefault="00AB234D" w:rsidP="0030134A">
      <w:pPr>
        <w:spacing w:after="0" w:line="240" w:lineRule="auto"/>
        <w:ind w:firstLine="709"/>
        <w:jc w:val="center"/>
        <w:rPr>
          <w:rFonts w:ascii="Times New Roman" w:eastAsia="Times New Roman" w:hAnsi="Times New Roman" w:cs="Times New Roman"/>
          <w:b/>
          <w:sz w:val="28"/>
          <w:szCs w:val="28"/>
        </w:rPr>
      </w:pPr>
    </w:p>
    <w:p w:rsidR="00AB234D" w:rsidRPr="00AB234D" w:rsidRDefault="00675E93" w:rsidP="0030134A">
      <w:pPr>
        <w:pStyle w:val="2"/>
        <w:spacing w:before="0"/>
        <w:ind w:firstLine="709"/>
        <w:jc w:val="both"/>
        <w:rPr>
          <w:rFonts w:ascii="Times New Roman" w:hAnsi="Times New Roman" w:cs="Times New Roman"/>
          <w:color w:val="auto"/>
          <w:sz w:val="28"/>
          <w:szCs w:val="28"/>
        </w:rPr>
      </w:pPr>
      <w:bookmarkStart w:id="9" w:name="_Toc53319349"/>
      <w:r>
        <w:rPr>
          <w:rFonts w:ascii="Times New Roman" w:hAnsi="Times New Roman" w:cs="Times New Roman"/>
          <w:color w:val="auto"/>
          <w:sz w:val="28"/>
          <w:szCs w:val="28"/>
        </w:rPr>
        <w:t>2.3</w:t>
      </w:r>
      <w:r w:rsidR="00AB234D" w:rsidRPr="00AB234D">
        <w:rPr>
          <w:rFonts w:ascii="Times New Roman" w:hAnsi="Times New Roman" w:cs="Times New Roman"/>
          <w:color w:val="auto"/>
          <w:sz w:val="28"/>
          <w:szCs w:val="28"/>
        </w:rPr>
        <w:t xml:space="preserve"> </w:t>
      </w:r>
      <w:proofErr w:type="spellStart"/>
      <w:r w:rsidR="00AB234D" w:rsidRPr="00AB234D">
        <w:rPr>
          <w:rFonts w:ascii="Times New Roman" w:hAnsi="Times New Roman" w:cs="Times New Roman"/>
          <w:color w:val="auto"/>
          <w:sz w:val="28"/>
          <w:szCs w:val="28"/>
        </w:rPr>
        <w:t>Трийодтиронин</w:t>
      </w:r>
      <w:bookmarkEnd w:id="9"/>
      <w:proofErr w:type="spellEnd"/>
    </w:p>
    <w:p w:rsidR="00AB234D" w:rsidRPr="00AB234D" w:rsidRDefault="00AB234D" w:rsidP="0030134A">
      <w:pPr>
        <w:spacing w:after="0" w:line="240" w:lineRule="auto"/>
        <w:ind w:firstLine="709"/>
        <w:jc w:val="both"/>
        <w:rPr>
          <w:rFonts w:ascii="Times New Roman" w:hAnsi="Times New Roman" w:cs="Times New Roman"/>
          <w:sz w:val="28"/>
          <w:szCs w:val="28"/>
        </w:rPr>
      </w:pPr>
    </w:p>
    <w:p w:rsidR="00AB234D" w:rsidRPr="00AB234D" w:rsidRDefault="00AB234D" w:rsidP="0030134A">
      <w:pPr>
        <w:spacing w:after="0" w:line="360" w:lineRule="auto"/>
        <w:ind w:firstLine="709"/>
        <w:jc w:val="both"/>
        <w:rPr>
          <w:rFonts w:ascii="Times New Roman" w:hAnsi="Times New Roman" w:cs="Times New Roman"/>
          <w:sz w:val="28"/>
          <w:szCs w:val="28"/>
        </w:rPr>
      </w:pPr>
      <w:r w:rsidRPr="00AB234D">
        <w:rPr>
          <w:rFonts w:ascii="Times New Roman" w:hAnsi="Times New Roman" w:cs="Times New Roman"/>
          <w:sz w:val="28"/>
          <w:szCs w:val="28"/>
        </w:rPr>
        <w:t>Концентрация общего Т3 в сыворотке крови примерно в 50 раз ниже уровня тироксин</w:t>
      </w:r>
      <w:r w:rsidR="00033778">
        <w:rPr>
          <w:rFonts w:ascii="Times New Roman" w:hAnsi="Times New Roman" w:cs="Times New Roman"/>
          <w:sz w:val="28"/>
          <w:szCs w:val="28"/>
        </w:rPr>
        <w:t xml:space="preserve">а и составляет 1,2–3,0 </w:t>
      </w:r>
      <w:proofErr w:type="spellStart"/>
      <w:r w:rsidR="00033778">
        <w:rPr>
          <w:rFonts w:ascii="Times New Roman" w:hAnsi="Times New Roman" w:cs="Times New Roman"/>
          <w:sz w:val="28"/>
          <w:szCs w:val="28"/>
        </w:rPr>
        <w:t>нмоль</w:t>
      </w:r>
      <w:proofErr w:type="spellEnd"/>
      <w:r w:rsidR="00033778">
        <w:rPr>
          <w:rFonts w:ascii="Times New Roman" w:hAnsi="Times New Roman" w:cs="Times New Roman"/>
          <w:sz w:val="28"/>
          <w:szCs w:val="28"/>
        </w:rPr>
        <w:t>/л, табл. 3</w:t>
      </w:r>
      <w:r w:rsidRPr="00AB234D">
        <w:rPr>
          <w:rFonts w:ascii="Times New Roman" w:hAnsi="Times New Roman" w:cs="Times New Roman"/>
          <w:sz w:val="28"/>
          <w:szCs w:val="28"/>
        </w:rPr>
        <w:t xml:space="preserve">. </w:t>
      </w:r>
    </w:p>
    <w:p w:rsidR="00AB234D" w:rsidRPr="00AB234D" w:rsidRDefault="00AB234D" w:rsidP="0030134A">
      <w:pPr>
        <w:spacing w:after="0" w:line="360" w:lineRule="auto"/>
        <w:ind w:firstLine="709"/>
        <w:jc w:val="both"/>
        <w:rPr>
          <w:rFonts w:ascii="Times New Roman" w:hAnsi="Times New Roman" w:cs="Times New Roman"/>
          <w:sz w:val="28"/>
          <w:szCs w:val="28"/>
        </w:rPr>
      </w:pPr>
      <w:r w:rsidRPr="00AB234D">
        <w:rPr>
          <w:rFonts w:ascii="Times New Roman" w:hAnsi="Times New Roman" w:cs="Times New Roman"/>
          <w:sz w:val="28"/>
          <w:szCs w:val="28"/>
        </w:rPr>
        <w:t xml:space="preserve">Анализ Т3 имеет четко очерченный круг показаний для выявления </w:t>
      </w:r>
      <w:proofErr w:type="spellStart"/>
      <w:r w:rsidRPr="00AB234D">
        <w:rPr>
          <w:rFonts w:ascii="Times New Roman" w:hAnsi="Times New Roman" w:cs="Times New Roman"/>
          <w:sz w:val="28"/>
          <w:szCs w:val="28"/>
        </w:rPr>
        <w:t>тиреоидной</w:t>
      </w:r>
      <w:proofErr w:type="spellEnd"/>
      <w:r w:rsidRPr="00AB234D">
        <w:rPr>
          <w:rFonts w:ascii="Times New Roman" w:hAnsi="Times New Roman" w:cs="Times New Roman"/>
          <w:sz w:val="28"/>
          <w:szCs w:val="28"/>
        </w:rPr>
        <w:t xml:space="preserve"> патологии, обусловленной </w:t>
      </w:r>
      <w:r w:rsidRPr="00AB234D">
        <w:rPr>
          <w:rFonts w:ascii="Times New Roman" w:hAnsi="Times New Roman" w:cs="Times New Roman"/>
          <w:i/>
          <w:sz w:val="28"/>
          <w:szCs w:val="28"/>
        </w:rPr>
        <w:t xml:space="preserve">недостатком </w:t>
      </w:r>
      <w:r w:rsidRPr="00AB234D">
        <w:rPr>
          <w:rFonts w:ascii="Times New Roman" w:hAnsi="Times New Roman" w:cs="Times New Roman"/>
          <w:sz w:val="28"/>
          <w:szCs w:val="28"/>
        </w:rPr>
        <w:t xml:space="preserve">этого гормона: дифференциальная диагностика Т3-токсикоза; тиреотоксикоза; рецидив тиреотоксикоза с симптоматическим повышением уровня концентрации Т3; острый тиреотоксикоз после подавляющей терапии L-тироксином. Установлено, что около 10% больных с клиническими признаками гипотиреоза имеют нормальный уровень концентрации Т3. </w:t>
      </w:r>
    </w:p>
    <w:p w:rsidR="00AB234D" w:rsidRPr="00AB234D" w:rsidRDefault="00AB234D" w:rsidP="0030134A">
      <w:pPr>
        <w:spacing w:after="0" w:line="360" w:lineRule="auto"/>
        <w:ind w:firstLine="709"/>
        <w:jc w:val="both"/>
        <w:rPr>
          <w:rFonts w:ascii="Times New Roman" w:hAnsi="Times New Roman" w:cs="Times New Roman"/>
          <w:sz w:val="28"/>
          <w:szCs w:val="28"/>
        </w:rPr>
      </w:pPr>
      <w:r w:rsidRPr="00AB234D">
        <w:rPr>
          <w:rFonts w:ascii="Times New Roman" w:hAnsi="Times New Roman" w:cs="Times New Roman"/>
          <w:sz w:val="28"/>
          <w:szCs w:val="28"/>
        </w:rPr>
        <w:lastRenderedPageBreak/>
        <w:t xml:space="preserve">Повышенные концентрации Т3 в сыворотке крови наблюдаются при приеме эстрогенов, героина, </w:t>
      </w:r>
      <w:proofErr w:type="spellStart"/>
      <w:r w:rsidRPr="00AB234D">
        <w:rPr>
          <w:rFonts w:ascii="Times New Roman" w:hAnsi="Times New Roman" w:cs="Times New Roman"/>
          <w:sz w:val="28"/>
          <w:szCs w:val="28"/>
        </w:rPr>
        <w:t>метадона</w:t>
      </w:r>
      <w:proofErr w:type="spellEnd"/>
      <w:r w:rsidRPr="00AB234D">
        <w:rPr>
          <w:rFonts w:ascii="Times New Roman" w:hAnsi="Times New Roman" w:cs="Times New Roman"/>
          <w:sz w:val="28"/>
          <w:szCs w:val="28"/>
        </w:rPr>
        <w:t xml:space="preserve">, пероральных контрацептивов. </w:t>
      </w:r>
    </w:p>
    <w:p w:rsidR="00AB234D" w:rsidRPr="00AB234D" w:rsidRDefault="00AB234D" w:rsidP="008A136A">
      <w:pPr>
        <w:spacing w:after="0" w:line="360" w:lineRule="auto"/>
        <w:ind w:firstLine="709"/>
        <w:jc w:val="both"/>
        <w:rPr>
          <w:rFonts w:ascii="Times New Roman" w:hAnsi="Times New Roman" w:cs="Times New Roman"/>
          <w:sz w:val="28"/>
          <w:szCs w:val="28"/>
        </w:rPr>
      </w:pPr>
      <w:r w:rsidRPr="00AB234D">
        <w:rPr>
          <w:rFonts w:ascii="Times New Roman" w:hAnsi="Times New Roman" w:cs="Times New Roman"/>
          <w:sz w:val="28"/>
          <w:szCs w:val="28"/>
        </w:rPr>
        <w:t xml:space="preserve">Понижение концентрации Т3 в крови пациентов отмечено при применении андрогенов, </w:t>
      </w:r>
      <w:proofErr w:type="spellStart"/>
      <w:r w:rsidRPr="00AB234D">
        <w:rPr>
          <w:rFonts w:ascii="Times New Roman" w:hAnsi="Times New Roman" w:cs="Times New Roman"/>
          <w:sz w:val="28"/>
          <w:szCs w:val="28"/>
        </w:rPr>
        <w:t>даназола</w:t>
      </w:r>
      <w:proofErr w:type="spellEnd"/>
      <w:r w:rsidRPr="00AB234D">
        <w:rPr>
          <w:rFonts w:ascii="Times New Roman" w:hAnsi="Times New Roman" w:cs="Times New Roman"/>
          <w:sz w:val="28"/>
          <w:szCs w:val="28"/>
        </w:rPr>
        <w:t xml:space="preserve">, </w:t>
      </w:r>
      <w:proofErr w:type="spellStart"/>
      <w:r w:rsidRPr="00AB234D">
        <w:rPr>
          <w:rFonts w:ascii="Times New Roman" w:hAnsi="Times New Roman" w:cs="Times New Roman"/>
          <w:sz w:val="28"/>
          <w:szCs w:val="28"/>
        </w:rPr>
        <w:t>дексаметазона</w:t>
      </w:r>
      <w:proofErr w:type="spellEnd"/>
      <w:r w:rsidRPr="00AB234D">
        <w:rPr>
          <w:rFonts w:ascii="Times New Roman" w:hAnsi="Times New Roman" w:cs="Times New Roman"/>
          <w:sz w:val="28"/>
          <w:szCs w:val="28"/>
        </w:rPr>
        <w:t xml:space="preserve">, </w:t>
      </w:r>
      <w:proofErr w:type="spellStart"/>
      <w:r w:rsidRPr="00AB234D">
        <w:rPr>
          <w:rFonts w:ascii="Times New Roman" w:hAnsi="Times New Roman" w:cs="Times New Roman"/>
          <w:sz w:val="28"/>
          <w:szCs w:val="28"/>
        </w:rPr>
        <w:t>пропранолола</w:t>
      </w:r>
      <w:proofErr w:type="spellEnd"/>
      <w:r w:rsidRPr="00AB234D">
        <w:rPr>
          <w:rFonts w:ascii="Times New Roman" w:hAnsi="Times New Roman" w:cs="Times New Roman"/>
          <w:sz w:val="28"/>
          <w:szCs w:val="28"/>
        </w:rPr>
        <w:t xml:space="preserve"> (при гипертиреозе) при приеме производных кумарина, салицилатов</w:t>
      </w:r>
      <w:r w:rsidR="005A23EC">
        <w:rPr>
          <w:rFonts w:ascii="Times New Roman" w:hAnsi="Times New Roman" w:cs="Times New Roman"/>
          <w:sz w:val="28"/>
          <w:szCs w:val="28"/>
        </w:rPr>
        <w:t xml:space="preserve"> [2,</w:t>
      </w:r>
      <w:r w:rsidR="005A23EC" w:rsidRPr="005A23EC">
        <w:rPr>
          <w:rFonts w:ascii="Times New Roman" w:hAnsi="Times New Roman" w:cs="Times New Roman"/>
          <w:sz w:val="28"/>
          <w:szCs w:val="28"/>
        </w:rPr>
        <w:t xml:space="preserve"> 3]</w:t>
      </w:r>
      <w:r w:rsidRPr="00AB234D">
        <w:rPr>
          <w:rFonts w:ascii="Times New Roman" w:hAnsi="Times New Roman" w:cs="Times New Roman"/>
          <w:sz w:val="28"/>
          <w:szCs w:val="28"/>
        </w:rPr>
        <w:t xml:space="preserve">. </w:t>
      </w:r>
    </w:p>
    <w:p w:rsidR="00AB234D" w:rsidRPr="00AB234D" w:rsidRDefault="00AB234D" w:rsidP="0030134A">
      <w:pPr>
        <w:spacing w:after="0" w:line="240" w:lineRule="auto"/>
        <w:jc w:val="center"/>
        <w:rPr>
          <w:rFonts w:ascii="Times New Roman" w:hAnsi="Times New Roman" w:cs="Times New Roman"/>
          <w:sz w:val="28"/>
          <w:szCs w:val="28"/>
        </w:rPr>
      </w:pPr>
    </w:p>
    <w:p w:rsidR="00AB234D" w:rsidRDefault="00AB234D" w:rsidP="00F57002">
      <w:pPr>
        <w:spacing w:after="0" w:line="240" w:lineRule="auto"/>
        <w:rPr>
          <w:rFonts w:ascii="Times New Roman" w:hAnsi="Times New Roman" w:cs="Times New Roman"/>
          <w:sz w:val="28"/>
          <w:szCs w:val="28"/>
        </w:rPr>
      </w:pPr>
      <w:r w:rsidRPr="00AB234D">
        <w:rPr>
          <w:rFonts w:ascii="Times New Roman" w:hAnsi="Times New Roman" w:cs="Times New Roman"/>
          <w:b/>
          <w:sz w:val="28"/>
          <w:szCs w:val="28"/>
        </w:rPr>
        <w:t>Таблица 3</w:t>
      </w:r>
      <w:r w:rsidRPr="00AB234D">
        <w:rPr>
          <w:rFonts w:ascii="Times New Roman" w:hAnsi="Times New Roman" w:cs="Times New Roman"/>
          <w:sz w:val="28"/>
          <w:szCs w:val="28"/>
        </w:rPr>
        <w:t xml:space="preserve"> – Нормальные величины концентрации Т3 в зависимости от возраста человека</w:t>
      </w:r>
    </w:p>
    <w:p w:rsidR="0030134A" w:rsidRPr="00AB234D" w:rsidRDefault="0030134A" w:rsidP="0030134A">
      <w:pPr>
        <w:spacing w:after="0"/>
        <w:jc w:val="center"/>
        <w:rPr>
          <w:rFonts w:ascii="Times New Roman" w:hAnsi="Times New Roman" w:cs="Times New Roman"/>
          <w:sz w:val="28"/>
          <w:szCs w:val="28"/>
        </w:rPr>
      </w:pPr>
    </w:p>
    <w:tbl>
      <w:tblPr>
        <w:tblStyle w:val="aa"/>
        <w:tblW w:w="0" w:type="auto"/>
        <w:jc w:val="center"/>
        <w:tblInd w:w="-1845" w:type="dxa"/>
        <w:tblLook w:val="04A0" w:firstRow="1" w:lastRow="0" w:firstColumn="1" w:lastColumn="0" w:noHBand="0" w:noVBand="1"/>
      </w:tblPr>
      <w:tblGrid>
        <w:gridCol w:w="5420"/>
        <w:gridCol w:w="4085"/>
      </w:tblGrid>
      <w:tr w:rsidR="0030134A" w:rsidRPr="0030134A" w:rsidTr="0030134A">
        <w:trPr>
          <w:trHeight w:val="293"/>
          <w:jc w:val="center"/>
        </w:trPr>
        <w:tc>
          <w:tcPr>
            <w:tcW w:w="5420" w:type="dxa"/>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0D6C6C">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Возраст</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0D6C6C">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Общий </w:t>
            </w:r>
            <w:proofErr w:type="spellStart"/>
            <w:r w:rsidRPr="0030134A">
              <w:rPr>
                <w:rFonts w:ascii="Times New Roman" w:hAnsi="Times New Roman" w:cs="Times New Roman"/>
                <w:sz w:val="28"/>
                <w:szCs w:val="28"/>
                <w:lang w:eastAsia="en-US"/>
              </w:rPr>
              <w:t>трийодтиронин</w:t>
            </w:r>
            <w:proofErr w:type="spellEnd"/>
            <w:r w:rsidRPr="0030134A">
              <w:rPr>
                <w:rFonts w:ascii="Times New Roman" w:hAnsi="Times New Roman" w:cs="Times New Roman"/>
                <w:sz w:val="28"/>
                <w:szCs w:val="28"/>
                <w:lang w:eastAsia="en-US"/>
              </w:rPr>
              <w:t xml:space="preserve">, </w:t>
            </w:r>
            <w:proofErr w:type="spellStart"/>
            <w:r w:rsidRPr="0030134A">
              <w:rPr>
                <w:rFonts w:ascii="Times New Roman" w:hAnsi="Times New Roman" w:cs="Times New Roman"/>
                <w:sz w:val="28"/>
                <w:szCs w:val="28"/>
                <w:lang w:eastAsia="en-US"/>
              </w:rPr>
              <w:t>нмоль</w:t>
            </w:r>
            <w:proofErr w:type="spellEnd"/>
            <w:r w:rsidRPr="0030134A">
              <w:rPr>
                <w:rFonts w:ascii="Times New Roman" w:hAnsi="Times New Roman" w:cs="Times New Roman"/>
                <w:sz w:val="28"/>
                <w:szCs w:val="28"/>
                <w:lang w:eastAsia="en-US"/>
              </w:rPr>
              <w:t>/л</w:t>
            </w:r>
          </w:p>
        </w:tc>
      </w:tr>
      <w:tr w:rsidR="0030134A" w:rsidRPr="0030134A" w:rsidTr="0030134A">
        <w:trPr>
          <w:jc w:val="center"/>
        </w:trPr>
        <w:tc>
          <w:tcPr>
            <w:tcW w:w="54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0D6C6C">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Пуповинная кровь </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0D6C6C">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0,46 – 1,08</w:t>
            </w:r>
          </w:p>
        </w:tc>
      </w:tr>
      <w:tr w:rsidR="0030134A" w:rsidRPr="0030134A" w:rsidTr="0030134A">
        <w:trPr>
          <w:jc w:val="center"/>
        </w:trPr>
        <w:tc>
          <w:tcPr>
            <w:tcW w:w="54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0D6C6C">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Новорожденные </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0D6C6C">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0,84 – 3,63</w:t>
            </w:r>
          </w:p>
        </w:tc>
      </w:tr>
      <w:tr w:rsidR="00AB234D" w:rsidRPr="0030134A" w:rsidTr="0030134A">
        <w:trPr>
          <w:jc w:val="center"/>
        </w:trPr>
        <w:tc>
          <w:tcPr>
            <w:tcW w:w="9505" w:type="dxa"/>
            <w:gridSpan w:val="2"/>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0D6C6C">
            <w:pP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Сутки</w:t>
            </w:r>
          </w:p>
        </w:tc>
      </w:tr>
      <w:tr w:rsidR="0030134A" w:rsidRPr="0030134A" w:rsidTr="0030134A">
        <w:trPr>
          <w:jc w:val="center"/>
        </w:trPr>
        <w:tc>
          <w:tcPr>
            <w:tcW w:w="54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0D6C6C">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2-е </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0D6C6C">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1,95 – 4,07</w:t>
            </w:r>
          </w:p>
        </w:tc>
      </w:tr>
      <w:tr w:rsidR="0030134A" w:rsidRPr="0030134A" w:rsidTr="0030134A">
        <w:trPr>
          <w:jc w:val="center"/>
        </w:trPr>
        <w:tc>
          <w:tcPr>
            <w:tcW w:w="54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0D6C6C">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3-е </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0D6C6C">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0,81 – 3,39</w:t>
            </w:r>
          </w:p>
        </w:tc>
      </w:tr>
      <w:tr w:rsidR="00AB234D" w:rsidRPr="0030134A" w:rsidTr="0030134A">
        <w:trPr>
          <w:jc w:val="center"/>
        </w:trPr>
        <w:tc>
          <w:tcPr>
            <w:tcW w:w="9505" w:type="dxa"/>
            <w:gridSpan w:val="2"/>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0D6C6C">
            <w:pP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Неделя</w:t>
            </w:r>
          </w:p>
        </w:tc>
      </w:tr>
      <w:tr w:rsidR="0030134A" w:rsidRPr="0030134A" w:rsidTr="0030134A">
        <w:trPr>
          <w:jc w:val="center"/>
        </w:trPr>
        <w:tc>
          <w:tcPr>
            <w:tcW w:w="54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0D6C6C">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1-я </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0D6C6C">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0,65 – 1,90</w:t>
            </w:r>
          </w:p>
        </w:tc>
      </w:tr>
      <w:tr w:rsidR="0030134A" w:rsidRPr="0030134A" w:rsidTr="0030134A">
        <w:trPr>
          <w:jc w:val="center"/>
        </w:trPr>
        <w:tc>
          <w:tcPr>
            <w:tcW w:w="54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0D6C6C">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2-я </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0D6C6C">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0,59 – 1,84</w:t>
            </w:r>
          </w:p>
        </w:tc>
      </w:tr>
      <w:tr w:rsidR="0030134A" w:rsidRPr="0030134A" w:rsidTr="0030134A">
        <w:trPr>
          <w:jc w:val="center"/>
        </w:trPr>
        <w:tc>
          <w:tcPr>
            <w:tcW w:w="54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0D6C6C">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3-я </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0D6C6C">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0,77 – 2,15</w:t>
            </w:r>
          </w:p>
        </w:tc>
      </w:tr>
      <w:tr w:rsidR="00AB234D" w:rsidRPr="0030134A" w:rsidTr="0030134A">
        <w:trPr>
          <w:jc w:val="center"/>
        </w:trPr>
        <w:tc>
          <w:tcPr>
            <w:tcW w:w="9505" w:type="dxa"/>
            <w:gridSpan w:val="2"/>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0D6C6C">
            <w:pP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Месяц</w:t>
            </w:r>
          </w:p>
        </w:tc>
      </w:tr>
      <w:tr w:rsidR="0030134A" w:rsidRPr="0030134A" w:rsidTr="0030134A">
        <w:trPr>
          <w:jc w:val="center"/>
        </w:trPr>
        <w:tc>
          <w:tcPr>
            <w:tcW w:w="54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0D6C6C">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1-й </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0D6C6C">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1,10 – 3,10</w:t>
            </w:r>
          </w:p>
        </w:tc>
      </w:tr>
      <w:tr w:rsidR="0030134A" w:rsidRPr="0030134A" w:rsidTr="0030134A">
        <w:trPr>
          <w:jc w:val="center"/>
        </w:trPr>
        <w:tc>
          <w:tcPr>
            <w:tcW w:w="54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0D6C6C">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6-й </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0D6C6C">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1,43 – 3,17</w:t>
            </w:r>
          </w:p>
        </w:tc>
      </w:tr>
      <w:tr w:rsidR="00AB234D" w:rsidRPr="0030134A" w:rsidTr="0030134A">
        <w:trPr>
          <w:jc w:val="center"/>
        </w:trPr>
        <w:tc>
          <w:tcPr>
            <w:tcW w:w="9505" w:type="dxa"/>
            <w:gridSpan w:val="2"/>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0D6C6C">
            <w:pP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Год</w:t>
            </w:r>
          </w:p>
        </w:tc>
      </w:tr>
      <w:tr w:rsidR="0030134A" w:rsidRPr="0030134A" w:rsidTr="0030134A">
        <w:trPr>
          <w:jc w:val="center"/>
        </w:trPr>
        <w:tc>
          <w:tcPr>
            <w:tcW w:w="54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0D6C6C">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1 </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0D6C6C">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1,75 – 3,50</w:t>
            </w:r>
          </w:p>
        </w:tc>
      </w:tr>
      <w:tr w:rsidR="0030134A" w:rsidRPr="0030134A" w:rsidTr="0030134A">
        <w:trPr>
          <w:jc w:val="center"/>
        </w:trPr>
        <w:tc>
          <w:tcPr>
            <w:tcW w:w="54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0D6C6C">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5 </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0D6C6C">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1,8 – 3,10</w:t>
            </w:r>
          </w:p>
        </w:tc>
      </w:tr>
      <w:tr w:rsidR="0030134A" w:rsidRPr="0030134A" w:rsidTr="0030134A">
        <w:trPr>
          <w:jc w:val="center"/>
        </w:trPr>
        <w:tc>
          <w:tcPr>
            <w:tcW w:w="54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0D6C6C">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10 </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0D6C6C">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1,70 – 3,10</w:t>
            </w:r>
          </w:p>
        </w:tc>
      </w:tr>
      <w:tr w:rsidR="0030134A" w:rsidRPr="0030134A" w:rsidTr="0030134A">
        <w:trPr>
          <w:jc w:val="center"/>
        </w:trPr>
        <w:tc>
          <w:tcPr>
            <w:tcW w:w="54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0D6C6C">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             15 </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0D6C6C">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1,50 – 2,80</w:t>
            </w:r>
          </w:p>
        </w:tc>
      </w:tr>
      <w:tr w:rsidR="0030134A" w:rsidRPr="0030134A" w:rsidTr="0030134A">
        <w:trPr>
          <w:jc w:val="center"/>
        </w:trPr>
        <w:tc>
          <w:tcPr>
            <w:tcW w:w="54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0D6C6C">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Взрослые до 60</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0D6C6C">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1,40 – 2,80</w:t>
            </w:r>
          </w:p>
        </w:tc>
      </w:tr>
      <w:tr w:rsidR="0030134A" w:rsidRPr="0030134A" w:rsidTr="0030134A">
        <w:trPr>
          <w:jc w:val="center"/>
        </w:trPr>
        <w:tc>
          <w:tcPr>
            <w:tcW w:w="5420" w:type="dxa"/>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0D6C6C">
            <w:pP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Взрослые старше 60</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0D6C6C">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1,25 – 2,55</w:t>
            </w:r>
          </w:p>
        </w:tc>
      </w:tr>
      <w:tr w:rsidR="0030134A" w:rsidRPr="0030134A" w:rsidTr="0030134A">
        <w:trPr>
          <w:jc w:val="center"/>
        </w:trPr>
        <w:tc>
          <w:tcPr>
            <w:tcW w:w="5420" w:type="dxa"/>
            <w:tcBorders>
              <w:top w:val="single" w:sz="4" w:space="0" w:color="auto"/>
              <w:left w:val="single" w:sz="4" w:space="0" w:color="auto"/>
              <w:bottom w:val="single" w:sz="4" w:space="0" w:color="auto"/>
              <w:right w:val="single" w:sz="4" w:space="0" w:color="auto"/>
            </w:tcBorders>
            <w:hideMark/>
          </w:tcPr>
          <w:p w:rsidR="00AB234D" w:rsidRPr="0030134A" w:rsidRDefault="00AB234D" w:rsidP="000D6C6C">
            <w:pPr>
              <w:jc w:val="both"/>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 xml:space="preserve">Беременность, 3-й триместр </w:t>
            </w:r>
          </w:p>
        </w:tc>
        <w:tc>
          <w:tcPr>
            <w:tcW w:w="0" w:type="auto"/>
            <w:tcBorders>
              <w:top w:val="single" w:sz="4" w:space="0" w:color="auto"/>
              <w:left w:val="single" w:sz="4" w:space="0" w:color="auto"/>
              <w:bottom w:val="single" w:sz="4" w:space="0" w:color="auto"/>
              <w:right w:val="single" w:sz="4" w:space="0" w:color="auto"/>
            </w:tcBorders>
            <w:vAlign w:val="center"/>
            <w:hideMark/>
          </w:tcPr>
          <w:p w:rsidR="00AB234D" w:rsidRPr="0030134A" w:rsidRDefault="00AB234D" w:rsidP="000D6C6C">
            <w:pPr>
              <w:jc w:val="center"/>
              <w:rPr>
                <w:rFonts w:ascii="Times New Roman" w:eastAsia="Times New Roman" w:hAnsi="Times New Roman" w:cs="Times New Roman"/>
                <w:sz w:val="28"/>
                <w:szCs w:val="28"/>
                <w:lang w:eastAsia="en-US"/>
              </w:rPr>
            </w:pPr>
            <w:r w:rsidRPr="0030134A">
              <w:rPr>
                <w:rFonts w:ascii="Times New Roman" w:hAnsi="Times New Roman" w:cs="Times New Roman"/>
                <w:sz w:val="28"/>
                <w:szCs w:val="28"/>
                <w:lang w:eastAsia="en-US"/>
              </w:rPr>
              <w:t>2,10 – 4,20</w:t>
            </w:r>
          </w:p>
        </w:tc>
      </w:tr>
    </w:tbl>
    <w:p w:rsidR="00AB234D" w:rsidRPr="00AB234D" w:rsidRDefault="00AB234D" w:rsidP="0030134A">
      <w:pPr>
        <w:spacing w:after="0" w:line="240" w:lineRule="auto"/>
        <w:ind w:firstLine="709"/>
        <w:jc w:val="center"/>
        <w:rPr>
          <w:rFonts w:ascii="Times New Roman" w:eastAsia="Times New Roman" w:hAnsi="Times New Roman" w:cs="Times New Roman"/>
          <w:b/>
          <w:sz w:val="28"/>
          <w:szCs w:val="28"/>
        </w:rPr>
      </w:pPr>
    </w:p>
    <w:p w:rsidR="00AB234D" w:rsidRPr="00AB234D" w:rsidRDefault="00675E93" w:rsidP="0030134A">
      <w:pPr>
        <w:pStyle w:val="2"/>
        <w:spacing w:before="0"/>
        <w:ind w:firstLine="709"/>
        <w:jc w:val="both"/>
        <w:rPr>
          <w:rFonts w:ascii="Times New Roman" w:hAnsi="Times New Roman" w:cs="Times New Roman"/>
          <w:color w:val="auto"/>
          <w:sz w:val="28"/>
          <w:szCs w:val="28"/>
        </w:rPr>
      </w:pPr>
      <w:bookmarkStart w:id="10" w:name="_Toc53319350"/>
      <w:r>
        <w:rPr>
          <w:rFonts w:ascii="Times New Roman" w:hAnsi="Times New Roman" w:cs="Times New Roman"/>
          <w:color w:val="auto"/>
          <w:sz w:val="28"/>
          <w:szCs w:val="28"/>
        </w:rPr>
        <w:t>2.4</w:t>
      </w:r>
      <w:r w:rsidR="00AB234D" w:rsidRPr="00AB234D">
        <w:rPr>
          <w:rFonts w:ascii="Times New Roman" w:hAnsi="Times New Roman" w:cs="Times New Roman"/>
          <w:color w:val="auto"/>
          <w:sz w:val="28"/>
          <w:szCs w:val="28"/>
        </w:rPr>
        <w:t xml:space="preserve"> </w:t>
      </w:r>
      <w:proofErr w:type="spellStart"/>
      <w:r w:rsidR="00AB234D" w:rsidRPr="00AB234D">
        <w:rPr>
          <w:rFonts w:ascii="Times New Roman" w:hAnsi="Times New Roman" w:cs="Times New Roman"/>
          <w:color w:val="auto"/>
          <w:sz w:val="28"/>
          <w:szCs w:val="28"/>
        </w:rPr>
        <w:t>Тиреоглобулин</w:t>
      </w:r>
      <w:bookmarkEnd w:id="10"/>
      <w:proofErr w:type="spellEnd"/>
    </w:p>
    <w:p w:rsidR="00AB234D" w:rsidRPr="00AB234D" w:rsidRDefault="00AB234D" w:rsidP="0030134A">
      <w:pPr>
        <w:spacing w:after="0" w:line="240" w:lineRule="auto"/>
        <w:ind w:firstLine="709"/>
        <w:jc w:val="both"/>
        <w:rPr>
          <w:rFonts w:ascii="Times New Roman" w:hAnsi="Times New Roman" w:cs="Times New Roman"/>
          <w:sz w:val="28"/>
          <w:szCs w:val="28"/>
        </w:rPr>
      </w:pPr>
    </w:p>
    <w:p w:rsidR="008A136A" w:rsidRDefault="00AB234D" w:rsidP="0030134A">
      <w:pPr>
        <w:spacing w:after="0" w:line="360" w:lineRule="auto"/>
        <w:ind w:firstLine="709"/>
        <w:jc w:val="both"/>
        <w:rPr>
          <w:rFonts w:ascii="Times New Roman" w:hAnsi="Times New Roman" w:cs="Times New Roman"/>
          <w:sz w:val="28"/>
          <w:szCs w:val="28"/>
        </w:rPr>
      </w:pPr>
      <w:r w:rsidRPr="00AB234D">
        <w:rPr>
          <w:rFonts w:ascii="Times New Roman" w:hAnsi="Times New Roman" w:cs="Times New Roman"/>
          <w:sz w:val="28"/>
          <w:szCs w:val="28"/>
        </w:rPr>
        <w:t xml:space="preserve">Определение концентрации ТГ в сыворотке крови имеет большое значение для выявления метастазов карциномы щитовидной железы. Известно, что карцинома ЩЖ, а также ее метастазы при стимуляции ТТГ продуцируют </w:t>
      </w:r>
      <w:proofErr w:type="spellStart"/>
      <w:r w:rsidRPr="00AB234D">
        <w:rPr>
          <w:rFonts w:ascii="Times New Roman" w:hAnsi="Times New Roman" w:cs="Times New Roman"/>
          <w:sz w:val="28"/>
          <w:szCs w:val="28"/>
        </w:rPr>
        <w:t>тиреоглобулин</w:t>
      </w:r>
      <w:proofErr w:type="spellEnd"/>
      <w:r w:rsidRPr="00AB234D">
        <w:rPr>
          <w:rFonts w:ascii="Times New Roman" w:hAnsi="Times New Roman" w:cs="Times New Roman"/>
          <w:sz w:val="28"/>
          <w:szCs w:val="28"/>
        </w:rPr>
        <w:t xml:space="preserve">. </w:t>
      </w:r>
    </w:p>
    <w:p w:rsidR="008A136A" w:rsidRDefault="00AB234D" w:rsidP="0030134A">
      <w:pPr>
        <w:spacing w:after="0" w:line="360" w:lineRule="auto"/>
        <w:ind w:firstLine="709"/>
        <w:jc w:val="both"/>
        <w:rPr>
          <w:rFonts w:ascii="Times New Roman" w:hAnsi="Times New Roman" w:cs="Times New Roman"/>
          <w:sz w:val="28"/>
          <w:szCs w:val="28"/>
        </w:rPr>
      </w:pPr>
      <w:r w:rsidRPr="00AB234D">
        <w:rPr>
          <w:rFonts w:ascii="Times New Roman" w:hAnsi="Times New Roman" w:cs="Times New Roman"/>
          <w:sz w:val="28"/>
          <w:szCs w:val="28"/>
        </w:rPr>
        <w:t xml:space="preserve">Снижение концентрации ТГ после радикального лечения больного свидетельствует об отсутствии у него метастазов. </w:t>
      </w:r>
    </w:p>
    <w:p w:rsidR="00AB234D" w:rsidRPr="00AB234D" w:rsidRDefault="00AB234D" w:rsidP="0030134A">
      <w:pPr>
        <w:spacing w:after="0" w:line="360" w:lineRule="auto"/>
        <w:ind w:firstLine="709"/>
        <w:jc w:val="both"/>
        <w:rPr>
          <w:rFonts w:ascii="Times New Roman" w:hAnsi="Times New Roman" w:cs="Times New Roman"/>
          <w:sz w:val="28"/>
          <w:szCs w:val="28"/>
        </w:rPr>
      </w:pPr>
      <w:r w:rsidRPr="00AB234D">
        <w:rPr>
          <w:rFonts w:ascii="Times New Roman" w:hAnsi="Times New Roman" w:cs="Times New Roman"/>
          <w:sz w:val="28"/>
          <w:szCs w:val="28"/>
        </w:rPr>
        <w:lastRenderedPageBreak/>
        <w:t xml:space="preserve">Нарастание содержания ТГ служит признаком генерализации процесса. Поэтому в клинической эндокринологии ТГ используют как маркер рака щитовидной железы. Нормальные величины концентрации ТГ составляют 0–50 </w:t>
      </w:r>
      <w:proofErr w:type="spellStart"/>
      <w:r w:rsidRPr="00AB234D">
        <w:rPr>
          <w:rFonts w:ascii="Times New Roman" w:hAnsi="Times New Roman" w:cs="Times New Roman"/>
          <w:sz w:val="28"/>
          <w:szCs w:val="28"/>
        </w:rPr>
        <w:t>нг</w:t>
      </w:r>
      <w:proofErr w:type="spellEnd"/>
      <w:r w:rsidRPr="00AB234D">
        <w:rPr>
          <w:rFonts w:ascii="Times New Roman" w:hAnsi="Times New Roman" w:cs="Times New Roman"/>
          <w:sz w:val="28"/>
          <w:szCs w:val="28"/>
        </w:rPr>
        <w:t>/мл</w:t>
      </w:r>
      <w:r w:rsidR="005A23EC" w:rsidRPr="008B5562">
        <w:rPr>
          <w:rFonts w:ascii="Times New Roman" w:hAnsi="Times New Roman" w:cs="Times New Roman"/>
          <w:sz w:val="28"/>
          <w:szCs w:val="28"/>
        </w:rPr>
        <w:t xml:space="preserve"> [2, 3]</w:t>
      </w:r>
      <w:r w:rsidRPr="00AB234D">
        <w:rPr>
          <w:rFonts w:ascii="Times New Roman" w:hAnsi="Times New Roman" w:cs="Times New Roman"/>
          <w:sz w:val="28"/>
          <w:szCs w:val="28"/>
        </w:rPr>
        <w:t>.</w:t>
      </w:r>
    </w:p>
    <w:p w:rsidR="00AB234D" w:rsidRPr="00AB234D" w:rsidRDefault="00AB234D" w:rsidP="0030134A">
      <w:pPr>
        <w:pStyle w:val="1"/>
        <w:spacing w:after="0"/>
        <w:rPr>
          <w:rFonts w:cs="Times New Roman"/>
          <w:szCs w:val="28"/>
        </w:rPr>
      </w:pPr>
      <w:bookmarkStart w:id="11" w:name="_Toc53319351"/>
      <w:r w:rsidRPr="00AB234D">
        <w:rPr>
          <w:rFonts w:cs="Times New Roman"/>
          <w:szCs w:val="28"/>
        </w:rPr>
        <w:lastRenderedPageBreak/>
        <w:t>ГЛАВА 3. МЕТОДЫ ЛАБОРАТОРНОЙ ДИАГНОСТИКИ ГОРМОНОВ ЩИТОВИДНОЙ ЖЕЛЕЗЫ</w:t>
      </w:r>
      <w:bookmarkEnd w:id="11"/>
    </w:p>
    <w:p w:rsidR="00AB234D" w:rsidRPr="00AB234D" w:rsidRDefault="00AB234D" w:rsidP="0030134A">
      <w:pPr>
        <w:spacing w:after="0" w:line="240" w:lineRule="auto"/>
        <w:ind w:firstLine="709"/>
        <w:jc w:val="both"/>
        <w:rPr>
          <w:rFonts w:ascii="Times New Roman" w:hAnsi="Times New Roman" w:cs="Times New Roman"/>
          <w:color w:val="000000"/>
          <w:sz w:val="28"/>
          <w:szCs w:val="28"/>
          <w:shd w:val="clear" w:color="auto" w:fill="FFFFFF"/>
        </w:rPr>
      </w:pPr>
    </w:p>
    <w:p w:rsidR="00AB234D" w:rsidRPr="00AB234D" w:rsidRDefault="00AB234D" w:rsidP="0030134A">
      <w:pPr>
        <w:spacing w:after="0" w:line="360" w:lineRule="auto"/>
        <w:ind w:firstLine="709"/>
        <w:jc w:val="both"/>
        <w:rPr>
          <w:rFonts w:ascii="Times New Roman" w:hAnsi="Times New Roman" w:cs="Times New Roman"/>
          <w:b/>
          <w:sz w:val="28"/>
          <w:szCs w:val="28"/>
        </w:rPr>
      </w:pPr>
      <w:r w:rsidRPr="00AB234D">
        <w:rPr>
          <w:rFonts w:ascii="Times New Roman" w:hAnsi="Times New Roman" w:cs="Times New Roman"/>
          <w:color w:val="000000"/>
          <w:sz w:val="28"/>
          <w:szCs w:val="28"/>
          <w:shd w:val="clear" w:color="auto" w:fill="FFFFFF"/>
        </w:rPr>
        <w:t>Заболевания ЩЖ заключаются в ее гиперфункции (гипертиреоз), недостаточности функции (гипотиреоз), воспалении (</w:t>
      </w:r>
      <w:proofErr w:type="spellStart"/>
      <w:r w:rsidRPr="00AB234D">
        <w:rPr>
          <w:rFonts w:ascii="Times New Roman" w:hAnsi="Times New Roman" w:cs="Times New Roman"/>
          <w:color w:val="000000"/>
          <w:sz w:val="28"/>
          <w:szCs w:val="28"/>
          <w:shd w:val="clear" w:color="auto" w:fill="FFFFFF"/>
        </w:rPr>
        <w:t>тиреоидит</w:t>
      </w:r>
      <w:proofErr w:type="spellEnd"/>
      <w:r w:rsidRPr="00AB234D">
        <w:rPr>
          <w:rFonts w:ascii="Times New Roman" w:hAnsi="Times New Roman" w:cs="Times New Roman"/>
          <w:color w:val="000000"/>
          <w:sz w:val="28"/>
          <w:szCs w:val="28"/>
          <w:shd w:val="clear" w:color="auto" w:fill="FFFFFF"/>
        </w:rPr>
        <w:t>), увеличении (зоб) и появлении в ней злокачественных новообразований. Особое место занимают аутоиммунные поражения ЩЖ</w:t>
      </w:r>
      <w:r w:rsidRPr="00AB234D">
        <w:rPr>
          <w:rStyle w:val="ab"/>
          <w:rFonts w:ascii="Times New Roman" w:hAnsi="Times New Roman" w:cs="Times New Roman"/>
          <w:color w:val="000000"/>
          <w:sz w:val="28"/>
          <w:szCs w:val="28"/>
          <w:shd w:val="clear" w:color="auto" w:fill="FFFFFF"/>
        </w:rPr>
        <w:t>. </w:t>
      </w:r>
      <w:r w:rsidRPr="00AB234D">
        <w:rPr>
          <w:rFonts w:ascii="Times New Roman" w:hAnsi="Times New Roman" w:cs="Times New Roman"/>
          <w:color w:val="000000"/>
          <w:sz w:val="28"/>
          <w:szCs w:val="28"/>
          <w:shd w:val="clear" w:color="auto" w:fill="FFFFFF"/>
        </w:rPr>
        <w:t>Полиморфизм проявлений заболевания ЩЖ, ее многочисленные «клинические маски» нередко служат основой для ошибочного диагноза, и как следствие неадекватного лечения.</w:t>
      </w:r>
    </w:p>
    <w:p w:rsidR="00AB234D" w:rsidRPr="00AB234D" w:rsidRDefault="00AB234D" w:rsidP="0030134A">
      <w:pPr>
        <w:spacing w:after="0" w:line="360" w:lineRule="auto"/>
        <w:ind w:firstLine="709"/>
        <w:jc w:val="both"/>
        <w:rPr>
          <w:rStyle w:val="ab"/>
          <w:rFonts w:ascii="Times New Roman" w:hAnsi="Times New Roman" w:cs="Times New Roman"/>
          <w:bCs w:val="0"/>
          <w:sz w:val="28"/>
          <w:szCs w:val="28"/>
        </w:rPr>
      </w:pPr>
      <w:r w:rsidRPr="00AB234D">
        <w:rPr>
          <w:rFonts w:ascii="Times New Roman" w:hAnsi="Times New Roman" w:cs="Times New Roman"/>
          <w:sz w:val="28"/>
          <w:szCs w:val="28"/>
          <w:shd w:val="clear" w:color="auto" w:fill="FFFFFF"/>
        </w:rPr>
        <w:t>Для диагностики эндокринных заболеваний применяется исследование уровня гормонов. В этом слу</w:t>
      </w:r>
      <w:r w:rsidR="0030219B">
        <w:rPr>
          <w:rFonts w:ascii="Times New Roman" w:hAnsi="Times New Roman" w:cs="Times New Roman"/>
          <w:sz w:val="28"/>
          <w:szCs w:val="28"/>
          <w:shd w:val="clear" w:color="auto" w:fill="FFFFFF"/>
        </w:rPr>
        <w:t xml:space="preserve">чае используется количественный </w:t>
      </w:r>
      <w:proofErr w:type="spellStart"/>
      <w:r w:rsidR="0030219B" w:rsidRPr="0030219B">
        <w:rPr>
          <w:rFonts w:ascii="Times New Roman" w:hAnsi="Times New Roman" w:cs="Times New Roman"/>
          <w:iCs/>
          <w:sz w:val="28"/>
          <w:szCs w:val="28"/>
          <w:shd w:val="clear" w:color="auto" w:fill="FFFFFF"/>
        </w:rPr>
        <w:t>радиоиммунологический</w:t>
      </w:r>
      <w:proofErr w:type="spellEnd"/>
      <w:r w:rsidRPr="00AB234D">
        <w:rPr>
          <w:rFonts w:ascii="Times New Roman" w:hAnsi="Times New Roman" w:cs="Times New Roman"/>
          <w:sz w:val="28"/>
          <w:szCs w:val="28"/>
          <w:shd w:val="clear" w:color="auto" w:fill="FFFFFF"/>
        </w:rPr>
        <w:t xml:space="preserve"> анализ.</w:t>
      </w:r>
      <w:bookmarkStart w:id="12" w:name="_GoBack"/>
      <w:bookmarkEnd w:id="12"/>
    </w:p>
    <w:p w:rsidR="00AB234D" w:rsidRPr="00AB234D" w:rsidRDefault="00AB234D" w:rsidP="00930371">
      <w:pPr>
        <w:spacing w:after="0" w:line="240" w:lineRule="auto"/>
        <w:ind w:firstLine="709"/>
        <w:jc w:val="both"/>
        <w:rPr>
          <w:rStyle w:val="ab"/>
          <w:rFonts w:ascii="Times New Roman" w:hAnsi="Times New Roman" w:cs="Times New Roman"/>
          <w:color w:val="000000"/>
          <w:sz w:val="28"/>
          <w:szCs w:val="28"/>
          <w:shd w:val="clear" w:color="auto" w:fill="FFFFFF"/>
        </w:rPr>
      </w:pPr>
    </w:p>
    <w:p w:rsidR="00AB234D" w:rsidRPr="0030134A" w:rsidRDefault="00675E93" w:rsidP="0030134A">
      <w:pPr>
        <w:pStyle w:val="2"/>
        <w:spacing w:before="0"/>
        <w:ind w:firstLine="709"/>
        <w:jc w:val="both"/>
        <w:rPr>
          <w:rStyle w:val="ab"/>
          <w:rFonts w:ascii="Times New Roman" w:hAnsi="Times New Roman" w:cs="Times New Roman"/>
          <w:b/>
          <w:bCs/>
          <w:color w:val="auto"/>
          <w:sz w:val="28"/>
          <w:szCs w:val="28"/>
        </w:rPr>
      </w:pPr>
      <w:bookmarkStart w:id="13" w:name="_Toc53319352"/>
      <w:r>
        <w:rPr>
          <w:rStyle w:val="ab"/>
          <w:rFonts w:ascii="Times New Roman" w:hAnsi="Times New Roman" w:cs="Times New Roman"/>
          <w:b/>
          <w:color w:val="auto"/>
          <w:sz w:val="28"/>
          <w:szCs w:val="28"/>
        </w:rPr>
        <w:t>3.1</w:t>
      </w:r>
      <w:r w:rsidR="00AB234D" w:rsidRPr="0030134A">
        <w:rPr>
          <w:rStyle w:val="ab"/>
          <w:rFonts w:ascii="Times New Roman" w:hAnsi="Times New Roman" w:cs="Times New Roman"/>
          <w:b/>
          <w:color w:val="auto"/>
          <w:sz w:val="28"/>
          <w:szCs w:val="28"/>
        </w:rPr>
        <w:t xml:space="preserve"> </w:t>
      </w:r>
      <w:r w:rsidR="00B645CA">
        <w:rPr>
          <w:rStyle w:val="ab"/>
          <w:rFonts w:ascii="ElektraLightPro" w:hAnsi="ElektraLightPro"/>
          <w:color w:val="000000"/>
          <w:sz w:val="22"/>
          <w:szCs w:val="22"/>
          <w:shd w:val="clear" w:color="auto" w:fill="FFFFFF"/>
        </w:rPr>
        <w:t> </w:t>
      </w:r>
      <w:r w:rsidR="00B645CA" w:rsidRPr="00B645CA">
        <w:rPr>
          <w:rStyle w:val="ab"/>
          <w:rFonts w:ascii="Times New Roman" w:hAnsi="Times New Roman" w:cs="Times New Roman"/>
          <w:b/>
          <w:color w:val="auto"/>
          <w:sz w:val="28"/>
          <w:szCs w:val="22"/>
          <w:shd w:val="clear" w:color="auto" w:fill="FFFFFF"/>
        </w:rPr>
        <w:t>Маркеры для диагностики заболеваний ЩЖ</w:t>
      </w:r>
      <w:bookmarkEnd w:id="13"/>
    </w:p>
    <w:p w:rsidR="00AB234D" w:rsidRPr="00AB234D" w:rsidRDefault="00AB234D" w:rsidP="0030134A">
      <w:pPr>
        <w:spacing w:after="0" w:line="240" w:lineRule="auto"/>
        <w:ind w:firstLine="709"/>
        <w:jc w:val="both"/>
        <w:rPr>
          <w:rFonts w:ascii="Times New Roman" w:hAnsi="Times New Roman" w:cs="Times New Roman"/>
          <w:sz w:val="28"/>
          <w:szCs w:val="28"/>
          <w:shd w:val="clear" w:color="auto" w:fill="FFFFFF"/>
        </w:rPr>
      </w:pPr>
    </w:p>
    <w:p w:rsidR="00AB234D" w:rsidRPr="00AB234D" w:rsidRDefault="00AB234D" w:rsidP="0030134A">
      <w:pPr>
        <w:shd w:val="clear" w:color="auto" w:fill="FFFFFF"/>
        <w:spacing w:after="0" w:line="360" w:lineRule="auto"/>
        <w:ind w:firstLine="709"/>
        <w:jc w:val="both"/>
        <w:rPr>
          <w:rFonts w:ascii="Times New Roman" w:hAnsi="Times New Roman" w:cs="Times New Roman"/>
          <w:color w:val="000000"/>
          <w:sz w:val="28"/>
          <w:szCs w:val="28"/>
        </w:rPr>
      </w:pPr>
      <w:r w:rsidRPr="00AB234D">
        <w:rPr>
          <w:rFonts w:ascii="Times New Roman" w:hAnsi="Times New Roman" w:cs="Times New Roman"/>
          <w:sz w:val="28"/>
          <w:szCs w:val="28"/>
          <w:shd w:val="clear" w:color="auto" w:fill="FFFFFF"/>
        </w:rPr>
        <w:t xml:space="preserve">В </w:t>
      </w:r>
      <w:r w:rsidR="00B645CA">
        <w:rPr>
          <w:rFonts w:ascii="Times New Roman" w:hAnsi="Times New Roman" w:cs="Times New Roman"/>
          <w:sz w:val="28"/>
          <w:szCs w:val="28"/>
          <w:shd w:val="clear" w:color="auto" w:fill="FFFFFF"/>
        </w:rPr>
        <w:t xml:space="preserve">составе </w:t>
      </w:r>
      <w:r w:rsidRPr="00AB234D">
        <w:rPr>
          <w:rFonts w:ascii="Times New Roman" w:hAnsi="Times New Roman" w:cs="Times New Roman"/>
          <w:sz w:val="28"/>
          <w:szCs w:val="28"/>
          <w:shd w:val="clear" w:color="auto" w:fill="FFFFFF"/>
        </w:rPr>
        <w:t xml:space="preserve">лабораторных методов диагностики </w:t>
      </w:r>
      <w:proofErr w:type="spellStart"/>
      <w:r w:rsidRPr="00AB234D">
        <w:rPr>
          <w:rFonts w:ascii="Times New Roman" w:hAnsi="Times New Roman" w:cs="Times New Roman"/>
          <w:sz w:val="28"/>
          <w:szCs w:val="28"/>
          <w:shd w:val="clear" w:color="auto" w:fill="FFFFFF"/>
        </w:rPr>
        <w:t>in</w:t>
      </w:r>
      <w:proofErr w:type="spellEnd"/>
      <w:r w:rsidRPr="00AB234D">
        <w:rPr>
          <w:rFonts w:ascii="Times New Roman" w:hAnsi="Times New Roman" w:cs="Times New Roman"/>
          <w:sz w:val="28"/>
          <w:szCs w:val="28"/>
          <w:shd w:val="clear" w:color="auto" w:fill="FFFFFF"/>
        </w:rPr>
        <w:t xml:space="preserve"> </w:t>
      </w:r>
      <w:proofErr w:type="spellStart"/>
      <w:r w:rsidRPr="00AB234D">
        <w:rPr>
          <w:rFonts w:ascii="Times New Roman" w:hAnsi="Times New Roman" w:cs="Times New Roman"/>
          <w:sz w:val="28"/>
          <w:szCs w:val="28"/>
          <w:shd w:val="clear" w:color="auto" w:fill="FFFFFF"/>
        </w:rPr>
        <w:t>vitro</w:t>
      </w:r>
      <w:proofErr w:type="spellEnd"/>
      <w:r w:rsidRPr="00AB234D">
        <w:rPr>
          <w:rFonts w:ascii="Times New Roman" w:hAnsi="Times New Roman" w:cs="Times New Roman"/>
          <w:sz w:val="28"/>
          <w:szCs w:val="28"/>
          <w:shd w:val="clear" w:color="auto" w:fill="FFFFFF"/>
        </w:rPr>
        <w:t xml:space="preserve"> заболеваний ЩЖ сегодня насчитывается девять наиболее часто выполняемых тестов. </w:t>
      </w:r>
      <w:r w:rsidRPr="00AB234D">
        <w:rPr>
          <w:rFonts w:ascii="Times New Roman" w:hAnsi="Times New Roman" w:cs="Times New Roman"/>
          <w:color w:val="000000"/>
          <w:sz w:val="28"/>
          <w:szCs w:val="28"/>
        </w:rPr>
        <w:t>Это определение концентрации в сыворотке крови тиреотропного гормона (ТТГ), общего и свободного тироксина (свТ</w:t>
      </w:r>
      <w:proofErr w:type="gramStart"/>
      <w:r w:rsidRPr="00AB234D">
        <w:rPr>
          <w:rFonts w:ascii="Times New Roman" w:hAnsi="Times New Roman" w:cs="Times New Roman"/>
          <w:color w:val="000000"/>
          <w:sz w:val="28"/>
          <w:szCs w:val="28"/>
        </w:rPr>
        <w:t>4</w:t>
      </w:r>
      <w:proofErr w:type="gramEnd"/>
      <w:r w:rsidRPr="00AB234D">
        <w:rPr>
          <w:rFonts w:ascii="Times New Roman" w:hAnsi="Times New Roman" w:cs="Times New Roman"/>
          <w:color w:val="000000"/>
          <w:sz w:val="28"/>
          <w:szCs w:val="28"/>
        </w:rPr>
        <w:t xml:space="preserve">), общего и свободного </w:t>
      </w:r>
      <w:proofErr w:type="spellStart"/>
      <w:r w:rsidRPr="00AB234D">
        <w:rPr>
          <w:rFonts w:ascii="Times New Roman" w:hAnsi="Times New Roman" w:cs="Times New Roman"/>
          <w:color w:val="000000"/>
          <w:sz w:val="28"/>
          <w:szCs w:val="28"/>
        </w:rPr>
        <w:t>трийодтиронина</w:t>
      </w:r>
      <w:proofErr w:type="spellEnd"/>
      <w:r w:rsidRPr="00AB234D">
        <w:rPr>
          <w:rFonts w:ascii="Times New Roman" w:hAnsi="Times New Roman" w:cs="Times New Roman"/>
          <w:color w:val="000000"/>
          <w:sz w:val="28"/>
          <w:szCs w:val="28"/>
        </w:rPr>
        <w:t xml:space="preserve"> (</w:t>
      </w:r>
      <w:proofErr w:type="spellStart"/>
      <w:r w:rsidRPr="00AB234D">
        <w:rPr>
          <w:rFonts w:ascii="Times New Roman" w:hAnsi="Times New Roman" w:cs="Times New Roman"/>
          <w:color w:val="000000"/>
          <w:sz w:val="28"/>
          <w:szCs w:val="28"/>
        </w:rPr>
        <w:t>свТЗ</w:t>
      </w:r>
      <w:proofErr w:type="spellEnd"/>
      <w:r w:rsidRPr="00AB234D">
        <w:rPr>
          <w:rFonts w:ascii="Times New Roman" w:hAnsi="Times New Roman" w:cs="Times New Roman"/>
          <w:color w:val="000000"/>
          <w:sz w:val="28"/>
          <w:szCs w:val="28"/>
        </w:rPr>
        <w:t>), тироксинсвязывающих белков – часто объединяемых термином «</w:t>
      </w:r>
      <w:proofErr w:type="spellStart"/>
      <w:r w:rsidRPr="00AB234D">
        <w:rPr>
          <w:rFonts w:ascii="Times New Roman" w:hAnsi="Times New Roman" w:cs="Times New Roman"/>
          <w:color w:val="000000"/>
          <w:sz w:val="28"/>
          <w:szCs w:val="28"/>
        </w:rPr>
        <w:t>тиреоидный</w:t>
      </w:r>
      <w:proofErr w:type="spellEnd"/>
      <w:r w:rsidRPr="00AB234D">
        <w:rPr>
          <w:rFonts w:ascii="Times New Roman" w:hAnsi="Times New Roman" w:cs="Times New Roman"/>
          <w:color w:val="000000"/>
          <w:sz w:val="28"/>
          <w:szCs w:val="28"/>
        </w:rPr>
        <w:t xml:space="preserve"> статус». Помимо определения </w:t>
      </w:r>
      <w:proofErr w:type="spellStart"/>
      <w:r w:rsidRPr="00AB234D">
        <w:rPr>
          <w:rFonts w:ascii="Times New Roman" w:hAnsi="Times New Roman" w:cs="Times New Roman"/>
          <w:color w:val="000000"/>
          <w:sz w:val="28"/>
          <w:szCs w:val="28"/>
        </w:rPr>
        <w:t>тиреиодных</w:t>
      </w:r>
      <w:proofErr w:type="spellEnd"/>
      <w:r w:rsidRPr="00AB234D">
        <w:rPr>
          <w:rFonts w:ascii="Times New Roman" w:hAnsi="Times New Roman" w:cs="Times New Roman"/>
          <w:color w:val="000000"/>
          <w:sz w:val="28"/>
          <w:szCs w:val="28"/>
        </w:rPr>
        <w:t xml:space="preserve"> гормонов наиболее значимыми в лабораторной диагностике является определение </w:t>
      </w:r>
      <w:proofErr w:type="spellStart"/>
      <w:r w:rsidRPr="00AB234D">
        <w:rPr>
          <w:rFonts w:ascii="Times New Roman" w:hAnsi="Times New Roman" w:cs="Times New Roman"/>
          <w:color w:val="000000"/>
          <w:sz w:val="28"/>
          <w:szCs w:val="28"/>
        </w:rPr>
        <w:t>аутоантител</w:t>
      </w:r>
      <w:proofErr w:type="spellEnd"/>
      <w:r w:rsidRPr="00AB234D">
        <w:rPr>
          <w:rFonts w:ascii="Times New Roman" w:hAnsi="Times New Roman" w:cs="Times New Roman"/>
          <w:color w:val="000000"/>
          <w:sz w:val="28"/>
          <w:szCs w:val="28"/>
        </w:rPr>
        <w:t xml:space="preserve"> ЩЖ: антител к </w:t>
      </w:r>
      <w:proofErr w:type="spellStart"/>
      <w:r w:rsidRPr="00AB234D">
        <w:rPr>
          <w:rFonts w:ascii="Times New Roman" w:hAnsi="Times New Roman" w:cs="Times New Roman"/>
          <w:color w:val="000000"/>
          <w:sz w:val="28"/>
          <w:szCs w:val="28"/>
        </w:rPr>
        <w:t>тиреоглобулину</w:t>
      </w:r>
      <w:proofErr w:type="spellEnd"/>
      <w:r w:rsidRPr="00AB234D">
        <w:rPr>
          <w:rFonts w:ascii="Times New Roman" w:hAnsi="Times New Roman" w:cs="Times New Roman"/>
          <w:color w:val="000000"/>
          <w:sz w:val="28"/>
          <w:szCs w:val="28"/>
        </w:rPr>
        <w:t xml:space="preserve"> (</w:t>
      </w:r>
      <w:proofErr w:type="spellStart"/>
      <w:r w:rsidRPr="00AB234D">
        <w:rPr>
          <w:rFonts w:ascii="Times New Roman" w:hAnsi="Times New Roman" w:cs="Times New Roman"/>
          <w:color w:val="000000"/>
          <w:sz w:val="28"/>
          <w:szCs w:val="28"/>
        </w:rPr>
        <w:t>Ат</w:t>
      </w:r>
      <w:proofErr w:type="spellEnd"/>
      <w:r w:rsidRPr="00AB234D">
        <w:rPr>
          <w:rFonts w:ascii="Times New Roman" w:hAnsi="Times New Roman" w:cs="Times New Roman"/>
          <w:color w:val="000000"/>
          <w:sz w:val="28"/>
          <w:szCs w:val="28"/>
        </w:rPr>
        <w:t xml:space="preserve">-ТГ), антител к </w:t>
      </w:r>
      <w:proofErr w:type="spellStart"/>
      <w:r w:rsidRPr="00AB234D">
        <w:rPr>
          <w:rFonts w:ascii="Times New Roman" w:hAnsi="Times New Roman" w:cs="Times New Roman"/>
          <w:color w:val="000000"/>
          <w:sz w:val="28"/>
          <w:szCs w:val="28"/>
        </w:rPr>
        <w:t>тиреопероксидазе</w:t>
      </w:r>
      <w:proofErr w:type="spellEnd"/>
      <w:r w:rsidRPr="00AB234D">
        <w:rPr>
          <w:rFonts w:ascii="Times New Roman" w:hAnsi="Times New Roman" w:cs="Times New Roman"/>
          <w:color w:val="000000"/>
          <w:sz w:val="28"/>
          <w:szCs w:val="28"/>
        </w:rPr>
        <w:t xml:space="preserve"> (</w:t>
      </w:r>
      <w:proofErr w:type="spellStart"/>
      <w:r w:rsidRPr="00AB234D">
        <w:rPr>
          <w:rFonts w:ascii="Times New Roman" w:hAnsi="Times New Roman" w:cs="Times New Roman"/>
          <w:color w:val="000000"/>
          <w:sz w:val="28"/>
          <w:szCs w:val="28"/>
        </w:rPr>
        <w:t>Ат</w:t>
      </w:r>
      <w:proofErr w:type="spellEnd"/>
      <w:r w:rsidRPr="00AB234D">
        <w:rPr>
          <w:rFonts w:ascii="Times New Roman" w:hAnsi="Times New Roman" w:cs="Times New Roman"/>
          <w:color w:val="000000"/>
          <w:sz w:val="28"/>
          <w:szCs w:val="28"/>
        </w:rPr>
        <w:t>-ТПО), антител к ТТГ-рецепторам.</w:t>
      </w:r>
    </w:p>
    <w:p w:rsidR="00B645CA" w:rsidRDefault="00AB234D" w:rsidP="0047431A">
      <w:pPr>
        <w:pStyle w:val="ad"/>
        <w:numPr>
          <w:ilvl w:val="0"/>
          <w:numId w:val="4"/>
        </w:numPr>
        <w:shd w:val="clear" w:color="auto" w:fill="FFFFFF"/>
        <w:spacing w:after="0" w:line="360" w:lineRule="auto"/>
        <w:jc w:val="both"/>
        <w:rPr>
          <w:rFonts w:ascii="Times New Roman" w:hAnsi="Times New Roman" w:cs="Times New Roman"/>
          <w:b/>
          <w:color w:val="000000"/>
          <w:sz w:val="28"/>
          <w:szCs w:val="28"/>
        </w:rPr>
      </w:pPr>
      <w:r w:rsidRPr="0047431A">
        <w:rPr>
          <w:rStyle w:val="ab"/>
          <w:rFonts w:ascii="Times New Roman" w:hAnsi="Times New Roman" w:cs="Times New Roman"/>
          <w:b w:val="0"/>
          <w:color w:val="000000"/>
          <w:sz w:val="28"/>
          <w:szCs w:val="28"/>
        </w:rPr>
        <w:t>Маркеры функционального состояния:</w:t>
      </w:r>
      <w:r w:rsidRPr="0047431A">
        <w:rPr>
          <w:rFonts w:ascii="Times New Roman" w:hAnsi="Times New Roman" w:cs="Times New Roman"/>
          <w:b/>
          <w:color w:val="000000"/>
          <w:sz w:val="28"/>
          <w:szCs w:val="28"/>
        </w:rPr>
        <w:t xml:space="preserve"> </w:t>
      </w:r>
    </w:p>
    <w:p w:rsidR="00AB234D" w:rsidRPr="0047431A" w:rsidRDefault="00AB234D" w:rsidP="00B645CA">
      <w:pPr>
        <w:pStyle w:val="ad"/>
        <w:shd w:val="clear" w:color="auto" w:fill="FFFFFF"/>
        <w:spacing w:after="0" w:line="360" w:lineRule="auto"/>
        <w:jc w:val="both"/>
        <w:rPr>
          <w:rFonts w:ascii="Times New Roman" w:hAnsi="Times New Roman" w:cs="Times New Roman"/>
          <w:b/>
          <w:color w:val="000000"/>
          <w:sz w:val="28"/>
          <w:szCs w:val="28"/>
        </w:rPr>
      </w:pPr>
      <w:r w:rsidRPr="0047431A">
        <w:rPr>
          <w:rFonts w:ascii="Times New Roman" w:hAnsi="Times New Roman" w:cs="Times New Roman"/>
          <w:b/>
          <w:color w:val="000000"/>
          <w:sz w:val="28"/>
          <w:szCs w:val="28"/>
        </w:rPr>
        <w:t>ТТГ, общТ</w:t>
      </w:r>
      <w:proofErr w:type="gramStart"/>
      <w:r w:rsidRPr="0047431A">
        <w:rPr>
          <w:rFonts w:ascii="Times New Roman" w:hAnsi="Times New Roman" w:cs="Times New Roman"/>
          <w:b/>
          <w:color w:val="000000"/>
          <w:sz w:val="28"/>
          <w:szCs w:val="28"/>
        </w:rPr>
        <w:t>4</w:t>
      </w:r>
      <w:proofErr w:type="gramEnd"/>
      <w:r w:rsidRPr="0047431A">
        <w:rPr>
          <w:rFonts w:ascii="Times New Roman" w:hAnsi="Times New Roman" w:cs="Times New Roman"/>
          <w:b/>
          <w:color w:val="000000"/>
          <w:sz w:val="28"/>
          <w:szCs w:val="28"/>
        </w:rPr>
        <w:t>, свТ4, общТ3, свТ3;</w:t>
      </w:r>
    </w:p>
    <w:p w:rsidR="00B645CA" w:rsidRDefault="00AB234D" w:rsidP="0047431A">
      <w:pPr>
        <w:numPr>
          <w:ilvl w:val="0"/>
          <w:numId w:val="4"/>
        </w:numPr>
        <w:shd w:val="clear" w:color="auto" w:fill="FFFFFF"/>
        <w:spacing w:after="0" w:line="360" w:lineRule="auto"/>
        <w:jc w:val="both"/>
        <w:rPr>
          <w:rFonts w:ascii="Times New Roman" w:hAnsi="Times New Roman" w:cs="Times New Roman"/>
          <w:b/>
          <w:color w:val="000000"/>
          <w:sz w:val="28"/>
          <w:szCs w:val="28"/>
        </w:rPr>
      </w:pPr>
      <w:r w:rsidRPr="0047431A">
        <w:rPr>
          <w:rStyle w:val="ab"/>
          <w:rFonts w:ascii="Times New Roman" w:hAnsi="Times New Roman" w:cs="Times New Roman"/>
          <w:b w:val="0"/>
          <w:color w:val="000000"/>
          <w:sz w:val="28"/>
          <w:szCs w:val="28"/>
        </w:rPr>
        <w:t>Маркеры аутоиммунной патологии:</w:t>
      </w:r>
      <w:r w:rsidRPr="0047431A">
        <w:rPr>
          <w:rFonts w:ascii="Times New Roman" w:hAnsi="Times New Roman" w:cs="Times New Roman"/>
          <w:b/>
          <w:color w:val="000000"/>
          <w:sz w:val="28"/>
          <w:szCs w:val="28"/>
        </w:rPr>
        <w:t xml:space="preserve"> </w:t>
      </w:r>
    </w:p>
    <w:p w:rsidR="00AB234D" w:rsidRPr="0047431A" w:rsidRDefault="00AB234D" w:rsidP="00B645CA">
      <w:pPr>
        <w:shd w:val="clear" w:color="auto" w:fill="FFFFFF"/>
        <w:spacing w:after="0" w:line="360" w:lineRule="auto"/>
        <w:ind w:left="720"/>
        <w:jc w:val="both"/>
        <w:rPr>
          <w:rFonts w:ascii="Times New Roman" w:hAnsi="Times New Roman" w:cs="Times New Roman"/>
          <w:b/>
          <w:color w:val="000000"/>
          <w:sz w:val="28"/>
          <w:szCs w:val="28"/>
        </w:rPr>
      </w:pPr>
      <w:proofErr w:type="spellStart"/>
      <w:r w:rsidRPr="0047431A">
        <w:rPr>
          <w:rFonts w:ascii="Times New Roman" w:hAnsi="Times New Roman" w:cs="Times New Roman"/>
          <w:b/>
          <w:color w:val="000000"/>
          <w:sz w:val="28"/>
          <w:szCs w:val="28"/>
        </w:rPr>
        <w:t>Ат</w:t>
      </w:r>
      <w:proofErr w:type="spellEnd"/>
      <w:r w:rsidRPr="0047431A">
        <w:rPr>
          <w:rFonts w:ascii="Times New Roman" w:hAnsi="Times New Roman" w:cs="Times New Roman"/>
          <w:b/>
          <w:color w:val="000000"/>
          <w:sz w:val="28"/>
          <w:szCs w:val="28"/>
        </w:rPr>
        <w:t>-ТГ, </w:t>
      </w:r>
      <w:proofErr w:type="spellStart"/>
      <w:r w:rsidRPr="0047431A">
        <w:rPr>
          <w:rFonts w:ascii="Times New Roman" w:hAnsi="Times New Roman" w:cs="Times New Roman"/>
          <w:b/>
          <w:color w:val="000000"/>
          <w:sz w:val="28"/>
          <w:szCs w:val="28"/>
        </w:rPr>
        <w:t>Ат</w:t>
      </w:r>
      <w:proofErr w:type="spellEnd"/>
      <w:r w:rsidRPr="0047431A">
        <w:rPr>
          <w:rFonts w:ascii="Times New Roman" w:hAnsi="Times New Roman" w:cs="Times New Roman"/>
          <w:b/>
          <w:color w:val="000000"/>
          <w:sz w:val="28"/>
          <w:szCs w:val="28"/>
        </w:rPr>
        <w:t xml:space="preserve">-ТПО, </w:t>
      </w:r>
      <w:proofErr w:type="spellStart"/>
      <w:r w:rsidRPr="0047431A">
        <w:rPr>
          <w:rFonts w:ascii="Times New Roman" w:hAnsi="Times New Roman" w:cs="Times New Roman"/>
          <w:b/>
          <w:color w:val="000000"/>
          <w:sz w:val="28"/>
          <w:szCs w:val="28"/>
        </w:rPr>
        <w:t>Ат</w:t>
      </w:r>
      <w:proofErr w:type="spellEnd"/>
      <w:r w:rsidRPr="0047431A">
        <w:rPr>
          <w:rFonts w:ascii="Times New Roman" w:hAnsi="Times New Roman" w:cs="Times New Roman"/>
          <w:b/>
          <w:color w:val="000000"/>
          <w:sz w:val="28"/>
          <w:szCs w:val="28"/>
        </w:rPr>
        <w:t>-ТТГ;</w:t>
      </w:r>
    </w:p>
    <w:p w:rsidR="00B645CA" w:rsidRDefault="00AB234D" w:rsidP="0047431A">
      <w:pPr>
        <w:numPr>
          <w:ilvl w:val="0"/>
          <w:numId w:val="4"/>
        </w:numPr>
        <w:shd w:val="clear" w:color="auto" w:fill="FFFFFF"/>
        <w:spacing w:after="0" w:line="360" w:lineRule="auto"/>
        <w:jc w:val="both"/>
        <w:rPr>
          <w:rFonts w:ascii="Times New Roman" w:hAnsi="Times New Roman" w:cs="Times New Roman"/>
          <w:b/>
          <w:color w:val="000000"/>
          <w:sz w:val="28"/>
          <w:szCs w:val="28"/>
        </w:rPr>
      </w:pPr>
      <w:r w:rsidRPr="0047431A">
        <w:rPr>
          <w:rStyle w:val="ab"/>
          <w:rFonts w:ascii="Times New Roman" w:hAnsi="Times New Roman" w:cs="Times New Roman"/>
          <w:b w:val="0"/>
          <w:color w:val="000000"/>
          <w:sz w:val="28"/>
          <w:szCs w:val="28"/>
        </w:rPr>
        <w:t>Маркеры онкологической патологии:</w:t>
      </w:r>
      <w:r w:rsidRPr="0047431A">
        <w:rPr>
          <w:rFonts w:ascii="Times New Roman" w:hAnsi="Times New Roman" w:cs="Times New Roman"/>
          <w:b/>
          <w:color w:val="000000"/>
          <w:sz w:val="28"/>
          <w:szCs w:val="28"/>
        </w:rPr>
        <w:t xml:space="preserve"> </w:t>
      </w:r>
    </w:p>
    <w:p w:rsidR="00AB234D" w:rsidRPr="0047431A" w:rsidRDefault="00AB234D" w:rsidP="00B645CA">
      <w:pPr>
        <w:shd w:val="clear" w:color="auto" w:fill="FFFFFF"/>
        <w:spacing w:after="0" w:line="360" w:lineRule="auto"/>
        <w:ind w:left="720"/>
        <w:jc w:val="both"/>
        <w:rPr>
          <w:rFonts w:ascii="Times New Roman" w:hAnsi="Times New Roman" w:cs="Times New Roman"/>
          <w:b/>
          <w:color w:val="000000"/>
          <w:sz w:val="28"/>
          <w:szCs w:val="28"/>
        </w:rPr>
      </w:pPr>
      <w:proofErr w:type="spellStart"/>
      <w:r w:rsidRPr="0047431A">
        <w:rPr>
          <w:rFonts w:ascii="Times New Roman" w:hAnsi="Times New Roman" w:cs="Times New Roman"/>
          <w:b/>
          <w:color w:val="000000"/>
          <w:sz w:val="28"/>
          <w:szCs w:val="28"/>
        </w:rPr>
        <w:t>Тиреоглобулин</w:t>
      </w:r>
      <w:proofErr w:type="spellEnd"/>
      <w:r w:rsidRPr="0047431A">
        <w:rPr>
          <w:rFonts w:ascii="Times New Roman" w:hAnsi="Times New Roman" w:cs="Times New Roman"/>
          <w:b/>
          <w:color w:val="000000"/>
          <w:sz w:val="28"/>
          <w:szCs w:val="28"/>
        </w:rPr>
        <w:t xml:space="preserve"> (ТГ), </w:t>
      </w:r>
      <w:proofErr w:type="spellStart"/>
      <w:r w:rsidRPr="0047431A">
        <w:rPr>
          <w:rFonts w:ascii="Times New Roman" w:hAnsi="Times New Roman" w:cs="Times New Roman"/>
          <w:b/>
          <w:color w:val="000000"/>
          <w:sz w:val="28"/>
          <w:szCs w:val="28"/>
        </w:rPr>
        <w:t>кальцитонин</w:t>
      </w:r>
      <w:proofErr w:type="spellEnd"/>
      <w:r w:rsidRPr="0047431A">
        <w:rPr>
          <w:rFonts w:ascii="Times New Roman" w:hAnsi="Times New Roman" w:cs="Times New Roman"/>
          <w:b/>
          <w:color w:val="000000"/>
          <w:sz w:val="28"/>
          <w:szCs w:val="28"/>
        </w:rPr>
        <w:t xml:space="preserve"> (КЦ).</w:t>
      </w:r>
    </w:p>
    <w:p w:rsidR="00AB234D" w:rsidRPr="00AB234D" w:rsidRDefault="00AB234D" w:rsidP="0030134A">
      <w:pPr>
        <w:shd w:val="clear" w:color="auto" w:fill="FFFFFF"/>
        <w:spacing w:after="0" w:line="360" w:lineRule="auto"/>
        <w:ind w:firstLine="709"/>
        <w:jc w:val="both"/>
        <w:rPr>
          <w:rStyle w:val="ab"/>
          <w:rFonts w:ascii="Times New Roman" w:hAnsi="Times New Roman" w:cs="Times New Roman"/>
          <w:sz w:val="28"/>
          <w:szCs w:val="28"/>
        </w:rPr>
      </w:pPr>
    </w:p>
    <w:p w:rsidR="00AB234D" w:rsidRPr="0047431A" w:rsidRDefault="00AB234D" w:rsidP="0030134A">
      <w:pPr>
        <w:shd w:val="clear" w:color="auto" w:fill="FFFFFF"/>
        <w:spacing w:after="0" w:line="360" w:lineRule="auto"/>
        <w:ind w:firstLine="709"/>
        <w:jc w:val="both"/>
        <w:rPr>
          <w:rFonts w:ascii="Times New Roman" w:hAnsi="Times New Roman" w:cs="Times New Roman"/>
          <w:b/>
          <w:sz w:val="28"/>
          <w:szCs w:val="28"/>
        </w:rPr>
      </w:pPr>
      <w:r w:rsidRPr="0047431A">
        <w:rPr>
          <w:rStyle w:val="ab"/>
          <w:rFonts w:ascii="Times New Roman" w:hAnsi="Times New Roman" w:cs="Times New Roman"/>
          <w:b w:val="0"/>
          <w:color w:val="000000"/>
          <w:sz w:val="28"/>
          <w:szCs w:val="28"/>
        </w:rPr>
        <w:lastRenderedPageBreak/>
        <w:t xml:space="preserve">Ключевыми гормональными маркерами заболеваний ЩЖ являются </w:t>
      </w:r>
      <w:r w:rsidRPr="0047431A">
        <w:rPr>
          <w:rStyle w:val="ab"/>
          <w:rFonts w:ascii="Times New Roman" w:hAnsi="Times New Roman" w:cs="Times New Roman"/>
          <w:color w:val="000000"/>
          <w:sz w:val="28"/>
          <w:szCs w:val="28"/>
        </w:rPr>
        <w:t xml:space="preserve">ТТГ </w:t>
      </w:r>
      <w:r w:rsidRPr="0047431A">
        <w:rPr>
          <w:rStyle w:val="ab"/>
          <w:rFonts w:ascii="Times New Roman" w:hAnsi="Times New Roman" w:cs="Times New Roman"/>
          <w:b w:val="0"/>
          <w:color w:val="000000"/>
          <w:sz w:val="28"/>
          <w:szCs w:val="28"/>
        </w:rPr>
        <w:t>и</w:t>
      </w:r>
      <w:r w:rsidRPr="0047431A">
        <w:rPr>
          <w:rStyle w:val="ab"/>
          <w:rFonts w:ascii="Times New Roman" w:hAnsi="Times New Roman" w:cs="Times New Roman"/>
          <w:color w:val="000000"/>
          <w:sz w:val="28"/>
          <w:szCs w:val="28"/>
        </w:rPr>
        <w:t xml:space="preserve"> свТ</w:t>
      </w:r>
      <w:proofErr w:type="gramStart"/>
      <w:r w:rsidRPr="0047431A">
        <w:rPr>
          <w:rStyle w:val="ab"/>
          <w:rFonts w:ascii="Times New Roman" w:hAnsi="Times New Roman" w:cs="Times New Roman"/>
          <w:color w:val="000000"/>
          <w:sz w:val="28"/>
          <w:szCs w:val="28"/>
        </w:rPr>
        <w:t>4</w:t>
      </w:r>
      <w:proofErr w:type="gramEnd"/>
      <w:r w:rsidRPr="0047431A">
        <w:rPr>
          <w:rStyle w:val="ab"/>
          <w:rFonts w:ascii="Times New Roman" w:hAnsi="Times New Roman" w:cs="Times New Roman"/>
          <w:b w:val="0"/>
          <w:color w:val="000000"/>
          <w:sz w:val="28"/>
          <w:szCs w:val="28"/>
        </w:rPr>
        <w:t>:</w:t>
      </w:r>
    </w:p>
    <w:p w:rsidR="00AB234D" w:rsidRPr="00AB234D" w:rsidRDefault="00AB234D" w:rsidP="00BB51C8">
      <w:pPr>
        <w:numPr>
          <w:ilvl w:val="0"/>
          <w:numId w:val="5"/>
        </w:numPr>
        <w:shd w:val="clear" w:color="auto" w:fill="FFFFFF"/>
        <w:spacing w:after="0" w:line="360" w:lineRule="auto"/>
        <w:ind w:left="714" w:hanging="357"/>
        <w:jc w:val="both"/>
        <w:rPr>
          <w:rFonts w:ascii="Times New Roman" w:hAnsi="Times New Roman" w:cs="Times New Roman"/>
          <w:color w:val="000000"/>
          <w:sz w:val="28"/>
          <w:szCs w:val="28"/>
        </w:rPr>
      </w:pPr>
      <w:r w:rsidRPr="00AB234D">
        <w:rPr>
          <w:rFonts w:ascii="Times New Roman" w:hAnsi="Times New Roman" w:cs="Times New Roman"/>
          <w:color w:val="000000"/>
          <w:sz w:val="28"/>
          <w:szCs w:val="28"/>
        </w:rPr>
        <w:t>Тест</w:t>
      </w:r>
      <w:r w:rsidRPr="00AB234D">
        <w:rPr>
          <w:rStyle w:val="ab"/>
          <w:rFonts w:ascii="Times New Roman" w:hAnsi="Times New Roman" w:cs="Times New Roman"/>
          <w:color w:val="000000"/>
          <w:sz w:val="28"/>
          <w:szCs w:val="28"/>
        </w:rPr>
        <w:t> первого уровня </w:t>
      </w:r>
      <w:r w:rsidRPr="00AB234D">
        <w:rPr>
          <w:rFonts w:ascii="Times New Roman" w:hAnsi="Times New Roman" w:cs="Times New Roman"/>
          <w:color w:val="000000"/>
          <w:sz w:val="28"/>
          <w:szCs w:val="28"/>
        </w:rPr>
        <w:t xml:space="preserve">(определяется уровень ТТГ) – необходим для дифференцировки состояния </w:t>
      </w:r>
      <w:proofErr w:type="spellStart"/>
      <w:r w:rsidRPr="00AB234D">
        <w:rPr>
          <w:rFonts w:ascii="Times New Roman" w:hAnsi="Times New Roman" w:cs="Times New Roman"/>
          <w:color w:val="000000"/>
          <w:sz w:val="28"/>
          <w:szCs w:val="28"/>
        </w:rPr>
        <w:t>эутиреоза</w:t>
      </w:r>
      <w:proofErr w:type="spellEnd"/>
      <w:r w:rsidRPr="00AB234D">
        <w:rPr>
          <w:rFonts w:ascii="Times New Roman" w:hAnsi="Times New Roman" w:cs="Times New Roman"/>
          <w:color w:val="000000"/>
          <w:sz w:val="28"/>
          <w:szCs w:val="28"/>
        </w:rPr>
        <w:t xml:space="preserve"> от </w:t>
      </w:r>
      <w:proofErr w:type="spellStart"/>
      <w:r w:rsidRPr="00AB234D">
        <w:rPr>
          <w:rFonts w:ascii="Times New Roman" w:hAnsi="Times New Roman" w:cs="Times New Roman"/>
          <w:color w:val="000000"/>
          <w:sz w:val="28"/>
          <w:szCs w:val="28"/>
        </w:rPr>
        <w:t>гипо</w:t>
      </w:r>
      <w:proofErr w:type="spellEnd"/>
      <w:r w:rsidRPr="00AB234D">
        <w:rPr>
          <w:rFonts w:ascii="Times New Roman" w:hAnsi="Times New Roman" w:cs="Times New Roman"/>
          <w:color w:val="000000"/>
          <w:sz w:val="28"/>
          <w:szCs w:val="28"/>
        </w:rPr>
        <w:t>- и гипертиреоза;</w:t>
      </w:r>
    </w:p>
    <w:p w:rsidR="00AB234D" w:rsidRPr="00AB234D" w:rsidRDefault="00AB234D" w:rsidP="00BB51C8">
      <w:pPr>
        <w:numPr>
          <w:ilvl w:val="0"/>
          <w:numId w:val="5"/>
        </w:numPr>
        <w:shd w:val="clear" w:color="auto" w:fill="FFFFFF"/>
        <w:spacing w:after="0" w:line="360" w:lineRule="auto"/>
        <w:ind w:left="714" w:hanging="357"/>
        <w:jc w:val="both"/>
        <w:rPr>
          <w:rFonts w:ascii="Times New Roman" w:hAnsi="Times New Roman" w:cs="Times New Roman"/>
          <w:color w:val="000000"/>
          <w:sz w:val="28"/>
          <w:szCs w:val="28"/>
        </w:rPr>
      </w:pPr>
      <w:r w:rsidRPr="00AB234D">
        <w:rPr>
          <w:rFonts w:ascii="Times New Roman" w:hAnsi="Times New Roman" w:cs="Times New Roman"/>
          <w:color w:val="000000"/>
          <w:sz w:val="28"/>
          <w:szCs w:val="28"/>
        </w:rPr>
        <w:t>Тест </w:t>
      </w:r>
      <w:r w:rsidRPr="00AB234D">
        <w:rPr>
          <w:rStyle w:val="ab"/>
          <w:rFonts w:ascii="Times New Roman" w:hAnsi="Times New Roman" w:cs="Times New Roman"/>
          <w:color w:val="000000"/>
          <w:sz w:val="28"/>
          <w:szCs w:val="28"/>
        </w:rPr>
        <w:t>второго уровня </w:t>
      </w:r>
      <w:r w:rsidRPr="00AB234D">
        <w:rPr>
          <w:rFonts w:ascii="Times New Roman" w:hAnsi="Times New Roman" w:cs="Times New Roman"/>
          <w:color w:val="000000"/>
          <w:sz w:val="28"/>
          <w:szCs w:val="28"/>
        </w:rPr>
        <w:t>(определяется уровень свТ</w:t>
      </w:r>
      <w:proofErr w:type="gramStart"/>
      <w:r w:rsidRPr="00AB234D">
        <w:rPr>
          <w:rFonts w:ascii="Times New Roman" w:hAnsi="Times New Roman" w:cs="Times New Roman"/>
          <w:color w:val="000000"/>
          <w:sz w:val="28"/>
          <w:szCs w:val="28"/>
        </w:rPr>
        <w:t>4</w:t>
      </w:r>
      <w:proofErr w:type="gramEnd"/>
      <w:r w:rsidRPr="00AB234D">
        <w:rPr>
          <w:rFonts w:ascii="Times New Roman" w:hAnsi="Times New Roman" w:cs="Times New Roman"/>
          <w:color w:val="000000"/>
          <w:sz w:val="28"/>
          <w:szCs w:val="28"/>
        </w:rPr>
        <w:t xml:space="preserve">) – необходим для подтверждения наличия </w:t>
      </w:r>
      <w:proofErr w:type="spellStart"/>
      <w:r w:rsidRPr="00AB234D">
        <w:rPr>
          <w:rFonts w:ascii="Times New Roman" w:hAnsi="Times New Roman" w:cs="Times New Roman"/>
          <w:color w:val="000000"/>
          <w:sz w:val="28"/>
          <w:szCs w:val="28"/>
        </w:rPr>
        <w:t>гипо</w:t>
      </w:r>
      <w:proofErr w:type="spellEnd"/>
      <w:r w:rsidRPr="00AB234D">
        <w:rPr>
          <w:rFonts w:ascii="Times New Roman" w:hAnsi="Times New Roman" w:cs="Times New Roman"/>
          <w:color w:val="000000"/>
          <w:sz w:val="28"/>
          <w:szCs w:val="28"/>
        </w:rPr>
        <w:t>- и гипертиреоза;</w:t>
      </w:r>
    </w:p>
    <w:p w:rsidR="00AB234D" w:rsidRDefault="00AB234D" w:rsidP="00BB51C8">
      <w:pPr>
        <w:numPr>
          <w:ilvl w:val="0"/>
          <w:numId w:val="5"/>
        </w:numPr>
        <w:shd w:val="clear" w:color="auto" w:fill="FFFFFF"/>
        <w:spacing w:after="0" w:line="360" w:lineRule="auto"/>
        <w:ind w:left="714" w:hanging="357"/>
        <w:jc w:val="both"/>
        <w:rPr>
          <w:rFonts w:ascii="Times New Roman" w:hAnsi="Times New Roman" w:cs="Times New Roman"/>
          <w:color w:val="000000"/>
          <w:sz w:val="28"/>
          <w:szCs w:val="28"/>
        </w:rPr>
      </w:pPr>
      <w:r w:rsidRPr="00AB234D">
        <w:rPr>
          <w:rFonts w:ascii="Times New Roman" w:hAnsi="Times New Roman" w:cs="Times New Roman"/>
          <w:color w:val="000000"/>
          <w:sz w:val="28"/>
          <w:szCs w:val="28"/>
        </w:rPr>
        <w:t>Тест </w:t>
      </w:r>
      <w:r w:rsidRPr="00AB234D">
        <w:rPr>
          <w:rStyle w:val="ab"/>
          <w:rFonts w:ascii="Times New Roman" w:hAnsi="Times New Roman" w:cs="Times New Roman"/>
          <w:color w:val="000000"/>
          <w:sz w:val="28"/>
          <w:szCs w:val="28"/>
        </w:rPr>
        <w:t>третьего уровня</w:t>
      </w:r>
      <w:r w:rsidRPr="00AB234D">
        <w:rPr>
          <w:rFonts w:ascii="Times New Roman" w:hAnsi="Times New Roman" w:cs="Times New Roman"/>
          <w:color w:val="000000"/>
          <w:sz w:val="28"/>
          <w:szCs w:val="28"/>
        </w:rPr>
        <w:t> (определяется уровень общего Т3 или свободного Т3) необходим только для диагностики относительно</w:t>
      </w:r>
      <w:r w:rsidR="00E86930">
        <w:rPr>
          <w:rFonts w:ascii="Times New Roman" w:hAnsi="Times New Roman" w:cs="Times New Roman"/>
          <w:color w:val="000000"/>
          <w:sz w:val="28"/>
          <w:szCs w:val="28"/>
        </w:rPr>
        <w:t xml:space="preserve"> редкого Т3-тиреотоксикоза [5</w:t>
      </w:r>
      <w:r w:rsidRPr="00AB234D">
        <w:rPr>
          <w:rFonts w:ascii="Times New Roman" w:hAnsi="Times New Roman" w:cs="Times New Roman"/>
          <w:color w:val="000000"/>
          <w:sz w:val="28"/>
          <w:szCs w:val="28"/>
        </w:rPr>
        <w:t>].</w:t>
      </w:r>
    </w:p>
    <w:p w:rsidR="00E25A85" w:rsidRDefault="00E25A85" w:rsidP="0071641A">
      <w:pPr>
        <w:shd w:val="clear" w:color="auto" w:fill="FFFFFF"/>
        <w:spacing w:after="0" w:line="240" w:lineRule="auto"/>
        <w:jc w:val="both"/>
        <w:rPr>
          <w:b/>
          <w:bCs/>
          <w:color w:val="333333"/>
          <w:sz w:val="21"/>
          <w:szCs w:val="21"/>
          <w:shd w:val="clear" w:color="auto" w:fill="FFFFFF"/>
        </w:rPr>
      </w:pPr>
    </w:p>
    <w:p w:rsidR="00E25A85" w:rsidRDefault="00675E93" w:rsidP="00E30743">
      <w:pPr>
        <w:shd w:val="clear" w:color="auto" w:fill="FFFFFF"/>
        <w:spacing w:after="0" w:line="240" w:lineRule="auto"/>
        <w:ind w:firstLine="709"/>
        <w:jc w:val="both"/>
        <w:rPr>
          <w:rFonts w:ascii="Times New Roman" w:hAnsi="Times New Roman" w:cs="Times New Roman"/>
          <w:b/>
          <w:sz w:val="28"/>
          <w:szCs w:val="21"/>
          <w:shd w:val="clear" w:color="auto" w:fill="FFFFFF"/>
        </w:rPr>
      </w:pPr>
      <w:r>
        <w:rPr>
          <w:rFonts w:ascii="Times New Roman" w:hAnsi="Times New Roman" w:cs="Times New Roman"/>
          <w:b/>
          <w:bCs/>
          <w:sz w:val="28"/>
          <w:szCs w:val="21"/>
          <w:shd w:val="clear" w:color="auto" w:fill="FFFFFF"/>
        </w:rPr>
        <w:t>3.2</w:t>
      </w:r>
      <w:r w:rsidRPr="008B5562">
        <w:rPr>
          <w:rFonts w:ascii="Times New Roman" w:hAnsi="Times New Roman" w:cs="Times New Roman"/>
          <w:b/>
          <w:bCs/>
          <w:sz w:val="28"/>
          <w:szCs w:val="21"/>
          <w:shd w:val="clear" w:color="auto" w:fill="FFFFFF"/>
        </w:rPr>
        <w:t xml:space="preserve"> </w:t>
      </w:r>
      <w:proofErr w:type="spellStart"/>
      <w:r w:rsidR="00E25A85" w:rsidRPr="00E25A85">
        <w:rPr>
          <w:rFonts w:ascii="Times New Roman" w:hAnsi="Times New Roman" w:cs="Times New Roman"/>
          <w:b/>
          <w:bCs/>
          <w:sz w:val="28"/>
          <w:szCs w:val="21"/>
          <w:shd w:val="clear" w:color="auto" w:fill="FFFFFF"/>
        </w:rPr>
        <w:t>Радиоиммунологический</w:t>
      </w:r>
      <w:proofErr w:type="spellEnd"/>
      <w:r w:rsidR="00E25A85" w:rsidRPr="00E25A85">
        <w:rPr>
          <w:rFonts w:ascii="Times New Roman" w:hAnsi="Times New Roman" w:cs="Times New Roman"/>
          <w:b/>
          <w:bCs/>
          <w:sz w:val="28"/>
          <w:szCs w:val="21"/>
          <w:shd w:val="clear" w:color="auto" w:fill="FFFFFF"/>
        </w:rPr>
        <w:t xml:space="preserve"> метод</w:t>
      </w:r>
      <w:r w:rsidR="00E25A85" w:rsidRPr="00E25A85">
        <w:rPr>
          <w:rFonts w:ascii="Times New Roman" w:hAnsi="Times New Roman" w:cs="Times New Roman"/>
          <w:b/>
          <w:sz w:val="28"/>
          <w:szCs w:val="21"/>
          <w:shd w:val="clear" w:color="auto" w:fill="FFFFFF"/>
        </w:rPr>
        <w:t> </w:t>
      </w:r>
    </w:p>
    <w:p w:rsidR="0071641A" w:rsidRDefault="0071641A" w:rsidP="0071641A">
      <w:pPr>
        <w:shd w:val="clear" w:color="auto" w:fill="FFFFFF"/>
        <w:spacing w:after="0" w:line="240" w:lineRule="auto"/>
        <w:ind w:firstLine="709"/>
        <w:jc w:val="both"/>
        <w:rPr>
          <w:rFonts w:ascii="Times New Roman" w:hAnsi="Times New Roman" w:cs="Times New Roman"/>
          <w:b/>
          <w:sz w:val="28"/>
          <w:szCs w:val="21"/>
          <w:shd w:val="clear" w:color="auto" w:fill="FFFFFF"/>
        </w:rPr>
      </w:pPr>
    </w:p>
    <w:p w:rsidR="00E25A85" w:rsidRPr="00E25A85" w:rsidRDefault="00E25A85" w:rsidP="00E25A85">
      <w:pPr>
        <w:shd w:val="clear" w:color="auto" w:fill="FFFFFF"/>
        <w:spacing w:after="0" w:line="360" w:lineRule="auto"/>
        <w:ind w:firstLine="709"/>
        <w:jc w:val="both"/>
        <w:rPr>
          <w:rFonts w:ascii="Times New Roman" w:hAnsi="Times New Roman" w:cs="Times New Roman"/>
          <w:sz w:val="28"/>
          <w:szCs w:val="28"/>
          <w:shd w:val="clear" w:color="auto" w:fill="FFFFFF"/>
        </w:rPr>
      </w:pPr>
      <w:proofErr w:type="spellStart"/>
      <w:r w:rsidRPr="00E25A85">
        <w:rPr>
          <w:rFonts w:ascii="Times New Roman" w:hAnsi="Times New Roman" w:cs="Times New Roman"/>
          <w:bCs/>
          <w:sz w:val="28"/>
          <w:szCs w:val="28"/>
          <w:shd w:val="clear" w:color="auto" w:fill="FFFFFF"/>
        </w:rPr>
        <w:t>Радиоиммунологический</w:t>
      </w:r>
      <w:proofErr w:type="spellEnd"/>
      <w:r w:rsidRPr="00E25A85">
        <w:rPr>
          <w:rFonts w:ascii="Times New Roman" w:hAnsi="Times New Roman" w:cs="Times New Roman"/>
          <w:bCs/>
          <w:sz w:val="28"/>
          <w:szCs w:val="28"/>
          <w:shd w:val="clear" w:color="auto" w:fill="FFFFFF"/>
        </w:rPr>
        <w:t xml:space="preserve"> метод</w:t>
      </w:r>
      <w:r w:rsidRPr="00E25A85">
        <w:rPr>
          <w:rFonts w:ascii="Times New Roman" w:hAnsi="Times New Roman" w:cs="Times New Roman"/>
          <w:sz w:val="28"/>
          <w:szCs w:val="28"/>
          <w:shd w:val="clear" w:color="auto" w:fill="FFFFFF"/>
        </w:rPr>
        <w:t> (</w:t>
      </w:r>
      <w:r w:rsidRPr="00E25A85">
        <w:rPr>
          <w:rFonts w:ascii="Times New Roman" w:hAnsi="Times New Roman" w:cs="Times New Roman"/>
          <w:i/>
          <w:iCs/>
          <w:sz w:val="28"/>
          <w:szCs w:val="28"/>
          <w:shd w:val="clear" w:color="auto" w:fill="FFFFFF"/>
        </w:rPr>
        <w:t>РИА</w:t>
      </w:r>
      <w:r w:rsidR="00BD3A60">
        <w:rPr>
          <w:rFonts w:ascii="Times New Roman" w:hAnsi="Times New Roman" w:cs="Times New Roman"/>
          <w:sz w:val="28"/>
          <w:szCs w:val="28"/>
          <w:shd w:val="clear" w:color="auto" w:fill="FFFFFF"/>
        </w:rPr>
        <w:t xml:space="preserve">; </w:t>
      </w:r>
      <w:proofErr w:type="spellStart"/>
      <w:r w:rsidRPr="00E25A85">
        <w:rPr>
          <w:rFonts w:ascii="Times New Roman" w:hAnsi="Times New Roman" w:cs="Times New Roman"/>
          <w:sz w:val="28"/>
          <w:szCs w:val="28"/>
          <w:shd w:val="clear" w:color="auto" w:fill="FFFFFF"/>
        </w:rPr>
        <w:t>син</w:t>
      </w:r>
      <w:proofErr w:type="spellEnd"/>
      <w:r w:rsidRPr="00E25A85">
        <w:rPr>
          <w:rFonts w:ascii="Times New Roman" w:hAnsi="Times New Roman" w:cs="Times New Roman"/>
          <w:sz w:val="28"/>
          <w:szCs w:val="28"/>
          <w:shd w:val="clear" w:color="auto" w:fill="FFFFFF"/>
        </w:rPr>
        <w:t>. </w:t>
      </w:r>
      <w:proofErr w:type="spellStart"/>
      <w:r w:rsidRPr="00E25A85">
        <w:rPr>
          <w:rFonts w:ascii="Times New Roman" w:hAnsi="Times New Roman" w:cs="Times New Roman"/>
          <w:i/>
          <w:iCs/>
          <w:sz w:val="28"/>
          <w:szCs w:val="28"/>
          <w:shd w:val="clear" w:color="auto" w:fill="FFFFFF"/>
        </w:rPr>
        <w:t>радиоиммунологический</w:t>
      </w:r>
      <w:proofErr w:type="spellEnd"/>
      <w:r w:rsidRPr="00E25A85">
        <w:rPr>
          <w:rFonts w:ascii="Times New Roman" w:hAnsi="Times New Roman" w:cs="Times New Roman"/>
          <w:i/>
          <w:iCs/>
          <w:sz w:val="28"/>
          <w:szCs w:val="28"/>
          <w:shd w:val="clear" w:color="auto" w:fill="FFFFFF"/>
        </w:rPr>
        <w:t xml:space="preserve"> анализ</w:t>
      </w:r>
      <w:r w:rsidRPr="00E25A85">
        <w:rPr>
          <w:rFonts w:ascii="Times New Roman" w:hAnsi="Times New Roman" w:cs="Times New Roman"/>
          <w:sz w:val="28"/>
          <w:szCs w:val="28"/>
          <w:shd w:val="clear" w:color="auto" w:fill="FFFFFF"/>
        </w:rPr>
        <w:t>) –</w:t>
      </w:r>
      <w:r w:rsidR="007B52E5">
        <w:rPr>
          <w:rFonts w:ascii="Times New Roman" w:hAnsi="Times New Roman" w:cs="Times New Roman"/>
          <w:sz w:val="28"/>
          <w:szCs w:val="28"/>
          <w:shd w:val="clear" w:color="auto" w:fill="FFFFFF"/>
        </w:rPr>
        <w:t xml:space="preserve"> основанный на реакции антиген – </w:t>
      </w:r>
      <w:r w:rsidRPr="00E25A85">
        <w:rPr>
          <w:rFonts w:ascii="Times New Roman" w:hAnsi="Times New Roman" w:cs="Times New Roman"/>
          <w:sz w:val="28"/>
          <w:szCs w:val="28"/>
          <w:shd w:val="clear" w:color="auto" w:fill="FFFFFF"/>
        </w:rPr>
        <w:t xml:space="preserve">антитело метод количественного определения биологически активных соединений, обладающих антигенными свойствами, и антигенов микроорганизмов с помощью аналогичных известных антигенов или антител, меченных радиоактивным изотопом. </w:t>
      </w:r>
    </w:p>
    <w:p w:rsidR="0071641A" w:rsidRDefault="0071641A" w:rsidP="0071641A">
      <w:pPr>
        <w:shd w:val="clear" w:color="auto" w:fill="FFFFFF"/>
        <w:spacing w:after="0" w:line="360" w:lineRule="auto"/>
        <w:ind w:firstLine="709"/>
        <w:jc w:val="both"/>
        <w:rPr>
          <w:rFonts w:ascii="Times New Roman" w:hAnsi="Times New Roman" w:cs="Times New Roman"/>
          <w:sz w:val="28"/>
          <w:szCs w:val="23"/>
        </w:rPr>
      </w:pPr>
      <w:proofErr w:type="spellStart"/>
      <w:r>
        <w:rPr>
          <w:rFonts w:ascii="Times New Roman" w:hAnsi="Times New Roman" w:cs="Times New Roman"/>
          <w:sz w:val="28"/>
          <w:szCs w:val="23"/>
        </w:rPr>
        <w:t>Радиоиммунологический</w:t>
      </w:r>
      <w:proofErr w:type="spellEnd"/>
      <w:r w:rsidRPr="00E25A85">
        <w:rPr>
          <w:rFonts w:ascii="Times New Roman" w:hAnsi="Times New Roman" w:cs="Times New Roman"/>
          <w:sz w:val="28"/>
          <w:szCs w:val="23"/>
        </w:rPr>
        <w:t xml:space="preserve"> анализ широко используется в лабораторной диагностике. С помощью РИА, ИРМА (</w:t>
      </w:r>
      <w:r w:rsidRPr="00E25A85">
        <w:rPr>
          <w:rFonts w:ascii="Times New Roman" w:hAnsi="Times New Roman" w:cs="Times New Roman"/>
          <w:i/>
          <w:iCs/>
          <w:sz w:val="28"/>
          <w:szCs w:val="23"/>
        </w:rPr>
        <w:t>RIA/IRMA</w:t>
      </w:r>
      <w:r w:rsidRPr="00E25A85">
        <w:rPr>
          <w:rFonts w:ascii="Times New Roman" w:hAnsi="Times New Roman" w:cs="Times New Roman"/>
          <w:sz w:val="28"/>
          <w:szCs w:val="23"/>
        </w:rPr>
        <w:t>) в биологических жидкостях определяют количество биологически активных веществ (гормонов, факторов роста, ферментов, маркеров злокачественных новообразований).</w:t>
      </w:r>
    </w:p>
    <w:p w:rsidR="00E25A85" w:rsidRPr="00E25A85" w:rsidRDefault="00E25A85" w:rsidP="00E25A85">
      <w:pPr>
        <w:shd w:val="clear" w:color="auto" w:fill="FFFFFF"/>
        <w:spacing w:after="0" w:line="360" w:lineRule="auto"/>
        <w:ind w:firstLine="709"/>
        <w:jc w:val="both"/>
        <w:rPr>
          <w:rFonts w:ascii="Times New Roman" w:hAnsi="Times New Roman" w:cs="Times New Roman"/>
          <w:sz w:val="28"/>
          <w:szCs w:val="28"/>
          <w:shd w:val="clear" w:color="auto" w:fill="FFFFFF"/>
        </w:rPr>
      </w:pPr>
      <w:r w:rsidRPr="00E25A85">
        <w:rPr>
          <w:rFonts w:ascii="Times New Roman" w:hAnsi="Times New Roman" w:cs="Times New Roman"/>
          <w:sz w:val="28"/>
          <w:szCs w:val="28"/>
          <w:shd w:val="clear" w:color="auto" w:fill="FFFFFF"/>
        </w:rPr>
        <w:t xml:space="preserve">Основным достоинством </w:t>
      </w:r>
      <w:proofErr w:type="spellStart"/>
      <w:r w:rsidRPr="00E25A85">
        <w:rPr>
          <w:rFonts w:ascii="Times New Roman" w:hAnsi="Times New Roman" w:cs="Times New Roman"/>
          <w:sz w:val="28"/>
          <w:szCs w:val="28"/>
          <w:shd w:val="clear" w:color="auto" w:fill="FFFFFF"/>
        </w:rPr>
        <w:t>Радиоиммунологического</w:t>
      </w:r>
      <w:proofErr w:type="spellEnd"/>
      <w:r w:rsidRPr="00E25A85">
        <w:rPr>
          <w:rFonts w:ascii="Times New Roman" w:hAnsi="Times New Roman" w:cs="Times New Roman"/>
          <w:sz w:val="28"/>
          <w:szCs w:val="28"/>
          <w:shd w:val="clear" w:color="auto" w:fill="FFFFFF"/>
        </w:rPr>
        <w:t xml:space="preserve"> метода является его очень высокая чувствительность благодаря использованию изотопной метки антигенов (или антител) и применения сывороток с высоким сродством и специфичностью антител.</w:t>
      </w:r>
    </w:p>
    <w:p w:rsidR="000D6C6C" w:rsidRDefault="00E25A85" w:rsidP="00E25A85">
      <w:pPr>
        <w:shd w:val="clear" w:color="auto" w:fill="FFFFFF"/>
        <w:spacing w:after="0" w:line="360" w:lineRule="auto"/>
        <w:ind w:firstLine="709"/>
        <w:jc w:val="both"/>
        <w:rPr>
          <w:rFonts w:ascii="Times New Roman" w:hAnsi="Times New Roman" w:cs="Times New Roman"/>
          <w:sz w:val="28"/>
          <w:szCs w:val="28"/>
          <w:shd w:val="clear" w:color="auto" w:fill="FFFFFF"/>
        </w:rPr>
      </w:pPr>
      <w:r w:rsidRPr="00E25A85">
        <w:rPr>
          <w:rFonts w:ascii="Times New Roman" w:hAnsi="Times New Roman" w:cs="Times New Roman"/>
          <w:sz w:val="28"/>
          <w:szCs w:val="28"/>
          <w:shd w:val="clear" w:color="auto" w:fill="FFFFFF"/>
        </w:rPr>
        <w:t xml:space="preserve">Сущность Р. м. состоит в использовании для определения антигенов соответствующих иммунных сывороток и введении в систему антиген — антитело антигена, меченного радиоактивным изотопом, </w:t>
      </w:r>
      <w:proofErr w:type="spellStart"/>
      <w:proofErr w:type="gramStart"/>
      <w:r w:rsidRPr="00E25A85">
        <w:rPr>
          <w:rFonts w:ascii="Times New Roman" w:hAnsi="Times New Roman" w:cs="Times New Roman"/>
          <w:sz w:val="28"/>
          <w:szCs w:val="28"/>
          <w:shd w:val="clear" w:color="auto" w:fill="FFFFFF"/>
        </w:rPr>
        <w:t>напр</w:t>
      </w:r>
      <w:proofErr w:type="spellEnd"/>
      <w:proofErr w:type="gramEnd"/>
      <w:r w:rsidRPr="00E25A85">
        <w:rPr>
          <w:rFonts w:ascii="Times New Roman" w:hAnsi="Times New Roman" w:cs="Times New Roman"/>
          <w:sz w:val="28"/>
          <w:szCs w:val="28"/>
          <w:shd w:val="clear" w:color="auto" w:fill="FFFFFF"/>
        </w:rPr>
        <w:t>, йода (</w:t>
      </w:r>
      <w:r w:rsidRPr="00E25A85">
        <w:rPr>
          <w:rFonts w:ascii="Times New Roman" w:hAnsi="Times New Roman" w:cs="Times New Roman"/>
          <w:sz w:val="28"/>
          <w:szCs w:val="28"/>
          <w:shd w:val="clear" w:color="auto" w:fill="FFFFFF"/>
          <w:vertAlign w:val="superscript"/>
        </w:rPr>
        <w:t>125</w:t>
      </w:r>
      <w:r w:rsidRPr="00E25A85">
        <w:rPr>
          <w:rFonts w:ascii="Times New Roman" w:hAnsi="Times New Roman" w:cs="Times New Roman"/>
          <w:sz w:val="28"/>
          <w:szCs w:val="28"/>
          <w:shd w:val="clear" w:color="auto" w:fill="FFFFFF"/>
        </w:rPr>
        <w:t xml:space="preserve">I), в результате чего происходит связывание определяемого (немеченого) и меченого антигена с ограниченным количеством антител. </w:t>
      </w:r>
    </w:p>
    <w:p w:rsidR="001C0B28" w:rsidRPr="005A23EC" w:rsidRDefault="00E25A85" w:rsidP="005A23EC">
      <w:pPr>
        <w:shd w:val="clear" w:color="auto" w:fill="FFFFFF"/>
        <w:spacing w:after="0" w:line="360" w:lineRule="auto"/>
        <w:ind w:firstLine="709"/>
        <w:jc w:val="both"/>
        <w:rPr>
          <w:rFonts w:ascii="Times New Roman" w:hAnsi="Times New Roman" w:cs="Times New Roman"/>
          <w:sz w:val="28"/>
          <w:szCs w:val="28"/>
          <w:shd w:val="clear" w:color="auto" w:fill="FFFFFF"/>
        </w:rPr>
      </w:pPr>
      <w:r w:rsidRPr="00E25A85">
        <w:rPr>
          <w:rFonts w:ascii="Times New Roman" w:hAnsi="Times New Roman" w:cs="Times New Roman"/>
          <w:sz w:val="28"/>
          <w:szCs w:val="28"/>
          <w:shd w:val="clear" w:color="auto" w:fill="FFFFFF"/>
        </w:rPr>
        <w:lastRenderedPageBreak/>
        <w:t>При определенных концентрациях количество меченого антигена, связавшегося с антителами, обратно пропорционально количеству определяемого антигена.  </w:t>
      </w:r>
      <w:r>
        <w:rPr>
          <w:rFonts w:ascii="Times New Roman" w:hAnsi="Times New Roman" w:cs="Times New Roman"/>
          <w:color w:val="000000"/>
          <w:sz w:val="28"/>
          <w:szCs w:val="28"/>
          <w:shd w:val="clear" w:color="auto" w:fill="FFFFFF"/>
        </w:rPr>
        <w:t xml:space="preserve">Методом </w:t>
      </w:r>
      <w:proofErr w:type="spellStart"/>
      <w:r>
        <w:rPr>
          <w:rFonts w:ascii="Times New Roman" w:hAnsi="Times New Roman" w:cs="Times New Roman"/>
          <w:color w:val="000000"/>
          <w:sz w:val="28"/>
          <w:szCs w:val="28"/>
          <w:shd w:val="clear" w:color="auto" w:fill="FFFFFF"/>
        </w:rPr>
        <w:t>радиоиммунолоического</w:t>
      </w:r>
      <w:proofErr w:type="spellEnd"/>
      <w:r w:rsidR="001C0B28" w:rsidRPr="001C0B28">
        <w:rPr>
          <w:rFonts w:ascii="Times New Roman" w:hAnsi="Times New Roman" w:cs="Times New Roman"/>
          <w:color w:val="000000"/>
          <w:sz w:val="28"/>
          <w:szCs w:val="28"/>
          <w:shd w:val="clear" w:color="auto" w:fill="FFFFFF"/>
        </w:rPr>
        <w:t xml:space="preserve"> анализа определяется концентрация </w:t>
      </w:r>
      <w:proofErr w:type="spellStart"/>
      <w:r w:rsidR="001C0B28" w:rsidRPr="001C0B28">
        <w:rPr>
          <w:rFonts w:ascii="Times New Roman" w:hAnsi="Times New Roman" w:cs="Times New Roman"/>
          <w:color w:val="000000"/>
          <w:sz w:val="28"/>
          <w:szCs w:val="28"/>
          <w:shd w:val="clear" w:color="auto" w:fill="FFFFFF"/>
        </w:rPr>
        <w:t>трийодтиронина</w:t>
      </w:r>
      <w:proofErr w:type="spellEnd"/>
      <w:r w:rsidR="001C0B28" w:rsidRPr="001C0B28">
        <w:rPr>
          <w:rFonts w:ascii="Times New Roman" w:hAnsi="Times New Roman" w:cs="Times New Roman"/>
          <w:color w:val="000000"/>
          <w:sz w:val="28"/>
          <w:szCs w:val="28"/>
          <w:shd w:val="clear" w:color="auto" w:fill="FFFFFF"/>
        </w:rPr>
        <w:t xml:space="preserve">, тироксина, СТГ и </w:t>
      </w:r>
      <w:proofErr w:type="spellStart"/>
      <w:r w:rsidR="001C0B28" w:rsidRPr="001C0B28">
        <w:rPr>
          <w:rFonts w:ascii="Times New Roman" w:hAnsi="Times New Roman" w:cs="Times New Roman"/>
          <w:color w:val="000000"/>
          <w:sz w:val="28"/>
          <w:szCs w:val="28"/>
          <w:shd w:val="clear" w:color="auto" w:fill="FFFFFF"/>
        </w:rPr>
        <w:t>тиреотропин</w:t>
      </w:r>
      <w:proofErr w:type="spellEnd"/>
      <w:r w:rsidR="001C0B28" w:rsidRPr="001C0B28">
        <w:rPr>
          <w:rFonts w:ascii="Times New Roman" w:hAnsi="Times New Roman" w:cs="Times New Roman"/>
          <w:color w:val="000000"/>
          <w:sz w:val="28"/>
          <w:szCs w:val="28"/>
          <w:shd w:val="clear" w:color="auto" w:fill="FFFFFF"/>
        </w:rPr>
        <w:t xml:space="preserve"> </w:t>
      </w:r>
      <w:proofErr w:type="spellStart"/>
      <w:r w:rsidR="001C0B28" w:rsidRPr="001C0B28">
        <w:rPr>
          <w:rFonts w:ascii="Times New Roman" w:hAnsi="Times New Roman" w:cs="Times New Roman"/>
          <w:color w:val="000000"/>
          <w:sz w:val="28"/>
          <w:szCs w:val="28"/>
          <w:shd w:val="clear" w:color="auto" w:fill="FFFFFF"/>
        </w:rPr>
        <w:t>рилизинг</w:t>
      </w:r>
      <w:proofErr w:type="spellEnd"/>
      <w:r w:rsidR="001C0B28" w:rsidRPr="001C0B28">
        <w:rPr>
          <w:rFonts w:ascii="Times New Roman" w:hAnsi="Times New Roman" w:cs="Times New Roman"/>
          <w:color w:val="000000"/>
          <w:sz w:val="28"/>
          <w:szCs w:val="28"/>
          <w:shd w:val="clear" w:color="auto" w:fill="FFFFFF"/>
        </w:rPr>
        <w:t>-фактор, пролактин</w:t>
      </w:r>
      <w:r w:rsidR="005A23EC" w:rsidRPr="005A23EC">
        <w:rPr>
          <w:rFonts w:ascii="Times New Roman" w:hAnsi="Times New Roman" w:cs="Times New Roman"/>
          <w:color w:val="000000"/>
          <w:sz w:val="28"/>
          <w:szCs w:val="28"/>
          <w:shd w:val="clear" w:color="auto" w:fill="FFFFFF"/>
        </w:rPr>
        <w:t xml:space="preserve"> [9, 10]</w:t>
      </w:r>
      <w:r w:rsidR="001C0B28" w:rsidRPr="001C0B28">
        <w:rPr>
          <w:rFonts w:ascii="Times New Roman" w:hAnsi="Times New Roman" w:cs="Times New Roman"/>
          <w:color w:val="000000"/>
          <w:sz w:val="28"/>
          <w:szCs w:val="28"/>
          <w:shd w:val="clear" w:color="auto" w:fill="FFFFFF"/>
        </w:rPr>
        <w:t xml:space="preserve">. </w:t>
      </w:r>
    </w:p>
    <w:p w:rsidR="001C0B28" w:rsidRPr="00E30743" w:rsidRDefault="001C0B28" w:rsidP="00E30743">
      <w:pPr>
        <w:pStyle w:val="2"/>
        <w:spacing w:before="0"/>
        <w:rPr>
          <w:rFonts w:ascii="Times New Roman" w:hAnsi="Times New Roman" w:cs="Times New Roman"/>
          <w:b w:val="0"/>
          <w:sz w:val="28"/>
          <w:shd w:val="clear" w:color="auto" w:fill="FFFFFF"/>
        </w:rPr>
      </w:pPr>
    </w:p>
    <w:p w:rsidR="00E30743" w:rsidRDefault="00675E93" w:rsidP="00E30743">
      <w:pPr>
        <w:pStyle w:val="2"/>
        <w:spacing w:before="0"/>
        <w:ind w:firstLine="709"/>
        <w:jc w:val="both"/>
        <w:rPr>
          <w:rFonts w:ascii="Times New Roman" w:hAnsi="Times New Roman" w:cs="Times New Roman"/>
          <w:color w:val="auto"/>
          <w:sz w:val="28"/>
        </w:rPr>
      </w:pPr>
      <w:bookmarkStart w:id="14" w:name="_Toc53319353"/>
      <w:r>
        <w:rPr>
          <w:rFonts w:ascii="Times New Roman" w:hAnsi="Times New Roman" w:cs="Times New Roman"/>
          <w:color w:val="auto"/>
          <w:sz w:val="28"/>
        </w:rPr>
        <w:t>3.3</w:t>
      </w:r>
      <w:r w:rsidRPr="00675E93">
        <w:rPr>
          <w:rFonts w:ascii="Times New Roman" w:hAnsi="Times New Roman" w:cs="Times New Roman"/>
          <w:color w:val="auto"/>
          <w:sz w:val="28"/>
        </w:rPr>
        <w:t xml:space="preserve"> </w:t>
      </w:r>
      <w:proofErr w:type="gramStart"/>
      <w:r w:rsidR="00E30743" w:rsidRPr="00E30743">
        <w:rPr>
          <w:rFonts w:ascii="Times New Roman" w:hAnsi="Times New Roman" w:cs="Times New Roman"/>
          <w:color w:val="auto"/>
          <w:sz w:val="28"/>
        </w:rPr>
        <w:t>РИА-наборы</w:t>
      </w:r>
      <w:proofErr w:type="gramEnd"/>
      <w:r w:rsidR="00E30743" w:rsidRPr="00E30743">
        <w:rPr>
          <w:rFonts w:ascii="Times New Roman" w:hAnsi="Times New Roman" w:cs="Times New Roman"/>
          <w:color w:val="auto"/>
          <w:sz w:val="28"/>
        </w:rPr>
        <w:t xml:space="preserve"> и оборудование для </w:t>
      </w:r>
      <w:proofErr w:type="spellStart"/>
      <w:r w:rsidR="00E30743" w:rsidRPr="00E30743">
        <w:rPr>
          <w:rFonts w:ascii="Times New Roman" w:hAnsi="Times New Roman" w:cs="Times New Roman"/>
          <w:color w:val="auto"/>
          <w:sz w:val="28"/>
        </w:rPr>
        <w:t>радиоиммунного</w:t>
      </w:r>
      <w:proofErr w:type="spellEnd"/>
      <w:r w:rsidR="00E30743" w:rsidRPr="00E30743">
        <w:rPr>
          <w:rFonts w:ascii="Times New Roman" w:hAnsi="Times New Roman" w:cs="Times New Roman"/>
          <w:color w:val="auto"/>
          <w:sz w:val="28"/>
        </w:rPr>
        <w:t xml:space="preserve"> анализа</w:t>
      </w:r>
      <w:bookmarkEnd w:id="14"/>
    </w:p>
    <w:p w:rsidR="00E30743" w:rsidRPr="00E30743" w:rsidRDefault="00E30743" w:rsidP="00E30743">
      <w:pPr>
        <w:spacing w:after="0" w:line="240" w:lineRule="auto"/>
      </w:pPr>
    </w:p>
    <w:p w:rsidR="00BB51C8" w:rsidRDefault="00E30743" w:rsidP="007B52E5">
      <w:pPr>
        <w:spacing w:after="0" w:line="360" w:lineRule="auto"/>
        <w:ind w:firstLine="709"/>
        <w:jc w:val="both"/>
        <w:rPr>
          <w:rFonts w:ascii="Times New Roman" w:hAnsi="Times New Roman" w:cs="Times New Roman"/>
          <w:sz w:val="28"/>
        </w:rPr>
      </w:pPr>
      <w:r w:rsidRPr="00E30743">
        <w:rPr>
          <w:rFonts w:ascii="Times New Roman" w:hAnsi="Times New Roman" w:cs="Times New Roman"/>
          <w:sz w:val="28"/>
        </w:rPr>
        <w:t xml:space="preserve">Наборы для </w:t>
      </w:r>
      <w:proofErr w:type="spellStart"/>
      <w:r w:rsidRPr="00E30743">
        <w:rPr>
          <w:rFonts w:ascii="Times New Roman" w:hAnsi="Times New Roman" w:cs="Times New Roman"/>
          <w:sz w:val="28"/>
        </w:rPr>
        <w:t>радиоиммунологического</w:t>
      </w:r>
      <w:proofErr w:type="spellEnd"/>
      <w:r w:rsidRPr="00E30743">
        <w:rPr>
          <w:rFonts w:ascii="Times New Roman" w:hAnsi="Times New Roman" w:cs="Times New Roman"/>
          <w:sz w:val="28"/>
        </w:rPr>
        <w:t xml:space="preserve"> анализа используются </w:t>
      </w:r>
      <w:proofErr w:type="gramStart"/>
      <w:r w:rsidRPr="00E30743">
        <w:rPr>
          <w:rFonts w:ascii="Times New Roman" w:hAnsi="Times New Roman" w:cs="Times New Roman"/>
          <w:sz w:val="28"/>
        </w:rPr>
        <w:t>в</w:t>
      </w:r>
      <w:proofErr w:type="gramEnd"/>
      <w:r w:rsidRPr="00E30743">
        <w:rPr>
          <w:rFonts w:ascii="Times New Roman" w:hAnsi="Times New Roman" w:cs="Times New Roman"/>
          <w:sz w:val="28"/>
        </w:rPr>
        <w:t xml:space="preserve"> </w:t>
      </w:r>
      <w:proofErr w:type="gramStart"/>
      <w:r w:rsidRPr="00E30743">
        <w:rPr>
          <w:rFonts w:ascii="Times New Roman" w:hAnsi="Times New Roman" w:cs="Times New Roman"/>
          <w:sz w:val="28"/>
        </w:rPr>
        <w:t>радиологических</w:t>
      </w:r>
      <w:proofErr w:type="gramEnd"/>
      <w:r w:rsidRPr="00E30743">
        <w:rPr>
          <w:rFonts w:ascii="Times New Roman" w:hAnsi="Times New Roman" w:cs="Times New Roman"/>
          <w:sz w:val="28"/>
        </w:rPr>
        <w:t xml:space="preserve"> лаборатория и  применяются для о</w:t>
      </w:r>
      <w:r w:rsidR="00B22F29">
        <w:rPr>
          <w:rFonts w:ascii="Times New Roman" w:hAnsi="Times New Roman" w:cs="Times New Roman"/>
          <w:sz w:val="28"/>
        </w:rPr>
        <w:t>ценки статуса щитовидной железы (табл. 4)</w:t>
      </w:r>
      <w:r w:rsidR="007B52E5">
        <w:rPr>
          <w:rFonts w:ascii="Times New Roman" w:hAnsi="Times New Roman" w:cs="Times New Roman"/>
          <w:sz w:val="28"/>
        </w:rPr>
        <w:t>.</w:t>
      </w:r>
    </w:p>
    <w:p w:rsidR="007B52E5" w:rsidRPr="007B52E5" w:rsidRDefault="007B52E5" w:rsidP="007B52E5">
      <w:pPr>
        <w:spacing w:after="0" w:line="240" w:lineRule="auto"/>
        <w:ind w:firstLine="709"/>
        <w:jc w:val="both"/>
        <w:rPr>
          <w:rFonts w:ascii="Times New Roman" w:hAnsi="Times New Roman" w:cs="Times New Roman"/>
          <w:sz w:val="28"/>
        </w:rPr>
      </w:pPr>
    </w:p>
    <w:p w:rsidR="00E30743" w:rsidRPr="00BB51C8" w:rsidRDefault="00BB51C8" w:rsidP="00F57002">
      <w:pPr>
        <w:spacing w:after="0" w:line="240" w:lineRule="auto"/>
        <w:rPr>
          <w:rFonts w:ascii="Times New Roman" w:hAnsi="Times New Roman" w:cs="Times New Roman"/>
          <w:sz w:val="28"/>
        </w:rPr>
      </w:pPr>
      <w:r w:rsidRPr="00BB51C8">
        <w:rPr>
          <w:rFonts w:ascii="Times New Roman" w:hAnsi="Times New Roman" w:cs="Times New Roman"/>
          <w:b/>
          <w:sz w:val="28"/>
        </w:rPr>
        <w:t>Таблица 4</w:t>
      </w:r>
      <w:r>
        <w:rPr>
          <w:rFonts w:ascii="Times New Roman" w:hAnsi="Times New Roman" w:cs="Times New Roman"/>
          <w:sz w:val="28"/>
        </w:rPr>
        <w:t xml:space="preserve"> – </w:t>
      </w:r>
      <w:r w:rsidR="00E30743" w:rsidRPr="00BB51C8">
        <w:rPr>
          <w:rFonts w:ascii="Times New Roman" w:hAnsi="Times New Roman" w:cs="Times New Roman"/>
          <w:sz w:val="28"/>
        </w:rPr>
        <w:t xml:space="preserve">Наборы для </w:t>
      </w:r>
      <w:proofErr w:type="spellStart"/>
      <w:r w:rsidR="00E30743" w:rsidRPr="00BB51C8">
        <w:rPr>
          <w:rFonts w:ascii="Times New Roman" w:hAnsi="Times New Roman" w:cs="Times New Roman"/>
          <w:sz w:val="28"/>
        </w:rPr>
        <w:t>радиоиммунологического</w:t>
      </w:r>
      <w:proofErr w:type="spellEnd"/>
      <w:r w:rsidR="00E30743" w:rsidRPr="00BB51C8">
        <w:rPr>
          <w:rFonts w:ascii="Times New Roman" w:hAnsi="Times New Roman" w:cs="Times New Roman"/>
          <w:sz w:val="28"/>
        </w:rPr>
        <w:t xml:space="preserve"> анализа</w:t>
      </w:r>
      <w:r w:rsidRPr="00BB51C8">
        <w:rPr>
          <w:rFonts w:ascii="Times New Roman" w:hAnsi="Times New Roman" w:cs="Times New Roman"/>
          <w:sz w:val="28"/>
        </w:rPr>
        <w:t xml:space="preserve"> определения гормонов щитовидной железы</w:t>
      </w:r>
    </w:p>
    <w:p w:rsidR="00E30743" w:rsidRPr="00E30743" w:rsidRDefault="00E30743" w:rsidP="00BB51C8">
      <w:pPr>
        <w:spacing w:after="0" w:line="240" w:lineRule="auto"/>
        <w:ind w:firstLine="709"/>
        <w:jc w:val="both"/>
        <w:rPr>
          <w:rFonts w:ascii="Times New Roman" w:hAnsi="Times New Roman" w:cs="Times New Roman"/>
          <w:sz w:val="28"/>
        </w:rPr>
      </w:pPr>
    </w:p>
    <w:tbl>
      <w:tblPr>
        <w:tblStyle w:val="aa"/>
        <w:tblW w:w="9782" w:type="dxa"/>
        <w:tblLook w:val="04A0" w:firstRow="1" w:lastRow="0" w:firstColumn="1" w:lastColumn="0" w:noHBand="0" w:noVBand="1"/>
      </w:tblPr>
      <w:tblGrid>
        <w:gridCol w:w="7785"/>
        <w:gridCol w:w="1997"/>
      </w:tblGrid>
      <w:tr w:rsidR="00E30743" w:rsidRPr="007B52E5" w:rsidTr="007B52E5">
        <w:trPr>
          <w:trHeight w:val="269"/>
        </w:trPr>
        <w:tc>
          <w:tcPr>
            <w:tcW w:w="0" w:type="auto"/>
            <w:hideMark/>
          </w:tcPr>
          <w:p w:rsidR="00E30743" w:rsidRPr="007B52E5" w:rsidRDefault="007B52E5" w:rsidP="007B52E5">
            <w:pPr>
              <w:spacing w:line="276" w:lineRule="auto"/>
              <w:jc w:val="center"/>
              <w:rPr>
                <w:rFonts w:ascii="Times New Roman" w:hAnsi="Times New Roman" w:cs="Times New Roman"/>
                <w:b/>
                <w:sz w:val="24"/>
              </w:rPr>
            </w:pPr>
            <w:r w:rsidRPr="007B52E5">
              <w:rPr>
                <w:rFonts w:ascii="Times New Roman" w:hAnsi="Times New Roman" w:cs="Times New Roman"/>
                <w:b/>
                <w:sz w:val="24"/>
              </w:rPr>
              <w:t>Наименование</w:t>
            </w:r>
          </w:p>
        </w:tc>
        <w:tc>
          <w:tcPr>
            <w:tcW w:w="0" w:type="auto"/>
            <w:hideMark/>
          </w:tcPr>
          <w:p w:rsidR="00E30743" w:rsidRPr="007B52E5" w:rsidRDefault="007B52E5" w:rsidP="007B52E5">
            <w:pPr>
              <w:spacing w:line="276" w:lineRule="auto"/>
              <w:jc w:val="center"/>
              <w:rPr>
                <w:rFonts w:ascii="Times New Roman" w:hAnsi="Times New Roman" w:cs="Times New Roman"/>
                <w:sz w:val="24"/>
              </w:rPr>
            </w:pPr>
            <w:r w:rsidRPr="007B52E5">
              <w:rPr>
                <w:rFonts w:ascii="Times New Roman" w:hAnsi="Times New Roman" w:cs="Times New Roman"/>
                <w:sz w:val="24"/>
              </w:rPr>
              <w:t xml:space="preserve">Кол-во </w:t>
            </w:r>
            <w:proofErr w:type="spellStart"/>
            <w:r w:rsidRPr="007B52E5">
              <w:rPr>
                <w:rFonts w:ascii="Times New Roman" w:hAnsi="Times New Roman" w:cs="Times New Roman"/>
                <w:sz w:val="24"/>
              </w:rPr>
              <w:t>опред</w:t>
            </w:r>
            <w:proofErr w:type="spellEnd"/>
            <w:r w:rsidRPr="007B52E5">
              <w:rPr>
                <w:rFonts w:ascii="Times New Roman" w:hAnsi="Times New Roman" w:cs="Times New Roman"/>
                <w:sz w:val="24"/>
              </w:rPr>
              <w:t>.</w:t>
            </w:r>
          </w:p>
        </w:tc>
      </w:tr>
      <w:tr w:rsidR="00E30743" w:rsidRPr="007B52E5" w:rsidTr="007B52E5">
        <w:trPr>
          <w:trHeight w:val="243"/>
        </w:trPr>
        <w:tc>
          <w:tcPr>
            <w:tcW w:w="0" w:type="auto"/>
            <w:hideMark/>
          </w:tcPr>
          <w:p w:rsidR="00E30743" w:rsidRPr="007B52E5" w:rsidRDefault="00E30743" w:rsidP="007B52E5">
            <w:pPr>
              <w:spacing w:line="276" w:lineRule="auto"/>
              <w:rPr>
                <w:rFonts w:ascii="Times New Roman" w:hAnsi="Times New Roman" w:cs="Times New Roman"/>
                <w:sz w:val="24"/>
              </w:rPr>
            </w:pPr>
            <w:proofErr w:type="spellStart"/>
            <w:r w:rsidRPr="007B52E5">
              <w:rPr>
                <w:rFonts w:ascii="Times New Roman" w:hAnsi="Times New Roman" w:cs="Times New Roman"/>
                <w:b/>
                <w:sz w:val="24"/>
              </w:rPr>
              <w:t>Anti-hTg</w:t>
            </w:r>
            <w:proofErr w:type="spellEnd"/>
            <w:r w:rsidRPr="007B52E5">
              <w:rPr>
                <w:rFonts w:ascii="Times New Roman" w:hAnsi="Times New Roman" w:cs="Times New Roman"/>
                <w:b/>
                <w:sz w:val="24"/>
              </w:rPr>
              <w:t xml:space="preserve"> IRMA KIT</w:t>
            </w:r>
            <w:r w:rsidRPr="007B52E5">
              <w:rPr>
                <w:rFonts w:ascii="Times New Roman" w:hAnsi="Times New Roman" w:cs="Times New Roman"/>
                <w:sz w:val="24"/>
              </w:rPr>
              <w:t xml:space="preserve">- Антитела к </w:t>
            </w:r>
            <w:proofErr w:type="spellStart"/>
            <w:r w:rsidRPr="007B52E5">
              <w:rPr>
                <w:rFonts w:ascii="Times New Roman" w:hAnsi="Times New Roman" w:cs="Times New Roman"/>
                <w:sz w:val="24"/>
              </w:rPr>
              <w:t>тиреоглобулину</w:t>
            </w:r>
            <w:proofErr w:type="spellEnd"/>
            <w:r w:rsidRPr="007B52E5">
              <w:rPr>
                <w:rFonts w:ascii="Times New Roman" w:hAnsi="Times New Roman" w:cs="Times New Roman"/>
                <w:sz w:val="24"/>
              </w:rPr>
              <w:t xml:space="preserve"> ИРМА</w:t>
            </w:r>
          </w:p>
        </w:tc>
        <w:tc>
          <w:tcPr>
            <w:tcW w:w="0" w:type="auto"/>
            <w:hideMark/>
          </w:tcPr>
          <w:p w:rsidR="00E30743" w:rsidRPr="007B52E5" w:rsidRDefault="00E30743" w:rsidP="007B52E5">
            <w:pPr>
              <w:spacing w:line="276" w:lineRule="auto"/>
              <w:jc w:val="center"/>
              <w:rPr>
                <w:rFonts w:ascii="Times New Roman" w:hAnsi="Times New Roman" w:cs="Times New Roman"/>
                <w:sz w:val="24"/>
              </w:rPr>
            </w:pPr>
            <w:r w:rsidRPr="007B52E5">
              <w:rPr>
                <w:rFonts w:ascii="Times New Roman" w:hAnsi="Times New Roman" w:cs="Times New Roman"/>
                <w:sz w:val="24"/>
              </w:rPr>
              <w:t>100</w:t>
            </w:r>
          </w:p>
        </w:tc>
      </w:tr>
      <w:tr w:rsidR="00E30743" w:rsidRPr="007B52E5" w:rsidTr="007B52E5">
        <w:trPr>
          <w:trHeight w:val="243"/>
        </w:trPr>
        <w:tc>
          <w:tcPr>
            <w:tcW w:w="0" w:type="auto"/>
            <w:hideMark/>
          </w:tcPr>
          <w:p w:rsidR="00E30743" w:rsidRPr="007B52E5" w:rsidRDefault="00E30743" w:rsidP="007B52E5">
            <w:pPr>
              <w:spacing w:line="276" w:lineRule="auto"/>
              <w:rPr>
                <w:rFonts w:ascii="Times New Roman" w:hAnsi="Times New Roman" w:cs="Times New Roman"/>
                <w:sz w:val="24"/>
              </w:rPr>
            </w:pPr>
            <w:proofErr w:type="spellStart"/>
            <w:r w:rsidRPr="007B52E5">
              <w:rPr>
                <w:rFonts w:ascii="Times New Roman" w:hAnsi="Times New Roman" w:cs="Times New Roman"/>
                <w:b/>
                <w:sz w:val="24"/>
              </w:rPr>
              <w:t>Anti</w:t>
            </w:r>
            <w:proofErr w:type="spellEnd"/>
            <w:r w:rsidRPr="007B52E5">
              <w:rPr>
                <w:rFonts w:ascii="Times New Roman" w:hAnsi="Times New Roman" w:cs="Times New Roman"/>
                <w:b/>
                <w:sz w:val="24"/>
              </w:rPr>
              <w:t>-R TSH RRA</w:t>
            </w:r>
            <w:r w:rsidRPr="007B52E5">
              <w:rPr>
                <w:rFonts w:ascii="Times New Roman" w:hAnsi="Times New Roman" w:cs="Times New Roman"/>
                <w:sz w:val="24"/>
              </w:rPr>
              <w:t xml:space="preserve"> - </w:t>
            </w:r>
            <w:proofErr w:type="spellStart"/>
            <w:r w:rsidRPr="007B52E5">
              <w:rPr>
                <w:rFonts w:ascii="Times New Roman" w:hAnsi="Times New Roman" w:cs="Times New Roman"/>
                <w:sz w:val="24"/>
              </w:rPr>
              <w:t>Аутоантитела</w:t>
            </w:r>
            <w:proofErr w:type="spellEnd"/>
            <w:r w:rsidRPr="007B52E5">
              <w:rPr>
                <w:rFonts w:ascii="Times New Roman" w:hAnsi="Times New Roman" w:cs="Times New Roman"/>
                <w:sz w:val="24"/>
              </w:rPr>
              <w:t xml:space="preserve"> к рецептору ТТГ РРА</w:t>
            </w:r>
          </w:p>
        </w:tc>
        <w:tc>
          <w:tcPr>
            <w:tcW w:w="0" w:type="auto"/>
            <w:hideMark/>
          </w:tcPr>
          <w:p w:rsidR="00E30743" w:rsidRPr="007B52E5" w:rsidRDefault="00E30743" w:rsidP="007B52E5">
            <w:pPr>
              <w:spacing w:line="276" w:lineRule="auto"/>
              <w:jc w:val="center"/>
              <w:rPr>
                <w:rFonts w:ascii="Times New Roman" w:hAnsi="Times New Roman" w:cs="Times New Roman"/>
                <w:sz w:val="24"/>
              </w:rPr>
            </w:pPr>
            <w:r w:rsidRPr="007B52E5">
              <w:rPr>
                <w:rFonts w:ascii="Times New Roman" w:hAnsi="Times New Roman" w:cs="Times New Roman"/>
                <w:sz w:val="24"/>
              </w:rPr>
              <w:t>60</w:t>
            </w:r>
          </w:p>
        </w:tc>
      </w:tr>
      <w:tr w:rsidR="00E30743" w:rsidRPr="007B52E5" w:rsidTr="007B52E5">
        <w:trPr>
          <w:trHeight w:val="243"/>
        </w:trPr>
        <w:tc>
          <w:tcPr>
            <w:tcW w:w="0" w:type="auto"/>
            <w:hideMark/>
          </w:tcPr>
          <w:p w:rsidR="00E30743" w:rsidRPr="007B52E5" w:rsidRDefault="00E30743" w:rsidP="007B52E5">
            <w:pPr>
              <w:spacing w:line="276" w:lineRule="auto"/>
              <w:rPr>
                <w:rFonts w:ascii="Times New Roman" w:hAnsi="Times New Roman" w:cs="Times New Roman"/>
                <w:sz w:val="24"/>
              </w:rPr>
            </w:pPr>
            <w:proofErr w:type="spellStart"/>
            <w:r w:rsidRPr="007B52E5">
              <w:rPr>
                <w:rFonts w:ascii="Times New Roman" w:hAnsi="Times New Roman" w:cs="Times New Roman"/>
                <w:b/>
                <w:sz w:val="24"/>
              </w:rPr>
              <w:t>Anti</w:t>
            </w:r>
            <w:proofErr w:type="spellEnd"/>
            <w:r w:rsidRPr="007B52E5">
              <w:rPr>
                <w:rFonts w:ascii="Times New Roman" w:hAnsi="Times New Roman" w:cs="Times New Roman"/>
                <w:b/>
                <w:sz w:val="24"/>
              </w:rPr>
              <w:t>-TPO RIA KIT</w:t>
            </w:r>
            <w:r w:rsidRPr="007B52E5">
              <w:rPr>
                <w:rFonts w:ascii="Times New Roman" w:hAnsi="Times New Roman" w:cs="Times New Roman"/>
                <w:sz w:val="24"/>
              </w:rPr>
              <w:t xml:space="preserve">- </w:t>
            </w:r>
            <w:proofErr w:type="spellStart"/>
            <w:r w:rsidRPr="007B52E5">
              <w:rPr>
                <w:rFonts w:ascii="Times New Roman" w:hAnsi="Times New Roman" w:cs="Times New Roman"/>
                <w:sz w:val="24"/>
              </w:rPr>
              <w:t>Аутоантитела</w:t>
            </w:r>
            <w:proofErr w:type="spellEnd"/>
            <w:r w:rsidRPr="007B52E5">
              <w:rPr>
                <w:rFonts w:ascii="Times New Roman" w:hAnsi="Times New Roman" w:cs="Times New Roman"/>
                <w:sz w:val="24"/>
              </w:rPr>
              <w:t xml:space="preserve"> к </w:t>
            </w:r>
            <w:proofErr w:type="spellStart"/>
            <w:r w:rsidRPr="007B52E5">
              <w:rPr>
                <w:rFonts w:ascii="Times New Roman" w:hAnsi="Times New Roman" w:cs="Times New Roman"/>
                <w:sz w:val="24"/>
              </w:rPr>
              <w:t>тиреопероксидазе</w:t>
            </w:r>
            <w:proofErr w:type="spellEnd"/>
            <w:r w:rsidRPr="007B52E5">
              <w:rPr>
                <w:rFonts w:ascii="Times New Roman" w:hAnsi="Times New Roman" w:cs="Times New Roman"/>
                <w:sz w:val="24"/>
              </w:rPr>
              <w:t xml:space="preserve"> РИА</w:t>
            </w:r>
          </w:p>
        </w:tc>
        <w:tc>
          <w:tcPr>
            <w:tcW w:w="0" w:type="auto"/>
            <w:hideMark/>
          </w:tcPr>
          <w:p w:rsidR="00E30743" w:rsidRPr="007B52E5" w:rsidRDefault="00E30743" w:rsidP="007B52E5">
            <w:pPr>
              <w:spacing w:line="276" w:lineRule="auto"/>
              <w:jc w:val="center"/>
              <w:rPr>
                <w:rFonts w:ascii="Times New Roman" w:hAnsi="Times New Roman" w:cs="Times New Roman"/>
                <w:sz w:val="24"/>
              </w:rPr>
            </w:pPr>
            <w:r w:rsidRPr="007B52E5">
              <w:rPr>
                <w:rFonts w:ascii="Times New Roman" w:hAnsi="Times New Roman" w:cs="Times New Roman"/>
                <w:sz w:val="24"/>
              </w:rPr>
              <w:t>100</w:t>
            </w:r>
          </w:p>
        </w:tc>
      </w:tr>
      <w:tr w:rsidR="00E30743" w:rsidRPr="007B52E5" w:rsidTr="007B52E5">
        <w:trPr>
          <w:trHeight w:val="243"/>
        </w:trPr>
        <w:tc>
          <w:tcPr>
            <w:tcW w:w="0" w:type="auto"/>
            <w:hideMark/>
          </w:tcPr>
          <w:p w:rsidR="00E30743" w:rsidRPr="007B52E5" w:rsidRDefault="00E30743" w:rsidP="007B52E5">
            <w:pPr>
              <w:spacing w:line="276" w:lineRule="auto"/>
              <w:rPr>
                <w:rFonts w:ascii="Times New Roman" w:hAnsi="Times New Roman" w:cs="Times New Roman"/>
                <w:sz w:val="24"/>
              </w:rPr>
            </w:pPr>
            <w:r w:rsidRPr="007B52E5">
              <w:rPr>
                <w:rFonts w:ascii="Times New Roman" w:hAnsi="Times New Roman" w:cs="Times New Roman"/>
                <w:b/>
                <w:sz w:val="24"/>
              </w:rPr>
              <w:t>FT4 RIA KIT</w:t>
            </w:r>
            <w:r w:rsidRPr="007B52E5">
              <w:rPr>
                <w:rFonts w:ascii="Times New Roman" w:hAnsi="Times New Roman" w:cs="Times New Roman"/>
                <w:sz w:val="24"/>
              </w:rPr>
              <w:t> – Свободный тироксин РИА</w:t>
            </w:r>
          </w:p>
        </w:tc>
        <w:tc>
          <w:tcPr>
            <w:tcW w:w="0" w:type="auto"/>
            <w:hideMark/>
          </w:tcPr>
          <w:p w:rsidR="00E30743" w:rsidRPr="007B52E5" w:rsidRDefault="00E30743" w:rsidP="007B52E5">
            <w:pPr>
              <w:spacing w:line="276" w:lineRule="auto"/>
              <w:jc w:val="center"/>
              <w:rPr>
                <w:rFonts w:ascii="Times New Roman" w:hAnsi="Times New Roman" w:cs="Times New Roman"/>
                <w:sz w:val="24"/>
              </w:rPr>
            </w:pPr>
            <w:r w:rsidRPr="007B52E5">
              <w:rPr>
                <w:rFonts w:ascii="Times New Roman" w:hAnsi="Times New Roman" w:cs="Times New Roman"/>
                <w:sz w:val="24"/>
              </w:rPr>
              <w:t>100/400</w:t>
            </w:r>
          </w:p>
        </w:tc>
      </w:tr>
      <w:tr w:rsidR="00E30743" w:rsidRPr="007B52E5" w:rsidTr="007B52E5">
        <w:trPr>
          <w:trHeight w:val="243"/>
        </w:trPr>
        <w:tc>
          <w:tcPr>
            <w:tcW w:w="0" w:type="auto"/>
            <w:hideMark/>
          </w:tcPr>
          <w:p w:rsidR="00E30743" w:rsidRPr="007B52E5" w:rsidRDefault="00E30743" w:rsidP="007B52E5">
            <w:pPr>
              <w:spacing w:line="276" w:lineRule="auto"/>
              <w:rPr>
                <w:rFonts w:ascii="Times New Roman" w:hAnsi="Times New Roman" w:cs="Times New Roman"/>
                <w:sz w:val="24"/>
              </w:rPr>
            </w:pPr>
            <w:r w:rsidRPr="007B52E5">
              <w:rPr>
                <w:rFonts w:ascii="Times New Roman" w:hAnsi="Times New Roman" w:cs="Times New Roman"/>
                <w:b/>
                <w:sz w:val="24"/>
              </w:rPr>
              <w:t>RIA FT3</w:t>
            </w:r>
            <w:r w:rsidRPr="007B52E5">
              <w:rPr>
                <w:rFonts w:ascii="Times New Roman" w:hAnsi="Times New Roman" w:cs="Times New Roman"/>
                <w:sz w:val="24"/>
              </w:rPr>
              <w:t xml:space="preserve"> - РИА </w:t>
            </w:r>
            <w:proofErr w:type="gramStart"/>
            <w:r w:rsidRPr="007B52E5">
              <w:rPr>
                <w:rFonts w:ascii="Times New Roman" w:hAnsi="Times New Roman" w:cs="Times New Roman"/>
                <w:sz w:val="24"/>
              </w:rPr>
              <w:t>Свободный</w:t>
            </w:r>
            <w:proofErr w:type="gramEnd"/>
            <w:r w:rsidRPr="007B52E5">
              <w:rPr>
                <w:rFonts w:ascii="Times New Roman" w:hAnsi="Times New Roman" w:cs="Times New Roman"/>
                <w:sz w:val="24"/>
              </w:rPr>
              <w:t xml:space="preserve"> </w:t>
            </w:r>
            <w:proofErr w:type="spellStart"/>
            <w:r w:rsidRPr="007B52E5">
              <w:rPr>
                <w:rFonts w:ascii="Times New Roman" w:hAnsi="Times New Roman" w:cs="Times New Roman"/>
                <w:sz w:val="24"/>
              </w:rPr>
              <w:t>трийодтиронин</w:t>
            </w:r>
            <w:proofErr w:type="spellEnd"/>
          </w:p>
        </w:tc>
        <w:tc>
          <w:tcPr>
            <w:tcW w:w="0" w:type="auto"/>
            <w:hideMark/>
          </w:tcPr>
          <w:p w:rsidR="00E30743" w:rsidRPr="007B52E5" w:rsidRDefault="00E30743" w:rsidP="007B52E5">
            <w:pPr>
              <w:spacing w:line="276" w:lineRule="auto"/>
              <w:jc w:val="center"/>
              <w:rPr>
                <w:rFonts w:ascii="Times New Roman" w:hAnsi="Times New Roman" w:cs="Times New Roman"/>
                <w:sz w:val="24"/>
              </w:rPr>
            </w:pPr>
            <w:r w:rsidRPr="007B52E5">
              <w:rPr>
                <w:rFonts w:ascii="Times New Roman" w:hAnsi="Times New Roman" w:cs="Times New Roman"/>
                <w:sz w:val="24"/>
              </w:rPr>
              <w:t>100</w:t>
            </w:r>
          </w:p>
        </w:tc>
      </w:tr>
      <w:tr w:rsidR="00E30743" w:rsidRPr="007B52E5" w:rsidTr="007B52E5">
        <w:trPr>
          <w:trHeight w:val="243"/>
        </w:trPr>
        <w:tc>
          <w:tcPr>
            <w:tcW w:w="0" w:type="auto"/>
            <w:hideMark/>
          </w:tcPr>
          <w:p w:rsidR="00E30743" w:rsidRPr="007B52E5" w:rsidRDefault="00E30743" w:rsidP="007B52E5">
            <w:pPr>
              <w:spacing w:line="276" w:lineRule="auto"/>
              <w:rPr>
                <w:rFonts w:ascii="Times New Roman" w:hAnsi="Times New Roman" w:cs="Times New Roman"/>
                <w:sz w:val="24"/>
              </w:rPr>
            </w:pPr>
            <w:r w:rsidRPr="007B52E5">
              <w:rPr>
                <w:rFonts w:ascii="Times New Roman" w:hAnsi="Times New Roman" w:cs="Times New Roman"/>
                <w:b/>
                <w:sz w:val="24"/>
              </w:rPr>
              <w:t>TOTAL T3 RIA KIT</w:t>
            </w:r>
            <w:r w:rsidRPr="007B52E5">
              <w:rPr>
                <w:rFonts w:ascii="Times New Roman" w:hAnsi="Times New Roman" w:cs="Times New Roman"/>
                <w:sz w:val="24"/>
              </w:rPr>
              <w:t xml:space="preserve"> - </w:t>
            </w:r>
            <w:proofErr w:type="gramStart"/>
            <w:r w:rsidRPr="007B52E5">
              <w:rPr>
                <w:rFonts w:ascii="Times New Roman" w:hAnsi="Times New Roman" w:cs="Times New Roman"/>
                <w:sz w:val="24"/>
              </w:rPr>
              <w:t>Общий</w:t>
            </w:r>
            <w:proofErr w:type="gramEnd"/>
            <w:r w:rsidRPr="007B52E5">
              <w:rPr>
                <w:rFonts w:ascii="Times New Roman" w:hAnsi="Times New Roman" w:cs="Times New Roman"/>
                <w:sz w:val="24"/>
              </w:rPr>
              <w:t xml:space="preserve"> </w:t>
            </w:r>
            <w:proofErr w:type="spellStart"/>
            <w:r w:rsidRPr="007B52E5">
              <w:rPr>
                <w:rFonts w:ascii="Times New Roman" w:hAnsi="Times New Roman" w:cs="Times New Roman"/>
                <w:sz w:val="24"/>
              </w:rPr>
              <w:t>трийодтиронин</w:t>
            </w:r>
            <w:proofErr w:type="spellEnd"/>
            <w:r w:rsidRPr="007B52E5">
              <w:rPr>
                <w:rFonts w:ascii="Times New Roman" w:hAnsi="Times New Roman" w:cs="Times New Roman"/>
                <w:sz w:val="24"/>
              </w:rPr>
              <w:t xml:space="preserve"> РИА</w:t>
            </w:r>
          </w:p>
        </w:tc>
        <w:tc>
          <w:tcPr>
            <w:tcW w:w="0" w:type="auto"/>
            <w:hideMark/>
          </w:tcPr>
          <w:p w:rsidR="00E30743" w:rsidRPr="007B52E5" w:rsidRDefault="00E30743" w:rsidP="007B52E5">
            <w:pPr>
              <w:spacing w:line="276" w:lineRule="auto"/>
              <w:jc w:val="center"/>
              <w:rPr>
                <w:rFonts w:ascii="Times New Roman" w:hAnsi="Times New Roman" w:cs="Times New Roman"/>
                <w:sz w:val="24"/>
              </w:rPr>
            </w:pPr>
            <w:r w:rsidRPr="007B52E5">
              <w:rPr>
                <w:rFonts w:ascii="Times New Roman" w:hAnsi="Times New Roman" w:cs="Times New Roman"/>
                <w:sz w:val="24"/>
              </w:rPr>
              <w:t>100/400</w:t>
            </w:r>
          </w:p>
        </w:tc>
      </w:tr>
      <w:tr w:rsidR="00E30743" w:rsidRPr="007B52E5" w:rsidTr="007B52E5">
        <w:trPr>
          <w:trHeight w:val="258"/>
        </w:trPr>
        <w:tc>
          <w:tcPr>
            <w:tcW w:w="0" w:type="auto"/>
            <w:hideMark/>
          </w:tcPr>
          <w:p w:rsidR="00E30743" w:rsidRPr="007B52E5" w:rsidRDefault="00E30743" w:rsidP="007B52E5">
            <w:pPr>
              <w:spacing w:line="276" w:lineRule="auto"/>
              <w:rPr>
                <w:rFonts w:ascii="Times New Roman" w:hAnsi="Times New Roman" w:cs="Times New Roman"/>
                <w:sz w:val="24"/>
              </w:rPr>
            </w:pPr>
            <w:r w:rsidRPr="007B52E5">
              <w:rPr>
                <w:rFonts w:ascii="Times New Roman" w:hAnsi="Times New Roman" w:cs="Times New Roman"/>
                <w:b/>
                <w:sz w:val="24"/>
              </w:rPr>
              <w:t>TOTAL T4 RIA KIT</w:t>
            </w:r>
            <w:r w:rsidRPr="007B52E5">
              <w:rPr>
                <w:rFonts w:ascii="Times New Roman" w:hAnsi="Times New Roman" w:cs="Times New Roman"/>
                <w:sz w:val="24"/>
              </w:rPr>
              <w:t> - Общий тироксин РИА</w:t>
            </w:r>
          </w:p>
        </w:tc>
        <w:tc>
          <w:tcPr>
            <w:tcW w:w="0" w:type="auto"/>
            <w:hideMark/>
          </w:tcPr>
          <w:p w:rsidR="00E30743" w:rsidRPr="007B52E5" w:rsidRDefault="00E30743" w:rsidP="007B52E5">
            <w:pPr>
              <w:spacing w:line="276" w:lineRule="auto"/>
              <w:jc w:val="center"/>
              <w:rPr>
                <w:rFonts w:ascii="Times New Roman" w:hAnsi="Times New Roman" w:cs="Times New Roman"/>
                <w:sz w:val="24"/>
              </w:rPr>
            </w:pPr>
            <w:r w:rsidRPr="007B52E5">
              <w:rPr>
                <w:rFonts w:ascii="Times New Roman" w:hAnsi="Times New Roman" w:cs="Times New Roman"/>
                <w:sz w:val="24"/>
              </w:rPr>
              <w:t>100/400</w:t>
            </w:r>
          </w:p>
        </w:tc>
      </w:tr>
    </w:tbl>
    <w:p w:rsidR="001C0B28" w:rsidRDefault="001C0B28" w:rsidP="0047431A">
      <w:pPr>
        <w:spacing w:after="0" w:line="240" w:lineRule="auto"/>
        <w:ind w:firstLine="709"/>
        <w:jc w:val="both"/>
        <w:rPr>
          <w:rFonts w:ascii="Roboto-Regular" w:hAnsi="Roboto-Regular"/>
          <w:color w:val="000000"/>
          <w:sz w:val="23"/>
          <w:szCs w:val="23"/>
          <w:shd w:val="clear" w:color="auto" w:fill="FFFFFF"/>
        </w:rPr>
      </w:pPr>
    </w:p>
    <w:p w:rsidR="001C0B28" w:rsidRDefault="001C0B28" w:rsidP="0047431A">
      <w:pPr>
        <w:spacing w:after="0" w:line="240" w:lineRule="auto"/>
        <w:ind w:firstLine="709"/>
        <w:jc w:val="both"/>
        <w:rPr>
          <w:rFonts w:ascii="Times New Roman" w:hAnsi="Times New Roman" w:cs="Times New Roman"/>
          <w:sz w:val="28"/>
          <w:szCs w:val="28"/>
        </w:rPr>
      </w:pPr>
    </w:p>
    <w:p w:rsidR="00B22F29" w:rsidRDefault="00BB51C8" w:rsidP="007B52E5">
      <w:pPr>
        <w:spacing w:after="0" w:line="360" w:lineRule="auto"/>
        <w:ind w:firstLine="709"/>
        <w:jc w:val="both"/>
        <w:rPr>
          <w:rFonts w:ascii="Times New Roman" w:hAnsi="Times New Roman" w:cs="Times New Roman"/>
          <w:b/>
          <w:sz w:val="28"/>
        </w:rPr>
      </w:pPr>
      <w:r w:rsidRPr="00B22F29">
        <w:rPr>
          <w:rFonts w:ascii="Times New Roman" w:hAnsi="Times New Roman" w:cs="Times New Roman"/>
          <w:b/>
          <w:sz w:val="28"/>
        </w:rPr>
        <w:t xml:space="preserve">Автоматическая система для </w:t>
      </w:r>
      <w:proofErr w:type="spellStart"/>
      <w:r w:rsidRPr="00B22F29">
        <w:rPr>
          <w:rFonts w:ascii="Times New Roman" w:hAnsi="Times New Roman" w:cs="Times New Roman"/>
          <w:b/>
          <w:sz w:val="28"/>
        </w:rPr>
        <w:t>радиоиммунологического</w:t>
      </w:r>
      <w:proofErr w:type="spellEnd"/>
      <w:r w:rsidRPr="00B22F29">
        <w:rPr>
          <w:rFonts w:ascii="Times New Roman" w:hAnsi="Times New Roman" w:cs="Times New Roman"/>
          <w:b/>
          <w:sz w:val="28"/>
        </w:rPr>
        <w:t xml:space="preserve"> анализа ''STRATEC SR 300''</w:t>
      </w:r>
    </w:p>
    <w:p w:rsidR="007B52E5" w:rsidRPr="00B22F29" w:rsidRDefault="007B52E5" w:rsidP="007B52E5">
      <w:pPr>
        <w:spacing w:after="0" w:line="240" w:lineRule="auto"/>
        <w:ind w:firstLine="709"/>
        <w:rPr>
          <w:rFonts w:ascii="Times New Roman" w:hAnsi="Times New Roman" w:cs="Times New Roman"/>
          <w:b/>
          <w:sz w:val="28"/>
        </w:rPr>
      </w:pPr>
    </w:p>
    <w:p w:rsidR="007B52E5" w:rsidRDefault="00B22F29" w:rsidP="007B52E5">
      <w:pPr>
        <w:spacing w:after="0" w:line="360" w:lineRule="auto"/>
        <w:ind w:firstLine="709"/>
        <w:jc w:val="both"/>
        <w:rPr>
          <w:rFonts w:ascii="Times New Roman" w:hAnsi="Times New Roman" w:cs="Times New Roman"/>
          <w:sz w:val="28"/>
        </w:rPr>
      </w:pPr>
      <w:proofErr w:type="spellStart"/>
      <w:r w:rsidRPr="00B22F29">
        <w:rPr>
          <w:rFonts w:ascii="Times New Roman" w:hAnsi="Times New Roman" w:cs="Times New Roman"/>
          <w:sz w:val="28"/>
        </w:rPr>
        <w:t>Stratec</w:t>
      </w:r>
      <w:proofErr w:type="spellEnd"/>
      <w:r w:rsidRPr="00B22F29">
        <w:rPr>
          <w:rFonts w:ascii="Times New Roman" w:hAnsi="Times New Roman" w:cs="Times New Roman"/>
          <w:sz w:val="28"/>
        </w:rPr>
        <w:t xml:space="preserve"> SR 300 представляет собой открытую систему для автоматического проведения </w:t>
      </w:r>
      <w:proofErr w:type="spellStart"/>
      <w:r w:rsidRPr="00B22F29">
        <w:rPr>
          <w:rFonts w:ascii="Times New Roman" w:hAnsi="Times New Roman" w:cs="Times New Roman"/>
          <w:sz w:val="28"/>
        </w:rPr>
        <w:t>радиоиммунного</w:t>
      </w:r>
      <w:proofErr w:type="spellEnd"/>
      <w:r w:rsidRPr="00B22F29">
        <w:rPr>
          <w:rFonts w:ascii="Times New Roman" w:hAnsi="Times New Roman" w:cs="Times New Roman"/>
          <w:sz w:val="28"/>
        </w:rPr>
        <w:t xml:space="preserve"> и </w:t>
      </w:r>
      <w:proofErr w:type="spellStart"/>
      <w:r w:rsidRPr="00B22F29">
        <w:rPr>
          <w:rFonts w:ascii="Times New Roman" w:hAnsi="Times New Roman" w:cs="Times New Roman"/>
          <w:sz w:val="28"/>
        </w:rPr>
        <w:t>иммунорадиометрического</w:t>
      </w:r>
      <w:proofErr w:type="spellEnd"/>
      <w:r w:rsidRPr="00B22F29">
        <w:rPr>
          <w:rFonts w:ascii="Times New Roman" w:hAnsi="Times New Roman" w:cs="Times New Roman"/>
          <w:sz w:val="28"/>
        </w:rPr>
        <w:t xml:space="preserve"> анализа с использованием пробирок или шариков с иммобилизованными антителами</w:t>
      </w:r>
      <w:r w:rsidR="007B52E5">
        <w:rPr>
          <w:rFonts w:ascii="Times New Roman" w:hAnsi="Times New Roman" w:cs="Times New Roman"/>
          <w:sz w:val="28"/>
        </w:rPr>
        <w:t>, рисунок 2</w:t>
      </w:r>
      <w:r w:rsidRPr="00B22F29">
        <w:rPr>
          <w:rFonts w:ascii="Times New Roman" w:hAnsi="Times New Roman" w:cs="Times New Roman"/>
          <w:sz w:val="28"/>
        </w:rPr>
        <w:t xml:space="preserve">. </w:t>
      </w:r>
    </w:p>
    <w:p w:rsidR="007B52E5" w:rsidRPr="007B52E5" w:rsidRDefault="00B22F29" w:rsidP="007B52E5">
      <w:pPr>
        <w:spacing w:after="0" w:line="360" w:lineRule="auto"/>
        <w:ind w:firstLine="709"/>
        <w:jc w:val="both"/>
        <w:rPr>
          <w:rFonts w:ascii="Times New Roman" w:hAnsi="Times New Roman" w:cs="Times New Roman"/>
          <w:sz w:val="28"/>
        </w:rPr>
      </w:pPr>
      <w:r w:rsidRPr="00B22F29">
        <w:rPr>
          <w:rFonts w:ascii="Times New Roman" w:hAnsi="Times New Roman" w:cs="Times New Roman"/>
          <w:sz w:val="28"/>
        </w:rPr>
        <w:t xml:space="preserve">STRATEC SR 300 определяет содержание гормонов и </w:t>
      </w:r>
      <w:proofErr w:type="spellStart"/>
      <w:r w:rsidRPr="00B22F29">
        <w:rPr>
          <w:rFonts w:ascii="Times New Roman" w:hAnsi="Times New Roman" w:cs="Times New Roman"/>
          <w:sz w:val="28"/>
        </w:rPr>
        <w:t>онко</w:t>
      </w:r>
      <w:proofErr w:type="spellEnd"/>
      <w:r w:rsidRPr="00B22F29">
        <w:rPr>
          <w:rFonts w:ascii="Times New Roman" w:hAnsi="Times New Roman" w:cs="Times New Roman"/>
          <w:sz w:val="28"/>
        </w:rPr>
        <w:t xml:space="preserve">-маркеров в сыворотке крови пациента методом </w:t>
      </w:r>
      <w:proofErr w:type="spellStart"/>
      <w:r w:rsidRPr="00B22F29">
        <w:rPr>
          <w:rFonts w:ascii="Times New Roman" w:hAnsi="Times New Roman" w:cs="Times New Roman"/>
          <w:sz w:val="28"/>
        </w:rPr>
        <w:t>радиоиммунного</w:t>
      </w:r>
      <w:proofErr w:type="spellEnd"/>
      <w:r w:rsidRPr="00B22F29">
        <w:rPr>
          <w:rFonts w:ascii="Times New Roman" w:hAnsi="Times New Roman" w:cs="Times New Roman"/>
          <w:sz w:val="28"/>
        </w:rPr>
        <w:t xml:space="preserve"> анализа (РИА) с использованием метки I-125.</w:t>
      </w:r>
      <w:r w:rsidR="007B52E5" w:rsidRPr="007B52E5">
        <w:rPr>
          <w:rFonts w:ascii="Times New Roman" w:hAnsi="Times New Roman" w:cs="Times New Roman"/>
          <w:noProof/>
        </w:rPr>
        <w:t xml:space="preserve"> </w:t>
      </w:r>
    </w:p>
    <w:p w:rsidR="007B52E5" w:rsidRDefault="007B52E5" w:rsidP="00B22F29">
      <w:pPr>
        <w:spacing w:after="0"/>
        <w:ind w:firstLine="709"/>
        <w:rPr>
          <w:rFonts w:ascii="Times New Roman" w:hAnsi="Times New Roman" w:cs="Times New Roman"/>
          <w:noProof/>
        </w:rPr>
      </w:pPr>
    </w:p>
    <w:p w:rsidR="00B22F29" w:rsidRPr="00B22F29" w:rsidRDefault="007B52E5" w:rsidP="00B22F29">
      <w:pPr>
        <w:spacing w:after="0"/>
        <w:ind w:firstLine="709"/>
        <w:rPr>
          <w:rFonts w:ascii="Times New Roman" w:hAnsi="Times New Roman" w:cs="Times New Roman"/>
          <w:sz w:val="28"/>
        </w:rPr>
      </w:pPr>
      <w:r>
        <w:rPr>
          <w:rFonts w:ascii="Times New Roman" w:hAnsi="Times New Roman" w:cs="Times New Roman"/>
          <w:noProof/>
        </w:rPr>
        <w:lastRenderedPageBreak/>
        <w:drawing>
          <wp:inline distT="0" distB="0" distL="0" distR="0" wp14:anchorId="19E6D476" wp14:editId="4771642B">
            <wp:extent cx="5076825" cy="1600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a-2.jpg"/>
                    <pic:cNvPicPr/>
                  </pic:nvPicPr>
                  <pic:blipFill>
                    <a:blip r:embed="rId7">
                      <a:extLst>
                        <a:ext uri="{28A0092B-C50C-407E-A947-70E740481C1C}">
                          <a14:useLocalDpi xmlns:a14="http://schemas.microsoft.com/office/drawing/2010/main" val="0"/>
                        </a:ext>
                      </a:extLst>
                    </a:blip>
                    <a:stretch>
                      <a:fillRect/>
                    </a:stretch>
                  </pic:blipFill>
                  <pic:spPr>
                    <a:xfrm>
                      <a:off x="0" y="0"/>
                      <a:ext cx="5076825" cy="1600200"/>
                    </a:xfrm>
                    <a:prstGeom prst="rect">
                      <a:avLst/>
                    </a:prstGeom>
                  </pic:spPr>
                </pic:pic>
              </a:graphicData>
            </a:graphic>
          </wp:inline>
        </w:drawing>
      </w:r>
    </w:p>
    <w:p w:rsidR="007B52E5" w:rsidRDefault="007B52E5" w:rsidP="007B52E5">
      <w:pPr>
        <w:spacing w:after="0" w:line="240" w:lineRule="auto"/>
        <w:ind w:firstLine="709"/>
        <w:rPr>
          <w:rFonts w:ascii="Times New Roman" w:hAnsi="Times New Roman" w:cs="Times New Roman"/>
          <w:sz w:val="28"/>
        </w:rPr>
      </w:pPr>
    </w:p>
    <w:p w:rsidR="007B52E5" w:rsidRPr="007B52E5" w:rsidRDefault="007B52E5" w:rsidP="00EF0284">
      <w:pPr>
        <w:jc w:val="center"/>
        <w:rPr>
          <w:rFonts w:ascii="Times New Roman" w:hAnsi="Times New Roman" w:cs="Times New Roman"/>
          <w:b/>
          <w:sz w:val="28"/>
        </w:rPr>
      </w:pPr>
      <w:r w:rsidRPr="00B22F29">
        <w:rPr>
          <w:rFonts w:ascii="Times New Roman" w:hAnsi="Times New Roman" w:cs="Times New Roman"/>
          <w:b/>
          <w:sz w:val="28"/>
        </w:rPr>
        <w:t xml:space="preserve">Рисунок 2 </w:t>
      </w:r>
      <w:r>
        <w:rPr>
          <w:rFonts w:ascii="Times New Roman" w:hAnsi="Times New Roman" w:cs="Times New Roman"/>
          <w:b/>
          <w:sz w:val="28"/>
        </w:rPr>
        <w:t>–</w:t>
      </w:r>
      <w:r w:rsidRPr="00B22F29">
        <w:rPr>
          <w:rFonts w:ascii="Times New Roman" w:hAnsi="Times New Roman" w:cs="Times New Roman"/>
          <w:b/>
          <w:sz w:val="28"/>
        </w:rPr>
        <w:t xml:space="preserve"> </w:t>
      </w:r>
      <w:r w:rsidRPr="007B52E5">
        <w:rPr>
          <w:rFonts w:ascii="Times New Roman" w:hAnsi="Times New Roman" w:cs="Times New Roman"/>
          <w:sz w:val="28"/>
        </w:rPr>
        <w:t xml:space="preserve">Автоматическая система для </w:t>
      </w:r>
      <w:proofErr w:type="spellStart"/>
      <w:r w:rsidRPr="007B52E5">
        <w:rPr>
          <w:rFonts w:ascii="Times New Roman" w:hAnsi="Times New Roman" w:cs="Times New Roman"/>
          <w:sz w:val="28"/>
        </w:rPr>
        <w:t>радиоиммунологического</w:t>
      </w:r>
      <w:proofErr w:type="spellEnd"/>
      <w:r w:rsidRPr="007B52E5">
        <w:rPr>
          <w:rFonts w:ascii="Times New Roman" w:hAnsi="Times New Roman" w:cs="Times New Roman"/>
          <w:sz w:val="28"/>
        </w:rPr>
        <w:t xml:space="preserve"> анализа ''STRATEC SR 300''</w:t>
      </w:r>
    </w:p>
    <w:p w:rsidR="007B52E5" w:rsidRDefault="00B22F29" w:rsidP="007B52E5">
      <w:pPr>
        <w:spacing w:after="0" w:line="360" w:lineRule="auto"/>
        <w:ind w:firstLine="709"/>
        <w:jc w:val="both"/>
        <w:rPr>
          <w:rFonts w:ascii="Times New Roman" w:hAnsi="Times New Roman" w:cs="Times New Roman"/>
          <w:sz w:val="28"/>
        </w:rPr>
      </w:pPr>
      <w:r w:rsidRPr="00B22F29">
        <w:rPr>
          <w:rFonts w:ascii="Times New Roman" w:hAnsi="Times New Roman" w:cs="Times New Roman"/>
          <w:sz w:val="28"/>
        </w:rPr>
        <w:t>Система состоит из 4 независимых, но взаимосвязанных между собой модулей, контролируемых программным обеспечением центрального компьютера.</w:t>
      </w:r>
    </w:p>
    <w:p w:rsidR="00B22F29" w:rsidRPr="007B52E5" w:rsidRDefault="00B22F29" w:rsidP="007B52E5">
      <w:pPr>
        <w:spacing w:after="0" w:line="360" w:lineRule="auto"/>
        <w:ind w:firstLine="709"/>
        <w:jc w:val="both"/>
        <w:rPr>
          <w:rFonts w:ascii="Times New Roman" w:hAnsi="Times New Roman" w:cs="Times New Roman"/>
          <w:b/>
          <w:sz w:val="28"/>
        </w:rPr>
      </w:pPr>
      <w:r w:rsidRPr="007B52E5">
        <w:rPr>
          <w:rFonts w:ascii="Times New Roman" w:hAnsi="Times New Roman" w:cs="Times New Roman"/>
          <w:b/>
          <w:sz w:val="28"/>
        </w:rPr>
        <w:t>Основные преимущества системы:</w:t>
      </w:r>
      <w:r w:rsidR="007B52E5">
        <w:rPr>
          <w:rFonts w:ascii="Times New Roman" w:hAnsi="Times New Roman" w:cs="Times New Roman"/>
          <w:b/>
          <w:sz w:val="28"/>
        </w:rPr>
        <w:t xml:space="preserve"> </w:t>
      </w:r>
      <w:r w:rsidR="00BF746A" w:rsidRPr="00BF746A">
        <w:rPr>
          <w:rFonts w:ascii="Times New Roman" w:hAnsi="Times New Roman" w:cs="Times New Roman"/>
          <w:sz w:val="28"/>
        </w:rPr>
        <w:t xml:space="preserve">а) </w:t>
      </w:r>
      <w:r w:rsidR="00BF746A">
        <w:rPr>
          <w:rFonts w:ascii="Times New Roman" w:hAnsi="Times New Roman" w:cs="Times New Roman"/>
          <w:sz w:val="28"/>
        </w:rPr>
        <w:t>п</w:t>
      </w:r>
      <w:r w:rsidRPr="007B52E5">
        <w:rPr>
          <w:rFonts w:ascii="Times New Roman" w:hAnsi="Times New Roman" w:cs="Times New Roman"/>
          <w:sz w:val="28"/>
        </w:rPr>
        <w:t>ростота в использовании;</w:t>
      </w:r>
      <w:r w:rsidR="007B52E5">
        <w:rPr>
          <w:rFonts w:ascii="Times New Roman" w:hAnsi="Times New Roman" w:cs="Times New Roman"/>
          <w:b/>
          <w:sz w:val="28"/>
        </w:rPr>
        <w:t xml:space="preserve"> </w:t>
      </w:r>
      <w:r w:rsidR="00BF746A" w:rsidRPr="00BF746A">
        <w:rPr>
          <w:rFonts w:ascii="Times New Roman" w:hAnsi="Times New Roman" w:cs="Times New Roman"/>
          <w:sz w:val="28"/>
        </w:rPr>
        <w:t>б)</w:t>
      </w:r>
      <w:r w:rsidR="00BF746A">
        <w:rPr>
          <w:rFonts w:ascii="Times New Roman" w:hAnsi="Times New Roman" w:cs="Times New Roman"/>
          <w:b/>
          <w:sz w:val="28"/>
        </w:rPr>
        <w:t xml:space="preserve"> </w:t>
      </w:r>
      <w:r w:rsidR="00BF746A">
        <w:rPr>
          <w:rFonts w:ascii="Times New Roman" w:hAnsi="Times New Roman" w:cs="Times New Roman"/>
          <w:sz w:val="28"/>
        </w:rPr>
        <w:t>н</w:t>
      </w:r>
      <w:r w:rsidRPr="007B52E5">
        <w:rPr>
          <w:rFonts w:ascii="Times New Roman" w:hAnsi="Times New Roman" w:cs="Times New Roman"/>
          <w:sz w:val="28"/>
        </w:rPr>
        <w:t>адежность в эксплуатации;</w:t>
      </w:r>
      <w:r w:rsidR="007B52E5">
        <w:rPr>
          <w:rFonts w:ascii="Times New Roman" w:hAnsi="Times New Roman" w:cs="Times New Roman"/>
          <w:b/>
          <w:sz w:val="28"/>
        </w:rPr>
        <w:t xml:space="preserve"> </w:t>
      </w:r>
      <w:r w:rsidR="00BF746A" w:rsidRPr="00BF746A">
        <w:rPr>
          <w:rFonts w:ascii="Times New Roman" w:hAnsi="Times New Roman" w:cs="Times New Roman"/>
          <w:sz w:val="28"/>
        </w:rPr>
        <w:t>в)</w:t>
      </w:r>
      <w:r w:rsidR="00BF746A">
        <w:rPr>
          <w:rFonts w:ascii="Times New Roman" w:hAnsi="Times New Roman" w:cs="Times New Roman"/>
          <w:b/>
          <w:sz w:val="28"/>
        </w:rPr>
        <w:t xml:space="preserve"> </w:t>
      </w:r>
      <w:r w:rsidR="00BF746A">
        <w:rPr>
          <w:rFonts w:ascii="Times New Roman" w:hAnsi="Times New Roman" w:cs="Times New Roman"/>
          <w:sz w:val="28"/>
        </w:rPr>
        <w:t>п</w:t>
      </w:r>
      <w:r w:rsidRPr="007B52E5">
        <w:rPr>
          <w:rFonts w:ascii="Times New Roman" w:hAnsi="Times New Roman" w:cs="Times New Roman"/>
          <w:sz w:val="28"/>
        </w:rPr>
        <w:t>ростое техническое обслуживание;</w:t>
      </w:r>
      <w:r w:rsidR="007B52E5">
        <w:rPr>
          <w:rFonts w:ascii="Times New Roman" w:hAnsi="Times New Roman" w:cs="Times New Roman"/>
          <w:b/>
          <w:sz w:val="28"/>
        </w:rPr>
        <w:t xml:space="preserve"> </w:t>
      </w:r>
      <w:r w:rsidR="00BF746A" w:rsidRPr="00BF746A">
        <w:rPr>
          <w:rFonts w:ascii="Times New Roman" w:hAnsi="Times New Roman" w:cs="Times New Roman"/>
          <w:sz w:val="28"/>
        </w:rPr>
        <w:t>г)</w:t>
      </w:r>
      <w:r w:rsidR="00BF746A">
        <w:rPr>
          <w:rFonts w:ascii="Times New Roman" w:hAnsi="Times New Roman" w:cs="Times New Roman"/>
          <w:b/>
          <w:sz w:val="28"/>
        </w:rPr>
        <w:t xml:space="preserve"> </w:t>
      </w:r>
      <w:r w:rsidR="00BF746A">
        <w:rPr>
          <w:rFonts w:ascii="Times New Roman" w:hAnsi="Times New Roman" w:cs="Times New Roman"/>
          <w:sz w:val="28"/>
        </w:rPr>
        <w:t>з</w:t>
      </w:r>
      <w:r w:rsidRPr="007B52E5">
        <w:rPr>
          <w:rFonts w:ascii="Times New Roman" w:hAnsi="Times New Roman" w:cs="Times New Roman"/>
          <w:sz w:val="28"/>
        </w:rPr>
        <w:t>начительное уменьшение количества ошибок при выполнении исследований;</w:t>
      </w:r>
      <w:r w:rsidR="007B52E5">
        <w:rPr>
          <w:rFonts w:ascii="Times New Roman" w:hAnsi="Times New Roman" w:cs="Times New Roman"/>
          <w:b/>
          <w:sz w:val="28"/>
        </w:rPr>
        <w:t xml:space="preserve"> </w:t>
      </w:r>
      <w:r w:rsidR="00BF746A" w:rsidRPr="00BF746A">
        <w:rPr>
          <w:rFonts w:ascii="Times New Roman" w:hAnsi="Times New Roman" w:cs="Times New Roman"/>
          <w:sz w:val="28"/>
        </w:rPr>
        <w:t>д)</w:t>
      </w:r>
      <w:r w:rsidR="00BF746A">
        <w:rPr>
          <w:rFonts w:ascii="Times New Roman" w:hAnsi="Times New Roman" w:cs="Times New Roman"/>
          <w:b/>
          <w:sz w:val="28"/>
        </w:rPr>
        <w:t xml:space="preserve"> </w:t>
      </w:r>
      <w:r w:rsidR="00BF746A">
        <w:rPr>
          <w:rFonts w:ascii="Times New Roman" w:hAnsi="Times New Roman" w:cs="Times New Roman"/>
          <w:sz w:val="28"/>
        </w:rPr>
        <w:t>э</w:t>
      </w:r>
      <w:r w:rsidRPr="007B52E5">
        <w:rPr>
          <w:rFonts w:ascii="Times New Roman" w:hAnsi="Times New Roman" w:cs="Times New Roman"/>
          <w:sz w:val="28"/>
        </w:rPr>
        <w:t>кономия средств, благодаря повышению качества проведения анализа;</w:t>
      </w:r>
      <w:r w:rsidR="007B52E5">
        <w:rPr>
          <w:rFonts w:ascii="Times New Roman" w:hAnsi="Times New Roman" w:cs="Times New Roman"/>
          <w:b/>
          <w:sz w:val="28"/>
        </w:rPr>
        <w:t xml:space="preserve"> </w:t>
      </w:r>
      <w:r w:rsidR="00BF746A" w:rsidRPr="00BF746A">
        <w:rPr>
          <w:rFonts w:ascii="Times New Roman" w:hAnsi="Times New Roman" w:cs="Times New Roman"/>
          <w:sz w:val="28"/>
        </w:rPr>
        <w:t>е)</w:t>
      </w:r>
      <w:r w:rsidR="00BF746A">
        <w:rPr>
          <w:rFonts w:ascii="Times New Roman" w:hAnsi="Times New Roman" w:cs="Times New Roman"/>
          <w:b/>
          <w:sz w:val="28"/>
        </w:rPr>
        <w:t xml:space="preserve"> </w:t>
      </w:r>
      <w:r w:rsidR="00BF746A">
        <w:rPr>
          <w:rFonts w:ascii="Times New Roman" w:hAnsi="Times New Roman" w:cs="Times New Roman"/>
          <w:sz w:val="28"/>
        </w:rPr>
        <w:t>э</w:t>
      </w:r>
      <w:r w:rsidRPr="007B52E5">
        <w:rPr>
          <w:rFonts w:ascii="Times New Roman" w:hAnsi="Times New Roman" w:cs="Times New Roman"/>
          <w:sz w:val="28"/>
        </w:rPr>
        <w:t>кономия времени;</w:t>
      </w:r>
      <w:r w:rsidR="007B52E5">
        <w:rPr>
          <w:rFonts w:ascii="Times New Roman" w:hAnsi="Times New Roman" w:cs="Times New Roman"/>
          <w:b/>
          <w:sz w:val="28"/>
        </w:rPr>
        <w:t xml:space="preserve"> </w:t>
      </w:r>
      <w:r w:rsidR="00BF746A" w:rsidRPr="00BF746A">
        <w:rPr>
          <w:rFonts w:ascii="Times New Roman" w:hAnsi="Times New Roman" w:cs="Times New Roman"/>
          <w:sz w:val="28"/>
        </w:rPr>
        <w:t>ж)</w:t>
      </w:r>
      <w:r w:rsidR="00BF746A">
        <w:rPr>
          <w:rFonts w:ascii="Times New Roman" w:hAnsi="Times New Roman" w:cs="Times New Roman"/>
          <w:b/>
          <w:sz w:val="28"/>
        </w:rPr>
        <w:t xml:space="preserve"> </w:t>
      </w:r>
      <w:r w:rsidR="00BF746A">
        <w:rPr>
          <w:rFonts w:ascii="Times New Roman" w:hAnsi="Times New Roman" w:cs="Times New Roman"/>
          <w:sz w:val="28"/>
        </w:rPr>
        <w:t>э</w:t>
      </w:r>
      <w:r w:rsidRPr="007B52E5">
        <w:rPr>
          <w:rFonts w:ascii="Times New Roman" w:hAnsi="Times New Roman" w:cs="Times New Roman"/>
          <w:sz w:val="28"/>
        </w:rPr>
        <w:t>кономия рабочей силы;</w:t>
      </w:r>
      <w:r w:rsidR="007B52E5">
        <w:rPr>
          <w:rFonts w:ascii="Times New Roman" w:hAnsi="Times New Roman" w:cs="Times New Roman"/>
          <w:b/>
          <w:sz w:val="28"/>
        </w:rPr>
        <w:t xml:space="preserve"> </w:t>
      </w:r>
      <w:r w:rsidR="00BF746A" w:rsidRPr="00BF746A">
        <w:rPr>
          <w:rFonts w:ascii="Times New Roman" w:hAnsi="Times New Roman" w:cs="Times New Roman"/>
          <w:sz w:val="28"/>
        </w:rPr>
        <w:t>з)</w:t>
      </w:r>
      <w:r w:rsidR="00BF746A">
        <w:rPr>
          <w:rFonts w:ascii="Times New Roman" w:hAnsi="Times New Roman" w:cs="Times New Roman"/>
          <w:b/>
          <w:sz w:val="28"/>
        </w:rPr>
        <w:t xml:space="preserve"> </w:t>
      </w:r>
      <w:r w:rsidR="00BF746A">
        <w:rPr>
          <w:rFonts w:ascii="Times New Roman" w:hAnsi="Times New Roman" w:cs="Times New Roman"/>
          <w:sz w:val="28"/>
        </w:rPr>
        <w:t>п</w:t>
      </w:r>
      <w:r w:rsidRPr="007B52E5">
        <w:rPr>
          <w:rFonts w:ascii="Times New Roman" w:hAnsi="Times New Roman" w:cs="Times New Roman"/>
          <w:sz w:val="28"/>
        </w:rPr>
        <w:t>овышение производительности лаборатории</w:t>
      </w:r>
      <w:r w:rsidR="005A23EC">
        <w:rPr>
          <w:rFonts w:ascii="Times New Roman" w:hAnsi="Times New Roman" w:cs="Times New Roman"/>
          <w:sz w:val="28"/>
        </w:rPr>
        <w:t xml:space="preserve"> [9, 10, 1</w:t>
      </w:r>
      <w:r w:rsidR="005A23EC" w:rsidRPr="005A23EC">
        <w:rPr>
          <w:rFonts w:ascii="Times New Roman" w:hAnsi="Times New Roman" w:cs="Times New Roman"/>
          <w:sz w:val="28"/>
        </w:rPr>
        <w:t>1]</w:t>
      </w:r>
      <w:r w:rsidRPr="007B52E5">
        <w:rPr>
          <w:rFonts w:ascii="Times New Roman" w:hAnsi="Times New Roman" w:cs="Times New Roman"/>
          <w:sz w:val="28"/>
        </w:rPr>
        <w:t>.</w:t>
      </w:r>
    </w:p>
    <w:p w:rsidR="00BB51C8" w:rsidRPr="00AB234D" w:rsidRDefault="00BB51C8" w:rsidP="0047431A">
      <w:pPr>
        <w:spacing w:after="0" w:line="240" w:lineRule="auto"/>
        <w:ind w:firstLine="709"/>
        <w:jc w:val="both"/>
        <w:rPr>
          <w:rFonts w:ascii="Times New Roman" w:hAnsi="Times New Roman" w:cs="Times New Roman"/>
          <w:sz w:val="28"/>
          <w:szCs w:val="28"/>
        </w:rPr>
      </w:pPr>
    </w:p>
    <w:p w:rsidR="00AB234D" w:rsidRPr="00AB234D" w:rsidRDefault="00E30743" w:rsidP="00560A51">
      <w:pPr>
        <w:pStyle w:val="2"/>
        <w:spacing w:before="0"/>
        <w:ind w:firstLine="709"/>
        <w:jc w:val="both"/>
        <w:rPr>
          <w:rFonts w:ascii="Times New Roman" w:hAnsi="Times New Roman" w:cs="Times New Roman"/>
          <w:color w:val="auto"/>
          <w:sz w:val="28"/>
          <w:szCs w:val="28"/>
        </w:rPr>
      </w:pPr>
      <w:bookmarkStart w:id="15" w:name="_Toc53319354"/>
      <w:r>
        <w:rPr>
          <w:rFonts w:ascii="Times New Roman" w:hAnsi="Times New Roman" w:cs="Times New Roman"/>
          <w:color w:val="auto"/>
          <w:sz w:val="28"/>
          <w:szCs w:val="28"/>
        </w:rPr>
        <w:t>3.4</w:t>
      </w:r>
      <w:r w:rsidR="00AB234D" w:rsidRPr="00AB234D">
        <w:rPr>
          <w:rFonts w:ascii="Times New Roman" w:hAnsi="Times New Roman" w:cs="Times New Roman"/>
          <w:color w:val="auto"/>
          <w:sz w:val="28"/>
          <w:szCs w:val="28"/>
        </w:rPr>
        <w:t xml:space="preserve"> </w:t>
      </w:r>
      <w:proofErr w:type="spellStart"/>
      <w:r w:rsidR="00AB234D" w:rsidRPr="00AB234D">
        <w:rPr>
          <w:rFonts w:ascii="Times New Roman" w:hAnsi="Times New Roman" w:cs="Times New Roman"/>
          <w:color w:val="auto"/>
          <w:sz w:val="28"/>
          <w:szCs w:val="28"/>
        </w:rPr>
        <w:t>Преаналитический</w:t>
      </w:r>
      <w:proofErr w:type="spellEnd"/>
      <w:r w:rsidR="00AB234D" w:rsidRPr="00AB234D">
        <w:rPr>
          <w:rFonts w:ascii="Times New Roman" w:hAnsi="Times New Roman" w:cs="Times New Roman"/>
          <w:color w:val="auto"/>
          <w:sz w:val="28"/>
          <w:szCs w:val="28"/>
        </w:rPr>
        <w:t xml:space="preserve"> этап исследования</w:t>
      </w:r>
      <w:bookmarkEnd w:id="15"/>
    </w:p>
    <w:p w:rsidR="00AB234D" w:rsidRPr="00AB234D" w:rsidRDefault="00AB234D" w:rsidP="0047431A">
      <w:pPr>
        <w:spacing w:after="0" w:line="240" w:lineRule="auto"/>
        <w:ind w:firstLine="709"/>
        <w:jc w:val="both"/>
        <w:rPr>
          <w:rFonts w:ascii="Times New Roman" w:hAnsi="Times New Roman" w:cs="Times New Roman"/>
          <w:sz w:val="28"/>
          <w:szCs w:val="28"/>
        </w:rPr>
      </w:pPr>
    </w:p>
    <w:p w:rsidR="00AB234D" w:rsidRPr="00AB234D" w:rsidRDefault="00AB234D" w:rsidP="0030134A">
      <w:pPr>
        <w:pStyle w:val="rtejustify"/>
        <w:spacing w:before="0" w:beforeAutospacing="0" w:after="0" w:afterAutospacing="0" w:line="360" w:lineRule="auto"/>
        <w:ind w:firstLine="709"/>
        <w:jc w:val="both"/>
        <w:rPr>
          <w:sz w:val="28"/>
          <w:szCs w:val="28"/>
        </w:rPr>
      </w:pPr>
      <w:r w:rsidRPr="00AB234D">
        <w:rPr>
          <w:sz w:val="28"/>
          <w:szCs w:val="28"/>
        </w:rPr>
        <w:t xml:space="preserve">1) Исследование производится утром натощак – между последним приемом пищи и взятием крови должно пройти не менее 8 – 12 часов. Вечером предшествующего дня рекомендуется необильный ужин. Желательно за 1 – 2 дня до обследования исключить из рациона </w:t>
      </w:r>
      <w:proofErr w:type="gramStart"/>
      <w:r w:rsidRPr="00AB234D">
        <w:rPr>
          <w:sz w:val="28"/>
          <w:szCs w:val="28"/>
        </w:rPr>
        <w:t>жирное</w:t>
      </w:r>
      <w:proofErr w:type="gramEnd"/>
      <w:r w:rsidRPr="00AB234D">
        <w:rPr>
          <w:sz w:val="28"/>
          <w:szCs w:val="28"/>
        </w:rPr>
        <w:t>, жареное и алкоголь.</w:t>
      </w:r>
      <w:r w:rsidRPr="007B52E5">
        <w:rPr>
          <w:sz w:val="28"/>
          <w:szCs w:val="28"/>
        </w:rPr>
        <w:t xml:space="preserve"> </w:t>
      </w:r>
      <w:r w:rsidRPr="00AB234D">
        <w:rPr>
          <w:sz w:val="28"/>
          <w:szCs w:val="28"/>
          <w:u w:val="single"/>
        </w:rPr>
        <w:t>За 1 час до взятия крови необходимо воздержаться от курения.</w:t>
      </w:r>
    </w:p>
    <w:p w:rsidR="00AB234D" w:rsidRPr="00AB234D" w:rsidRDefault="00AB234D" w:rsidP="0030134A">
      <w:pPr>
        <w:pStyle w:val="rtejustify"/>
        <w:spacing w:before="0" w:beforeAutospacing="0" w:after="0" w:afterAutospacing="0" w:line="360" w:lineRule="auto"/>
        <w:ind w:firstLine="709"/>
        <w:jc w:val="both"/>
        <w:rPr>
          <w:sz w:val="28"/>
          <w:szCs w:val="28"/>
        </w:rPr>
      </w:pPr>
      <w:r w:rsidRPr="00AB234D">
        <w:rPr>
          <w:sz w:val="28"/>
          <w:szCs w:val="28"/>
        </w:rPr>
        <w:t>2) Не следует сдавать кровь после рентгенологических исследований, физиотерапевтических процедур.</w:t>
      </w:r>
    </w:p>
    <w:p w:rsidR="00AB234D" w:rsidRPr="00AB234D" w:rsidRDefault="00AB234D" w:rsidP="0030134A">
      <w:pPr>
        <w:pStyle w:val="rtejustify"/>
        <w:spacing w:before="0" w:beforeAutospacing="0" w:after="0" w:afterAutospacing="0" w:line="360" w:lineRule="auto"/>
        <w:ind w:firstLine="709"/>
        <w:jc w:val="both"/>
        <w:rPr>
          <w:sz w:val="28"/>
          <w:szCs w:val="28"/>
        </w:rPr>
      </w:pPr>
      <w:r w:rsidRPr="00AB234D">
        <w:rPr>
          <w:sz w:val="28"/>
          <w:szCs w:val="28"/>
        </w:rPr>
        <w:t>3) Необходимо исключить факторы, влияющие на результаты исследований: физическое напряжение (бег, подъем по лестнице), эмоциональное возбуждение. Перед процедурой следует отдохнуть 10 – 15 минут и успокоиться.</w:t>
      </w:r>
    </w:p>
    <w:p w:rsidR="00AB234D" w:rsidRPr="00AB234D" w:rsidRDefault="00AB234D" w:rsidP="0030134A">
      <w:pPr>
        <w:pStyle w:val="rtejustify"/>
        <w:spacing w:before="0" w:beforeAutospacing="0" w:after="0" w:afterAutospacing="0" w:line="360" w:lineRule="auto"/>
        <w:ind w:firstLine="709"/>
        <w:jc w:val="both"/>
        <w:rPr>
          <w:sz w:val="28"/>
          <w:szCs w:val="28"/>
        </w:rPr>
      </w:pPr>
      <w:r w:rsidRPr="00AB234D">
        <w:rPr>
          <w:sz w:val="28"/>
          <w:szCs w:val="28"/>
        </w:rPr>
        <w:lastRenderedPageBreak/>
        <w:t xml:space="preserve">4) Необходимо помнить, что результат исследования может быть искажен действием принимаемых лекарственных препаратов или продуктами их метаболизма. Рекомендуется отказаться от приема лекарственных препаратов перед сдачей крови на исследование, то есть забор крови </w:t>
      </w:r>
      <w:proofErr w:type="gramStart"/>
      <w:r w:rsidRPr="00AB234D">
        <w:rPr>
          <w:sz w:val="28"/>
          <w:szCs w:val="28"/>
        </w:rPr>
        <w:t>производится</w:t>
      </w:r>
      <w:proofErr w:type="gramEnd"/>
      <w:r w:rsidRPr="00AB234D">
        <w:rPr>
          <w:sz w:val="28"/>
          <w:szCs w:val="28"/>
        </w:rPr>
        <w:t xml:space="preserve"> до приема лекарственных препаратов.</w:t>
      </w:r>
    </w:p>
    <w:p w:rsidR="00AB234D" w:rsidRPr="00AB234D" w:rsidRDefault="00AB234D" w:rsidP="0030134A">
      <w:pPr>
        <w:pStyle w:val="rtejustify"/>
        <w:spacing w:before="0" w:beforeAutospacing="0" w:after="0" w:afterAutospacing="0" w:line="360" w:lineRule="auto"/>
        <w:ind w:firstLine="709"/>
        <w:jc w:val="both"/>
        <w:rPr>
          <w:sz w:val="28"/>
          <w:szCs w:val="28"/>
        </w:rPr>
      </w:pPr>
      <w:r w:rsidRPr="00AB234D">
        <w:rPr>
          <w:sz w:val="28"/>
          <w:szCs w:val="28"/>
        </w:rPr>
        <w:t>5) Учитывая суточные ритмы изменения показателей крови повторные исследования целесообразно проводить в одно и то же время.</w:t>
      </w:r>
    </w:p>
    <w:p w:rsidR="00AB234D" w:rsidRPr="00AB234D" w:rsidRDefault="00AB234D" w:rsidP="0030134A">
      <w:pPr>
        <w:pStyle w:val="rtejustify"/>
        <w:spacing w:before="0" w:beforeAutospacing="0" w:after="0" w:afterAutospacing="0" w:line="360" w:lineRule="auto"/>
        <w:ind w:firstLine="709"/>
        <w:jc w:val="both"/>
        <w:rPr>
          <w:sz w:val="28"/>
          <w:szCs w:val="28"/>
        </w:rPr>
      </w:pPr>
      <w:r w:rsidRPr="00AB234D">
        <w:rPr>
          <w:rStyle w:val="ab"/>
          <w:sz w:val="28"/>
          <w:szCs w:val="28"/>
        </w:rPr>
        <w:t xml:space="preserve">Исследование на </w:t>
      </w:r>
      <w:proofErr w:type="spellStart"/>
      <w:r w:rsidRPr="00AB234D">
        <w:rPr>
          <w:rStyle w:val="ab"/>
          <w:sz w:val="28"/>
          <w:szCs w:val="28"/>
        </w:rPr>
        <w:t>тиреоидные</w:t>
      </w:r>
      <w:proofErr w:type="spellEnd"/>
      <w:r w:rsidRPr="00AB234D">
        <w:rPr>
          <w:rStyle w:val="ab"/>
          <w:sz w:val="28"/>
          <w:szCs w:val="28"/>
        </w:rPr>
        <w:t xml:space="preserve"> гормоны. </w:t>
      </w:r>
      <w:r w:rsidRPr="00AB234D">
        <w:rPr>
          <w:sz w:val="28"/>
          <w:szCs w:val="28"/>
        </w:rPr>
        <w:t xml:space="preserve">За 2 – 3 дня до проведения исследования исключается прием йодсодержащих препаратов, за 1 месяц – </w:t>
      </w:r>
      <w:proofErr w:type="spellStart"/>
      <w:r w:rsidRPr="00AB234D">
        <w:rPr>
          <w:sz w:val="28"/>
          <w:szCs w:val="28"/>
        </w:rPr>
        <w:t>тиреоидных</w:t>
      </w:r>
      <w:proofErr w:type="spellEnd"/>
      <w:r w:rsidRPr="00AB234D">
        <w:rPr>
          <w:sz w:val="28"/>
          <w:szCs w:val="28"/>
        </w:rPr>
        <w:t xml:space="preserve"> гормонов (чтобы получить истинные базальные уровни), если нет специальных указаний врача – эндокринолога. </w:t>
      </w:r>
    </w:p>
    <w:p w:rsidR="00AB234D" w:rsidRPr="00AB234D" w:rsidRDefault="00AB234D" w:rsidP="0030134A">
      <w:pPr>
        <w:pStyle w:val="rtejustify"/>
        <w:spacing w:before="0" w:beforeAutospacing="0" w:after="0" w:afterAutospacing="0" w:line="360" w:lineRule="auto"/>
        <w:ind w:firstLine="709"/>
        <w:jc w:val="both"/>
        <w:rPr>
          <w:sz w:val="28"/>
          <w:szCs w:val="28"/>
        </w:rPr>
      </w:pPr>
      <w:r w:rsidRPr="00AB234D">
        <w:rPr>
          <w:rStyle w:val="ab"/>
          <w:sz w:val="28"/>
          <w:szCs w:val="28"/>
        </w:rPr>
        <w:t xml:space="preserve">Исследование на </w:t>
      </w:r>
      <w:proofErr w:type="spellStart"/>
      <w:r w:rsidRPr="00AB234D">
        <w:rPr>
          <w:rStyle w:val="ab"/>
          <w:sz w:val="28"/>
          <w:szCs w:val="28"/>
        </w:rPr>
        <w:t>тиреоглобулин</w:t>
      </w:r>
      <w:proofErr w:type="spellEnd"/>
      <w:r w:rsidRPr="00AB234D">
        <w:rPr>
          <w:sz w:val="28"/>
          <w:szCs w:val="28"/>
        </w:rPr>
        <w:t xml:space="preserve"> лучше проводить спустя как минимум 6 недель после </w:t>
      </w:r>
      <w:proofErr w:type="spellStart"/>
      <w:r w:rsidRPr="00AB234D">
        <w:rPr>
          <w:sz w:val="28"/>
          <w:szCs w:val="28"/>
        </w:rPr>
        <w:t>тиреоэктомии</w:t>
      </w:r>
      <w:proofErr w:type="spellEnd"/>
      <w:r w:rsidRPr="00AB234D">
        <w:rPr>
          <w:sz w:val="28"/>
          <w:szCs w:val="28"/>
        </w:rPr>
        <w:t xml:space="preserve">, либо  проведенного лечения. Если назначены такие диагностические процедуры, как биопсия или сканирование ЩЖ, то исследование уровня ТГ в крови нужно строго проводить до процедур. Поскольку больные после радикального лечения дифференцированного рака ЩЖ получают высокие дозы </w:t>
      </w:r>
      <w:proofErr w:type="spellStart"/>
      <w:r w:rsidRPr="00AB234D">
        <w:rPr>
          <w:sz w:val="28"/>
          <w:szCs w:val="28"/>
        </w:rPr>
        <w:t>тиреоидных</w:t>
      </w:r>
      <w:proofErr w:type="spellEnd"/>
      <w:r w:rsidRPr="00AB234D">
        <w:rPr>
          <w:sz w:val="28"/>
          <w:szCs w:val="28"/>
        </w:rPr>
        <w:t xml:space="preserve"> гормонов (для подавления секреции ТТГ), на фоне которого также снижается уровень ТГ, его концентрацию следует определять через 2 – 3 недели после отмены </w:t>
      </w:r>
      <w:proofErr w:type="spellStart"/>
      <w:r w:rsidRPr="00AB234D">
        <w:rPr>
          <w:sz w:val="28"/>
          <w:szCs w:val="28"/>
        </w:rPr>
        <w:t>супрессивной</w:t>
      </w:r>
      <w:proofErr w:type="spellEnd"/>
      <w:r w:rsidRPr="00AB234D">
        <w:rPr>
          <w:sz w:val="28"/>
          <w:szCs w:val="28"/>
        </w:rPr>
        <w:t xml:space="preserve"> терапии </w:t>
      </w:r>
      <w:proofErr w:type="spellStart"/>
      <w:r w:rsidRPr="00AB234D">
        <w:rPr>
          <w:sz w:val="28"/>
          <w:szCs w:val="28"/>
        </w:rPr>
        <w:t>тиреоидными</w:t>
      </w:r>
      <w:proofErr w:type="spellEnd"/>
      <w:r w:rsidRPr="00AB234D">
        <w:rPr>
          <w:sz w:val="28"/>
          <w:szCs w:val="28"/>
        </w:rPr>
        <w:t xml:space="preserve"> гормонами [6].</w:t>
      </w:r>
    </w:p>
    <w:p w:rsidR="00AB234D" w:rsidRPr="00AB234D" w:rsidRDefault="00AB234D" w:rsidP="0030134A">
      <w:pPr>
        <w:pStyle w:val="rtejustify"/>
        <w:spacing w:before="0" w:beforeAutospacing="0" w:after="0" w:afterAutospacing="0" w:line="360" w:lineRule="auto"/>
        <w:ind w:firstLine="709"/>
        <w:jc w:val="both"/>
        <w:rPr>
          <w:sz w:val="28"/>
          <w:szCs w:val="28"/>
        </w:rPr>
      </w:pPr>
      <w:r w:rsidRPr="00AB234D">
        <w:rPr>
          <w:rStyle w:val="ac"/>
          <w:b/>
          <w:bCs/>
          <w:sz w:val="28"/>
          <w:szCs w:val="28"/>
        </w:rPr>
        <w:t>Материал для исследования</w:t>
      </w:r>
      <w:r w:rsidRPr="00AB234D">
        <w:rPr>
          <w:b/>
          <w:sz w:val="28"/>
          <w:szCs w:val="28"/>
        </w:rPr>
        <w:t>:</w:t>
      </w:r>
      <w:r w:rsidRPr="00AB234D">
        <w:rPr>
          <w:sz w:val="28"/>
          <w:szCs w:val="28"/>
        </w:rPr>
        <w:t xml:space="preserve"> Сыворотка крови, плазма свободная от гемолиза и </w:t>
      </w:r>
      <w:proofErr w:type="spellStart"/>
      <w:r w:rsidRPr="00AB234D">
        <w:rPr>
          <w:sz w:val="28"/>
          <w:szCs w:val="28"/>
        </w:rPr>
        <w:t>липемии</w:t>
      </w:r>
      <w:proofErr w:type="spellEnd"/>
      <w:r w:rsidRPr="00AB234D">
        <w:rPr>
          <w:sz w:val="28"/>
          <w:szCs w:val="28"/>
        </w:rPr>
        <w:t>.</w:t>
      </w:r>
    </w:p>
    <w:p w:rsidR="00AB234D" w:rsidRPr="00AB234D" w:rsidRDefault="00AB234D" w:rsidP="0030134A">
      <w:pPr>
        <w:shd w:val="clear" w:color="auto" w:fill="FFFFFF"/>
        <w:spacing w:after="0" w:line="360" w:lineRule="auto"/>
        <w:ind w:firstLine="709"/>
        <w:jc w:val="both"/>
        <w:rPr>
          <w:rFonts w:ascii="Times New Roman" w:hAnsi="Times New Roman" w:cs="Times New Roman"/>
          <w:color w:val="000000"/>
          <w:sz w:val="28"/>
          <w:szCs w:val="28"/>
        </w:rPr>
      </w:pPr>
      <w:r w:rsidRPr="00AB234D">
        <w:rPr>
          <w:rStyle w:val="ac"/>
          <w:rFonts w:ascii="Times New Roman" w:hAnsi="Times New Roman" w:cs="Times New Roman"/>
          <w:b/>
          <w:bCs/>
          <w:sz w:val="28"/>
          <w:szCs w:val="28"/>
        </w:rPr>
        <w:t>Хранение материала для исследования</w:t>
      </w:r>
      <w:r w:rsidRPr="00AB234D">
        <w:rPr>
          <w:rFonts w:ascii="Times New Roman" w:hAnsi="Times New Roman" w:cs="Times New Roman"/>
          <w:sz w:val="28"/>
          <w:szCs w:val="28"/>
        </w:rPr>
        <w:t xml:space="preserve">: </w:t>
      </w:r>
      <w:r w:rsidRPr="00AB234D">
        <w:rPr>
          <w:rFonts w:ascii="Times New Roman" w:hAnsi="Times New Roman" w:cs="Times New Roman"/>
          <w:color w:val="000000"/>
          <w:sz w:val="28"/>
          <w:szCs w:val="28"/>
        </w:rPr>
        <w:t>Если взятие крови произведено в поликлинике клинической больницы, то пробирку с кровью немедленно доставляют в лабораторию. Если для проведения исследования необходимо получить сыворотку, кровь центрифугируют. </w:t>
      </w:r>
    </w:p>
    <w:p w:rsidR="00AB234D" w:rsidRPr="002663EA" w:rsidRDefault="00AB234D" w:rsidP="002663EA">
      <w:pPr>
        <w:pStyle w:val="rtejustify"/>
        <w:spacing w:before="0" w:beforeAutospacing="0" w:after="0" w:afterAutospacing="0" w:line="360" w:lineRule="auto"/>
        <w:ind w:firstLine="709"/>
        <w:jc w:val="both"/>
        <w:rPr>
          <w:sz w:val="28"/>
          <w:szCs w:val="28"/>
        </w:rPr>
      </w:pPr>
      <w:r w:rsidRPr="00AB234D">
        <w:rPr>
          <w:sz w:val="28"/>
          <w:szCs w:val="28"/>
        </w:rPr>
        <w:t>Сыворотку или плазму хранят при +4 - +8</w:t>
      </w:r>
      <w:r w:rsidRPr="00AB234D">
        <w:rPr>
          <w:sz w:val="28"/>
          <w:szCs w:val="28"/>
          <w:vertAlign w:val="superscript"/>
        </w:rPr>
        <w:t>0</w:t>
      </w:r>
      <w:r w:rsidRPr="00AB234D">
        <w:rPr>
          <w:sz w:val="28"/>
          <w:szCs w:val="28"/>
        </w:rPr>
        <w:t>С или замораживают при –20</w:t>
      </w:r>
      <w:r w:rsidRPr="00AB234D">
        <w:rPr>
          <w:sz w:val="28"/>
          <w:szCs w:val="28"/>
          <w:vertAlign w:val="superscript"/>
        </w:rPr>
        <w:t>0</w:t>
      </w:r>
      <w:r w:rsidRPr="00AB234D">
        <w:rPr>
          <w:sz w:val="28"/>
          <w:szCs w:val="28"/>
        </w:rPr>
        <w:t>С. Допускается хранение исследуемых образцов сыворотки или плазмы при комнатной температуре 1 день, при +4 - +8</w:t>
      </w:r>
      <w:r w:rsidRPr="00AB234D">
        <w:rPr>
          <w:sz w:val="28"/>
          <w:szCs w:val="28"/>
          <w:vertAlign w:val="superscript"/>
        </w:rPr>
        <w:t>0</w:t>
      </w:r>
      <w:r w:rsidRPr="00AB234D">
        <w:rPr>
          <w:sz w:val="28"/>
          <w:szCs w:val="28"/>
        </w:rPr>
        <w:t>С – 3 дня, при – 20</w:t>
      </w:r>
      <w:r w:rsidRPr="00AB234D">
        <w:rPr>
          <w:sz w:val="28"/>
          <w:szCs w:val="28"/>
          <w:vertAlign w:val="superscript"/>
        </w:rPr>
        <w:t>0</w:t>
      </w:r>
      <w:r w:rsidRPr="00AB234D">
        <w:rPr>
          <w:sz w:val="28"/>
          <w:szCs w:val="28"/>
        </w:rPr>
        <w:t>С – 3 мес. Следует избегать повторного замораживания. </w:t>
      </w:r>
    </w:p>
    <w:p w:rsidR="00AB234D" w:rsidRPr="00AB234D" w:rsidRDefault="00AB234D" w:rsidP="002663EA">
      <w:pPr>
        <w:pStyle w:val="1"/>
        <w:spacing w:after="0"/>
        <w:rPr>
          <w:rFonts w:cs="Times New Roman"/>
          <w:szCs w:val="28"/>
        </w:rPr>
      </w:pPr>
      <w:bookmarkStart w:id="16" w:name="_Toc53319355"/>
      <w:r w:rsidRPr="00AB234D">
        <w:rPr>
          <w:rFonts w:cs="Times New Roman"/>
          <w:szCs w:val="28"/>
        </w:rPr>
        <w:lastRenderedPageBreak/>
        <w:t>ЗАКЛЮЧЕНИЕ</w:t>
      </w:r>
      <w:bookmarkEnd w:id="16"/>
    </w:p>
    <w:p w:rsidR="00AB234D" w:rsidRPr="00AB234D" w:rsidRDefault="00AB234D" w:rsidP="0047431A">
      <w:pPr>
        <w:spacing w:after="0" w:line="240" w:lineRule="auto"/>
        <w:jc w:val="center"/>
        <w:rPr>
          <w:rFonts w:ascii="Times New Roman" w:hAnsi="Times New Roman" w:cs="Times New Roman"/>
          <w:b/>
          <w:sz w:val="28"/>
          <w:szCs w:val="28"/>
        </w:rPr>
      </w:pPr>
    </w:p>
    <w:p w:rsidR="00AB234D" w:rsidRPr="00AB234D" w:rsidRDefault="00AB234D" w:rsidP="0047431A">
      <w:pPr>
        <w:spacing w:after="0" w:line="360" w:lineRule="auto"/>
        <w:ind w:firstLine="709"/>
        <w:jc w:val="both"/>
        <w:rPr>
          <w:rFonts w:ascii="Times New Roman" w:hAnsi="Times New Roman" w:cs="Times New Roman"/>
          <w:b/>
          <w:sz w:val="28"/>
          <w:szCs w:val="28"/>
        </w:rPr>
      </w:pPr>
      <w:r w:rsidRPr="00AB234D">
        <w:rPr>
          <w:rFonts w:ascii="Times New Roman" w:hAnsi="Times New Roman" w:cs="Times New Roman"/>
          <w:sz w:val="28"/>
          <w:szCs w:val="28"/>
        </w:rPr>
        <w:t>Щитовидная железа имеет для человека колоссальное значение. Об этом говорит тот факт, что снижение, либо гиперфункция данного органа эндокринной системы сказывается в организме массой негативных изменений. </w:t>
      </w:r>
    </w:p>
    <w:p w:rsidR="00AB234D" w:rsidRPr="00AB234D" w:rsidRDefault="00AB234D" w:rsidP="0047431A">
      <w:pPr>
        <w:spacing w:after="0" w:line="360" w:lineRule="auto"/>
        <w:ind w:firstLine="709"/>
        <w:jc w:val="both"/>
        <w:rPr>
          <w:rFonts w:ascii="Times New Roman" w:hAnsi="Times New Roman" w:cs="Times New Roman"/>
          <w:sz w:val="28"/>
          <w:szCs w:val="28"/>
        </w:rPr>
      </w:pPr>
      <w:r w:rsidRPr="00AB234D">
        <w:rPr>
          <w:rFonts w:ascii="Times New Roman" w:hAnsi="Times New Roman" w:cs="Times New Roman"/>
          <w:sz w:val="28"/>
          <w:szCs w:val="28"/>
        </w:rPr>
        <w:t>Изучение гормонов щитовидной железы позволяет сделать ряд выводов:</w:t>
      </w:r>
    </w:p>
    <w:p w:rsidR="00AB234D" w:rsidRPr="00AB234D" w:rsidRDefault="00AB234D" w:rsidP="0047431A">
      <w:pPr>
        <w:pStyle w:val="a8"/>
        <w:shd w:val="clear" w:color="auto" w:fill="FFFFFF"/>
        <w:spacing w:before="0" w:beforeAutospacing="0" w:after="0" w:afterAutospacing="0" w:line="360" w:lineRule="auto"/>
        <w:ind w:firstLine="709"/>
        <w:jc w:val="both"/>
        <w:rPr>
          <w:color w:val="000000"/>
          <w:sz w:val="28"/>
          <w:szCs w:val="28"/>
        </w:rPr>
      </w:pPr>
      <w:r w:rsidRPr="00AB234D">
        <w:rPr>
          <w:sz w:val="28"/>
          <w:szCs w:val="28"/>
        </w:rPr>
        <w:t xml:space="preserve">1) </w:t>
      </w:r>
      <w:r w:rsidR="0013777F">
        <w:rPr>
          <w:color w:val="000000"/>
          <w:sz w:val="28"/>
          <w:szCs w:val="28"/>
        </w:rPr>
        <w:t>гормоны</w:t>
      </w:r>
      <w:r w:rsidRPr="00AB234D">
        <w:rPr>
          <w:color w:val="000000"/>
          <w:sz w:val="28"/>
          <w:szCs w:val="28"/>
        </w:rPr>
        <w:t xml:space="preserve"> щитовидной железы</w:t>
      </w:r>
      <w:r w:rsidR="0013777F">
        <w:rPr>
          <w:color w:val="000000"/>
          <w:sz w:val="28"/>
          <w:szCs w:val="28"/>
        </w:rPr>
        <w:t xml:space="preserve"> –</w:t>
      </w:r>
      <w:r w:rsidRPr="00AB234D">
        <w:rPr>
          <w:color w:val="000000"/>
          <w:sz w:val="28"/>
          <w:szCs w:val="28"/>
        </w:rPr>
        <w:t xml:space="preserve"> два йодсодержащих вещества </w:t>
      </w:r>
      <w:r w:rsidR="0013777F">
        <w:rPr>
          <w:color w:val="000000"/>
          <w:sz w:val="28"/>
          <w:szCs w:val="28"/>
        </w:rPr>
        <w:t>–</w:t>
      </w:r>
      <w:r w:rsidRPr="00AB234D">
        <w:rPr>
          <w:color w:val="000000"/>
          <w:sz w:val="28"/>
          <w:szCs w:val="28"/>
        </w:rPr>
        <w:t xml:space="preserve"> тироксин и </w:t>
      </w:r>
      <w:proofErr w:type="spellStart"/>
      <w:r w:rsidRPr="00AB234D">
        <w:rPr>
          <w:color w:val="000000"/>
          <w:sz w:val="28"/>
          <w:szCs w:val="28"/>
        </w:rPr>
        <w:t>трийодтиронин</w:t>
      </w:r>
      <w:proofErr w:type="spellEnd"/>
      <w:r w:rsidRPr="00AB234D">
        <w:rPr>
          <w:color w:val="000000"/>
          <w:sz w:val="28"/>
          <w:szCs w:val="28"/>
        </w:rPr>
        <w:t>, а также тиреотропный гормон. Все три гормона обладают исключительно большим значением с точки зрения нормальной физиологии. Г</w:t>
      </w:r>
      <w:r w:rsidRPr="00AB234D">
        <w:rPr>
          <w:sz w:val="28"/>
          <w:szCs w:val="28"/>
        </w:rPr>
        <w:t xml:space="preserve">ормоны щитовидной железы участвуют в минеральном, белковом обмене, синтезе стероидных и половых гормонов, работе мышечной системы, жизнедеятельности костного аппарата, работе сердечной мышца, головного мозга. </w:t>
      </w:r>
    </w:p>
    <w:p w:rsidR="00AB234D" w:rsidRPr="00AB234D" w:rsidRDefault="00AB234D" w:rsidP="0047431A">
      <w:pPr>
        <w:spacing w:after="0" w:line="360" w:lineRule="auto"/>
        <w:ind w:firstLine="709"/>
        <w:jc w:val="both"/>
        <w:rPr>
          <w:rFonts w:ascii="Times New Roman" w:hAnsi="Times New Roman" w:cs="Times New Roman"/>
          <w:sz w:val="28"/>
          <w:szCs w:val="28"/>
        </w:rPr>
      </w:pPr>
      <w:r w:rsidRPr="00AB234D">
        <w:rPr>
          <w:rFonts w:ascii="Times New Roman" w:hAnsi="Times New Roman" w:cs="Times New Roman"/>
          <w:sz w:val="28"/>
          <w:szCs w:val="28"/>
        </w:rPr>
        <w:t>2) о</w:t>
      </w:r>
      <w:r w:rsidRPr="00AB234D">
        <w:rPr>
          <w:rFonts w:ascii="Times New Roman" w:hAnsi="Times New Roman" w:cs="Times New Roman"/>
          <w:color w:val="000000"/>
          <w:sz w:val="28"/>
          <w:szCs w:val="28"/>
        </w:rPr>
        <w:t xml:space="preserve">тклонение в концентрации указанных гормонов влечет за собой целый спектр нарушений, каждое из которых обладает высоким </w:t>
      </w:r>
      <w:r w:rsidRPr="00AB234D">
        <w:rPr>
          <w:rFonts w:ascii="Times New Roman" w:hAnsi="Times New Roman" w:cs="Times New Roman"/>
          <w:color w:val="333333"/>
          <w:sz w:val="28"/>
          <w:szCs w:val="28"/>
          <w:shd w:val="clear" w:color="auto" w:fill="FFFFFF"/>
        </w:rPr>
        <w:t> </w:t>
      </w:r>
      <w:r w:rsidRPr="00AB234D">
        <w:rPr>
          <w:rFonts w:ascii="Times New Roman" w:hAnsi="Times New Roman" w:cs="Times New Roman"/>
          <w:sz w:val="28"/>
          <w:szCs w:val="28"/>
          <w:shd w:val="clear" w:color="auto" w:fill="FFFFFF"/>
        </w:rPr>
        <w:t>ослаблением, снижением иммунитета.</w:t>
      </w:r>
    </w:p>
    <w:p w:rsidR="00AB234D" w:rsidRPr="00AB234D" w:rsidRDefault="00AB234D" w:rsidP="0047431A">
      <w:pPr>
        <w:spacing w:after="0" w:line="360" w:lineRule="auto"/>
        <w:ind w:firstLine="709"/>
        <w:jc w:val="both"/>
        <w:rPr>
          <w:rFonts w:ascii="Times New Roman" w:hAnsi="Times New Roman" w:cs="Times New Roman"/>
          <w:sz w:val="28"/>
          <w:szCs w:val="28"/>
        </w:rPr>
      </w:pPr>
      <w:r w:rsidRPr="00AB234D">
        <w:rPr>
          <w:rFonts w:ascii="Times New Roman" w:hAnsi="Times New Roman" w:cs="Times New Roman"/>
          <w:sz w:val="28"/>
          <w:szCs w:val="28"/>
        </w:rPr>
        <w:t>3) методы иммуноферментного анализа, позволяющие определять концентрацию гормонов щитовидной железы и ряда высокомолекулярных соединений, влияющих на функцию щитовидной железы, явились большим прорывом в эндокринологии. Эти методы позволили получить важнейшую информацию о функционировании ЩЖ, этиологии и патогенезе заболеваний ЩЖ.</w:t>
      </w:r>
      <w:r w:rsidRPr="00AB234D">
        <w:rPr>
          <w:rFonts w:ascii="Times New Roman" w:hAnsi="Times New Roman" w:cs="Times New Roman"/>
          <w:color w:val="000000"/>
          <w:sz w:val="28"/>
          <w:szCs w:val="28"/>
          <w:shd w:val="clear" w:color="auto" w:fill="FFFFFF"/>
        </w:rPr>
        <w:t> </w:t>
      </w:r>
    </w:p>
    <w:p w:rsidR="00AB234D" w:rsidRPr="00AB234D" w:rsidRDefault="00AB234D" w:rsidP="0047431A">
      <w:pPr>
        <w:spacing w:after="0" w:line="360" w:lineRule="auto"/>
        <w:ind w:firstLine="709"/>
        <w:jc w:val="both"/>
        <w:rPr>
          <w:rFonts w:ascii="Times New Roman" w:hAnsi="Times New Roman" w:cs="Times New Roman"/>
          <w:b/>
          <w:sz w:val="28"/>
          <w:szCs w:val="28"/>
        </w:rPr>
      </w:pPr>
      <w:r w:rsidRPr="00AB234D">
        <w:rPr>
          <w:rFonts w:ascii="Times New Roman" w:hAnsi="Times New Roman" w:cs="Times New Roman"/>
          <w:color w:val="000000"/>
          <w:sz w:val="28"/>
          <w:szCs w:val="28"/>
        </w:rPr>
        <w:t>Таким образом, поставленная цель и задачи курсовой работы были достигнуты в полном объеме.</w:t>
      </w:r>
    </w:p>
    <w:p w:rsidR="00AB234D" w:rsidRPr="00AB234D" w:rsidRDefault="00AB234D" w:rsidP="00AB234D">
      <w:pPr>
        <w:spacing w:line="360" w:lineRule="auto"/>
        <w:jc w:val="center"/>
        <w:rPr>
          <w:rFonts w:ascii="Times New Roman" w:hAnsi="Times New Roman" w:cs="Times New Roman"/>
          <w:b/>
          <w:sz w:val="28"/>
          <w:szCs w:val="28"/>
        </w:rPr>
      </w:pPr>
    </w:p>
    <w:p w:rsidR="00AB234D" w:rsidRPr="00AB234D" w:rsidRDefault="00AB234D" w:rsidP="00AB234D">
      <w:pPr>
        <w:spacing w:line="360" w:lineRule="auto"/>
        <w:jc w:val="center"/>
        <w:rPr>
          <w:rFonts w:ascii="Times New Roman" w:hAnsi="Times New Roman" w:cs="Times New Roman"/>
          <w:b/>
          <w:sz w:val="28"/>
          <w:szCs w:val="28"/>
        </w:rPr>
      </w:pPr>
    </w:p>
    <w:p w:rsidR="00AB234D" w:rsidRPr="00AB234D" w:rsidRDefault="00AB234D" w:rsidP="00AB234D">
      <w:pPr>
        <w:spacing w:line="360" w:lineRule="auto"/>
        <w:jc w:val="center"/>
        <w:rPr>
          <w:rFonts w:ascii="Times New Roman" w:hAnsi="Times New Roman" w:cs="Times New Roman"/>
          <w:b/>
          <w:sz w:val="28"/>
          <w:szCs w:val="28"/>
        </w:rPr>
      </w:pPr>
    </w:p>
    <w:p w:rsidR="00AB234D" w:rsidRPr="00AB234D" w:rsidRDefault="00AB234D" w:rsidP="00AB234D">
      <w:pPr>
        <w:spacing w:line="360" w:lineRule="auto"/>
        <w:jc w:val="center"/>
        <w:rPr>
          <w:rFonts w:ascii="Times New Roman" w:hAnsi="Times New Roman" w:cs="Times New Roman"/>
          <w:b/>
          <w:sz w:val="28"/>
          <w:szCs w:val="28"/>
        </w:rPr>
      </w:pPr>
    </w:p>
    <w:p w:rsidR="00AB234D" w:rsidRPr="00AB234D" w:rsidRDefault="00AB234D" w:rsidP="00AB234D">
      <w:pPr>
        <w:spacing w:line="360" w:lineRule="auto"/>
        <w:jc w:val="center"/>
        <w:rPr>
          <w:rFonts w:ascii="Times New Roman" w:hAnsi="Times New Roman" w:cs="Times New Roman"/>
          <w:b/>
          <w:sz w:val="28"/>
          <w:szCs w:val="28"/>
        </w:rPr>
      </w:pPr>
    </w:p>
    <w:p w:rsidR="00AB234D" w:rsidRPr="00AB234D" w:rsidRDefault="00AB234D" w:rsidP="0047431A">
      <w:pPr>
        <w:pStyle w:val="1"/>
        <w:spacing w:after="0"/>
        <w:rPr>
          <w:rFonts w:cs="Times New Roman"/>
          <w:szCs w:val="28"/>
        </w:rPr>
      </w:pPr>
      <w:bookmarkStart w:id="17" w:name="_Toc53319356"/>
      <w:r w:rsidRPr="00AB234D">
        <w:rPr>
          <w:rFonts w:cs="Times New Roman"/>
          <w:szCs w:val="28"/>
        </w:rPr>
        <w:lastRenderedPageBreak/>
        <w:t>СПИСОК ИСПОЛЬЗУЕМЫХ ИСТОЧНИКОВ</w:t>
      </w:r>
      <w:bookmarkEnd w:id="17"/>
    </w:p>
    <w:p w:rsidR="00AB234D" w:rsidRPr="00AB234D" w:rsidRDefault="00AB234D" w:rsidP="0047431A">
      <w:pPr>
        <w:spacing w:after="0" w:line="240" w:lineRule="auto"/>
        <w:jc w:val="both"/>
        <w:rPr>
          <w:rFonts w:ascii="Times New Roman" w:hAnsi="Times New Roman" w:cs="Times New Roman"/>
          <w:sz w:val="28"/>
          <w:szCs w:val="28"/>
        </w:rPr>
      </w:pPr>
    </w:p>
    <w:p w:rsidR="00930371" w:rsidRPr="0047431A" w:rsidRDefault="00930371" w:rsidP="00930371">
      <w:pPr>
        <w:pStyle w:val="ad"/>
        <w:numPr>
          <w:ilvl w:val="0"/>
          <w:numId w:val="6"/>
        </w:numPr>
        <w:spacing w:after="0" w:line="360" w:lineRule="auto"/>
        <w:ind w:left="709" w:hanging="709"/>
        <w:jc w:val="both"/>
        <w:rPr>
          <w:rFonts w:ascii="Times New Roman" w:hAnsi="Times New Roman" w:cs="Times New Roman"/>
          <w:sz w:val="28"/>
          <w:szCs w:val="28"/>
        </w:rPr>
      </w:pPr>
      <w:r w:rsidRPr="0047431A">
        <w:rPr>
          <w:rFonts w:ascii="Times New Roman" w:hAnsi="Times New Roman" w:cs="Times New Roman"/>
          <w:sz w:val="28"/>
          <w:szCs w:val="28"/>
        </w:rPr>
        <w:t>Болезни щитовидной железы [Электронный ресурс] – Режим доступа: https://www.litres.ru/uliya-popova/bolezni-schitovidnoy-zhelezy-vybor-pravilnogo-lecheniya-ili-kak-izbezhat-oshibok-i-ne-nanesti-vreda-svoemu-zdorovu/?just_bought=1 (дата обращения 05.10.2020). – Текст: электронный;</w:t>
      </w:r>
    </w:p>
    <w:p w:rsidR="00033778" w:rsidRPr="0047431A" w:rsidRDefault="00033778" w:rsidP="00033778">
      <w:pPr>
        <w:pStyle w:val="ad"/>
        <w:numPr>
          <w:ilvl w:val="0"/>
          <w:numId w:val="6"/>
        </w:numPr>
        <w:spacing w:after="0" w:line="360" w:lineRule="auto"/>
        <w:ind w:left="709" w:hanging="709"/>
        <w:jc w:val="both"/>
        <w:rPr>
          <w:rFonts w:ascii="Times New Roman" w:hAnsi="Times New Roman" w:cs="Times New Roman"/>
          <w:sz w:val="28"/>
          <w:szCs w:val="28"/>
        </w:rPr>
      </w:pPr>
      <w:r w:rsidRPr="0047431A">
        <w:rPr>
          <w:rFonts w:ascii="Times New Roman" w:hAnsi="Times New Roman" w:cs="Times New Roman"/>
          <w:sz w:val="28"/>
          <w:szCs w:val="28"/>
        </w:rPr>
        <w:t xml:space="preserve">Гормоны щитовидной железы - информационно-методическое пособие [Электронный ресурс] – Режим доступа: http://www.zavlab.ru/files/pdf/gormon. </w:t>
      </w:r>
      <w:proofErr w:type="spellStart"/>
      <w:r w:rsidRPr="0047431A">
        <w:rPr>
          <w:rFonts w:ascii="Times New Roman" w:hAnsi="Times New Roman" w:cs="Times New Roman"/>
          <w:sz w:val="28"/>
          <w:szCs w:val="28"/>
        </w:rPr>
        <w:t>pdf</w:t>
      </w:r>
      <w:proofErr w:type="spellEnd"/>
      <w:r w:rsidRPr="0047431A">
        <w:rPr>
          <w:rFonts w:ascii="Times New Roman" w:hAnsi="Times New Roman" w:cs="Times New Roman"/>
          <w:sz w:val="28"/>
          <w:szCs w:val="28"/>
        </w:rPr>
        <w:t xml:space="preserve">  (дата обращения 22.09.2020). – Текст: электронный;</w:t>
      </w:r>
    </w:p>
    <w:p w:rsidR="00033778" w:rsidRPr="0047431A" w:rsidRDefault="00033778" w:rsidP="00033778">
      <w:pPr>
        <w:pStyle w:val="ad"/>
        <w:numPr>
          <w:ilvl w:val="0"/>
          <w:numId w:val="6"/>
        </w:numPr>
        <w:spacing w:after="0" w:line="360" w:lineRule="auto"/>
        <w:ind w:left="709" w:hanging="709"/>
        <w:jc w:val="both"/>
        <w:rPr>
          <w:rFonts w:ascii="Times New Roman" w:hAnsi="Times New Roman" w:cs="Times New Roman"/>
          <w:sz w:val="28"/>
          <w:szCs w:val="28"/>
        </w:rPr>
      </w:pPr>
      <w:r w:rsidRPr="0047431A">
        <w:rPr>
          <w:rFonts w:ascii="Times New Roman" w:hAnsi="Times New Roman" w:cs="Times New Roman"/>
          <w:sz w:val="28"/>
          <w:szCs w:val="28"/>
        </w:rPr>
        <w:t xml:space="preserve">Дисфункция щитовидной железы [Электронный ресурс] – Режим доступа: </w:t>
      </w:r>
      <w:r w:rsidRPr="00BF3BB9">
        <w:rPr>
          <w:rFonts w:ascii="Times New Roman" w:hAnsi="Times New Roman" w:cs="Times New Roman"/>
          <w:sz w:val="28"/>
          <w:szCs w:val="28"/>
        </w:rPr>
        <w:t>file:///C:/Users/ASUS/Downloads/disfunktsiya-schitovidnoy-zhelezy-i-nealkogolnaya-zhirovaya-bolezn-pecheni.pdf</w:t>
      </w:r>
      <w:r>
        <w:rPr>
          <w:rFonts w:ascii="Times New Roman" w:hAnsi="Times New Roman" w:cs="Times New Roman"/>
          <w:sz w:val="28"/>
          <w:szCs w:val="28"/>
        </w:rPr>
        <w:t xml:space="preserve"> </w:t>
      </w:r>
      <w:r w:rsidRPr="0047431A">
        <w:rPr>
          <w:rFonts w:ascii="Times New Roman" w:hAnsi="Times New Roman" w:cs="Times New Roman"/>
          <w:sz w:val="28"/>
          <w:szCs w:val="28"/>
        </w:rPr>
        <w:t>(дата обращения 20.09.2020). – Текст: электронный;</w:t>
      </w:r>
    </w:p>
    <w:p w:rsidR="00AB234D" w:rsidRPr="0047431A" w:rsidRDefault="00AB234D" w:rsidP="0047431A">
      <w:pPr>
        <w:pStyle w:val="ad"/>
        <w:numPr>
          <w:ilvl w:val="0"/>
          <w:numId w:val="6"/>
        </w:numPr>
        <w:spacing w:after="0" w:line="360" w:lineRule="auto"/>
        <w:ind w:left="709" w:hanging="709"/>
        <w:jc w:val="both"/>
        <w:rPr>
          <w:rFonts w:ascii="Times New Roman" w:hAnsi="Times New Roman" w:cs="Times New Roman"/>
          <w:sz w:val="28"/>
          <w:szCs w:val="28"/>
        </w:rPr>
      </w:pPr>
      <w:r w:rsidRPr="0047431A">
        <w:rPr>
          <w:rFonts w:ascii="Times New Roman" w:hAnsi="Times New Roman" w:cs="Times New Roman"/>
          <w:sz w:val="28"/>
          <w:szCs w:val="28"/>
        </w:rPr>
        <w:t>ККМИАЦ статистический сборник [Электронный ресурс] – Режим доступа: https://www.kmiac.ru/statistics/?ELEMENT_ID=125 (дата обращения 20.09.2020). – Текст: электронный;</w:t>
      </w:r>
    </w:p>
    <w:p w:rsidR="00AB234D" w:rsidRPr="0047431A" w:rsidRDefault="00AB234D" w:rsidP="0047431A">
      <w:pPr>
        <w:pStyle w:val="ad"/>
        <w:numPr>
          <w:ilvl w:val="0"/>
          <w:numId w:val="6"/>
        </w:numPr>
        <w:spacing w:after="0" w:line="360" w:lineRule="auto"/>
        <w:ind w:left="709" w:hanging="709"/>
        <w:jc w:val="both"/>
        <w:rPr>
          <w:rFonts w:ascii="Times New Roman" w:hAnsi="Times New Roman" w:cs="Times New Roman"/>
          <w:sz w:val="28"/>
          <w:szCs w:val="28"/>
        </w:rPr>
      </w:pPr>
      <w:r w:rsidRPr="0047431A">
        <w:rPr>
          <w:rFonts w:ascii="Times New Roman" w:hAnsi="Times New Roman" w:cs="Times New Roman"/>
          <w:sz w:val="28"/>
          <w:szCs w:val="28"/>
        </w:rPr>
        <w:t>Лабораторная диагностика заболеваний щитовидной железы [Электронный ресурс] – Режим доступа: https://unimed.ru/biblioteka/ifa-issledovaniya/laboratornaya-diagnostika-zabolevanij-shchitovidnoj-zhelezy.html (дата обращения 30.09.2020). – Текст: электронный;</w:t>
      </w:r>
    </w:p>
    <w:p w:rsidR="00AB234D" w:rsidRPr="0047431A" w:rsidRDefault="00AB234D" w:rsidP="0047431A">
      <w:pPr>
        <w:pStyle w:val="ad"/>
        <w:numPr>
          <w:ilvl w:val="0"/>
          <w:numId w:val="6"/>
        </w:numPr>
        <w:spacing w:after="0" w:line="360" w:lineRule="auto"/>
        <w:ind w:left="709" w:hanging="709"/>
        <w:jc w:val="both"/>
        <w:rPr>
          <w:rFonts w:ascii="Times New Roman" w:hAnsi="Times New Roman" w:cs="Times New Roman"/>
          <w:sz w:val="28"/>
          <w:szCs w:val="28"/>
        </w:rPr>
      </w:pPr>
      <w:r w:rsidRPr="0047431A">
        <w:rPr>
          <w:rFonts w:ascii="Times New Roman" w:hAnsi="Times New Roman" w:cs="Times New Roman"/>
          <w:sz w:val="28"/>
          <w:szCs w:val="28"/>
        </w:rPr>
        <w:t>Лабораторная диагностика заболеваний щитовидной железы [Электронный ресурс] – Режим доступа: https://newlab-med.ru/vracham/poleznaya-informacziya/laboratornaya-diagnostika-zabolevanij-shhitovidnoj-zhelezyi.html (дата обращения 05.10.2020). – Текст: электронный;</w:t>
      </w:r>
    </w:p>
    <w:p w:rsidR="00AB234D" w:rsidRPr="0047431A" w:rsidRDefault="00AB234D" w:rsidP="0047431A">
      <w:pPr>
        <w:pStyle w:val="ad"/>
        <w:numPr>
          <w:ilvl w:val="0"/>
          <w:numId w:val="6"/>
        </w:numPr>
        <w:spacing w:after="0" w:line="360" w:lineRule="auto"/>
        <w:ind w:left="709" w:hanging="709"/>
        <w:jc w:val="both"/>
        <w:rPr>
          <w:rFonts w:ascii="Times New Roman" w:hAnsi="Times New Roman" w:cs="Times New Roman"/>
          <w:sz w:val="28"/>
          <w:szCs w:val="28"/>
        </w:rPr>
      </w:pPr>
      <w:r w:rsidRPr="0047431A">
        <w:rPr>
          <w:rFonts w:ascii="Times New Roman" w:hAnsi="Times New Roman" w:cs="Times New Roman"/>
          <w:sz w:val="28"/>
          <w:szCs w:val="28"/>
        </w:rPr>
        <w:t>Лечение болезней щитовидной железы [Электронный ресурс] – Режим доступа: https://www.litres.ru/galina-galperina/lechenie-bolezney-schitovidnoy-zhelezy/ (дата обращения 07.10.2020). – Текст: электронный;</w:t>
      </w:r>
    </w:p>
    <w:p w:rsidR="00033778" w:rsidRPr="0047431A" w:rsidRDefault="00033778" w:rsidP="00033778">
      <w:pPr>
        <w:pStyle w:val="ad"/>
        <w:numPr>
          <w:ilvl w:val="0"/>
          <w:numId w:val="6"/>
        </w:numPr>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Щитовидная железа. </w:t>
      </w:r>
      <w:r w:rsidRPr="0047431A">
        <w:rPr>
          <w:rFonts w:ascii="Times New Roman" w:hAnsi="Times New Roman" w:cs="Times New Roman"/>
          <w:sz w:val="28"/>
          <w:szCs w:val="28"/>
        </w:rPr>
        <w:t>Исследовательская работа [Электронный ресурс] – Режим доступа: https://nsportal.ru/ap/library/drugoe/2013/02/27/issledovatelskaya -</w:t>
      </w:r>
      <w:proofErr w:type="spellStart"/>
      <w:r w:rsidRPr="0047431A">
        <w:rPr>
          <w:rFonts w:ascii="Times New Roman" w:hAnsi="Times New Roman" w:cs="Times New Roman"/>
          <w:sz w:val="28"/>
          <w:szCs w:val="28"/>
        </w:rPr>
        <w:t>rabota-po-teme-shchitovidnaya-zheleza</w:t>
      </w:r>
      <w:proofErr w:type="spellEnd"/>
      <w:r w:rsidRPr="0047431A">
        <w:rPr>
          <w:rFonts w:ascii="Times New Roman" w:hAnsi="Times New Roman" w:cs="Times New Roman"/>
          <w:sz w:val="28"/>
          <w:szCs w:val="28"/>
        </w:rPr>
        <w:t xml:space="preserve"> (дата обращения 20</w:t>
      </w:r>
      <w:r w:rsidR="00E86930">
        <w:rPr>
          <w:rFonts w:ascii="Times New Roman" w:hAnsi="Times New Roman" w:cs="Times New Roman"/>
          <w:sz w:val="28"/>
          <w:szCs w:val="28"/>
        </w:rPr>
        <w:t>.09.2020). – Текст: электронный</w:t>
      </w:r>
      <w:r w:rsidR="005A23EC">
        <w:rPr>
          <w:rFonts w:ascii="Times New Roman" w:hAnsi="Times New Roman" w:cs="Times New Roman"/>
          <w:sz w:val="28"/>
          <w:szCs w:val="28"/>
        </w:rPr>
        <w:t>;</w:t>
      </w:r>
    </w:p>
    <w:p w:rsidR="005A23EC" w:rsidRDefault="005A23EC" w:rsidP="005A23EC">
      <w:pPr>
        <w:pStyle w:val="ad"/>
        <w:numPr>
          <w:ilvl w:val="0"/>
          <w:numId w:val="6"/>
        </w:numPr>
        <w:spacing w:after="0" w:line="360" w:lineRule="auto"/>
        <w:ind w:left="709" w:hanging="709"/>
        <w:jc w:val="both"/>
        <w:rPr>
          <w:rFonts w:ascii="Times New Roman" w:hAnsi="Times New Roman" w:cs="Times New Roman"/>
          <w:sz w:val="28"/>
          <w:szCs w:val="28"/>
        </w:rPr>
      </w:pPr>
      <w:proofErr w:type="spellStart"/>
      <w:r>
        <w:rPr>
          <w:rFonts w:ascii="Times New Roman" w:hAnsi="Times New Roman" w:cs="Times New Roman"/>
          <w:sz w:val="28"/>
        </w:rPr>
        <w:t>Р</w:t>
      </w:r>
      <w:r w:rsidRPr="005A23EC">
        <w:rPr>
          <w:rFonts w:ascii="Times New Roman" w:hAnsi="Times New Roman" w:cs="Times New Roman"/>
          <w:sz w:val="28"/>
        </w:rPr>
        <w:t>адиоиммунный</w:t>
      </w:r>
      <w:proofErr w:type="spellEnd"/>
      <w:r w:rsidRPr="005A23EC">
        <w:rPr>
          <w:rFonts w:ascii="Times New Roman" w:hAnsi="Times New Roman" w:cs="Times New Roman"/>
          <w:sz w:val="28"/>
        </w:rPr>
        <w:t xml:space="preserve"> анализ </w:t>
      </w:r>
      <w:r w:rsidRPr="005A23EC">
        <w:rPr>
          <w:rFonts w:ascii="Times New Roman" w:hAnsi="Times New Roman" w:cs="Times New Roman"/>
          <w:sz w:val="28"/>
          <w:szCs w:val="28"/>
        </w:rPr>
        <w:t>[Электронный ресурс] – Режим доступа:</w:t>
      </w:r>
      <w:r>
        <w:rPr>
          <w:rFonts w:ascii="Times New Roman" w:hAnsi="Times New Roman" w:cs="Times New Roman"/>
          <w:sz w:val="28"/>
          <w:szCs w:val="28"/>
        </w:rPr>
        <w:t xml:space="preserve"> </w:t>
      </w:r>
      <w:r w:rsidRPr="005A23EC">
        <w:rPr>
          <w:rFonts w:ascii="Times New Roman" w:hAnsi="Times New Roman" w:cs="Times New Roman"/>
          <w:color w:val="000000"/>
          <w:sz w:val="28"/>
          <w:szCs w:val="28"/>
        </w:rPr>
        <w:t>https://studme.org/135770/matematika_himiya_fizik/radioimmunnyy_analiz</w:t>
      </w:r>
      <w:r>
        <w:rPr>
          <w:rFonts w:ascii="Times New Roman" w:hAnsi="Times New Roman" w:cs="Times New Roman"/>
          <w:color w:val="000000"/>
          <w:sz w:val="28"/>
          <w:szCs w:val="28"/>
        </w:rPr>
        <w:t xml:space="preserve"> </w:t>
      </w:r>
      <w:r>
        <w:rPr>
          <w:rFonts w:ascii="Times New Roman" w:hAnsi="Times New Roman" w:cs="Times New Roman"/>
          <w:sz w:val="28"/>
          <w:szCs w:val="28"/>
        </w:rPr>
        <w:t>(дата обращения 10.10</w:t>
      </w:r>
      <w:r w:rsidRPr="005A23EC">
        <w:rPr>
          <w:rFonts w:ascii="Times New Roman" w:hAnsi="Times New Roman" w:cs="Times New Roman"/>
          <w:sz w:val="28"/>
          <w:szCs w:val="28"/>
        </w:rPr>
        <w:t>.2020). – Текст: электронный</w:t>
      </w:r>
      <w:r>
        <w:rPr>
          <w:rFonts w:ascii="Times New Roman" w:hAnsi="Times New Roman" w:cs="Times New Roman"/>
          <w:sz w:val="28"/>
          <w:szCs w:val="28"/>
        </w:rPr>
        <w:t>;</w:t>
      </w:r>
    </w:p>
    <w:p w:rsidR="005A23EC" w:rsidRDefault="005A23EC" w:rsidP="005A23EC">
      <w:pPr>
        <w:pStyle w:val="ad"/>
        <w:numPr>
          <w:ilvl w:val="0"/>
          <w:numId w:val="6"/>
        </w:numPr>
        <w:spacing w:after="0" w:line="360" w:lineRule="auto"/>
        <w:ind w:left="709" w:hanging="709"/>
        <w:jc w:val="both"/>
        <w:rPr>
          <w:rFonts w:ascii="Times New Roman" w:hAnsi="Times New Roman" w:cs="Times New Roman"/>
          <w:sz w:val="28"/>
          <w:szCs w:val="28"/>
        </w:rPr>
      </w:pPr>
      <w:proofErr w:type="spellStart"/>
      <w:r w:rsidRPr="005A23EC">
        <w:rPr>
          <w:rFonts w:ascii="Times New Roman" w:hAnsi="Times New Roman" w:cs="Times New Roman"/>
          <w:sz w:val="28"/>
        </w:rPr>
        <w:t>Радиоиммунологический</w:t>
      </w:r>
      <w:proofErr w:type="spellEnd"/>
      <w:r w:rsidRPr="005A23EC">
        <w:rPr>
          <w:rFonts w:ascii="Times New Roman" w:hAnsi="Times New Roman" w:cs="Times New Roman"/>
          <w:sz w:val="28"/>
        </w:rPr>
        <w:t xml:space="preserve"> метод </w:t>
      </w:r>
      <w:r w:rsidRPr="005A23EC">
        <w:rPr>
          <w:rFonts w:ascii="Times New Roman" w:hAnsi="Times New Roman" w:cs="Times New Roman"/>
          <w:sz w:val="28"/>
          <w:szCs w:val="28"/>
        </w:rPr>
        <w:t xml:space="preserve">[Электронный ресурс] – Режим доступа: </w:t>
      </w:r>
      <w:r w:rsidRPr="005A23EC">
        <w:rPr>
          <w:rFonts w:ascii="Times New Roman" w:hAnsi="Times New Roman" w:cs="Times New Roman"/>
          <w:sz w:val="28"/>
        </w:rPr>
        <w:t>https://бмэ</w:t>
      </w:r>
      <w:proofErr w:type="gramStart"/>
      <w:r w:rsidRPr="005A23EC">
        <w:rPr>
          <w:rFonts w:ascii="Times New Roman" w:hAnsi="Times New Roman" w:cs="Times New Roman"/>
          <w:sz w:val="28"/>
        </w:rPr>
        <w:t>.о</w:t>
      </w:r>
      <w:proofErr w:type="gramEnd"/>
      <w:r w:rsidRPr="005A23EC">
        <w:rPr>
          <w:rFonts w:ascii="Times New Roman" w:hAnsi="Times New Roman" w:cs="Times New Roman"/>
          <w:sz w:val="28"/>
        </w:rPr>
        <w:t>рг/index.php/РАДИОИММУНОЛОГИЧЕСКИЙ_МЕТОД</w:t>
      </w:r>
      <w:r>
        <w:rPr>
          <w:rFonts w:ascii="Times New Roman" w:hAnsi="Times New Roman" w:cs="Times New Roman"/>
          <w:sz w:val="28"/>
        </w:rPr>
        <w:t xml:space="preserve"> </w:t>
      </w:r>
      <w:r>
        <w:rPr>
          <w:rFonts w:ascii="Times New Roman" w:hAnsi="Times New Roman" w:cs="Times New Roman"/>
          <w:sz w:val="28"/>
          <w:szCs w:val="28"/>
        </w:rPr>
        <w:t>(дата обращения 11.10</w:t>
      </w:r>
      <w:r w:rsidRPr="005A23EC">
        <w:rPr>
          <w:rFonts w:ascii="Times New Roman" w:hAnsi="Times New Roman" w:cs="Times New Roman"/>
          <w:sz w:val="28"/>
          <w:szCs w:val="28"/>
        </w:rPr>
        <w:t>.2020). – Текст: электронный</w:t>
      </w:r>
      <w:r>
        <w:rPr>
          <w:rFonts w:ascii="Times New Roman" w:hAnsi="Times New Roman" w:cs="Times New Roman"/>
          <w:sz w:val="28"/>
          <w:szCs w:val="28"/>
        </w:rPr>
        <w:t>;</w:t>
      </w:r>
    </w:p>
    <w:p w:rsidR="005A23EC" w:rsidRDefault="00E86930" w:rsidP="00E86930">
      <w:pPr>
        <w:pStyle w:val="ad"/>
        <w:numPr>
          <w:ilvl w:val="0"/>
          <w:numId w:val="6"/>
        </w:numPr>
        <w:spacing w:after="0" w:line="360" w:lineRule="auto"/>
        <w:ind w:left="709" w:hanging="709"/>
        <w:jc w:val="both"/>
        <w:rPr>
          <w:rFonts w:ascii="Times New Roman" w:hAnsi="Times New Roman" w:cs="Times New Roman"/>
          <w:sz w:val="28"/>
          <w:szCs w:val="28"/>
        </w:rPr>
      </w:pPr>
      <w:proofErr w:type="gramStart"/>
      <w:r w:rsidRPr="00E86930">
        <w:rPr>
          <w:rFonts w:ascii="Times New Roman" w:hAnsi="Times New Roman" w:cs="Times New Roman"/>
          <w:sz w:val="28"/>
        </w:rPr>
        <w:t>РИА-наборы</w:t>
      </w:r>
      <w:proofErr w:type="gramEnd"/>
      <w:r w:rsidRPr="00E86930">
        <w:rPr>
          <w:rFonts w:ascii="Times New Roman" w:hAnsi="Times New Roman" w:cs="Times New Roman"/>
          <w:sz w:val="28"/>
        </w:rPr>
        <w:t xml:space="preserve"> и оборудование для </w:t>
      </w:r>
      <w:proofErr w:type="spellStart"/>
      <w:r w:rsidRPr="00E86930">
        <w:rPr>
          <w:rFonts w:ascii="Times New Roman" w:hAnsi="Times New Roman" w:cs="Times New Roman"/>
          <w:sz w:val="28"/>
        </w:rPr>
        <w:t>радиоиммунного</w:t>
      </w:r>
      <w:proofErr w:type="spellEnd"/>
      <w:r w:rsidRPr="00E86930">
        <w:rPr>
          <w:rFonts w:ascii="Times New Roman" w:hAnsi="Times New Roman" w:cs="Times New Roman"/>
          <w:sz w:val="28"/>
        </w:rPr>
        <w:t xml:space="preserve"> анализа</w:t>
      </w:r>
      <w:r w:rsidRPr="00E86930">
        <w:rPr>
          <w:sz w:val="28"/>
        </w:rPr>
        <w:t xml:space="preserve"> </w:t>
      </w:r>
      <w:r w:rsidRPr="0047431A">
        <w:rPr>
          <w:rFonts w:ascii="Times New Roman" w:hAnsi="Times New Roman" w:cs="Times New Roman"/>
          <w:sz w:val="28"/>
          <w:szCs w:val="28"/>
        </w:rPr>
        <w:t>[Электронный ресурс] – Режим доступа:</w:t>
      </w:r>
      <w:r>
        <w:rPr>
          <w:rFonts w:ascii="Times New Roman" w:hAnsi="Times New Roman" w:cs="Times New Roman"/>
          <w:sz w:val="28"/>
          <w:szCs w:val="28"/>
        </w:rPr>
        <w:t xml:space="preserve"> </w:t>
      </w:r>
      <w:r w:rsidRPr="00E86930">
        <w:rPr>
          <w:rFonts w:ascii="Times New Roman" w:hAnsi="Times New Roman" w:cs="Times New Roman"/>
          <w:sz w:val="28"/>
          <w:szCs w:val="28"/>
        </w:rPr>
        <w:t>http://www.bebig-isotopen.ru/catalog/RIA/</w:t>
      </w:r>
      <w:r>
        <w:rPr>
          <w:rFonts w:ascii="Times New Roman" w:hAnsi="Times New Roman" w:cs="Times New Roman"/>
          <w:sz w:val="28"/>
          <w:szCs w:val="28"/>
        </w:rPr>
        <w:t xml:space="preserve"> </w:t>
      </w:r>
      <w:r w:rsidR="005A23EC">
        <w:rPr>
          <w:rFonts w:ascii="Times New Roman" w:hAnsi="Times New Roman" w:cs="Times New Roman"/>
          <w:sz w:val="28"/>
          <w:szCs w:val="28"/>
        </w:rPr>
        <w:t>(дата обращения 11.10</w:t>
      </w:r>
      <w:r>
        <w:rPr>
          <w:rFonts w:ascii="Times New Roman" w:hAnsi="Times New Roman" w:cs="Times New Roman"/>
          <w:sz w:val="28"/>
          <w:szCs w:val="28"/>
        </w:rPr>
        <w:t>.2020). – Текст: электронный</w:t>
      </w:r>
      <w:r w:rsidR="005A23EC">
        <w:rPr>
          <w:rFonts w:ascii="Times New Roman" w:hAnsi="Times New Roman" w:cs="Times New Roman"/>
          <w:sz w:val="28"/>
          <w:szCs w:val="28"/>
        </w:rPr>
        <w:t>.</w:t>
      </w:r>
    </w:p>
    <w:p w:rsidR="005A23EC" w:rsidRPr="005A23EC" w:rsidRDefault="005A23EC" w:rsidP="005A23EC">
      <w:pPr>
        <w:pStyle w:val="ad"/>
        <w:spacing w:after="0" w:line="360" w:lineRule="auto"/>
        <w:ind w:left="709"/>
        <w:jc w:val="both"/>
        <w:rPr>
          <w:rFonts w:ascii="Times New Roman" w:hAnsi="Times New Roman" w:cs="Times New Roman"/>
          <w:sz w:val="28"/>
          <w:szCs w:val="28"/>
        </w:rPr>
      </w:pPr>
    </w:p>
    <w:p w:rsidR="00AB234D" w:rsidRPr="00AB234D" w:rsidRDefault="005A23EC" w:rsidP="005A23EC">
      <w:pPr>
        <w:tabs>
          <w:tab w:val="left" w:pos="5492"/>
        </w:tabs>
        <w:rPr>
          <w:rFonts w:ascii="Times New Roman" w:hAnsi="Times New Roman" w:cs="Times New Roman"/>
          <w:sz w:val="28"/>
          <w:szCs w:val="28"/>
        </w:rPr>
      </w:pPr>
      <w:r>
        <w:rPr>
          <w:rFonts w:ascii="Times New Roman" w:hAnsi="Times New Roman" w:cs="Times New Roman"/>
          <w:sz w:val="28"/>
          <w:szCs w:val="28"/>
        </w:rPr>
        <w:tab/>
      </w:r>
    </w:p>
    <w:p w:rsidR="003F4E9F" w:rsidRPr="00AB234D" w:rsidRDefault="003F4E9F" w:rsidP="00AB234D">
      <w:pPr>
        <w:rPr>
          <w:rFonts w:ascii="Times New Roman" w:hAnsi="Times New Roman" w:cs="Times New Roman"/>
          <w:sz w:val="28"/>
          <w:szCs w:val="28"/>
        </w:rPr>
      </w:pPr>
    </w:p>
    <w:sectPr w:rsidR="003F4E9F" w:rsidRPr="00AB234D" w:rsidSect="00CD729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ElektraLightPro">
    <w:altName w:val="Times New Roman"/>
    <w:panose1 w:val="00000000000000000000"/>
    <w:charset w:val="00"/>
    <w:family w:val="roman"/>
    <w:notTrueType/>
    <w:pitch w:val="default"/>
  </w:font>
  <w:font w:name="Robot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19CF"/>
    <w:multiLevelType w:val="multilevel"/>
    <w:tmpl w:val="A650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4235B"/>
    <w:multiLevelType w:val="multilevel"/>
    <w:tmpl w:val="221A89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AD63841"/>
    <w:multiLevelType w:val="hybridMultilevel"/>
    <w:tmpl w:val="2098F298"/>
    <w:lvl w:ilvl="0" w:tplc="49DAABE8">
      <w:start w:val="1"/>
      <w:numFmt w:val="decimal"/>
      <w:lvlText w:val="%1)"/>
      <w:lvlJc w:val="left"/>
      <w:pPr>
        <w:ind w:left="1429" w:hanging="360"/>
      </w:pPr>
      <w:rPr>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CC70ADB"/>
    <w:multiLevelType w:val="hybridMultilevel"/>
    <w:tmpl w:val="43C2C0B8"/>
    <w:lvl w:ilvl="0" w:tplc="B622DA1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1252C7"/>
    <w:multiLevelType w:val="multilevel"/>
    <w:tmpl w:val="ADA8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1C766A"/>
    <w:multiLevelType w:val="hybridMultilevel"/>
    <w:tmpl w:val="10109150"/>
    <w:lvl w:ilvl="0" w:tplc="B622DA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24D4CEC"/>
    <w:multiLevelType w:val="multilevel"/>
    <w:tmpl w:val="6A6E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5821C4"/>
    <w:multiLevelType w:val="hybridMultilevel"/>
    <w:tmpl w:val="9EAA7AE6"/>
    <w:lvl w:ilvl="0" w:tplc="BD46A39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B6B0EA7"/>
    <w:multiLevelType w:val="multilevel"/>
    <w:tmpl w:val="BE22C3AE"/>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E8877BD"/>
    <w:multiLevelType w:val="multilevel"/>
    <w:tmpl w:val="D86A1E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19B5B55"/>
    <w:multiLevelType w:val="multilevel"/>
    <w:tmpl w:val="30E8891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C24D8C"/>
    <w:multiLevelType w:val="multilevel"/>
    <w:tmpl w:val="046863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C0D06DF"/>
    <w:multiLevelType w:val="hybridMultilevel"/>
    <w:tmpl w:val="83087066"/>
    <w:lvl w:ilvl="0" w:tplc="B622DA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1"/>
  </w:num>
  <w:num w:numId="3">
    <w:abstractNumId w:val="1"/>
  </w:num>
  <w:num w:numId="4">
    <w:abstractNumId w:val="3"/>
  </w:num>
  <w:num w:numId="5">
    <w:abstractNumId w:val="8"/>
  </w:num>
  <w:num w:numId="6">
    <w:abstractNumId w:val="2"/>
  </w:num>
  <w:num w:numId="7">
    <w:abstractNumId w:val="7"/>
  </w:num>
  <w:num w:numId="8">
    <w:abstractNumId w:val="0"/>
  </w:num>
  <w:num w:numId="9">
    <w:abstractNumId w:val="10"/>
  </w:num>
  <w:num w:numId="10">
    <w:abstractNumId w:val="6"/>
  </w:num>
  <w:num w:numId="11">
    <w:abstractNumId w:val="1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34D"/>
    <w:rsid w:val="00033778"/>
    <w:rsid w:val="00041612"/>
    <w:rsid w:val="00047CAE"/>
    <w:rsid w:val="000644B4"/>
    <w:rsid w:val="00076BAF"/>
    <w:rsid w:val="00094003"/>
    <w:rsid w:val="000D6C6C"/>
    <w:rsid w:val="0013777F"/>
    <w:rsid w:val="001956AE"/>
    <w:rsid w:val="001C0B28"/>
    <w:rsid w:val="00204CCF"/>
    <w:rsid w:val="00233122"/>
    <w:rsid w:val="002663EA"/>
    <w:rsid w:val="002905CF"/>
    <w:rsid w:val="00293E1C"/>
    <w:rsid w:val="0030134A"/>
    <w:rsid w:val="0030219B"/>
    <w:rsid w:val="0033138B"/>
    <w:rsid w:val="00346284"/>
    <w:rsid w:val="003865D0"/>
    <w:rsid w:val="003934B6"/>
    <w:rsid w:val="003A0903"/>
    <w:rsid w:val="003E014C"/>
    <w:rsid w:val="003E074C"/>
    <w:rsid w:val="003F4E9F"/>
    <w:rsid w:val="00443807"/>
    <w:rsid w:val="004474FA"/>
    <w:rsid w:val="0047431A"/>
    <w:rsid w:val="00490128"/>
    <w:rsid w:val="0052140A"/>
    <w:rsid w:val="0055034D"/>
    <w:rsid w:val="00560A51"/>
    <w:rsid w:val="005912D6"/>
    <w:rsid w:val="005A23EC"/>
    <w:rsid w:val="005F7286"/>
    <w:rsid w:val="0064694A"/>
    <w:rsid w:val="00675E93"/>
    <w:rsid w:val="006A2620"/>
    <w:rsid w:val="0071641A"/>
    <w:rsid w:val="00733ABD"/>
    <w:rsid w:val="007551BD"/>
    <w:rsid w:val="007B52E5"/>
    <w:rsid w:val="007D773D"/>
    <w:rsid w:val="0088506C"/>
    <w:rsid w:val="008A136A"/>
    <w:rsid w:val="008B5562"/>
    <w:rsid w:val="008C79F0"/>
    <w:rsid w:val="00925DFE"/>
    <w:rsid w:val="00930371"/>
    <w:rsid w:val="009748FD"/>
    <w:rsid w:val="00A3479E"/>
    <w:rsid w:val="00A81D3F"/>
    <w:rsid w:val="00AB234D"/>
    <w:rsid w:val="00AF4BF2"/>
    <w:rsid w:val="00B22F29"/>
    <w:rsid w:val="00B46052"/>
    <w:rsid w:val="00B645CA"/>
    <w:rsid w:val="00B9056C"/>
    <w:rsid w:val="00BB51C8"/>
    <w:rsid w:val="00BC147E"/>
    <w:rsid w:val="00BD3A60"/>
    <w:rsid w:val="00BF3BB9"/>
    <w:rsid w:val="00BF6F4B"/>
    <w:rsid w:val="00BF746A"/>
    <w:rsid w:val="00C053C4"/>
    <w:rsid w:val="00C340D4"/>
    <w:rsid w:val="00CD7290"/>
    <w:rsid w:val="00D67B74"/>
    <w:rsid w:val="00D81D19"/>
    <w:rsid w:val="00E25A85"/>
    <w:rsid w:val="00E30743"/>
    <w:rsid w:val="00E37DB6"/>
    <w:rsid w:val="00E6768F"/>
    <w:rsid w:val="00E86930"/>
    <w:rsid w:val="00E940EF"/>
    <w:rsid w:val="00EE38F4"/>
    <w:rsid w:val="00EF0284"/>
    <w:rsid w:val="00F02F08"/>
    <w:rsid w:val="00F57002"/>
    <w:rsid w:val="00FC062A"/>
    <w:rsid w:val="00FC6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F08"/>
    <w:rPr>
      <w:rFonts w:eastAsiaTheme="minorEastAsia"/>
      <w:lang w:eastAsia="ru-RU"/>
    </w:rPr>
  </w:style>
  <w:style w:type="paragraph" w:styleId="1">
    <w:name w:val="heading 1"/>
    <w:basedOn w:val="a"/>
    <w:next w:val="a"/>
    <w:link w:val="10"/>
    <w:uiPriority w:val="9"/>
    <w:qFormat/>
    <w:rsid w:val="00C053C4"/>
    <w:pPr>
      <w:keepNext/>
      <w:keepLines/>
      <w:pageBreakBefore/>
      <w:spacing w:after="240" w:line="24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uiPriority w:val="9"/>
    <w:unhideWhenUsed/>
    <w:qFormat/>
    <w:rsid w:val="00AB234D"/>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uiPriority w:val="99"/>
    <w:rsid w:val="007D77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D773D"/>
  </w:style>
  <w:style w:type="character" w:customStyle="1" w:styleId="10">
    <w:name w:val="Заголовок 1 Знак"/>
    <w:basedOn w:val="a0"/>
    <w:link w:val="1"/>
    <w:uiPriority w:val="9"/>
    <w:rsid w:val="00C053C4"/>
    <w:rPr>
      <w:rFonts w:ascii="Times New Roman" w:eastAsia="Times New Roman" w:hAnsi="Times New Roman" w:cs="Arial"/>
      <w:b/>
      <w:bCs/>
      <w:kern w:val="32"/>
      <w:sz w:val="28"/>
      <w:szCs w:val="32"/>
      <w:lang w:eastAsia="ru-RU"/>
    </w:rPr>
  </w:style>
  <w:style w:type="character" w:customStyle="1" w:styleId="a3">
    <w:name w:val="Знак"/>
    <w:rsid w:val="00C053C4"/>
    <w:rPr>
      <w:b/>
      <w:bCs/>
      <w:sz w:val="18"/>
      <w:szCs w:val="24"/>
      <w:lang w:val="ru-RU" w:eastAsia="ru-RU" w:bidi="ar-SA"/>
    </w:rPr>
  </w:style>
  <w:style w:type="paragraph" w:styleId="a4">
    <w:name w:val="Balloon Text"/>
    <w:basedOn w:val="a"/>
    <w:link w:val="a5"/>
    <w:uiPriority w:val="99"/>
    <w:semiHidden/>
    <w:unhideWhenUsed/>
    <w:rsid w:val="003A09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0903"/>
    <w:rPr>
      <w:rFonts w:ascii="Tahoma" w:hAnsi="Tahoma" w:cs="Tahoma"/>
      <w:sz w:val="16"/>
      <w:szCs w:val="16"/>
    </w:rPr>
  </w:style>
  <w:style w:type="paragraph" w:customStyle="1" w:styleId="a6">
    <w:name w:val="Нормальный"/>
    <w:rsid w:val="00204CCF"/>
    <w:pPr>
      <w:spacing w:after="0" w:line="240" w:lineRule="auto"/>
    </w:pPr>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AB234D"/>
    <w:rPr>
      <w:rFonts w:asciiTheme="majorHAnsi" w:eastAsiaTheme="majorEastAsia" w:hAnsiTheme="majorHAnsi" w:cstheme="majorBidi"/>
      <w:b/>
      <w:bCs/>
      <w:color w:val="4F81BD" w:themeColor="accent1"/>
      <w:sz w:val="26"/>
      <w:szCs w:val="26"/>
      <w:lang w:eastAsia="ru-RU"/>
    </w:rPr>
  </w:style>
  <w:style w:type="character" w:styleId="a7">
    <w:name w:val="Hyperlink"/>
    <w:basedOn w:val="a0"/>
    <w:uiPriority w:val="99"/>
    <w:unhideWhenUsed/>
    <w:rsid w:val="00AB234D"/>
    <w:rPr>
      <w:color w:val="0000FF"/>
      <w:u w:val="single"/>
    </w:rPr>
  </w:style>
  <w:style w:type="paragraph" w:styleId="a8">
    <w:name w:val="Normal (Web)"/>
    <w:basedOn w:val="a"/>
    <w:uiPriority w:val="99"/>
    <w:semiHidden/>
    <w:unhideWhenUsed/>
    <w:rsid w:val="00AB234D"/>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basedOn w:val="a"/>
    <w:next w:val="a"/>
    <w:autoRedefine/>
    <w:uiPriority w:val="39"/>
    <w:unhideWhenUsed/>
    <w:rsid w:val="003E014C"/>
    <w:pPr>
      <w:tabs>
        <w:tab w:val="right" w:leader="dot" w:pos="9628"/>
      </w:tabs>
      <w:spacing w:after="100" w:line="360" w:lineRule="auto"/>
      <w:jc w:val="both"/>
    </w:pPr>
    <w:rPr>
      <w:rFonts w:ascii="Times New Roman" w:eastAsia="Times New Roman" w:hAnsi="Times New Roman" w:cs="Times New Roman"/>
      <w:sz w:val="24"/>
      <w:szCs w:val="24"/>
    </w:rPr>
  </w:style>
  <w:style w:type="paragraph" w:styleId="21">
    <w:name w:val="toc 2"/>
    <w:basedOn w:val="a"/>
    <w:next w:val="a"/>
    <w:autoRedefine/>
    <w:uiPriority w:val="39"/>
    <w:unhideWhenUsed/>
    <w:rsid w:val="00AB234D"/>
    <w:pPr>
      <w:spacing w:after="100" w:line="240" w:lineRule="auto"/>
      <w:ind w:left="240"/>
    </w:pPr>
    <w:rPr>
      <w:rFonts w:ascii="Times New Roman" w:eastAsia="Times New Roman" w:hAnsi="Times New Roman" w:cs="Times New Roman"/>
      <w:sz w:val="24"/>
      <w:szCs w:val="24"/>
    </w:rPr>
  </w:style>
  <w:style w:type="paragraph" w:styleId="a9">
    <w:name w:val="TOC Heading"/>
    <w:basedOn w:val="1"/>
    <w:next w:val="a"/>
    <w:uiPriority w:val="39"/>
    <w:semiHidden/>
    <w:unhideWhenUsed/>
    <w:qFormat/>
    <w:rsid w:val="00AB234D"/>
    <w:pPr>
      <w:pageBreakBefore w:val="0"/>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paragraph" w:customStyle="1" w:styleId="rtejustify">
    <w:name w:val="rtejustify"/>
    <w:basedOn w:val="a"/>
    <w:uiPriority w:val="99"/>
    <w:rsid w:val="00AB234D"/>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AB23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AB234D"/>
    <w:rPr>
      <w:b/>
      <w:bCs/>
    </w:rPr>
  </w:style>
  <w:style w:type="character" w:styleId="ac">
    <w:name w:val="Emphasis"/>
    <w:basedOn w:val="a0"/>
    <w:uiPriority w:val="20"/>
    <w:qFormat/>
    <w:rsid w:val="00AB234D"/>
    <w:rPr>
      <w:i/>
      <w:iCs/>
    </w:rPr>
  </w:style>
  <w:style w:type="paragraph" w:styleId="ad">
    <w:name w:val="List Paragraph"/>
    <w:basedOn w:val="a"/>
    <w:uiPriority w:val="34"/>
    <w:qFormat/>
    <w:rsid w:val="0047431A"/>
    <w:pPr>
      <w:ind w:left="720"/>
      <w:contextualSpacing/>
    </w:pPr>
  </w:style>
  <w:style w:type="paragraph" w:customStyle="1" w:styleId="paragraph">
    <w:name w:val="paragraph"/>
    <w:basedOn w:val="a"/>
    <w:rsid w:val="003E014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F08"/>
    <w:rPr>
      <w:rFonts w:eastAsiaTheme="minorEastAsia"/>
      <w:lang w:eastAsia="ru-RU"/>
    </w:rPr>
  </w:style>
  <w:style w:type="paragraph" w:styleId="1">
    <w:name w:val="heading 1"/>
    <w:basedOn w:val="a"/>
    <w:next w:val="a"/>
    <w:link w:val="10"/>
    <w:uiPriority w:val="9"/>
    <w:qFormat/>
    <w:rsid w:val="00C053C4"/>
    <w:pPr>
      <w:keepNext/>
      <w:keepLines/>
      <w:pageBreakBefore/>
      <w:spacing w:after="240" w:line="24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uiPriority w:val="9"/>
    <w:unhideWhenUsed/>
    <w:qFormat/>
    <w:rsid w:val="00AB234D"/>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uiPriority w:val="99"/>
    <w:rsid w:val="007D77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D773D"/>
  </w:style>
  <w:style w:type="character" w:customStyle="1" w:styleId="10">
    <w:name w:val="Заголовок 1 Знак"/>
    <w:basedOn w:val="a0"/>
    <w:link w:val="1"/>
    <w:uiPriority w:val="9"/>
    <w:rsid w:val="00C053C4"/>
    <w:rPr>
      <w:rFonts w:ascii="Times New Roman" w:eastAsia="Times New Roman" w:hAnsi="Times New Roman" w:cs="Arial"/>
      <w:b/>
      <w:bCs/>
      <w:kern w:val="32"/>
      <w:sz w:val="28"/>
      <w:szCs w:val="32"/>
      <w:lang w:eastAsia="ru-RU"/>
    </w:rPr>
  </w:style>
  <w:style w:type="character" w:customStyle="1" w:styleId="a3">
    <w:name w:val="Знак"/>
    <w:rsid w:val="00C053C4"/>
    <w:rPr>
      <w:b/>
      <w:bCs/>
      <w:sz w:val="18"/>
      <w:szCs w:val="24"/>
      <w:lang w:val="ru-RU" w:eastAsia="ru-RU" w:bidi="ar-SA"/>
    </w:rPr>
  </w:style>
  <w:style w:type="paragraph" w:styleId="a4">
    <w:name w:val="Balloon Text"/>
    <w:basedOn w:val="a"/>
    <w:link w:val="a5"/>
    <w:uiPriority w:val="99"/>
    <w:semiHidden/>
    <w:unhideWhenUsed/>
    <w:rsid w:val="003A09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0903"/>
    <w:rPr>
      <w:rFonts w:ascii="Tahoma" w:hAnsi="Tahoma" w:cs="Tahoma"/>
      <w:sz w:val="16"/>
      <w:szCs w:val="16"/>
    </w:rPr>
  </w:style>
  <w:style w:type="paragraph" w:customStyle="1" w:styleId="a6">
    <w:name w:val="Нормальный"/>
    <w:rsid w:val="00204CCF"/>
    <w:pPr>
      <w:spacing w:after="0" w:line="240" w:lineRule="auto"/>
    </w:pPr>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AB234D"/>
    <w:rPr>
      <w:rFonts w:asciiTheme="majorHAnsi" w:eastAsiaTheme="majorEastAsia" w:hAnsiTheme="majorHAnsi" w:cstheme="majorBidi"/>
      <w:b/>
      <w:bCs/>
      <w:color w:val="4F81BD" w:themeColor="accent1"/>
      <w:sz w:val="26"/>
      <w:szCs w:val="26"/>
      <w:lang w:eastAsia="ru-RU"/>
    </w:rPr>
  </w:style>
  <w:style w:type="character" w:styleId="a7">
    <w:name w:val="Hyperlink"/>
    <w:basedOn w:val="a0"/>
    <w:uiPriority w:val="99"/>
    <w:unhideWhenUsed/>
    <w:rsid w:val="00AB234D"/>
    <w:rPr>
      <w:color w:val="0000FF"/>
      <w:u w:val="single"/>
    </w:rPr>
  </w:style>
  <w:style w:type="paragraph" w:styleId="a8">
    <w:name w:val="Normal (Web)"/>
    <w:basedOn w:val="a"/>
    <w:uiPriority w:val="99"/>
    <w:semiHidden/>
    <w:unhideWhenUsed/>
    <w:rsid w:val="00AB234D"/>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basedOn w:val="a"/>
    <w:next w:val="a"/>
    <w:autoRedefine/>
    <w:uiPriority w:val="39"/>
    <w:unhideWhenUsed/>
    <w:rsid w:val="003E014C"/>
    <w:pPr>
      <w:tabs>
        <w:tab w:val="right" w:leader="dot" w:pos="9628"/>
      </w:tabs>
      <w:spacing w:after="100" w:line="360" w:lineRule="auto"/>
      <w:jc w:val="both"/>
    </w:pPr>
    <w:rPr>
      <w:rFonts w:ascii="Times New Roman" w:eastAsia="Times New Roman" w:hAnsi="Times New Roman" w:cs="Times New Roman"/>
      <w:sz w:val="24"/>
      <w:szCs w:val="24"/>
    </w:rPr>
  </w:style>
  <w:style w:type="paragraph" w:styleId="21">
    <w:name w:val="toc 2"/>
    <w:basedOn w:val="a"/>
    <w:next w:val="a"/>
    <w:autoRedefine/>
    <w:uiPriority w:val="39"/>
    <w:unhideWhenUsed/>
    <w:rsid w:val="00AB234D"/>
    <w:pPr>
      <w:spacing w:after="100" w:line="240" w:lineRule="auto"/>
      <w:ind w:left="240"/>
    </w:pPr>
    <w:rPr>
      <w:rFonts w:ascii="Times New Roman" w:eastAsia="Times New Roman" w:hAnsi="Times New Roman" w:cs="Times New Roman"/>
      <w:sz w:val="24"/>
      <w:szCs w:val="24"/>
    </w:rPr>
  </w:style>
  <w:style w:type="paragraph" w:styleId="a9">
    <w:name w:val="TOC Heading"/>
    <w:basedOn w:val="1"/>
    <w:next w:val="a"/>
    <w:uiPriority w:val="39"/>
    <w:semiHidden/>
    <w:unhideWhenUsed/>
    <w:qFormat/>
    <w:rsid w:val="00AB234D"/>
    <w:pPr>
      <w:pageBreakBefore w:val="0"/>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paragraph" w:customStyle="1" w:styleId="rtejustify">
    <w:name w:val="rtejustify"/>
    <w:basedOn w:val="a"/>
    <w:uiPriority w:val="99"/>
    <w:rsid w:val="00AB234D"/>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AB23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AB234D"/>
    <w:rPr>
      <w:b/>
      <w:bCs/>
    </w:rPr>
  </w:style>
  <w:style w:type="character" w:styleId="ac">
    <w:name w:val="Emphasis"/>
    <w:basedOn w:val="a0"/>
    <w:uiPriority w:val="20"/>
    <w:qFormat/>
    <w:rsid w:val="00AB234D"/>
    <w:rPr>
      <w:i/>
      <w:iCs/>
    </w:rPr>
  </w:style>
  <w:style w:type="paragraph" w:styleId="ad">
    <w:name w:val="List Paragraph"/>
    <w:basedOn w:val="a"/>
    <w:uiPriority w:val="34"/>
    <w:qFormat/>
    <w:rsid w:val="0047431A"/>
    <w:pPr>
      <w:ind w:left="720"/>
      <w:contextualSpacing/>
    </w:pPr>
  </w:style>
  <w:style w:type="paragraph" w:customStyle="1" w:styleId="paragraph">
    <w:name w:val="paragraph"/>
    <w:basedOn w:val="a"/>
    <w:rsid w:val="003E01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5711">
      <w:bodyDiv w:val="1"/>
      <w:marLeft w:val="0"/>
      <w:marRight w:val="0"/>
      <w:marTop w:val="0"/>
      <w:marBottom w:val="0"/>
      <w:divBdr>
        <w:top w:val="none" w:sz="0" w:space="0" w:color="auto"/>
        <w:left w:val="none" w:sz="0" w:space="0" w:color="auto"/>
        <w:bottom w:val="none" w:sz="0" w:space="0" w:color="auto"/>
        <w:right w:val="none" w:sz="0" w:space="0" w:color="auto"/>
      </w:divBdr>
    </w:div>
    <w:div w:id="60249410">
      <w:bodyDiv w:val="1"/>
      <w:marLeft w:val="0"/>
      <w:marRight w:val="0"/>
      <w:marTop w:val="0"/>
      <w:marBottom w:val="0"/>
      <w:divBdr>
        <w:top w:val="none" w:sz="0" w:space="0" w:color="auto"/>
        <w:left w:val="none" w:sz="0" w:space="0" w:color="auto"/>
        <w:bottom w:val="none" w:sz="0" w:space="0" w:color="auto"/>
        <w:right w:val="none" w:sz="0" w:space="0" w:color="auto"/>
      </w:divBdr>
    </w:div>
    <w:div w:id="80611926">
      <w:bodyDiv w:val="1"/>
      <w:marLeft w:val="0"/>
      <w:marRight w:val="0"/>
      <w:marTop w:val="0"/>
      <w:marBottom w:val="0"/>
      <w:divBdr>
        <w:top w:val="none" w:sz="0" w:space="0" w:color="auto"/>
        <w:left w:val="none" w:sz="0" w:space="0" w:color="auto"/>
        <w:bottom w:val="none" w:sz="0" w:space="0" w:color="auto"/>
        <w:right w:val="none" w:sz="0" w:space="0" w:color="auto"/>
      </w:divBdr>
    </w:div>
    <w:div w:id="143207384">
      <w:bodyDiv w:val="1"/>
      <w:marLeft w:val="0"/>
      <w:marRight w:val="0"/>
      <w:marTop w:val="0"/>
      <w:marBottom w:val="0"/>
      <w:divBdr>
        <w:top w:val="none" w:sz="0" w:space="0" w:color="auto"/>
        <w:left w:val="none" w:sz="0" w:space="0" w:color="auto"/>
        <w:bottom w:val="none" w:sz="0" w:space="0" w:color="auto"/>
        <w:right w:val="none" w:sz="0" w:space="0" w:color="auto"/>
      </w:divBdr>
    </w:div>
    <w:div w:id="210851116">
      <w:bodyDiv w:val="1"/>
      <w:marLeft w:val="0"/>
      <w:marRight w:val="0"/>
      <w:marTop w:val="0"/>
      <w:marBottom w:val="0"/>
      <w:divBdr>
        <w:top w:val="none" w:sz="0" w:space="0" w:color="auto"/>
        <w:left w:val="none" w:sz="0" w:space="0" w:color="auto"/>
        <w:bottom w:val="none" w:sz="0" w:space="0" w:color="auto"/>
        <w:right w:val="none" w:sz="0" w:space="0" w:color="auto"/>
      </w:divBdr>
    </w:div>
    <w:div w:id="225261200">
      <w:bodyDiv w:val="1"/>
      <w:marLeft w:val="0"/>
      <w:marRight w:val="0"/>
      <w:marTop w:val="0"/>
      <w:marBottom w:val="0"/>
      <w:divBdr>
        <w:top w:val="none" w:sz="0" w:space="0" w:color="auto"/>
        <w:left w:val="none" w:sz="0" w:space="0" w:color="auto"/>
        <w:bottom w:val="none" w:sz="0" w:space="0" w:color="auto"/>
        <w:right w:val="none" w:sz="0" w:space="0" w:color="auto"/>
      </w:divBdr>
    </w:div>
    <w:div w:id="250286147">
      <w:bodyDiv w:val="1"/>
      <w:marLeft w:val="0"/>
      <w:marRight w:val="0"/>
      <w:marTop w:val="0"/>
      <w:marBottom w:val="0"/>
      <w:divBdr>
        <w:top w:val="none" w:sz="0" w:space="0" w:color="auto"/>
        <w:left w:val="none" w:sz="0" w:space="0" w:color="auto"/>
        <w:bottom w:val="none" w:sz="0" w:space="0" w:color="auto"/>
        <w:right w:val="none" w:sz="0" w:space="0" w:color="auto"/>
      </w:divBdr>
    </w:div>
    <w:div w:id="252596243">
      <w:bodyDiv w:val="1"/>
      <w:marLeft w:val="0"/>
      <w:marRight w:val="0"/>
      <w:marTop w:val="0"/>
      <w:marBottom w:val="0"/>
      <w:divBdr>
        <w:top w:val="none" w:sz="0" w:space="0" w:color="auto"/>
        <w:left w:val="none" w:sz="0" w:space="0" w:color="auto"/>
        <w:bottom w:val="none" w:sz="0" w:space="0" w:color="auto"/>
        <w:right w:val="none" w:sz="0" w:space="0" w:color="auto"/>
      </w:divBdr>
    </w:div>
    <w:div w:id="302079144">
      <w:bodyDiv w:val="1"/>
      <w:marLeft w:val="0"/>
      <w:marRight w:val="0"/>
      <w:marTop w:val="0"/>
      <w:marBottom w:val="0"/>
      <w:divBdr>
        <w:top w:val="none" w:sz="0" w:space="0" w:color="auto"/>
        <w:left w:val="none" w:sz="0" w:space="0" w:color="auto"/>
        <w:bottom w:val="none" w:sz="0" w:space="0" w:color="auto"/>
        <w:right w:val="none" w:sz="0" w:space="0" w:color="auto"/>
      </w:divBdr>
    </w:div>
    <w:div w:id="336808079">
      <w:bodyDiv w:val="1"/>
      <w:marLeft w:val="0"/>
      <w:marRight w:val="0"/>
      <w:marTop w:val="0"/>
      <w:marBottom w:val="0"/>
      <w:divBdr>
        <w:top w:val="none" w:sz="0" w:space="0" w:color="auto"/>
        <w:left w:val="none" w:sz="0" w:space="0" w:color="auto"/>
        <w:bottom w:val="none" w:sz="0" w:space="0" w:color="auto"/>
        <w:right w:val="none" w:sz="0" w:space="0" w:color="auto"/>
      </w:divBdr>
    </w:div>
    <w:div w:id="363214402">
      <w:bodyDiv w:val="1"/>
      <w:marLeft w:val="0"/>
      <w:marRight w:val="0"/>
      <w:marTop w:val="0"/>
      <w:marBottom w:val="0"/>
      <w:divBdr>
        <w:top w:val="none" w:sz="0" w:space="0" w:color="auto"/>
        <w:left w:val="none" w:sz="0" w:space="0" w:color="auto"/>
        <w:bottom w:val="none" w:sz="0" w:space="0" w:color="auto"/>
        <w:right w:val="none" w:sz="0" w:space="0" w:color="auto"/>
      </w:divBdr>
    </w:div>
    <w:div w:id="485361225">
      <w:bodyDiv w:val="1"/>
      <w:marLeft w:val="0"/>
      <w:marRight w:val="0"/>
      <w:marTop w:val="0"/>
      <w:marBottom w:val="0"/>
      <w:divBdr>
        <w:top w:val="none" w:sz="0" w:space="0" w:color="auto"/>
        <w:left w:val="none" w:sz="0" w:space="0" w:color="auto"/>
        <w:bottom w:val="none" w:sz="0" w:space="0" w:color="auto"/>
        <w:right w:val="none" w:sz="0" w:space="0" w:color="auto"/>
      </w:divBdr>
    </w:div>
    <w:div w:id="516039026">
      <w:bodyDiv w:val="1"/>
      <w:marLeft w:val="0"/>
      <w:marRight w:val="0"/>
      <w:marTop w:val="0"/>
      <w:marBottom w:val="0"/>
      <w:divBdr>
        <w:top w:val="none" w:sz="0" w:space="0" w:color="auto"/>
        <w:left w:val="none" w:sz="0" w:space="0" w:color="auto"/>
        <w:bottom w:val="none" w:sz="0" w:space="0" w:color="auto"/>
        <w:right w:val="none" w:sz="0" w:space="0" w:color="auto"/>
      </w:divBdr>
    </w:div>
    <w:div w:id="733502115">
      <w:bodyDiv w:val="1"/>
      <w:marLeft w:val="0"/>
      <w:marRight w:val="0"/>
      <w:marTop w:val="0"/>
      <w:marBottom w:val="0"/>
      <w:divBdr>
        <w:top w:val="none" w:sz="0" w:space="0" w:color="auto"/>
        <w:left w:val="none" w:sz="0" w:space="0" w:color="auto"/>
        <w:bottom w:val="none" w:sz="0" w:space="0" w:color="auto"/>
        <w:right w:val="none" w:sz="0" w:space="0" w:color="auto"/>
      </w:divBdr>
    </w:div>
    <w:div w:id="797842785">
      <w:bodyDiv w:val="1"/>
      <w:marLeft w:val="0"/>
      <w:marRight w:val="0"/>
      <w:marTop w:val="0"/>
      <w:marBottom w:val="0"/>
      <w:divBdr>
        <w:top w:val="none" w:sz="0" w:space="0" w:color="auto"/>
        <w:left w:val="none" w:sz="0" w:space="0" w:color="auto"/>
        <w:bottom w:val="none" w:sz="0" w:space="0" w:color="auto"/>
        <w:right w:val="none" w:sz="0" w:space="0" w:color="auto"/>
      </w:divBdr>
    </w:div>
    <w:div w:id="871268059">
      <w:bodyDiv w:val="1"/>
      <w:marLeft w:val="0"/>
      <w:marRight w:val="0"/>
      <w:marTop w:val="0"/>
      <w:marBottom w:val="0"/>
      <w:divBdr>
        <w:top w:val="none" w:sz="0" w:space="0" w:color="auto"/>
        <w:left w:val="none" w:sz="0" w:space="0" w:color="auto"/>
        <w:bottom w:val="none" w:sz="0" w:space="0" w:color="auto"/>
        <w:right w:val="none" w:sz="0" w:space="0" w:color="auto"/>
      </w:divBdr>
    </w:div>
    <w:div w:id="874538150">
      <w:bodyDiv w:val="1"/>
      <w:marLeft w:val="0"/>
      <w:marRight w:val="0"/>
      <w:marTop w:val="0"/>
      <w:marBottom w:val="0"/>
      <w:divBdr>
        <w:top w:val="none" w:sz="0" w:space="0" w:color="auto"/>
        <w:left w:val="none" w:sz="0" w:space="0" w:color="auto"/>
        <w:bottom w:val="none" w:sz="0" w:space="0" w:color="auto"/>
        <w:right w:val="none" w:sz="0" w:space="0" w:color="auto"/>
      </w:divBdr>
    </w:div>
    <w:div w:id="987323583">
      <w:bodyDiv w:val="1"/>
      <w:marLeft w:val="0"/>
      <w:marRight w:val="0"/>
      <w:marTop w:val="0"/>
      <w:marBottom w:val="0"/>
      <w:divBdr>
        <w:top w:val="none" w:sz="0" w:space="0" w:color="auto"/>
        <w:left w:val="none" w:sz="0" w:space="0" w:color="auto"/>
        <w:bottom w:val="none" w:sz="0" w:space="0" w:color="auto"/>
        <w:right w:val="none" w:sz="0" w:space="0" w:color="auto"/>
      </w:divBdr>
    </w:div>
    <w:div w:id="1172262528">
      <w:bodyDiv w:val="1"/>
      <w:marLeft w:val="0"/>
      <w:marRight w:val="0"/>
      <w:marTop w:val="0"/>
      <w:marBottom w:val="0"/>
      <w:divBdr>
        <w:top w:val="none" w:sz="0" w:space="0" w:color="auto"/>
        <w:left w:val="none" w:sz="0" w:space="0" w:color="auto"/>
        <w:bottom w:val="none" w:sz="0" w:space="0" w:color="auto"/>
        <w:right w:val="none" w:sz="0" w:space="0" w:color="auto"/>
      </w:divBdr>
    </w:div>
    <w:div w:id="1213538667">
      <w:bodyDiv w:val="1"/>
      <w:marLeft w:val="0"/>
      <w:marRight w:val="0"/>
      <w:marTop w:val="0"/>
      <w:marBottom w:val="0"/>
      <w:divBdr>
        <w:top w:val="none" w:sz="0" w:space="0" w:color="auto"/>
        <w:left w:val="none" w:sz="0" w:space="0" w:color="auto"/>
        <w:bottom w:val="none" w:sz="0" w:space="0" w:color="auto"/>
        <w:right w:val="none" w:sz="0" w:space="0" w:color="auto"/>
      </w:divBdr>
    </w:div>
    <w:div w:id="1280844632">
      <w:bodyDiv w:val="1"/>
      <w:marLeft w:val="0"/>
      <w:marRight w:val="0"/>
      <w:marTop w:val="0"/>
      <w:marBottom w:val="0"/>
      <w:divBdr>
        <w:top w:val="none" w:sz="0" w:space="0" w:color="auto"/>
        <w:left w:val="none" w:sz="0" w:space="0" w:color="auto"/>
        <w:bottom w:val="none" w:sz="0" w:space="0" w:color="auto"/>
        <w:right w:val="none" w:sz="0" w:space="0" w:color="auto"/>
      </w:divBdr>
    </w:div>
    <w:div w:id="1412384562">
      <w:bodyDiv w:val="1"/>
      <w:marLeft w:val="0"/>
      <w:marRight w:val="0"/>
      <w:marTop w:val="0"/>
      <w:marBottom w:val="0"/>
      <w:divBdr>
        <w:top w:val="none" w:sz="0" w:space="0" w:color="auto"/>
        <w:left w:val="none" w:sz="0" w:space="0" w:color="auto"/>
        <w:bottom w:val="none" w:sz="0" w:space="0" w:color="auto"/>
        <w:right w:val="none" w:sz="0" w:space="0" w:color="auto"/>
      </w:divBdr>
    </w:div>
    <w:div w:id="1467162660">
      <w:bodyDiv w:val="1"/>
      <w:marLeft w:val="0"/>
      <w:marRight w:val="0"/>
      <w:marTop w:val="0"/>
      <w:marBottom w:val="0"/>
      <w:divBdr>
        <w:top w:val="none" w:sz="0" w:space="0" w:color="auto"/>
        <w:left w:val="none" w:sz="0" w:space="0" w:color="auto"/>
        <w:bottom w:val="none" w:sz="0" w:space="0" w:color="auto"/>
        <w:right w:val="none" w:sz="0" w:space="0" w:color="auto"/>
      </w:divBdr>
    </w:div>
    <w:div w:id="1604145012">
      <w:bodyDiv w:val="1"/>
      <w:marLeft w:val="0"/>
      <w:marRight w:val="0"/>
      <w:marTop w:val="0"/>
      <w:marBottom w:val="0"/>
      <w:divBdr>
        <w:top w:val="none" w:sz="0" w:space="0" w:color="auto"/>
        <w:left w:val="none" w:sz="0" w:space="0" w:color="auto"/>
        <w:bottom w:val="none" w:sz="0" w:space="0" w:color="auto"/>
        <w:right w:val="none" w:sz="0" w:space="0" w:color="auto"/>
      </w:divBdr>
    </w:div>
    <w:div w:id="1697196072">
      <w:bodyDiv w:val="1"/>
      <w:marLeft w:val="0"/>
      <w:marRight w:val="0"/>
      <w:marTop w:val="0"/>
      <w:marBottom w:val="0"/>
      <w:divBdr>
        <w:top w:val="none" w:sz="0" w:space="0" w:color="auto"/>
        <w:left w:val="none" w:sz="0" w:space="0" w:color="auto"/>
        <w:bottom w:val="none" w:sz="0" w:space="0" w:color="auto"/>
        <w:right w:val="none" w:sz="0" w:space="0" w:color="auto"/>
      </w:divBdr>
    </w:div>
    <w:div w:id="1700474079">
      <w:bodyDiv w:val="1"/>
      <w:marLeft w:val="0"/>
      <w:marRight w:val="0"/>
      <w:marTop w:val="0"/>
      <w:marBottom w:val="0"/>
      <w:divBdr>
        <w:top w:val="none" w:sz="0" w:space="0" w:color="auto"/>
        <w:left w:val="none" w:sz="0" w:space="0" w:color="auto"/>
        <w:bottom w:val="none" w:sz="0" w:space="0" w:color="auto"/>
        <w:right w:val="none" w:sz="0" w:space="0" w:color="auto"/>
      </w:divBdr>
    </w:div>
    <w:div w:id="1780948639">
      <w:bodyDiv w:val="1"/>
      <w:marLeft w:val="0"/>
      <w:marRight w:val="0"/>
      <w:marTop w:val="0"/>
      <w:marBottom w:val="0"/>
      <w:divBdr>
        <w:top w:val="none" w:sz="0" w:space="0" w:color="auto"/>
        <w:left w:val="none" w:sz="0" w:space="0" w:color="auto"/>
        <w:bottom w:val="none" w:sz="0" w:space="0" w:color="auto"/>
        <w:right w:val="none" w:sz="0" w:space="0" w:color="auto"/>
      </w:divBdr>
    </w:div>
    <w:div w:id="1796563260">
      <w:bodyDiv w:val="1"/>
      <w:marLeft w:val="0"/>
      <w:marRight w:val="0"/>
      <w:marTop w:val="0"/>
      <w:marBottom w:val="0"/>
      <w:divBdr>
        <w:top w:val="none" w:sz="0" w:space="0" w:color="auto"/>
        <w:left w:val="none" w:sz="0" w:space="0" w:color="auto"/>
        <w:bottom w:val="none" w:sz="0" w:space="0" w:color="auto"/>
        <w:right w:val="none" w:sz="0" w:space="0" w:color="auto"/>
      </w:divBdr>
    </w:div>
    <w:div w:id="1821342606">
      <w:bodyDiv w:val="1"/>
      <w:marLeft w:val="0"/>
      <w:marRight w:val="0"/>
      <w:marTop w:val="0"/>
      <w:marBottom w:val="0"/>
      <w:divBdr>
        <w:top w:val="none" w:sz="0" w:space="0" w:color="auto"/>
        <w:left w:val="none" w:sz="0" w:space="0" w:color="auto"/>
        <w:bottom w:val="none" w:sz="0" w:space="0" w:color="auto"/>
        <w:right w:val="none" w:sz="0" w:space="0" w:color="auto"/>
      </w:divBdr>
    </w:div>
    <w:div w:id="1901867091">
      <w:bodyDiv w:val="1"/>
      <w:marLeft w:val="0"/>
      <w:marRight w:val="0"/>
      <w:marTop w:val="0"/>
      <w:marBottom w:val="0"/>
      <w:divBdr>
        <w:top w:val="none" w:sz="0" w:space="0" w:color="auto"/>
        <w:left w:val="none" w:sz="0" w:space="0" w:color="auto"/>
        <w:bottom w:val="none" w:sz="0" w:space="0" w:color="auto"/>
        <w:right w:val="none" w:sz="0" w:space="0" w:color="auto"/>
      </w:divBdr>
    </w:div>
    <w:div w:id="2001157050">
      <w:bodyDiv w:val="1"/>
      <w:marLeft w:val="0"/>
      <w:marRight w:val="0"/>
      <w:marTop w:val="0"/>
      <w:marBottom w:val="0"/>
      <w:divBdr>
        <w:top w:val="none" w:sz="0" w:space="0" w:color="auto"/>
        <w:left w:val="none" w:sz="0" w:space="0" w:color="auto"/>
        <w:bottom w:val="none" w:sz="0" w:space="0" w:color="auto"/>
        <w:right w:val="none" w:sz="0" w:space="0" w:color="auto"/>
      </w:divBdr>
    </w:div>
    <w:div w:id="21461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8.7178272275752075E-2"/>
          <c:y val="3.8083731322410545E-2"/>
          <c:w val="0.59886172896202461"/>
          <c:h val="0.89781428824177745"/>
        </c:manualLayout>
      </c:layout>
      <c:bar3DChart>
        <c:barDir val="col"/>
        <c:grouping val="standard"/>
        <c:varyColors val="0"/>
        <c:ser>
          <c:idx val="1"/>
          <c:order val="0"/>
          <c:tx>
            <c:strRef>
              <c:f>Лист1!$C$1</c:f>
              <c:strCache>
                <c:ptCount val="1"/>
                <c:pt idx="0">
                  <c:v>Тиреотоксикоз (гипертиреоз)</c:v>
                </c:pt>
              </c:strCache>
            </c:strRef>
          </c:tx>
          <c:invertIfNegative val="0"/>
          <c:dLbls>
            <c:dLbl>
              <c:idx val="0"/>
              <c:layout>
                <c:manualLayout>
                  <c:x val="8.6086097281695903E-3"/>
                  <c:y val="5.5394245676324269E-2"/>
                </c:manualLayout>
              </c:layout>
              <c:showLegendKey val="0"/>
              <c:showVal val="1"/>
              <c:showCatName val="0"/>
              <c:showSerName val="0"/>
              <c:showPercent val="0"/>
              <c:showBubbleSize val="0"/>
            </c:dLbl>
            <c:dLbl>
              <c:idx val="1"/>
              <c:layout>
                <c:manualLayout>
                  <c:x val="2.1521524320423976E-3"/>
                  <c:y val="6.2318833073035436E-2"/>
                </c:manualLayout>
              </c:layout>
              <c:showLegendKey val="0"/>
              <c:showVal val="1"/>
              <c:showCatName val="0"/>
              <c:showSerName val="0"/>
              <c:showPercent val="0"/>
              <c:showBubbleSize val="0"/>
            </c:dLbl>
            <c:dLbl>
              <c:idx val="2"/>
              <c:layout>
                <c:manualLayout>
                  <c:x val="6.4564572961272326E-3"/>
                  <c:y val="6.5780990465981848E-2"/>
                </c:manualLayout>
              </c:layout>
              <c:showLegendKey val="0"/>
              <c:showVal val="1"/>
              <c:showCatName val="0"/>
              <c:showSerName val="0"/>
              <c:showPercent val="0"/>
              <c:showBubbleSize val="0"/>
            </c:dLbl>
            <c:dLbl>
              <c:idx val="3"/>
              <c:layout>
                <c:manualLayout>
                  <c:x val="0"/>
                  <c:y val="5.8856675680088899E-2"/>
                </c:manualLayout>
              </c:layout>
              <c:showLegendKey val="0"/>
              <c:showVal val="1"/>
              <c:showCatName val="0"/>
              <c:showSerName val="0"/>
              <c:showPercent val="0"/>
              <c:showBubbleSize val="0"/>
            </c:dLbl>
            <c:dLbl>
              <c:idx val="4"/>
              <c:layout>
                <c:manualLayout>
                  <c:x val="2.1521524320423976E-3"/>
                  <c:y val="5.19323608941962E-2"/>
                </c:manualLayout>
              </c:layout>
              <c:showLegendKey val="0"/>
              <c:showVal val="1"/>
              <c:showCatName val="0"/>
              <c:showSerName val="0"/>
              <c:showPercent val="0"/>
              <c:showBubbleSize val="0"/>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2015</c:v>
                </c:pt>
                <c:pt idx="1">
                  <c:v>2016</c:v>
                </c:pt>
                <c:pt idx="2">
                  <c:v>2017</c:v>
                </c:pt>
                <c:pt idx="3">
                  <c:v>2018</c:v>
                </c:pt>
                <c:pt idx="4">
                  <c:v>2019</c:v>
                </c:pt>
              </c:numCache>
            </c:numRef>
          </c:cat>
          <c:val>
            <c:numRef>
              <c:f>Лист1!$C$2:$C$6</c:f>
              <c:numCache>
                <c:formatCode>General</c:formatCode>
                <c:ptCount val="5"/>
                <c:pt idx="0">
                  <c:v>1.6</c:v>
                </c:pt>
                <c:pt idx="1">
                  <c:v>1.5</c:v>
                </c:pt>
                <c:pt idx="2">
                  <c:v>1.6</c:v>
                </c:pt>
                <c:pt idx="3">
                  <c:v>1.6</c:v>
                </c:pt>
                <c:pt idx="4">
                  <c:v>1.5</c:v>
                </c:pt>
              </c:numCache>
            </c:numRef>
          </c:val>
          <c:extLst xmlns:c16r2="http://schemas.microsoft.com/office/drawing/2015/06/chart">
            <c:ext xmlns:c16="http://schemas.microsoft.com/office/drawing/2014/chart" uri="{C3380CC4-5D6E-409C-BE32-E72D297353CC}">
              <c16:uniqueId val="{00000000-AB44-4C25-82B8-6B46A4936897}"/>
            </c:ext>
          </c:extLst>
        </c:ser>
        <c:ser>
          <c:idx val="2"/>
          <c:order val="1"/>
          <c:tx>
            <c:strRef>
              <c:f>Лист1!$B$1</c:f>
              <c:strCache>
                <c:ptCount val="1"/>
                <c:pt idx="0">
                  <c:v>Тиреоидит</c:v>
                </c:pt>
              </c:strCache>
            </c:strRef>
          </c:tx>
          <c:invertIfNegative val="0"/>
          <c:dLbls>
            <c:dLbl>
              <c:idx val="0"/>
              <c:layout>
                <c:manualLayout>
                  <c:x val="1.0760762160211988E-2"/>
                  <c:y val="6.9243147858928265E-3"/>
                </c:manualLayout>
              </c:layout>
              <c:showLegendKey val="0"/>
              <c:showVal val="1"/>
              <c:showCatName val="0"/>
              <c:showSerName val="0"/>
              <c:showPercent val="0"/>
              <c:showBubbleSize val="0"/>
            </c:dLbl>
            <c:dLbl>
              <c:idx val="1"/>
              <c:layout>
                <c:manualLayout>
                  <c:x val="1.2912914592254425E-2"/>
                  <c:y val="6.9243147858928265E-3"/>
                </c:manualLayout>
              </c:layout>
              <c:showLegendKey val="0"/>
              <c:showVal val="1"/>
              <c:showCatName val="0"/>
              <c:showSerName val="0"/>
              <c:showPercent val="0"/>
              <c:showBubbleSize val="0"/>
            </c:dLbl>
            <c:dLbl>
              <c:idx val="2"/>
              <c:layout>
                <c:manualLayout>
                  <c:x val="6.4564572961271147E-3"/>
                  <c:y val="1.0386472178839239E-2"/>
                </c:manualLayout>
              </c:layout>
              <c:showLegendKey val="0"/>
              <c:showVal val="1"/>
              <c:showCatName val="0"/>
              <c:showSerName val="0"/>
              <c:showPercent val="0"/>
              <c:showBubbleSize val="0"/>
            </c:dLbl>
            <c:dLbl>
              <c:idx val="3"/>
              <c:layout>
                <c:manualLayout>
                  <c:x val="1.0760762160211988E-2"/>
                  <c:y val="1.0386472178839239E-2"/>
                </c:manualLayout>
              </c:layout>
              <c:showLegendKey val="0"/>
              <c:showVal val="1"/>
              <c:showCatName val="0"/>
              <c:showSerName val="0"/>
              <c:showPercent val="0"/>
              <c:showBubbleSize val="0"/>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2015</c:v>
                </c:pt>
                <c:pt idx="1">
                  <c:v>2016</c:v>
                </c:pt>
                <c:pt idx="2">
                  <c:v>2017</c:v>
                </c:pt>
                <c:pt idx="3">
                  <c:v>2018</c:v>
                </c:pt>
                <c:pt idx="4">
                  <c:v>2019</c:v>
                </c:pt>
              </c:numCache>
            </c:numRef>
          </c:cat>
          <c:val>
            <c:numRef>
              <c:f>Лист1!$B$2:$B$6</c:f>
              <c:numCache>
                <c:formatCode>General</c:formatCode>
                <c:ptCount val="5"/>
                <c:pt idx="0">
                  <c:v>1.2</c:v>
                </c:pt>
                <c:pt idx="1">
                  <c:v>0.9</c:v>
                </c:pt>
                <c:pt idx="2">
                  <c:v>1</c:v>
                </c:pt>
                <c:pt idx="3">
                  <c:v>1</c:v>
                </c:pt>
                <c:pt idx="4">
                  <c:v>0.9</c:v>
                </c:pt>
              </c:numCache>
            </c:numRef>
          </c:val>
          <c:extLst xmlns:c16r2="http://schemas.microsoft.com/office/drawing/2015/06/chart">
            <c:ext xmlns:c16="http://schemas.microsoft.com/office/drawing/2014/chart" uri="{C3380CC4-5D6E-409C-BE32-E72D297353CC}">
              <c16:uniqueId val="{00000001-AB44-4C25-82B8-6B46A4936897}"/>
            </c:ext>
          </c:extLst>
        </c:ser>
        <c:ser>
          <c:idx val="3"/>
          <c:order val="2"/>
          <c:tx>
            <c:strRef>
              <c:f>Лист1!$D$1</c:f>
              <c:strCache>
                <c:ptCount val="1"/>
                <c:pt idx="0">
                  <c:v>Другие заболевания щитовидной железы</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2015</c:v>
                </c:pt>
                <c:pt idx="1">
                  <c:v>2016</c:v>
                </c:pt>
                <c:pt idx="2">
                  <c:v>2017</c:v>
                </c:pt>
                <c:pt idx="3">
                  <c:v>2018</c:v>
                </c:pt>
                <c:pt idx="4">
                  <c:v>2019</c:v>
                </c:pt>
              </c:numCache>
            </c:numRef>
          </c:cat>
          <c:val>
            <c:numRef>
              <c:f>Лист1!$D$2:$D$6</c:f>
              <c:numCache>
                <c:formatCode>General</c:formatCode>
                <c:ptCount val="5"/>
                <c:pt idx="0">
                  <c:v>6.8</c:v>
                </c:pt>
                <c:pt idx="1">
                  <c:v>8.1</c:v>
                </c:pt>
                <c:pt idx="2">
                  <c:v>7.7</c:v>
                </c:pt>
                <c:pt idx="3">
                  <c:v>7.8</c:v>
                </c:pt>
                <c:pt idx="4">
                  <c:v>7.9</c:v>
                </c:pt>
              </c:numCache>
            </c:numRef>
          </c:val>
          <c:extLst xmlns:c16r2="http://schemas.microsoft.com/office/drawing/2015/06/chart">
            <c:ext xmlns:c16="http://schemas.microsoft.com/office/drawing/2014/chart" uri="{C3380CC4-5D6E-409C-BE32-E72D297353CC}">
              <c16:uniqueId val="{00000002-AB44-4C25-82B8-6B46A4936897}"/>
            </c:ext>
          </c:extLst>
        </c:ser>
        <c:ser>
          <c:idx val="4"/>
          <c:order val="3"/>
          <c:tx>
            <c:strRef>
              <c:f>Лист1!$E$1</c:f>
              <c:strCache>
                <c:ptCount val="1"/>
                <c:pt idx="0">
                  <c:v>Болезни щитовидной железы, связанные с йодной недостаточностью и сходные состояния</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2015</c:v>
                </c:pt>
                <c:pt idx="1">
                  <c:v>2016</c:v>
                </c:pt>
                <c:pt idx="2">
                  <c:v>2017</c:v>
                </c:pt>
                <c:pt idx="3">
                  <c:v>2018</c:v>
                </c:pt>
                <c:pt idx="4">
                  <c:v>2019</c:v>
                </c:pt>
              </c:numCache>
            </c:numRef>
          </c:cat>
          <c:val>
            <c:numRef>
              <c:f>Лист1!$E$2:$E$6</c:f>
              <c:numCache>
                <c:formatCode>General</c:formatCode>
                <c:ptCount val="5"/>
                <c:pt idx="0">
                  <c:v>9</c:v>
                </c:pt>
                <c:pt idx="1">
                  <c:v>8.5</c:v>
                </c:pt>
                <c:pt idx="2">
                  <c:v>8.8000000000000007</c:v>
                </c:pt>
                <c:pt idx="3">
                  <c:v>8.6</c:v>
                </c:pt>
                <c:pt idx="4">
                  <c:v>8</c:v>
                </c:pt>
              </c:numCache>
            </c:numRef>
          </c:val>
          <c:extLst xmlns:c16r2="http://schemas.microsoft.com/office/drawing/2015/06/chart">
            <c:ext xmlns:c16="http://schemas.microsoft.com/office/drawing/2014/chart" uri="{C3380CC4-5D6E-409C-BE32-E72D297353CC}">
              <c16:uniqueId val="{00000003-AB44-4C25-82B8-6B46A4936897}"/>
            </c:ext>
          </c:extLst>
        </c:ser>
        <c:dLbls>
          <c:showLegendKey val="0"/>
          <c:showVal val="1"/>
          <c:showCatName val="0"/>
          <c:showSerName val="0"/>
          <c:showPercent val="0"/>
          <c:showBubbleSize val="0"/>
        </c:dLbls>
        <c:gapWidth val="300"/>
        <c:shape val="box"/>
        <c:axId val="130527744"/>
        <c:axId val="130265600"/>
        <c:axId val="129864960"/>
      </c:bar3DChart>
      <c:catAx>
        <c:axId val="130527744"/>
        <c:scaling>
          <c:orientation val="minMax"/>
        </c:scaling>
        <c:delete val="0"/>
        <c:axPos val="b"/>
        <c:title>
          <c:tx>
            <c:rich>
              <a:bodyPr/>
              <a:lstStyle/>
              <a:p>
                <a:pPr>
                  <a:defRPr sz="1100"/>
                </a:pPr>
                <a:r>
                  <a:rPr lang="ru-RU" sz="1100"/>
                  <a:t>Год</a:t>
                </a:r>
              </a:p>
            </c:rich>
          </c:tx>
          <c:overlay val="0"/>
        </c:title>
        <c:numFmt formatCode="General" sourceLinked="1"/>
        <c:majorTickMark val="none"/>
        <c:minorTickMark val="none"/>
        <c:tickLblPos val="nextTo"/>
        <c:crossAx val="130265600"/>
        <c:crosses val="autoZero"/>
        <c:auto val="1"/>
        <c:lblAlgn val="ctr"/>
        <c:lblOffset val="100"/>
        <c:noMultiLvlLbl val="0"/>
      </c:catAx>
      <c:valAx>
        <c:axId val="130265600"/>
        <c:scaling>
          <c:orientation val="minMax"/>
        </c:scaling>
        <c:delete val="0"/>
        <c:axPos val="l"/>
        <c:majorGridlines/>
        <c:minorGridlines/>
        <c:title>
          <c:tx>
            <c:rich>
              <a:bodyPr/>
              <a:lstStyle/>
              <a:p>
                <a:pPr>
                  <a:defRPr sz="1050"/>
                </a:pPr>
                <a:r>
                  <a:rPr lang="ru-RU" sz="1050"/>
                  <a:t>Показатели заболеваний щитовидной железы</a:t>
                </a:r>
              </a:p>
            </c:rich>
          </c:tx>
          <c:overlay val="0"/>
        </c:title>
        <c:numFmt formatCode="General" sourceLinked="1"/>
        <c:majorTickMark val="out"/>
        <c:minorTickMark val="none"/>
        <c:tickLblPos val="nextTo"/>
        <c:crossAx val="130527744"/>
        <c:crosses val="autoZero"/>
        <c:crossBetween val="between"/>
      </c:valAx>
      <c:serAx>
        <c:axId val="129864960"/>
        <c:scaling>
          <c:orientation val="minMax"/>
        </c:scaling>
        <c:delete val="1"/>
        <c:axPos val="b"/>
        <c:majorTickMark val="out"/>
        <c:minorTickMark val="none"/>
        <c:tickLblPos val="nextTo"/>
        <c:crossAx val="130265600"/>
        <c:crosses val="autoZero"/>
      </c:serAx>
    </c:plotArea>
    <c:legend>
      <c:legendPos val="r"/>
      <c:layout>
        <c:manualLayout>
          <c:xMode val="edge"/>
          <c:yMode val="edge"/>
          <c:x val="0.70110378567900145"/>
          <c:y val="0.13969341642147595"/>
          <c:w val="0.28598343791607927"/>
          <c:h val="0.72061289454622979"/>
        </c:manualLayout>
      </c:layout>
      <c:overlay val="0"/>
      <c:txPr>
        <a:bodyPr/>
        <a:lstStyle/>
        <a:p>
          <a:pPr>
            <a:defRPr sz="105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20</Pages>
  <Words>4086</Words>
  <Characters>23292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26</cp:revision>
  <dcterms:created xsi:type="dcterms:W3CDTF">2020-09-28T18:56:00Z</dcterms:created>
  <dcterms:modified xsi:type="dcterms:W3CDTF">2020-10-12T14:52:00Z</dcterms:modified>
</cp:coreProperties>
</file>