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EAF" w:rsidRPr="000E2E0C" w:rsidRDefault="00DA1EAF" w:rsidP="00D212AE">
      <w:pPr>
        <w:spacing w:after="0" w:line="240" w:lineRule="auto"/>
        <w:jc w:val="both"/>
        <w:rPr>
          <w:rFonts w:ascii="Times New Roman" w:hAnsi="Times New Roman" w:cs="Times New Roman"/>
          <w:b/>
          <w:sz w:val="24"/>
          <w:szCs w:val="24"/>
          <w:shd w:val="clear" w:color="auto" w:fill="FFFFFF"/>
        </w:rPr>
      </w:pPr>
      <w:r w:rsidRPr="000E2E0C">
        <w:rPr>
          <w:rFonts w:ascii="Times New Roman" w:hAnsi="Times New Roman" w:cs="Times New Roman"/>
          <w:b/>
          <w:sz w:val="24"/>
          <w:szCs w:val="24"/>
          <w:shd w:val="clear" w:color="auto" w:fill="FFFFFF"/>
        </w:rPr>
        <w:t>Тема №15. Иммунодефицитные состояния (ИДС)</w:t>
      </w:r>
    </w:p>
    <w:p w:rsidR="00D212AE" w:rsidRPr="000E2E0C" w:rsidRDefault="00D212AE" w:rsidP="00D212AE">
      <w:pPr>
        <w:spacing w:after="0" w:line="240" w:lineRule="auto"/>
        <w:jc w:val="both"/>
        <w:rPr>
          <w:rFonts w:ascii="Times New Roman" w:hAnsi="Times New Roman" w:cs="Times New Roman"/>
          <w:b/>
          <w:color w:val="424242"/>
          <w:sz w:val="24"/>
          <w:szCs w:val="24"/>
          <w:shd w:val="clear" w:color="auto" w:fill="FFFFFF"/>
        </w:rPr>
      </w:pPr>
    </w:p>
    <w:p w:rsidR="000E2E0C" w:rsidRPr="000E2E0C" w:rsidRDefault="0083356F" w:rsidP="000E2E0C">
      <w:pPr>
        <w:spacing w:after="0" w:line="240" w:lineRule="auto"/>
        <w:ind w:firstLine="708"/>
        <w:jc w:val="both"/>
        <w:rPr>
          <w:rFonts w:ascii="Times New Roman" w:hAnsi="Times New Roman" w:cs="Times New Roman"/>
          <w:color w:val="000000"/>
          <w:sz w:val="24"/>
          <w:szCs w:val="24"/>
        </w:rPr>
      </w:pPr>
      <w:r w:rsidRPr="000E2E0C">
        <w:rPr>
          <w:rFonts w:ascii="Times New Roman" w:hAnsi="Times New Roman" w:cs="Times New Roman"/>
          <w:b/>
          <w:bCs/>
          <w:color w:val="000000"/>
          <w:sz w:val="24"/>
          <w:szCs w:val="24"/>
        </w:rPr>
        <w:t>Первичные иммунодефициты </w:t>
      </w:r>
      <w:r w:rsidRPr="000E2E0C">
        <w:rPr>
          <w:rFonts w:ascii="Times New Roman" w:hAnsi="Times New Roman" w:cs="Times New Roman"/>
          <w:color w:val="000000"/>
          <w:sz w:val="24"/>
          <w:szCs w:val="24"/>
        </w:rPr>
        <w:t>(ПИД) - наследственные заболевания, обусловленные дефектами генов, контролирующих иммунный ответ. </w:t>
      </w:r>
    </w:p>
    <w:p w:rsidR="00D212AE" w:rsidRDefault="0083356F" w:rsidP="00D212AE">
      <w:pPr>
        <w:pStyle w:val="txt"/>
        <w:spacing w:before="0" w:beforeAutospacing="0" w:after="0" w:afterAutospacing="0"/>
        <w:ind w:firstLine="708"/>
        <w:jc w:val="both"/>
        <w:rPr>
          <w:color w:val="000000"/>
        </w:rPr>
      </w:pPr>
      <w:r w:rsidRPr="000E2E0C">
        <w:rPr>
          <w:color w:val="000000"/>
        </w:rPr>
        <w:t>Для клинической картины ПИД характерны повторные и хронические, тяжело протекающие инфекционные процессы, в большей степени бронхолёгочной системыи ЛОР-органов, кожи и слизистых оболочек; могут развиться гнойные лимфадениты, абсцессы, остеомиелит, менингит и сепсис. При некоторых формах имеются проявления алл</w:t>
      </w:r>
      <w:r w:rsidR="00A23072" w:rsidRPr="000E2E0C">
        <w:rPr>
          <w:color w:val="000000"/>
        </w:rPr>
        <w:t xml:space="preserve">ергии, аутоиммунных заболеваний, </w:t>
      </w:r>
      <w:r w:rsidRPr="000E2E0C">
        <w:rPr>
          <w:color w:val="000000"/>
        </w:rPr>
        <w:t xml:space="preserve">злокачественных опухолей. Следует обращать внимание на отставание по возрастным показателям физического развития. </w:t>
      </w:r>
    </w:p>
    <w:p w:rsidR="000E2E0C" w:rsidRPr="000E2E0C" w:rsidRDefault="000E2E0C" w:rsidP="00D212AE">
      <w:pPr>
        <w:pStyle w:val="txt"/>
        <w:spacing w:before="0" w:beforeAutospacing="0" w:after="0" w:afterAutospacing="0"/>
        <w:ind w:firstLine="708"/>
        <w:jc w:val="both"/>
        <w:rPr>
          <w:color w:val="000000"/>
        </w:rPr>
      </w:pPr>
    </w:p>
    <w:p w:rsidR="0083356F" w:rsidRDefault="0083356F" w:rsidP="00D212AE">
      <w:pPr>
        <w:pStyle w:val="txt"/>
        <w:spacing w:before="0" w:beforeAutospacing="0" w:after="0" w:afterAutospacing="0"/>
        <w:ind w:firstLine="708"/>
        <w:jc w:val="both"/>
        <w:rPr>
          <w:color w:val="000000"/>
        </w:rPr>
      </w:pPr>
      <w:r w:rsidRPr="000E2E0C">
        <w:rPr>
          <w:color w:val="000000"/>
        </w:rPr>
        <w:t>В настоящее время описано около 80 ПИД, выявлены гены, ответственные за развитие большинства этих заболеваний. </w:t>
      </w:r>
    </w:p>
    <w:p w:rsidR="000E2E0C" w:rsidRPr="000E2E0C" w:rsidRDefault="000E2E0C" w:rsidP="00D212AE">
      <w:pPr>
        <w:pStyle w:val="txt"/>
        <w:spacing w:before="0" w:beforeAutospacing="0" w:after="0" w:afterAutospacing="0"/>
        <w:ind w:firstLine="708"/>
        <w:jc w:val="both"/>
        <w:rPr>
          <w:color w:val="000000"/>
        </w:rPr>
      </w:pPr>
    </w:p>
    <w:p w:rsidR="0083356F" w:rsidRPr="000E2E0C" w:rsidRDefault="0083356F" w:rsidP="00D212AE">
      <w:pPr>
        <w:pStyle w:val="txt"/>
        <w:spacing w:before="0" w:beforeAutospacing="0" w:after="0" w:afterAutospacing="0"/>
        <w:jc w:val="both"/>
        <w:rPr>
          <w:color w:val="000000"/>
        </w:rPr>
      </w:pPr>
      <w:r w:rsidRPr="000E2E0C">
        <w:rPr>
          <w:b/>
          <w:color w:val="000000"/>
        </w:rPr>
        <w:t>По механизмам развития</w:t>
      </w:r>
      <w:r w:rsidRPr="000E2E0C">
        <w:rPr>
          <w:color w:val="000000"/>
        </w:rPr>
        <w:t xml:space="preserve"> выделяют 4 основные группы ПИД:</w:t>
      </w:r>
    </w:p>
    <w:p w:rsidR="0083356F" w:rsidRPr="000E2E0C" w:rsidRDefault="0083356F" w:rsidP="00D212AE">
      <w:pPr>
        <w:pStyle w:val="txt"/>
        <w:spacing w:before="0" w:beforeAutospacing="0" w:after="0" w:afterAutospacing="0"/>
        <w:jc w:val="both"/>
        <w:rPr>
          <w:color w:val="000000"/>
        </w:rPr>
      </w:pPr>
      <w:r w:rsidRPr="000E2E0C">
        <w:rPr>
          <w:color w:val="000000"/>
        </w:rPr>
        <w:t>• 1-я группа - преимущественно гуморальные, или В-клеточныеПИД;</w:t>
      </w:r>
    </w:p>
    <w:p w:rsidR="0083356F" w:rsidRPr="000E2E0C" w:rsidRDefault="0083356F" w:rsidP="00D212AE">
      <w:pPr>
        <w:pStyle w:val="txt"/>
        <w:spacing w:before="0" w:beforeAutospacing="0" w:after="0" w:afterAutospacing="0"/>
        <w:jc w:val="both"/>
        <w:rPr>
          <w:color w:val="000000"/>
        </w:rPr>
      </w:pPr>
      <w:r w:rsidRPr="000E2E0C">
        <w:rPr>
          <w:color w:val="000000"/>
        </w:rPr>
        <w:t>• 2-я группа - комбинированные ПИД (при всех Т-клеточных иммунодефицитах есть нарушение функции В-клеток);</w:t>
      </w:r>
    </w:p>
    <w:p w:rsidR="0083356F" w:rsidRPr="000E2E0C" w:rsidRDefault="0083356F" w:rsidP="00D212AE">
      <w:pPr>
        <w:pStyle w:val="txt"/>
        <w:spacing w:before="0" w:beforeAutospacing="0" w:after="0" w:afterAutospacing="0"/>
        <w:jc w:val="both"/>
        <w:rPr>
          <w:color w:val="000000"/>
        </w:rPr>
      </w:pPr>
      <w:r w:rsidRPr="000E2E0C">
        <w:rPr>
          <w:color w:val="000000"/>
        </w:rPr>
        <w:t>• 3-я группа - ПИД, обусловленные дефектами фагоцитоза;</w:t>
      </w:r>
    </w:p>
    <w:p w:rsidR="0083356F" w:rsidRPr="000E2E0C" w:rsidRDefault="0083356F" w:rsidP="00D212AE">
      <w:pPr>
        <w:pStyle w:val="txt"/>
        <w:spacing w:before="0" w:beforeAutospacing="0" w:after="0" w:afterAutospacing="0"/>
        <w:jc w:val="both"/>
        <w:rPr>
          <w:color w:val="000000"/>
        </w:rPr>
      </w:pPr>
      <w:r w:rsidRPr="000E2E0C">
        <w:rPr>
          <w:color w:val="000000"/>
        </w:rPr>
        <w:t>• 4-я группа - ПИД, обусловленные дефектами в системе комплемента.</w:t>
      </w:r>
    </w:p>
    <w:p w:rsidR="00F84070" w:rsidRPr="000E2E0C" w:rsidRDefault="00F84070" w:rsidP="00D212AE">
      <w:pPr>
        <w:pStyle w:val="txt"/>
        <w:spacing w:before="0" w:beforeAutospacing="0" w:after="0" w:afterAutospacing="0"/>
        <w:jc w:val="both"/>
        <w:rPr>
          <w:color w:val="000000"/>
        </w:rPr>
      </w:pPr>
    </w:p>
    <w:p w:rsidR="0083356F" w:rsidRPr="000E2E0C" w:rsidRDefault="0083356F" w:rsidP="00A23072">
      <w:pPr>
        <w:pStyle w:val="txt"/>
        <w:spacing w:before="0" w:beforeAutospacing="0" w:after="0" w:afterAutospacing="0"/>
        <w:ind w:firstLine="708"/>
        <w:jc w:val="both"/>
        <w:rPr>
          <w:b/>
          <w:bCs/>
          <w:color w:val="000000"/>
        </w:rPr>
      </w:pPr>
      <w:r w:rsidRPr="000E2E0C">
        <w:rPr>
          <w:b/>
          <w:bCs/>
          <w:color w:val="000000"/>
        </w:rPr>
        <w:t>ДЕФЕКТЫ ИММУНОГЛОБУЛИНОВ</w:t>
      </w:r>
    </w:p>
    <w:p w:rsidR="00446B8A" w:rsidRPr="000E2E0C" w:rsidRDefault="008F5ED0" w:rsidP="00A23072">
      <w:pPr>
        <w:pStyle w:val="txt"/>
        <w:spacing w:before="0" w:beforeAutospacing="0" w:after="0" w:afterAutospacing="0"/>
        <w:ind w:firstLine="708"/>
        <w:jc w:val="both"/>
        <w:rPr>
          <w:color w:val="000000"/>
        </w:rPr>
      </w:pPr>
      <w:r w:rsidRPr="000E2E0C">
        <w:rPr>
          <w:color w:val="000000"/>
        </w:rPr>
        <w:t xml:space="preserve">(Селективный </w:t>
      </w:r>
      <w:r w:rsidR="000E2E0C">
        <w:rPr>
          <w:color w:val="000000"/>
        </w:rPr>
        <w:t xml:space="preserve">дефицит </w:t>
      </w:r>
      <w:r w:rsidRPr="000E2E0C">
        <w:rPr>
          <w:color w:val="000000"/>
          <w:lang w:val="en-US"/>
        </w:rPr>
        <w:t>IgA</w:t>
      </w:r>
      <w:r w:rsidRPr="000E2E0C">
        <w:rPr>
          <w:color w:val="000000"/>
        </w:rPr>
        <w:t>, болезнь Брутона, ОВИН)</w:t>
      </w:r>
    </w:p>
    <w:p w:rsidR="0083356F" w:rsidRPr="000E2E0C" w:rsidRDefault="0083356F" w:rsidP="00A23072">
      <w:pPr>
        <w:pStyle w:val="txt"/>
        <w:spacing w:before="0" w:beforeAutospacing="0" w:after="0" w:afterAutospacing="0"/>
        <w:ind w:firstLine="708"/>
        <w:jc w:val="both"/>
        <w:rPr>
          <w:b/>
          <w:bCs/>
          <w:color w:val="000000"/>
        </w:rPr>
      </w:pPr>
      <w:r w:rsidRPr="000E2E0C">
        <w:rPr>
          <w:b/>
          <w:bCs/>
          <w:color w:val="000000"/>
        </w:rPr>
        <w:t>Селективный дефицит иммуноглобулина A</w:t>
      </w:r>
    </w:p>
    <w:p w:rsidR="00F84070" w:rsidRPr="000E2E0C" w:rsidRDefault="00F84070" w:rsidP="000E2E0C">
      <w:pPr>
        <w:pStyle w:val="txt"/>
        <w:spacing w:before="0" w:beforeAutospacing="0" w:after="0" w:afterAutospacing="0"/>
        <w:ind w:firstLine="708"/>
        <w:jc w:val="both"/>
        <w:rPr>
          <w:color w:val="000000"/>
        </w:rPr>
      </w:pPr>
      <w:r w:rsidRPr="000E2E0C">
        <w:rPr>
          <w:color w:val="000000"/>
        </w:rPr>
        <w:t>Этос</w:t>
      </w:r>
      <w:r w:rsidR="0083356F" w:rsidRPr="000E2E0C">
        <w:rPr>
          <w:color w:val="000000"/>
        </w:rPr>
        <w:t>амый частый иммунодефицит, частот</w:t>
      </w:r>
      <w:r w:rsidR="008C07B7" w:rsidRPr="000E2E0C">
        <w:rPr>
          <w:color w:val="000000"/>
        </w:rPr>
        <w:t>а</w:t>
      </w:r>
      <w:r w:rsidR="0083356F" w:rsidRPr="000E2E0C">
        <w:rPr>
          <w:color w:val="000000"/>
        </w:rPr>
        <w:t xml:space="preserve"> 1:500-1500 человек (у</w:t>
      </w:r>
      <w:r w:rsidR="00DA6606" w:rsidRPr="000E2E0C">
        <w:rPr>
          <w:color w:val="000000"/>
        </w:rPr>
        <w:t xml:space="preserve"> больных, страдающих аллергией </w:t>
      </w:r>
      <w:r w:rsidR="0083356F" w:rsidRPr="000E2E0C">
        <w:rPr>
          <w:color w:val="000000"/>
        </w:rPr>
        <w:t xml:space="preserve">чаще). Дефицит подкласса IgA2 приводит к более выраженной клинической картине, чем IgA1. </w:t>
      </w:r>
    </w:p>
    <w:p w:rsidR="0083356F" w:rsidRPr="000E2E0C" w:rsidRDefault="0083356F" w:rsidP="000E2E0C">
      <w:pPr>
        <w:pStyle w:val="txt"/>
        <w:spacing w:before="0" w:beforeAutospacing="0" w:after="0" w:afterAutospacing="0"/>
        <w:ind w:firstLine="708"/>
        <w:jc w:val="both"/>
        <w:rPr>
          <w:color w:val="000000"/>
        </w:rPr>
      </w:pPr>
      <w:r w:rsidRPr="000E2E0C">
        <w:rPr>
          <w:color w:val="000000"/>
        </w:rPr>
        <w:t>Подавляющее большинство лиц с селективнымдефицитом IgA практически здоровы. Для детей моложе 2 лет дефицит IgA - физиологическое состояние.</w:t>
      </w:r>
    </w:p>
    <w:p w:rsidR="00F84070" w:rsidRPr="000E2E0C" w:rsidRDefault="00F84070" w:rsidP="000E2E0C">
      <w:pPr>
        <w:pStyle w:val="txt"/>
        <w:spacing w:before="0" w:beforeAutospacing="0" w:after="0" w:afterAutospacing="0"/>
        <w:ind w:firstLine="708"/>
        <w:jc w:val="both"/>
        <w:rPr>
          <w:b/>
          <w:bCs/>
          <w:color w:val="000000"/>
        </w:rPr>
      </w:pPr>
      <w:r w:rsidRPr="000E2E0C">
        <w:rPr>
          <w:b/>
          <w:bCs/>
          <w:color w:val="000000"/>
        </w:rPr>
        <w:t>Данные лабораторных исследований. </w:t>
      </w:r>
    </w:p>
    <w:p w:rsidR="008C07B7" w:rsidRPr="000E2E0C" w:rsidRDefault="0083356F" w:rsidP="00D212AE">
      <w:pPr>
        <w:pStyle w:val="txt"/>
        <w:spacing w:before="0" w:beforeAutospacing="0" w:after="0" w:afterAutospacing="0"/>
        <w:jc w:val="both"/>
        <w:rPr>
          <w:color w:val="000000"/>
        </w:rPr>
      </w:pPr>
      <w:r w:rsidRPr="000E2E0C">
        <w:rPr>
          <w:color w:val="000000"/>
        </w:rPr>
        <w:t>Выявляют снижение сывороточного IgA до &lt;5 мг/дл у детей старше 4 лет</w:t>
      </w:r>
      <w:r w:rsidR="008C07B7" w:rsidRPr="000E2E0C">
        <w:rPr>
          <w:color w:val="000000"/>
        </w:rPr>
        <w:t>.</w:t>
      </w:r>
    </w:p>
    <w:p w:rsidR="00F84070" w:rsidRPr="000E2E0C" w:rsidRDefault="0083356F" w:rsidP="000E2E0C">
      <w:pPr>
        <w:pStyle w:val="txt"/>
        <w:spacing w:before="0" w:beforeAutospacing="0" w:after="0" w:afterAutospacing="0"/>
        <w:ind w:firstLine="708"/>
        <w:jc w:val="both"/>
        <w:rPr>
          <w:color w:val="000000"/>
        </w:rPr>
      </w:pPr>
      <w:r w:rsidRPr="000E2E0C">
        <w:rPr>
          <w:b/>
          <w:bCs/>
          <w:color w:val="000000"/>
        </w:rPr>
        <w:t>Клиническая картина. </w:t>
      </w:r>
    </w:p>
    <w:p w:rsidR="008C07B7" w:rsidRPr="000E2E0C" w:rsidRDefault="0083356F" w:rsidP="00D212AE">
      <w:pPr>
        <w:pStyle w:val="txt"/>
        <w:spacing w:before="0" w:beforeAutospacing="0" w:after="0" w:afterAutospacing="0"/>
        <w:jc w:val="both"/>
        <w:rPr>
          <w:color w:val="000000"/>
        </w:rPr>
      </w:pPr>
      <w:r w:rsidRPr="000E2E0C">
        <w:rPr>
          <w:color w:val="000000"/>
        </w:rPr>
        <w:t>3 группы патологических синдромов:</w:t>
      </w:r>
    </w:p>
    <w:p w:rsidR="00DA6606" w:rsidRPr="000E2E0C" w:rsidRDefault="008C07B7" w:rsidP="00D212AE">
      <w:pPr>
        <w:pStyle w:val="txt"/>
        <w:spacing w:before="0" w:beforeAutospacing="0" w:after="0" w:afterAutospacing="0"/>
        <w:jc w:val="both"/>
        <w:rPr>
          <w:color w:val="000000"/>
        </w:rPr>
      </w:pPr>
      <w:r w:rsidRPr="000E2E0C">
        <w:rPr>
          <w:color w:val="000000"/>
        </w:rPr>
        <w:t>-инфекционный (</w:t>
      </w:r>
      <w:r w:rsidR="0083356F" w:rsidRPr="000E2E0C">
        <w:rPr>
          <w:color w:val="000000"/>
        </w:rPr>
        <w:t>инфекци</w:t>
      </w:r>
      <w:r w:rsidRPr="000E2E0C">
        <w:rPr>
          <w:color w:val="000000"/>
        </w:rPr>
        <w:t>и</w:t>
      </w:r>
      <w:r w:rsidR="0083356F" w:rsidRPr="000E2E0C">
        <w:rPr>
          <w:color w:val="000000"/>
        </w:rPr>
        <w:t xml:space="preserve"> верхних дыхательных путей и </w:t>
      </w:r>
      <w:r w:rsidRPr="000E2E0C">
        <w:rPr>
          <w:color w:val="000000"/>
        </w:rPr>
        <w:t>ЖКТ)</w:t>
      </w:r>
      <w:r w:rsidR="00DA6606" w:rsidRPr="000E2E0C">
        <w:rPr>
          <w:color w:val="000000"/>
        </w:rPr>
        <w:t>,</w:t>
      </w:r>
    </w:p>
    <w:p w:rsidR="00DA6606" w:rsidRPr="000E2E0C" w:rsidRDefault="00DA6606" w:rsidP="00D212AE">
      <w:pPr>
        <w:pStyle w:val="txt"/>
        <w:spacing w:before="0" w:beforeAutospacing="0" w:after="0" w:afterAutospacing="0"/>
        <w:jc w:val="both"/>
        <w:rPr>
          <w:color w:val="000000"/>
        </w:rPr>
      </w:pPr>
      <w:r w:rsidRPr="000E2E0C">
        <w:rPr>
          <w:color w:val="000000"/>
        </w:rPr>
        <w:t>-аутоиммунный (</w:t>
      </w:r>
      <w:r w:rsidR="0083356F" w:rsidRPr="000E2E0C">
        <w:rPr>
          <w:color w:val="000000"/>
        </w:rPr>
        <w:t>тяжело протекающи</w:t>
      </w:r>
      <w:r w:rsidRPr="000E2E0C">
        <w:rPr>
          <w:color w:val="000000"/>
        </w:rPr>
        <w:t>е АИЗ:РА</w:t>
      </w:r>
      <w:r w:rsidR="0083356F" w:rsidRPr="000E2E0C">
        <w:rPr>
          <w:color w:val="000000"/>
        </w:rPr>
        <w:t xml:space="preserve">, анкилозирующий спондилит, синдром Шегрена, васкулит с поражением сосудов мозга, аутоиммунный тиреоидит, СКВ, гломерулонефрит, гемолитическая анемия, </w:t>
      </w:r>
      <w:r w:rsidRPr="000E2E0C">
        <w:rPr>
          <w:color w:val="000000"/>
        </w:rPr>
        <w:t>СД I типа, витилиго и др.),</w:t>
      </w:r>
    </w:p>
    <w:p w:rsidR="00DA6606" w:rsidRPr="000E2E0C" w:rsidRDefault="00DA6606" w:rsidP="00D212AE">
      <w:pPr>
        <w:pStyle w:val="txt"/>
        <w:spacing w:before="0" w:beforeAutospacing="0" w:after="0" w:afterAutospacing="0"/>
        <w:jc w:val="both"/>
        <w:rPr>
          <w:color w:val="000000"/>
        </w:rPr>
      </w:pPr>
      <w:r w:rsidRPr="000E2E0C">
        <w:rPr>
          <w:color w:val="000000"/>
        </w:rPr>
        <w:t>-аллергический(</w:t>
      </w:r>
      <w:r w:rsidR="0083356F" w:rsidRPr="000E2E0C">
        <w:rPr>
          <w:color w:val="000000"/>
        </w:rPr>
        <w:t xml:space="preserve">непереносимость белка коровьего молока, </w:t>
      </w:r>
      <w:r w:rsidRPr="000E2E0C">
        <w:rPr>
          <w:color w:val="000000"/>
        </w:rPr>
        <w:t>АтД</w:t>
      </w:r>
      <w:r w:rsidR="0083356F" w:rsidRPr="000E2E0C">
        <w:rPr>
          <w:color w:val="000000"/>
        </w:rPr>
        <w:t xml:space="preserve">, </w:t>
      </w:r>
      <w:r w:rsidRPr="000E2E0C">
        <w:rPr>
          <w:color w:val="000000"/>
        </w:rPr>
        <w:t>БА)</w:t>
      </w:r>
      <w:r w:rsidR="0083356F" w:rsidRPr="000E2E0C">
        <w:rPr>
          <w:color w:val="000000"/>
        </w:rPr>
        <w:t>.</w:t>
      </w:r>
    </w:p>
    <w:p w:rsidR="0083356F" w:rsidRPr="000E2E0C" w:rsidRDefault="00DA6606" w:rsidP="00D212AE">
      <w:pPr>
        <w:pStyle w:val="txt"/>
        <w:spacing w:before="0" w:beforeAutospacing="0" w:after="0" w:afterAutospacing="0"/>
        <w:jc w:val="both"/>
        <w:rPr>
          <w:color w:val="000000"/>
        </w:rPr>
      </w:pPr>
      <w:r w:rsidRPr="000E2E0C">
        <w:rPr>
          <w:color w:val="000000"/>
        </w:rPr>
        <w:t>Увелич</w:t>
      </w:r>
      <w:r w:rsidR="00D175D6" w:rsidRPr="000E2E0C">
        <w:rPr>
          <w:color w:val="000000"/>
        </w:rPr>
        <w:t>ена</w:t>
      </w:r>
      <w:r w:rsidRPr="000E2E0C">
        <w:rPr>
          <w:color w:val="000000"/>
        </w:rPr>
        <w:t xml:space="preserve"> частота целиакии.</w:t>
      </w:r>
    </w:p>
    <w:p w:rsidR="00DA6606" w:rsidRPr="000E2E0C" w:rsidRDefault="0083356F" w:rsidP="000E2E0C">
      <w:pPr>
        <w:pStyle w:val="txt"/>
        <w:spacing w:before="0" w:beforeAutospacing="0" w:after="0" w:afterAutospacing="0"/>
        <w:ind w:firstLine="708"/>
        <w:jc w:val="both"/>
        <w:rPr>
          <w:color w:val="000000"/>
        </w:rPr>
      </w:pPr>
      <w:r w:rsidRPr="000E2E0C">
        <w:rPr>
          <w:b/>
          <w:bCs/>
          <w:color w:val="000000"/>
        </w:rPr>
        <w:t>Лечение. </w:t>
      </w:r>
      <w:r w:rsidR="00DA6606" w:rsidRPr="000E2E0C">
        <w:rPr>
          <w:color w:val="000000"/>
        </w:rPr>
        <w:t>Б</w:t>
      </w:r>
      <w:r w:rsidRPr="000E2E0C">
        <w:rPr>
          <w:color w:val="000000"/>
        </w:rPr>
        <w:t>ессимптомн</w:t>
      </w:r>
      <w:r w:rsidR="008C1AF0" w:rsidRPr="000E2E0C">
        <w:rPr>
          <w:color w:val="000000"/>
        </w:rPr>
        <w:t>о</w:t>
      </w:r>
      <w:r w:rsidR="00DA6606" w:rsidRPr="000E2E0C">
        <w:rPr>
          <w:color w:val="000000"/>
        </w:rPr>
        <w:t>е течение</w:t>
      </w:r>
      <w:r w:rsidRPr="000E2E0C">
        <w:rPr>
          <w:color w:val="000000"/>
        </w:rPr>
        <w:t xml:space="preserve"> не </w:t>
      </w:r>
      <w:r w:rsidR="00DA6606" w:rsidRPr="000E2E0C">
        <w:rPr>
          <w:color w:val="000000"/>
        </w:rPr>
        <w:t>лечат</w:t>
      </w:r>
      <w:r w:rsidRPr="000E2E0C">
        <w:rPr>
          <w:color w:val="000000"/>
        </w:rPr>
        <w:t xml:space="preserve">; </w:t>
      </w:r>
      <w:r w:rsidR="00DA6606" w:rsidRPr="000E2E0C">
        <w:rPr>
          <w:color w:val="000000"/>
        </w:rPr>
        <w:t>специфического нет.</w:t>
      </w:r>
    </w:p>
    <w:p w:rsidR="0083356F" w:rsidRPr="000E2E0C" w:rsidRDefault="00DA6606" w:rsidP="000E2E0C">
      <w:pPr>
        <w:pStyle w:val="txt"/>
        <w:spacing w:before="0" w:beforeAutospacing="0" w:after="0" w:afterAutospacing="0"/>
        <w:ind w:firstLine="708"/>
        <w:jc w:val="both"/>
        <w:rPr>
          <w:color w:val="000000"/>
        </w:rPr>
      </w:pPr>
      <w:r w:rsidRPr="000E2E0C">
        <w:rPr>
          <w:color w:val="000000"/>
        </w:rPr>
        <w:t xml:space="preserve">Лечение </w:t>
      </w:r>
      <w:r w:rsidR="0083356F" w:rsidRPr="000E2E0C">
        <w:rPr>
          <w:color w:val="000000"/>
        </w:rPr>
        <w:t>инфекционных, аутоиммунных и аллергических заболеванийв соответствии со стандартами.</w:t>
      </w:r>
    </w:p>
    <w:p w:rsidR="0083356F" w:rsidRPr="000E2E0C" w:rsidRDefault="000E2E0C" w:rsidP="000E2E0C">
      <w:pPr>
        <w:pStyle w:val="txt"/>
        <w:spacing w:before="0" w:beforeAutospacing="0" w:after="0" w:afterAutospacing="0"/>
        <w:ind w:firstLine="708"/>
        <w:jc w:val="both"/>
        <w:rPr>
          <w:color w:val="000000"/>
        </w:rPr>
      </w:pPr>
      <w:r>
        <w:rPr>
          <w:color w:val="000000"/>
        </w:rPr>
        <w:t>Препараты внутривенных иммуноглобулинов (ВВИГ)</w:t>
      </w:r>
      <w:r w:rsidR="00DA6606" w:rsidRPr="000E2E0C">
        <w:rPr>
          <w:color w:val="000000"/>
        </w:rPr>
        <w:t>могут увеличить</w:t>
      </w:r>
      <w:r w:rsidR="0083356F" w:rsidRPr="000E2E0C">
        <w:rPr>
          <w:color w:val="000000"/>
        </w:rPr>
        <w:t xml:space="preserve"> вероятность образования антиизотипических антител к IgA и развития обусловленных ими трансфузионных осложнений.</w:t>
      </w:r>
    </w:p>
    <w:p w:rsidR="00446B8A" w:rsidRPr="000E2E0C" w:rsidRDefault="00446B8A" w:rsidP="00D212AE">
      <w:pPr>
        <w:pStyle w:val="txt"/>
        <w:spacing w:before="0" w:beforeAutospacing="0" w:after="0" w:afterAutospacing="0"/>
        <w:jc w:val="both"/>
        <w:rPr>
          <w:color w:val="000000"/>
        </w:rPr>
      </w:pPr>
    </w:p>
    <w:p w:rsidR="0083356F" w:rsidRPr="000E2E0C" w:rsidRDefault="0083356F" w:rsidP="00F84070">
      <w:pPr>
        <w:pStyle w:val="txt"/>
        <w:spacing w:before="0" w:beforeAutospacing="0" w:after="0" w:afterAutospacing="0"/>
        <w:ind w:firstLine="708"/>
        <w:jc w:val="both"/>
        <w:rPr>
          <w:color w:val="000000"/>
        </w:rPr>
      </w:pPr>
      <w:r w:rsidRPr="000E2E0C">
        <w:rPr>
          <w:b/>
          <w:bCs/>
          <w:color w:val="000000"/>
        </w:rPr>
        <w:t>Агаммаглобулинемия с дефицитом В-клеток</w:t>
      </w:r>
    </w:p>
    <w:p w:rsidR="0083356F" w:rsidRPr="000E2E0C" w:rsidRDefault="0083356F" w:rsidP="000E2E0C">
      <w:pPr>
        <w:pStyle w:val="txt"/>
        <w:spacing w:before="0" w:beforeAutospacing="0" w:after="0" w:afterAutospacing="0"/>
        <w:ind w:firstLine="708"/>
        <w:jc w:val="both"/>
        <w:rPr>
          <w:color w:val="000000"/>
        </w:rPr>
      </w:pPr>
      <w:r w:rsidRPr="000E2E0C">
        <w:rPr>
          <w:b/>
          <w:bCs/>
          <w:color w:val="000000"/>
        </w:rPr>
        <w:t>X-сцепленная агаммаглобулинемия (болезнь Брутона) </w:t>
      </w:r>
      <w:r w:rsidRPr="000E2E0C">
        <w:rPr>
          <w:color w:val="000000"/>
        </w:rPr>
        <w:t>составляет 90% всех случаев агаммаглобулинемии. Болеют мальчики, сыновья носительниц дефектного гена</w:t>
      </w:r>
      <w:r w:rsidRPr="000E2E0C">
        <w:rPr>
          <w:i/>
          <w:iCs/>
          <w:color w:val="000000"/>
        </w:rPr>
        <w:t>, </w:t>
      </w:r>
      <w:r w:rsidRPr="000E2E0C">
        <w:rPr>
          <w:color w:val="000000"/>
        </w:rPr>
        <w:t xml:space="preserve">кодирующего специфичную для B-лимфоцитов протеинтирозинкиназуBtk. </w:t>
      </w:r>
      <w:r w:rsidR="00543B68" w:rsidRPr="000E2E0C">
        <w:rPr>
          <w:color w:val="000000"/>
        </w:rPr>
        <w:t>Нарушена</w:t>
      </w:r>
      <w:r w:rsidRPr="000E2E0C">
        <w:rPr>
          <w:color w:val="000000"/>
        </w:rPr>
        <w:t xml:space="preserve"> рекомбинация тяжёлых цепей иммуноглобулинов, дифференцировка пре B-клеток в B-лимфоциты. </w:t>
      </w:r>
      <w:r w:rsidR="00F84070" w:rsidRPr="000E2E0C">
        <w:rPr>
          <w:color w:val="000000"/>
        </w:rPr>
        <w:t>О</w:t>
      </w:r>
      <w:r w:rsidRPr="000E2E0C">
        <w:rPr>
          <w:color w:val="000000"/>
        </w:rPr>
        <w:t>писано 6 генетических дефектов</w:t>
      </w:r>
      <w:r w:rsidR="00F84070" w:rsidRPr="000E2E0C">
        <w:rPr>
          <w:color w:val="000000"/>
        </w:rPr>
        <w:t>.</w:t>
      </w:r>
    </w:p>
    <w:p w:rsidR="00543B68" w:rsidRPr="000E2E0C" w:rsidRDefault="0083356F" w:rsidP="000E2E0C">
      <w:pPr>
        <w:pStyle w:val="txt"/>
        <w:spacing w:before="0" w:beforeAutospacing="0" w:after="0" w:afterAutospacing="0"/>
        <w:ind w:firstLine="708"/>
        <w:jc w:val="both"/>
        <w:rPr>
          <w:color w:val="000000"/>
        </w:rPr>
      </w:pPr>
      <w:r w:rsidRPr="000E2E0C">
        <w:rPr>
          <w:b/>
          <w:bCs/>
          <w:color w:val="000000"/>
        </w:rPr>
        <w:lastRenderedPageBreak/>
        <w:t>Данные лабораторных исследований. </w:t>
      </w:r>
      <w:r w:rsidRPr="000E2E0C">
        <w:rPr>
          <w:color w:val="000000"/>
        </w:rPr>
        <w:t>Отсутст</w:t>
      </w:r>
      <w:r w:rsidR="00446B8A" w:rsidRPr="000E2E0C">
        <w:rPr>
          <w:color w:val="000000"/>
        </w:rPr>
        <w:t>в</w:t>
      </w:r>
      <w:r w:rsidR="00543B68" w:rsidRPr="000E2E0C">
        <w:rPr>
          <w:color w:val="000000"/>
        </w:rPr>
        <w:t>ие</w:t>
      </w:r>
      <w:r w:rsidR="00446B8A" w:rsidRPr="000E2E0C">
        <w:rPr>
          <w:color w:val="000000"/>
        </w:rPr>
        <w:t xml:space="preserve"> B-лимфоцит</w:t>
      </w:r>
      <w:r w:rsidR="00543B68" w:rsidRPr="000E2E0C">
        <w:rPr>
          <w:color w:val="000000"/>
        </w:rPr>
        <w:t>ов</w:t>
      </w:r>
      <w:r w:rsidR="00446B8A" w:rsidRPr="000E2E0C">
        <w:rPr>
          <w:color w:val="000000"/>
        </w:rPr>
        <w:t>,</w:t>
      </w:r>
      <w:r w:rsidRPr="000E2E0C">
        <w:rPr>
          <w:color w:val="000000"/>
        </w:rPr>
        <w:t xml:space="preserve">IgM и IgA; </w:t>
      </w:r>
    </w:p>
    <w:p w:rsidR="00543B68" w:rsidRPr="000E2E0C" w:rsidRDefault="00543B68" w:rsidP="00D212AE">
      <w:pPr>
        <w:pStyle w:val="txt"/>
        <w:spacing w:before="0" w:beforeAutospacing="0" w:after="0" w:afterAutospacing="0"/>
        <w:jc w:val="both"/>
        <w:rPr>
          <w:color w:val="000000"/>
        </w:rPr>
      </w:pPr>
      <w:r w:rsidRPr="000E2E0C">
        <w:rPr>
          <w:color w:val="000000"/>
        </w:rPr>
        <w:t xml:space="preserve">IgG может присутствовать </w:t>
      </w:r>
      <w:r w:rsidR="0083356F" w:rsidRPr="000E2E0C">
        <w:rPr>
          <w:color w:val="000000"/>
        </w:rPr>
        <w:t xml:space="preserve">в малых количествах (0,4-1,0 г/л). </w:t>
      </w:r>
    </w:p>
    <w:p w:rsidR="00543B68" w:rsidRPr="000E2E0C" w:rsidRDefault="0083356F" w:rsidP="00D212AE">
      <w:pPr>
        <w:pStyle w:val="txt"/>
        <w:spacing w:before="0" w:beforeAutospacing="0" w:after="0" w:afterAutospacing="0"/>
        <w:jc w:val="both"/>
        <w:rPr>
          <w:color w:val="000000"/>
        </w:rPr>
      </w:pPr>
      <w:r w:rsidRPr="000E2E0C">
        <w:rPr>
          <w:color w:val="000000"/>
        </w:rPr>
        <w:t xml:space="preserve">Нет антител к антигенам групп крови и к вакцинным антигенам (столбнячному, дифтерийному токсинам и др.). </w:t>
      </w:r>
    </w:p>
    <w:p w:rsidR="0083356F" w:rsidRPr="000E2E0C" w:rsidRDefault="00446B8A" w:rsidP="00D212AE">
      <w:pPr>
        <w:pStyle w:val="txt"/>
        <w:spacing w:before="0" w:beforeAutospacing="0" w:after="0" w:afterAutospacing="0"/>
        <w:jc w:val="both"/>
        <w:rPr>
          <w:color w:val="000000"/>
        </w:rPr>
      </w:pPr>
      <w:r w:rsidRPr="000E2E0C">
        <w:rPr>
          <w:color w:val="000000"/>
        </w:rPr>
        <w:t>В</w:t>
      </w:r>
      <w:r w:rsidR="0083356F" w:rsidRPr="000E2E0C">
        <w:rPr>
          <w:color w:val="000000"/>
        </w:rPr>
        <w:t xml:space="preserve"> лимфоидных фолликулах нет </w:t>
      </w:r>
      <w:r w:rsidR="00543B68" w:rsidRPr="000E2E0C">
        <w:rPr>
          <w:color w:val="000000"/>
        </w:rPr>
        <w:t>зародышевых</w:t>
      </w:r>
      <w:r w:rsidR="0083356F" w:rsidRPr="000E2E0C">
        <w:rPr>
          <w:color w:val="000000"/>
        </w:rPr>
        <w:t xml:space="preserve"> центров и плазматических клеток.</w:t>
      </w:r>
    </w:p>
    <w:p w:rsidR="00446B8A" w:rsidRPr="000E2E0C" w:rsidRDefault="0083356F" w:rsidP="000E2E0C">
      <w:pPr>
        <w:pStyle w:val="txt"/>
        <w:spacing w:before="0" w:beforeAutospacing="0" w:after="0" w:afterAutospacing="0"/>
        <w:ind w:firstLine="708"/>
        <w:jc w:val="both"/>
        <w:rPr>
          <w:color w:val="000000"/>
        </w:rPr>
      </w:pPr>
      <w:r w:rsidRPr="000E2E0C">
        <w:rPr>
          <w:b/>
          <w:bCs/>
          <w:color w:val="000000"/>
        </w:rPr>
        <w:t>Клиническая картина. </w:t>
      </w:r>
      <w:r w:rsidR="00B550DF" w:rsidRPr="000E2E0C">
        <w:rPr>
          <w:color w:val="000000"/>
        </w:rPr>
        <w:t>Д</w:t>
      </w:r>
      <w:r w:rsidRPr="000E2E0C">
        <w:rPr>
          <w:color w:val="000000"/>
        </w:rPr>
        <w:t>иагноз очевид</w:t>
      </w:r>
      <w:r w:rsidR="00446B8A" w:rsidRPr="000E2E0C">
        <w:rPr>
          <w:color w:val="000000"/>
        </w:rPr>
        <w:t>ен</w:t>
      </w:r>
      <w:r w:rsidRPr="000E2E0C">
        <w:rPr>
          <w:color w:val="000000"/>
        </w:rPr>
        <w:t xml:space="preserve"> к возрасту 3,5 лет. </w:t>
      </w:r>
    </w:p>
    <w:p w:rsidR="00543B68" w:rsidRPr="000E2E0C" w:rsidRDefault="00543B68" w:rsidP="00446B8A">
      <w:pPr>
        <w:pStyle w:val="txt"/>
        <w:spacing w:before="0" w:beforeAutospacing="0" w:after="0" w:afterAutospacing="0"/>
        <w:jc w:val="both"/>
        <w:rPr>
          <w:color w:val="000000"/>
        </w:rPr>
      </w:pPr>
      <w:r w:rsidRPr="000E2E0C">
        <w:rPr>
          <w:color w:val="000000"/>
        </w:rPr>
        <w:t>-</w:t>
      </w:r>
      <w:r w:rsidR="00446B8A" w:rsidRPr="000E2E0C">
        <w:rPr>
          <w:color w:val="000000"/>
        </w:rPr>
        <w:t>гипоплазия лимфоидной ткани.</w:t>
      </w:r>
    </w:p>
    <w:p w:rsidR="00543B68" w:rsidRPr="000E2E0C" w:rsidRDefault="00446B8A" w:rsidP="00446B8A">
      <w:pPr>
        <w:pStyle w:val="txt"/>
        <w:spacing w:before="0" w:beforeAutospacing="0" w:after="0" w:afterAutospacing="0"/>
        <w:jc w:val="both"/>
        <w:rPr>
          <w:color w:val="000000"/>
        </w:rPr>
      </w:pPr>
      <w:r w:rsidRPr="000E2E0C">
        <w:rPr>
          <w:color w:val="000000"/>
        </w:rPr>
        <w:t>-инфекционный</w:t>
      </w:r>
      <w:r w:rsidR="00543B68" w:rsidRPr="000E2E0C">
        <w:rPr>
          <w:color w:val="000000"/>
        </w:rPr>
        <w:t xml:space="preserve"> синдром</w:t>
      </w:r>
      <w:r w:rsidRPr="000E2E0C">
        <w:rPr>
          <w:color w:val="000000"/>
        </w:rPr>
        <w:t>:</w:t>
      </w:r>
      <w:r w:rsidR="0083356F" w:rsidRPr="000E2E0C">
        <w:rPr>
          <w:color w:val="000000"/>
        </w:rPr>
        <w:t xml:space="preserve"> тяжел</w:t>
      </w:r>
      <w:r w:rsidR="00996656" w:rsidRPr="000E2E0C">
        <w:rPr>
          <w:color w:val="000000"/>
        </w:rPr>
        <w:t xml:space="preserve">о протекающие гнойные инфекции </w:t>
      </w:r>
      <w:r w:rsidR="0083356F" w:rsidRPr="000E2E0C">
        <w:rPr>
          <w:color w:val="000000"/>
        </w:rPr>
        <w:t xml:space="preserve">верхних (синуситы, отиты) и нижних (бронхиты, пневмонии) дыхательных путей; </w:t>
      </w:r>
      <w:r w:rsidR="00543B68" w:rsidRPr="000E2E0C">
        <w:rPr>
          <w:color w:val="000000"/>
        </w:rPr>
        <w:t xml:space="preserve">пиодермии, </w:t>
      </w:r>
      <w:r w:rsidR="0083356F" w:rsidRPr="000E2E0C">
        <w:rPr>
          <w:color w:val="000000"/>
        </w:rPr>
        <w:t>гастроэнтериты,</w:t>
      </w:r>
      <w:r w:rsidR="00996656" w:rsidRPr="000E2E0C">
        <w:rPr>
          <w:color w:val="000000"/>
        </w:rPr>
        <w:t xml:space="preserve"> септические артриты, </w:t>
      </w:r>
      <w:r w:rsidR="00543B68" w:rsidRPr="000E2E0C">
        <w:rPr>
          <w:color w:val="000000"/>
        </w:rPr>
        <w:t>остеомиелит, септицемия, менингит, энцефалит</w:t>
      </w:r>
      <w:r w:rsidR="0083356F" w:rsidRPr="000E2E0C">
        <w:rPr>
          <w:color w:val="000000"/>
        </w:rPr>
        <w:t xml:space="preserve">. </w:t>
      </w:r>
    </w:p>
    <w:p w:rsidR="00543B68" w:rsidRPr="000E2E0C" w:rsidRDefault="0083356F" w:rsidP="000E2E0C">
      <w:pPr>
        <w:pStyle w:val="txt"/>
        <w:spacing w:before="0" w:beforeAutospacing="0" w:after="0" w:afterAutospacing="0"/>
        <w:ind w:firstLine="708"/>
        <w:jc w:val="both"/>
        <w:rPr>
          <w:color w:val="000000"/>
        </w:rPr>
      </w:pPr>
      <w:r w:rsidRPr="000E2E0C">
        <w:rPr>
          <w:color w:val="000000"/>
        </w:rPr>
        <w:t>В качестве возбудителей заболеваний дыхательных путей чаще всего выступают </w:t>
      </w:r>
      <w:r w:rsidRPr="000E2E0C">
        <w:rPr>
          <w:i/>
          <w:iCs/>
          <w:color w:val="000000"/>
        </w:rPr>
        <w:t>Haemophilusinfluenzae, Streptococcuspneumoniae, Staphylococcusaureus, </w:t>
      </w:r>
      <w:r w:rsidRPr="000E2E0C">
        <w:rPr>
          <w:color w:val="000000"/>
        </w:rPr>
        <w:t>диареи кишечные бактерии или лямблии</w:t>
      </w:r>
      <w:r w:rsidR="00543B68" w:rsidRPr="000E2E0C">
        <w:rPr>
          <w:i/>
          <w:iCs/>
          <w:color w:val="000000"/>
        </w:rPr>
        <w:t>,</w:t>
      </w:r>
      <w:r w:rsidRPr="000E2E0C">
        <w:rPr>
          <w:color w:val="000000"/>
        </w:rPr>
        <w:t xml:space="preserve"> микоплазм</w:t>
      </w:r>
      <w:r w:rsidR="00543B68" w:rsidRPr="000E2E0C">
        <w:rPr>
          <w:color w:val="000000"/>
        </w:rPr>
        <w:t xml:space="preserve">ы, </w:t>
      </w:r>
      <w:r w:rsidRPr="000E2E0C">
        <w:rPr>
          <w:color w:val="000000"/>
        </w:rPr>
        <w:t>уреаплазм</w:t>
      </w:r>
      <w:r w:rsidR="00543B68" w:rsidRPr="000E2E0C">
        <w:rPr>
          <w:color w:val="000000"/>
        </w:rPr>
        <w:t>ы</w:t>
      </w:r>
      <w:r w:rsidRPr="000E2E0C">
        <w:rPr>
          <w:color w:val="000000"/>
        </w:rPr>
        <w:t>, нейротр</w:t>
      </w:r>
      <w:r w:rsidR="00543B68" w:rsidRPr="000E2E0C">
        <w:rPr>
          <w:color w:val="000000"/>
        </w:rPr>
        <w:t>опные вирусы ECHO-19 и коксаки (</w:t>
      </w:r>
      <w:r w:rsidRPr="000E2E0C">
        <w:rPr>
          <w:color w:val="000000"/>
        </w:rPr>
        <w:t>вызывающие энцефалиты и энцефаломиелиты</w:t>
      </w:r>
      <w:r w:rsidR="00543B68" w:rsidRPr="000E2E0C">
        <w:rPr>
          <w:color w:val="000000"/>
        </w:rPr>
        <w:t xml:space="preserve">), </w:t>
      </w:r>
      <w:r w:rsidRPr="000E2E0C">
        <w:rPr>
          <w:color w:val="000000"/>
        </w:rPr>
        <w:t>энтеровирусны</w:t>
      </w:r>
      <w:r w:rsidR="00543B68" w:rsidRPr="000E2E0C">
        <w:rPr>
          <w:color w:val="000000"/>
        </w:rPr>
        <w:t>е</w:t>
      </w:r>
      <w:r w:rsidRPr="000E2E0C">
        <w:rPr>
          <w:color w:val="000000"/>
        </w:rPr>
        <w:t xml:space="preserve"> инфекци</w:t>
      </w:r>
      <w:r w:rsidR="00543B68" w:rsidRPr="000E2E0C">
        <w:rPr>
          <w:color w:val="000000"/>
        </w:rPr>
        <w:t>и(вызывают</w:t>
      </w:r>
      <w:r w:rsidRPr="000E2E0C">
        <w:rPr>
          <w:color w:val="000000"/>
        </w:rPr>
        <w:t>дерматомиозитоподобный синдром</w:t>
      </w:r>
      <w:r w:rsidR="00543B68" w:rsidRPr="000E2E0C">
        <w:rPr>
          <w:color w:val="000000"/>
        </w:rPr>
        <w:t>)</w:t>
      </w:r>
      <w:r w:rsidR="000E2E0C">
        <w:rPr>
          <w:color w:val="000000"/>
        </w:rPr>
        <w:t>.</w:t>
      </w:r>
    </w:p>
    <w:p w:rsidR="00543B68" w:rsidRDefault="00543B68" w:rsidP="000E2E0C">
      <w:pPr>
        <w:pStyle w:val="txt"/>
        <w:spacing w:before="0" w:beforeAutospacing="0" w:after="0" w:afterAutospacing="0"/>
        <w:ind w:firstLine="708"/>
        <w:jc w:val="both"/>
        <w:rPr>
          <w:color w:val="000000"/>
        </w:rPr>
      </w:pPr>
      <w:r w:rsidRPr="000E2E0C">
        <w:rPr>
          <w:color w:val="000000"/>
        </w:rPr>
        <w:t xml:space="preserve">При иммунизации живой полиовакциной выявляют продолжительное выделение через слизистые оболочки вируса полиомиелита, причём с восстановленной и нарастающей вирулентностью (т.е. в детском коллективе реальна опасность заражения здоровых детей). </w:t>
      </w:r>
    </w:p>
    <w:p w:rsidR="00543B68" w:rsidRPr="000E2E0C" w:rsidRDefault="00543B68" w:rsidP="00543B68">
      <w:pPr>
        <w:pStyle w:val="txt"/>
        <w:spacing w:before="0" w:beforeAutospacing="0" w:after="0" w:afterAutospacing="0"/>
        <w:jc w:val="both"/>
        <w:rPr>
          <w:color w:val="000000"/>
        </w:rPr>
      </w:pPr>
      <w:r w:rsidRPr="000E2E0C">
        <w:rPr>
          <w:color w:val="000000"/>
        </w:rPr>
        <w:t>-аутоиммунный</w:t>
      </w:r>
      <w:r w:rsidR="000E2E0C">
        <w:rPr>
          <w:color w:val="000000"/>
        </w:rPr>
        <w:t xml:space="preserve"> синдром</w:t>
      </w:r>
      <w:r w:rsidRPr="000E2E0C">
        <w:rPr>
          <w:color w:val="000000"/>
        </w:rPr>
        <w:t xml:space="preserve">: РА, склеродермоподобным синдромом, склередемой, </w:t>
      </w:r>
      <w:r w:rsidR="000E2E0C">
        <w:rPr>
          <w:color w:val="000000"/>
        </w:rPr>
        <w:t>неспецифический язвенный колит (</w:t>
      </w:r>
      <w:r w:rsidRPr="000E2E0C">
        <w:rPr>
          <w:color w:val="000000"/>
        </w:rPr>
        <w:t>НЯК</w:t>
      </w:r>
      <w:r w:rsidR="000E2E0C">
        <w:rPr>
          <w:color w:val="000000"/>
        </w:rPr>
        <w:t>)</w:t>
      </w:r>
      <w:r w:rsidRPr="000E2E0C">
        <w:rPr>
          <w:color w:val="000000"/>
        </w:rPr>
        <w:t xml:space="preserve">, </w:t>
      </w:r>
      <w:r w:rsidR="000E2E0C">
        <w:rPr>
          <w:color w:val="000000"/>
        </w:rPr>
        <w:t>сахарный диабет (</w:t>
      </w:r>
      <w:r w:rsidRPr="000E2E0C">
        <w:rPr>
          <w:color w:val="000000"/>
        </w:rPr>
        <w:t>СД</w:t>
      </w:r>
      <w:r w:rsidR="000E2E0C">
        <w:rPr>
          <w:color w:val="000000"/>
        </w:rPr>
        <w:t>)</w:t>
      </w:r>
      <w:r w:rsidRPr="000E2E0C">
        <w:rPr>
          <w:color w:val="000000"/>
        </w:rPr>
        <w:t xml:space="preserve"> I типа (обусловлены преобладанием Th1 иммунного ответа).</w:t>
      </w:r>
    </w:p>
    <w:p w:rsidR="00446B8A" w:rsidRPr="000E2E0C" w:rsidRDefault="00543B68" w:rsidP="00446B8A">
      <w:pPr>
        <w:pStyle w:val="txt"/>
        <w:spacing w:before="0" w:beforeAutospacing="0" w:after="0" w:afterAutospacing="0"/>
        <w:jc w:val="both"/>
        <w:rPr>
          <w:color w:val="000000"/>
        </w:rPr>
      </w:pPr>
      <w:r w:rsidRPr="000E2E0C">
        <w:rPr>
          <w:color w:val="000000"/>
        </w:rPr>
        <w:t>-</w:t>
      </w:r>
      <w:r w:rsidR="0083356F" w:rsidRPr="000E2E0C">
        <w:rPr>
          <w:color w:val="000000"/>
        </w:rPr>
        <w:t xml:space="preserve">атаксия, головные боли, нарушения поведения. </w:t>
      </w:r>
    </w:p>
    <w:p w:rsidR="0083356F" w:rsidRPr="000E2E0C" w:rsidRDefault="0083356F" w:rsidP="000E2E0C">
      <w:pPr>
        <w:pStyle w:val="txt"/>
        <w:spacing w:before="0" w:beforeAutospacing="0" w:after="0" w:afterAutospacing="0"/>
        <w:ind w:firstLine="708"/>
        <w:jc w:val="both"/>
        <w:rPr>
          <w:color w:val="000000"/>
        </w:rPr>
      </w:pPr>
      <w:r w:rsidRPr="000E2E0C">
        <w:rPr>
          <w:b/>
          <w:bCs/>
          <w:color w:val="000000"/>
        </w:rPr>
        <w:t>Физикальный осмотр. </w:t>
      </w:r>
      <w:r w:rsidR="00446B8A" w:rsidRPr="000E2E0C">
        <w:rPr>
          <w:color w:val="000000"/>
        </w:rPr>
        <w:t>О</w:t>
      </w:r>
      <w:r w:rsidRPr="000E2E0C">
        <w:rPr>
          <w:color w:val="000000"/>
        </w:rPr>
        <w:t>тста</w:t>
      </w:r>
      <w:r w:rsidR="00543B68" w:rsidRPr="000E2E0C">
        <w:rPr>
          <w:color w:val="000000"/>
        </w:rPr>
        <w:t xml:space="preserve">вание в физическом развитии, </w:t>
      </w:r>
      <w:r w:rsidRPr="000E2E0C">
        <w:rPr>
          <w:color w:val="000000"/>
        </w:rPr>
        <w:t xml:space="preserve">пальцы в виде барабанных </w:t>
      </w:r>
      <w:r w:rsidR="00543B68" w:rsidRPr="000E2E0C">
        <w:rPr>
          <w:color w:val="000000"/>
        </w:rPr>
        <w:t>палочек</w:t>
      </w:r>
      <w:r w:rsidRPr="000E2E0C">
        <w:rPr>
          <w:color w:val="000000"/>
        </w:rPr>
        <w:t>, изменения формы грудной клетки, характерные для заболеваний нижних дыхательных путей, гипоплазию лимфатических узлов и миндалин.</w:t>
      </w:r>
    </w:p>
    <w:p w:rsidR="0083356F" w:rsidRPr="000E2E0C" w:rsidRDefault="0083356F" w:rsidP="000E2E0C">
      <w:pPr>
        <w:pStyle w:val="txt"/>
        <w:spacing w:before="0" w:beforeAutospacing="0" w:after="0" w:afterAutospacing="0"/>
        <w:ind w:firstLine="708"/>
        <w:jc w:val="both"/>
        <w:rPr>
          <w:color w:val="000000"/>
        </w:rPr>
      </w:pPr>
      <w:r w:rsidRPr="000E2E0C">
        <w:rPr>
          <w:b/>
          <w:bCs/>
          <w:color w:val="000000"/>
        </w:rPr>
        <w:t>Лечение.</w:t>
      </w:r>
    </w:p>
    <w:p w:rsidR="0083356F" w:rsidRPr="000E2E0C" w:rsidRDefault="0083356F" w:rsidP="00D212AE">
      <w:pPr>
        <w:pStyle w:val="txt"/>
        <w:spacing w:before="0" w:beforeAutospacing="0" w:after="0" w:afterAutospacing="0"/>
        <w:jc w:val="both"/>
        <w:rPr>
          <w:color w:val="000000"/>
        </w:rPr>
      </w:pPr>
      <w:r w:rsidRPr="000E2E0C">
        <w:rPr>
          <w:color w:val="000000"/>
        </w:rPr>
        <w:t>• Заместительная терапия: препараты внутривенного иммуноглобулина вводя</w:t>
      </w:r>
      <w:r w:rsidR="00B550DF" w:rsidRPr="000E2E0C">
        <w:rPr>
          <w:color w:val="000000"/>
        </w:rPr>
        <w:t>т каждые 3-4 нед пожизненно</w:t>
      </w:r>
      <w:r w:rsidRPr="000E2E0C">
        <w:rPr>
          <w:color w:val="000000"/>
        </w:rPr>
        <w:t>.</w:t>
      </w:r>
    </w:p>
    <w:p w:rsidR="0083356F" w:rsidRPr="000E2E0C" w:rsidRDefault="0083356F" w:rsidP="00D212AE">
      <w:pPr>
        <w:pStyle w:val="txt"/>
        <w:spacing w:before="0" w:beforeAutospacing="0" w:after="0" w:afterAutospacing="0"/>
        <w:jc w:val="both"/>
        <w:rPr>
          <w:color w:val="000000"/>
        </w:rPr>
      </w:pPr>
      <w:r w:rsidRPr="000E2E0C">
        <w:rPr>
          <w:color w:val="000000"/>
        </w:rPr>
        <w:t>• Обсуждают возможность генной терапии - ген </w:t>
      </w:r>
      <w:r w:rsidRPr="000E2E0C">
        <w:rPr>
          <w:i/>
          <w:iCs/>
          <w:color w:val="000000"/>
        </w:rPr>
        <w:t>Btk </w:t>
      </w:r>
      <w:r w:rsidRPr="000E2E0C">
        <w:rPr>
          <w:color w:val="000000"/>
        </w:rPr>
        <w:t>клонирован, однако его гиперэкспрессия ассоциирована со злокачественной трансформацией кроветворной ткани.</w:t>
      </w:r>
    </w:p>
    <w:p w:rsidR="00B47EBF" w:rsidRPr="000E2E0C" w:rsidRDefault="00B47EBF" w:rsidP="00D212AE">
      <w:pPr>
        <w:pStyle w:val="txt"/>
        <w:spacing w:before="0" w:beforeAutospacing="0" w:after="0" w:afterAutospacing="0"/>
        <w:jc w:val="both"/>
        <w:rPr>
          <w:color w:val="000000"/>
        </w:rPr>
      </w:pPr>
    </w:p>
    <w:p w:rsidR="0083356F" w:rsidRPr="000E2E0C" w:rsidRDefault="0083356F" w:rsidP="00B550DF">
      <w:pPr>
        <w:pStyle w:val="txt"/>
        <w:spacing w:before="0" w:beforeAutospacing="0" w:after="0" w:afterAutospacing="0"/>
        <w:ind w:firstLine="708"/>
        <w:jc w:val="both"/>
        <w:rPr>
          <w:color w:val="000000"/>
        </w:rPr>
      </w:pPr>
      <w:r w:rsidRPr="000E2E0C">
        <w:rPr>
          <w:b/>
          <w:bCs/>
          <w:color w:val="000000"/>
        </w:rPr>
        <w:t>Общая вариабельная иммунная недостаточность</w:t>
      </w:r>
    </w:p>
    <w:p w:rsidR="0083356F" w:rsidRPr="000E2E0C" w:rsidRDefault="0083356F" w:rsidP="000E2E0C">
      <w:pPr>
        <w:pStyle w:val="txt"/>
        <w:spacing w:before="0" w:beforeAutospacing="0" w:after="0" w:afterAutospacing="0"/>
        <w:ind w:firstLine="708"/>
        <w:jc w:val="both"/>
        <w:rPr>
          <w:color w:val="000000"/>
        </w:rPr>
      </w:pPr>
      <w:r w:rsidRPr="000E2E0C">
        <w:rPr>
          <w:color w:val="000000"/>
        </w:rPr>
        <w:t xml:space="preserve">Общая вариабельная иммунная недостаточность (ОВИН) - группа синдромов, характеризующихся дефектом синтеза антител и клеточного иммунитета. Достоверный критерий ОВИН - значительное снижение </w:t>
      </w:r>
      <w:r w:rsidR="000E2E0C">
        <w:rPr>
          <w:color w:val="000000"/>
        </w:rPr>
        <w:t>иммуноглобулинов</w:t>
      </w:r>
      <w:r w:rsidR="00B26937" w:rsidRPr="000E2E0C">
        <w:rPr>
          <w:color w:val="000000"/>
        </w:rPr>
        <w:t>2</w:t>
      </w:r>
      <w:r w:rsidRPr="000E2E0C">
        <w:rPr>
          <w:color w:val="000000"/>
        </w:rPr>
        <w:t xml:space="preserve"> или </w:t>
      </w:r>
      <w:r w:rsidR="00B26937" w:rsidRPr="000E2E0C">
        <w:rPr>
          <w:color w:val="000000"/>
        </w:rPr>
        <w:t>3</w:t>
      </w:r>
      <w:r w:rsidRPr="000E2E0C">
        <w:rPr>
          <w:color w:val="000000"/>
        </w:rPr>
        <w:t xml:space="preserve"> основных изотипов у лиц обоего пола в сочетании с одним из нижеперечисленных признаков:</w:t>
      </w:r>
    </w:p>
    <w:p w:rsidR="0083356F" w:rsidRPr="000E2E0C" w:rsidRDefault="000E2E0C" w:rsidP="00D212AE">
      <w:pPr>
        <w:pStyle w:val="txt"/>
        <w:spacing w:before="0" w:beforeAutospacing="0" w:after="0" w:afterAutospacing="0"/>
        <w:jc w:val="both"/>
        <w:rPr>
          <w:color w:val="000000"/>
        </w:rPr>
      </w:pPr>
      <w:r>
        <w:rPr>
          <w:color w:val="000000"/>
        </w:rPr>
        <w:t>• дебют</w:t>
      </w:r>
      <w:r w:rsidR="0083356F" w:rsidRPr="000E2E0C">
        <w:rPr>
          <w:color w:val="000000"/>
        </w:rPr>
        <w:t xml:space="preserve"> заболевания в возрасте старше 2 лет;</w:t>
      </w:r>
    </w:p>
    <w:p w:rsidR="0083356F" w:rsidRPr="000E2E0C" w:rsidRDefault="000E2E0C" w:rsidP="00D212AE">
      <w:pPr>
        <w:pStyle w:val="txt"/>
        <w:spacing w:before="0" w:beforeAutospacing="0" w:after="0" w:afterAutospacing="0"/>
        <w:jc w:val="both"/>
        <w:rPr>
          <w:color w:val="000000"/>
        </w:rPr>
      </w:pPr>
      <w:r>
        <w:rPr>
          <w:color w:val="000000"/>
        </w:rPr>
        <w:t>• отсутствие</w:t>
      </w:r>
      <w:r w:rsidR="0083356F" w:rsidRPr="000E2E0C">
        <w:rPr>
          <w:color w:val="000000"/>
        </w:rPr>
        <w:t xml:space="preserve"> изогемагглютининов и/или низки</w:t>
      </w:r>
      <w:r>
        <w:rPr>
          <w:color w:val="000000"/>
        </w:rPr>
        <w:t>й</w:t>
      </w:r>
      <w:r w:rsidR="0083356F" w:rsidRPr="000E2E0C">
        <w:rPr>
          <w:color w:val="000000"/>
        </w:rPr>
        <w:t xml:space="preserve"> ответом на вакцинацию;</w:t>
      </w:r>
    </w:p>
    <w:p w:rsidR="0083356F" w:rsidRPr="000E2E0C" w:rsidRDefault="000E2E0C" w:rsidP="00D212AE">
      <w:pPr>
        <w:pStyle w:val="txt"/>
        <w:spacing w:before="0" w:beforeAutospacing="0" w:after="0" w:afterAutospacing="0"/>
        <w:jc w:val="both"/>
        <w:rPr>
          <w:color w:val="000000"/>
        </w:rPr>
      </w:pPr>
      <w:r>
        <w:rPr>
          <w:color w:val="000000"/>
        </w:rPr>
        <w:t>• исключение</w:t>
      </w:r>
      <w:r w:rsidR="0083356F" w:rsidRPr="000E2E0C">
        <w:rPr>
          <w:color w:val="000000"/>
        </w:rPr>
        <w:t xml:space="preserve"> других причин агаммаглобулинемии.</w:t>
      </w:r>
    </w:p>
    <w:p w:rsidR="000C56F7" w:rsidRPr="000E2E0C" w:rsidRDefault="000C56F7" w:rsidP="00E9301E">
      <w:pPr>
        <w:pStyle w:val="txt"/>
        <w:spacing w:before="0" w:beforeAutospacing="0" w:after="0" w:afterAutospacing="0"/>
        <w:ind w:firstLine="708"/>
        <w:jc w:val="both"/>
        <w:rPr>
          <w:color w:val="000000"/>
        </w:rPr>
      </w:pPr>
      <w:r w:rsidRPr="000E2E0C">
        <w:rPr>
          <w:color w:val="000000"/>
        </w:rPr>
        <w:t>Н</w:t>
      </w:r>
      <w:r w:rsidR="0083356F" w:rsidRPr="000E2E0C">
        <w:rPr>
          <w:color w:val="000000"/>
        </w:rPr>
        <w:t>арушен</w:t>
      </w:r>
      <w:r w:rsidRPr="000E2E0C">
        <w:rPr>
          <w:color w:val="000000"/>
        </w:rPr>
        <w:t>а</w:t>
      </w:r>
      <w:r w:rsidR="0083356F" w:rsidRPr="000E2E0C">
        <w:rPr>
          <w:color w:val="000000"/>
        </w:rPr>
        <w:t xml:space="preserve"> способност</w:t>
      </w:r>
      <w:r w:rsidRPr="000E2E0C">
        <w:rPr>
          <w:color w:val="000000"/>
        </w:rPr>
        <w:t>ь</w:t>
      </w:r>
      <w:r w:rsidR="0083356F" w:rsidRPr="000E2E0C">
        <w:rPr>
          <w:color w:val="000000"/>
        </w:rPr>
        <w:t xml:space="preserve"> B-лимфоцитов дифференцироваться в плазматические клетки, развиваются дефекты антителообразования, повышенная склонность к инфекционным заболеваниям. </w:t>
      </w:r>
    </w:p>
    <w:p w:rsidR="0083356F" w:rsidRPr="000E2E0C" w:rsidRDefault="0083356F" w:rsidP="00E9301E">
      <w:pPr>
        <w:pStyle w:val="txt"/>
        <w:spacing w:before="0" w:beforeAutospacing="0" w:after="0" w:afterAutospacing="0"/>
        <w:ind w:firstLine="708"/>
        <w:jc w:val="both"/>
        <w:rPr>
          <w:color w:val="000000"/>
        </w:rPr>
      </w:pPr>
      <w:r w:rsidRPr="000E2E0C">
        <w:rPr>
          <w:color w:val="000000"/>
        </w:rPr>
        <w:t>Синдром может проявляться в раннем детстве, в подростковом возрасте или у молодых людей.</w:t>
      </w:r>
    </w:p>
    <w:p w:rsidR="000C56F7" w:rsidRPr="000E2E0C" w:rsidRDefault="0083356F" w:rsidP="000E2E0C">
      <w:pPr>
        <w:pStyle w:val="txt"/>
        <w:spacing w:before="0" w:beforeAutospacing="0" w:after="0" w:afterAutospacing="0"/>
        <w:ind w:firstLine="708"/>
        <w:jc w:val="both"/>
        <w:rPr>
          <w:color w:val="000000"/>
        </w:rPr>
      </w:pPr>
      <w:r w:rsidRPr="000E2E0C">
        <w:rPr>
          <w:b/>
          <w:bCs/>
          <w:color w:val="000000"/>
        </w:rPr>
        <w:t>Данные лабораторных исследований. </w:t>
      </w:r>
      <w:r w:rsidRPr="000E2E0C">
        <w:rPr>
          <w:color w:val="000000"/>
        </w:rPr>
        <w:t xml:space="preserve">Существенно снижены уровни IgG и IgA (примерно у 50% больных) и IgM (вплоть до невыявляемых количеств). Число B-лимфоцитов в крови соответствует норме или снижено. Число NK-клеток снижено. </w:t>
      </w:r>
    </w:p>
    <w:p w:rsidR="0083356F" w:rsidRPr="000E2E0C" w:rsidRDefault="0083356F" w:rsidP="00D212AE">
      <w:pPr>
        <w:pStyle w:val="txt"/>
        <w:spacing w:before="0" w:beforeAutospacing="0" w:after="0" w:afterAutospacing="0"/>
        <w:jc w:val="both"/>
        <w:rPr>
          <w:color w:val="000000"/>
        </w:rPr>
      </w:pPr>
      <w:r w:rsidRPr="000E2E0C">
        <w:rPr>
          <w:color w:val="000000"/>
        </w:rPr>
        <w:t>Выработка специфических антител в ответ на иммунизацию снижена или отсутствует. Пролиферация лимфоцитов и образование ИЛ-2 под действием митогенов и антигенов значительно нарушены.</w:t>
      </w:r>
    </w:p>
    <w:p w:rsidR="00913FB3" w:rsidRPr="000E2E0C" w:rsidRDefault="0083356F" w:rsidP="000E2E0C">
      <w:pPr>
        <w:pStyle w:val="txt"/>
        <w:spacing w:before="0" w:beforeAutospacing="0" w:after="0" w:afterAutospacing="0"/>
        <w:ind w:firstLine="708"/>
        <w:jc w:val="both"/>
        <w:rPr>
          <w:color w:val="000000"/>
        </w:rPr>
      </w:pPr>
      <w:r w:rsidRPr="000E2E0C">
        <w:rPr>
          <w:b/>
          <w:bCs/>
          <w:color w:val="000000"/>
        </w:rPr>
        <w:t>Клиническая картина. </w:t>
      </w:r>
      <w:r w:rsidR="00913FB3" w:rsidRPr="000E2E0C">
        <w:rPr>
          <w:color w:val="000000"/>
        </w:rPr>
        <w:t>Синдромы:</w:t>
      </w:r>
    </w:p>
    <w:p w:rsidR="00501CFE" w:rsidRPr="000E2E0C" w:rsidRDefault="00913FB3" w:rsidP="00D212AE">
      <w:pPr>
        <w:pStyle w:val="txt"/>
        <w:spacing w:before="0" w:beforeAutospacing="0" w:after="0" w:afterAutospacing="0"/>
        <w:jc w:val="both"/>
        <w:rPr>
          <w:i/>
          <w:iCs/>
          <w:color w:val="000000"/>
        </w:rPr>
      </w:pPr>
      <w:r w:rsidRPr="000E2E0C">
        <w:rPr>
          <w:color w:val="000000"/>
        </w:rPr>
        <w:lastRenderedPageBreak/>
        <w:t xml:space="preserve">-инфекционный: </w:t>
      </w:r>
      <w:r w:rsidR="0083356F" w:rsidRPr="000E2E0C">
        <w:rPr>
          <w:color w:val="000000"/>
        </w:rPr>
        <w:t>бактериальные инфекци</w:t>
      </w:r>
      <w:r w:rsidR="006A1C3A" w:rsidRPr="000E2E0C">
        <w:rPr>
          <w:color w:val="000000"/>
        </w:rPr>
        <w:t>идыхательных путей</w:t>
      </w:r>
      <w:r w:rsidR="0083356F" w:rsidRPr="000E2E0C">
        <w:rPr>
          <w:color w:val="000000"/>
        </w:rPr>
        <w:t xml:space="preserve"> и околоносовых пазух. Возможно инфекционное поражение </w:t>
      </w:r>
      <w:r w:rsidR="0059119A" w:rsidRPr="000E2E0C">
        <w:rPr>
          <w:color w:val="000000"/>
        </w:rPr>
        <w:t>ЖКТ</w:t>
      </w:r>
      <w:r w:rsidR="0083356F" w:rsidRPr="000E2E0C">
        <w:rPr>
          <w:color w:val="000000"/>
        </w:rPr>
        <w:t>, проявляющееся диареей, стеатореей и мальабсорбцией (и соответственно потерей массы тела). Часто выявляют инфекции, вызванные </w:t>
      </w:r>
      <w:r w:rsidR="0083356F" w:rsidRPr="000E2E0C">
        <w:rPr>
          <w:i/>
          <w:iCs/>
          <w:color w:val="000000"/>
        </w:rPr>
        <w:t>Giardialamblia, Pneumocystiscarinii </w:t>
      </w:r>
      <w:r w:rsidR="0083356F" w:rsidRPr="000E2E0C">
        <w:rPr>
          <w:color w:val="000000"/>
        </w:rPr>
        <w:t>или вирусами семейства </w:t>
      </w:r>
      <w:r w:rsidR="0083356F" w:rsidRPr="000E2E0C">
        <w:rPr>
          <w:i/>
          <w:iCs/>
          <w:color w:val="000000"/>
        </w:rPr>
        <w:t>Herpetoviridae. </w:t>
      </w:r>
      <w:r w:rsidR="006A1C3A" w:rsidRPr="000E2E0C">
        <w:rPr>
          <w:color w:val="000000"/>
        </w:rPr>
        <w:t>Г</w:t>
      </w:r>
      <w:r w:rsidR="0083356F" w:rsidRPr="000E2E0C">
        <w:rPr>
          <w:color w:val="000000"/>
        </w:rPr>
        <w:t>нойны</w:t>
      </w:r>
      <w:r w:rsidR="006A1C3A" w:rsidRPr="000E2E0C">
        <w:rPr>
          <w:color w:val="000000"/>
        </w:rPr>
        <w:t>е</w:t>
      </w:r>
      <w:r w:rsidR="0083356F" w:rsidRPr="000E2E0C">
        <w:rPr>
          <w:color w:val="000000"/>
        </w:rPr>
        <w:t xml:space="preserve"> артрит</w:t>
      </w:r>
      <w:r w:rsidR="006A1C3A" w:rsidRPr="000E2E0C">
        <w:rPr>
          <w:color w:val="000000"/>
        </w:rPr>
        <w:t>ы</w:t>
      </w:r>
      <w:r w:rsidR="0083356F" w:rsidRPr="000E2E0C">
        <w:rPr>
          <w:color w:val="000000"/>
        </w:rPr>
        <w:t>, вызываемы</w:t>
      </w:r>
      <w:r w:rsidR="006A1C3A" w:rsidRPr="000E2E0C">
        <w:rPr>
          <w:color w:val="000000"/>
        </w:rPr>
        <w:t>е</w:t>
      </w:r>
      <w:r w:rsidR="0083356F" w:rsidRPr="000E2E0C">
        <w:rPr>
          <w:color w:val="000000"/>
        </w:rPr>
        <w:t xml:space="preserve"> микоплазмами и уреаплазмами. Проявлениями энтеровирусных инфекций могут быть энцефаломиелиты, полиемиелито- и дерматомиозитоподобный синдромы, поражения кожи и слизистых оболочек. </w:t>
      </w:r>
    </w:p>
    <w:p w:rsidR="00EC0D14" w:rsidRPr="000E2E0C" w:rsidRDefault="00501CFE" w:rsidP="00D212AE">
      <w:pPr>
        <w:pStyle w:val="txt"/>
        <w:spacing w:before="0" w:beforeAutospacing="0" w:after="0" w:afterAutospacing="0"/>
        <w:jc w:val="both"/>
        <w:rPr>
          <w:color w:val="000000"/>
        </w:rPr>
      </w:pPr>
      <w:r w:rsidRPr="000E2E0C">
        <w:rPr>
          <w:bCs/>
          <w:color w:val="000000"/>
        </w:rPr>
        <w:t>-а</w:t>
      </w:r>
      <w:r w:rsidR="0083356F" w:rsidRPr="000E2E0C">
        <w:rPr>
          <w:bCs/>
          <w:color w:val="000000"/>
        </w:rPr>
        <w:t>утоиммунны</w:t>
      </w:r>
      <w:r w:rsidRPr="000E2E0C">
        <w:rPr>
          <w:bCs/>
          <w:color w:val="000000"/>
        </w:rPr>
        <w:t>й:</w:t>
      </w:r>
      <w:r w:rsidR="006A1C3A" w:rsidRPr="000E2E0C">
        <w:rPr>
          <w:color w:val="000000"/>
        </w:rPr>
        <w:t>(</w:t>
      </w:r>
      <w:r w:rsidR="0083356F" w:rsidRPr="000E2E0C">
        <w:rPr>
          <w:color w:val="000000"/>
        </w:rPr>
        <w:t xml:space="preserve">протекают тяжело </w:t>
      </w:r>
      <w:r w:rsidR="006A1C3A" w:rsidRPr="000E2E0C">
        <w:rPr>
          <w:color w:val="000000"/>
        </w:rPr>
        <w:t>и могут определять прогноз ОВИН)</w:t>
      </w:r>
      <w:r w:rsidR="0083356F" w:rsidRPr="000E2E0C">
        <w:rPr>
          <w:color w:val="000000"/>
        </w:rPr>
        <w:t xml:space="preserve"> артрит, </w:t>
      </w:r>
      <w:r w:rsidRPr="000E2E0C">
        <w:rPr>
          <w:color w:val="000000"/>
        </w:rPr>
        <w:t>НЯК</w:t>
      </w:r>
      <w:r w:rsidR="0083356F" w:rsidRPr="000E2E0C">
        <w:rPr>
          <w:color w:val="000000"/>
        </w:rPr>
        <w:t xml:space="preserve"> и болезнь Крона, склерозирующий холангит, мальабсорбция, СКВ, нефрит, миозит, аутоиммунное поражение лёгких в виде лимфоидного интерстициального пневмонита, нейтропения,тромбоцитопеническая пурпура, гемолитическая анемия, пернициозная анемия, тотальная алопеция, васкулит сетчатки, фотосенсибилизация. </w:t>
      </w:r>
    </w:p>
    <w:p w:rsidR="00E9301E" w:rsidRPr="000E2E0C" w:rsidRDefault="006A1C3A" w:rsidP="00D212AE">
      <w:pPr>
        <w:pStyle w:val="txt"/>
        <w:spacing w:before="0" w:beforeAutospacing="0" w:after="0" w:afterAutospacing="0"/>
        <w:jc w:val="both"/>
        <w:rPr>
          <w:color w:val="000000"/>
        </w:rPr>
      </w:pPr>
      <w:r w:rsidRPr="000E2E0C">
        <w:rPr>
          <w:color w:val="000000"/>
        </w:rPr>
        <w:t>-</w:t>
      </w:r>
      <w:r w:rsidR="00E9301E" w:rsidRPr="000E2E0C">
        <w:rPr>
          <w:color w:val="000000"/>
        </w:rPr>
        <w:t>П</w:t>
      </w:r>
      <w:r w:rsidR="0083356F" w:rsidRPr="000E2E0C">
        <w:rPr>
          <w:color w:val="000000"/>
        </w:rPr>
        <w:t>овышена частота </w:t>
      </w:r>
      <w:r w:rsidR="0083356F" w:rsidRPr="000E2E0C">
        <w:rPr>
          <w:bCs/>
          <w:color w:val="000000"/>
        </w:rPr>
        <w:t>злокачественных новообразований</w:t>
      </w:r>
      <w:r w:rsidR="00E9301E" w:rsidRPr="000E2E0C">
        <w:rPr>
          <w:b/>
          <w:bCs/>
          <w:color w:val="000000"/>
        </w:rPr>
        <w:t xml:space="preserve">, </w:t>
      </w:r>
      <w:r w:rsidR="0083356F" w:rsidRPr="000E2E0C">
        <w:rPr>
          <w:color w:val="000000"/>
        </w:rPr>
        <w:t>саркоидозоподобных гранулём и незлокачественной лимфопролиферации. </w:t>
      </w:r>
    </w:p>
    <w:p w:rsidR="0083356F" w:rsidRPr="000E2E0C" w:rsidRDefault="0083356F" w:rsidP="000E2E0C">
      <w:pPr>
        <w:pStyle w:val="txt"/>
        <w:spacing w:before="0" w:beforeAutospacing="0" w:after="0" w:afterAutospacing="0"/>
        <w:ind w:firstLine="708"/>
        <w:jc w:val="both"/>
        <w:rPr>
          <w:color w:val="000000"/>
        </w:rPr>
      </w:pPr>
      <w:r w:rsidRPr="000E2E0C">
        <w:rPr>
          <w:b/>
          <w:bCs/>
          <w:color w:val="000000"/>
        </w:rPr>
        <w:t>Лечение.</w:t>
      </w:r>
    </w:p>
    <w:p w:rsidR="0083356F" w:rsidRPr="000E2E0C" w:rsidRDefault="0083356F" w:rsidP="00D212AE">
      <w:pPr>
        <w:pStyle w:val="txt"/>
        <w:spacing w:before="0" w:beforeAutospacing="0" w:after="0" w:afterAutospacing="0"/>
        <w:jc w:val="both"/>
        <w:rPr>
          <w:color w:val="000000"/>
        </w:rPr>
      </w:pPr>
      <w:r w:rsidRPr="000E2E0C">
        <w:rPr>
          <w:color w:val="000000"/>
        </w:rPr>
        <w:t>Заместительная терапия: препараты внутривенного иммуноглобулина вводят каждые 3-4 нед пожизненно.</w:t>
      </w:r>
    </w:p>
    <w:p w:rsidR="00E9301E" w:rsidRPr="000E2E0C" w:rsidRDefault="00E9301E" w:rsidP="00D212AE">
      <w:pPr>
        <w:pStyle w:val="txt"/>
        <w:spacing w:before="0" w:beforeAutospacing="0" w:after="0" w:afterAutospacing="0"/>
        <w:jc w:val="both"/>
        <w:rPr>
          <w:color w:val="000000"/>
        </w:rPr>
      </w:pPr>
    </w:p>
    <w:p w:rsidR="001B0474" w:rsidRPr="000E2E0C" w:rsidRDefault="0083356F" w:rsidP="00F35B1E">
      <w:pPr>
        <w:pStyle w:val="txt"/>
        <w:spacing w:before="0" w:beforeAutospacing="0" w:after="0" w:afterAutospacing="0"/>
        <w:ind w:firstLine="708"/>
        <w:jc w:val="both"/>
        <w:rPr>
          <w:color w:val="000000"/>
        </w:rPr>
      </w:pPr>
      <w:r w:rsidRPr="000E2E0C">
        <w:rPr>
          <w:b/>
          <w:bCs/>
          <w:color w:val="000000"/>
        </w:rPr>
        <w:t>КОМБИНИРОВАННЫЕ ИД С ПРЕИМУЩЕСТВЕННЫМ ДЕФЕКТОМ Т-ЛИМФОЦИТОВ</w:t>
      </w:r>
      <w:r w:rsidR="00F35B1E" w:rsidRPr="000E2E0C">
        <w:rPr>
          <w:bCs/>
          <w:color w:val="000000"/>
        </w:rPr>
        <w:t>(ТКИН, Синдром ДиДжорджи</w:t>
      </w:r>
      <w:r w:rsidR="00F35B1E" w:rsidRPr="000E2E0C">
        <w:rPr>
          <w:color w:val="000000"/>
        </w:rPr>
        <w:t xml:space="preserve">, </w:t>
      </w:r>
      <w:r w:rsidR="00F35B1E" w:rsidRPr="000E2E0C">
        <w:rPr>
          <w:bCs/>
          <w:color w:val="000000"/>
          <w:kern w:val="36"/>
        </w:rPr>
        <w:t>Синдром Гуда</w:t>
      </w:r>
      <w:r w:rsidR="00F35B1E" w:rsidRPr="000E2E0C">
        <w:rPr>
          <w:bCs/>
          <w:color w:val="000000"/>
        </w:rPr>
        <w:t>)</w:t>
      </w:r>
    </w:p>
    <w:p w:rsidR="0083356F" w:rsidRPr="000E2E0C" w:rsidRDefault="0083356F" w:rsidP="001B0474">
      <w:pPr>
        <w:pStyle w:val="txt"/>
        <w:spacing w:before="0" w:beforeAutospacing="0" w:after="0" w:afterAutospacing="0"/>
        <w:ind w:firstLine="708"/>
        <w:jc w:val="both"/>
        <w:rPr>
          <w:color w:val="000000"/>
        </w:rPr>
      </w:pPr>
      <w:r w:rsidRPr="000E2E0C">
        <w:rPr>
          <w:b/>
          <w:bCs/>
          <w:color w:val="000000"/>
        </w:rPr>
        <w:t>Тяжёлая комбинированная иммунная недостаточность</w:t>
      </w:r>
    </w:p>
    <w:p w:rsidR="0083356F" w:rsidRPr="000E2E0C" w:rsidRDefault="0083356F" w:rsidP="00D212AE">
      <w:pPr>
        <w:pStyle w:val="txt"/>
        <w:spacing w:before="0" w:beforeAutospacing="0" w:after="0" w:afterAutospacing="0"/>
        <w:jc w:val="both"/>
        <w:rPr>
          <w:b/>
          <w:bCs/>
          <w:color w:val="000000"/>
        </w:rPr>
      </w:pPr>
      <w:r w:rsidRPr="000E2E0C">
        <w:rPr>
          <w:color w:val="000000"/>
        </w:rPr>
        <w:t>ТКИН (SCID</w:t>
      </w:r>
      <w:r w:rsidRPr="000E2E0C">
        <w:rPr>
          <w:i/>
          <w:iCs/>
          <w:color w:val="000000"/>
        </w:rPr>
        <w:t>) </w:t>
      </w:r>
      <w:r w:rsidRPr="000E2E0C">
        <w:rPr>
          <w:color w:val="000000"/>
        </w:rPr>
        <w:t>- группа синдромов, характеризующихся снижением уровня Т-лимфоцитов или полным их отсутствием и нару</w:t>
      </w:r>
      <w:r w:rsidR="009B598F" w:rsidRPr="000E2E0C">
        <w:rPr>
          <w:color w:val="000000"/>
        </w:rPr>
        <w:t>шением адаптивного иммунитета.</w:t>
      </w:r>
      <w:r w:rsidRPr="000E2E0C">
        <w:rPr>
          <w:color w:val="000000"/>
        </w:rPr>
        <w:t>Ретикулярнаядисгенезия, характеризующаяся нарушением созревания лимфоидных и миелоидных предшественников на ранних этапах: </w:t>
      </w:r>
      <w:r w:rsidRPr="000E2E0C">
        <w:rPr>
          <w:b/>
          <w:bCs/>
          <w:color w:val="000000"/>
        </w:rPr>
        <w:t>нейтропения и T</w:t>
      </w:r>
      <w:r w:rsidRPr="000E2E0C">
        <w:rPr>
          <w:b/>
          <w:bCs/>
          <w:color w:val="000000"/>
          <w:vertAlign w:val="superscript"/>
        </w:rPr>
        <w:t>-</w:t>
      </w:r>
      <w:r w:rsidRPr="000E2E0C">
        <w:rPr>
          <w:b/>
          <w:bCs/>
          <w:color w:val="000000"/>
        </w:rPr>
        <w:t>B</w:t>
      </w:r>
      <w:r w:rsidRPr="000E2E0C">
        <w:rPr>
          <w:b/>
          <w:bCs/>
          <w:color w:val="000000"/>
          <w:vertAlign w:val="superscript"/>
        </w:rPr>
        <w:t>-</w:t>
      </w:r>
      <w:r w:rsidRPr="000E2E0C">
        <w:rPr>
          <w:b/>
          <w:bCs/>
          <w:color w:val="000000"/>
        </w:rPr>
        <w:t>NK</w:t>
      </w:r>
      <w:r w:rsidRPr="000E2E0C">
        <w:rPr>
          <w:b/>
          <w:bCs/>
          <w:color w:val="000000"/>
          <w:vertAlign w:val="superscript"/>
        </w:rPr>
        <w:t>-</w:t>
      </w:r>
      <w:r w:rsidRPr="000E2E0C">
        <w:rPr>
          <w:b/>
          <w:bCs/>
          <w:color w:val="000000"/>
        </w:rPr>
        <w:t>.</w:t>
      </w:r>
    </w:p>
    <w:p w:rsidR="0083356F" w:rsidRPr="000E2E0C" w:rsidRDefault="0083356F" w:rsidP="000E2E0C">
      <w:pPr>
        <w:pStyle w:val="txt"/>
        <w:spacing w:before="0" w:beforeAutospacing="0" w:after="0" w:afterAutospacing="0"/>
        <w:ind w:firstLine="708"/>
        <w:jc w:val="both"/>
        <w:rPr>
          <w:color w:val="000000"/>
        </w:rPr>
      </w:pPr>
      <w:r w:rsidRPr="000E2E0C">
        <w:rPr>
          <w:b/>
          <w:bCs/>
          <w:color w:val="000000"/>
        </w:rPr>
        <w:t xml:space="preserve">Варианты: </w:t>
      </w:r>
      <w:r w:rsidRPr="000E2E0C">
        <w:rPr>
          <w:color w:val="000000"/>
        </w:rPr>
        <w:t>X-сцепленная ТКИН</w:t>
      </w:r>
      <w:r w:rsidR="008D06B5" w:rsidRPr="000E2E0C">
        <w:rPr>
          <w:color w:val="000000"/>
        </w:rPr>
        <w:t>,</w:t>
      </w:r>
      <w:r w:rsidRPr="000E2E0C">
        <w:rPr>
          <w:color w:val="000000"/>
        </w:rPr>
        <w:t xml:space="preserve"> недостаточность различных ферментов</w:t>
      </w:r>
      <w:r w:rsidR="008D06B5" w:rsidRPr="000E2E0C">
        <w:rPr>
          <w:color w:val="000000"/>
        </w:rPr>
        <w:t>, генов рецепторов и пр.</w:t>
      </w:r>
    </w:p>
    <w:p w:rsidR="008D06B5" w:rsidRPr="000E2E0C" w:rsidRDefault="008D06B5" w:rsidP="000E2E0C">
      <w:pPr>
        <w:pStyle w:val="txt"/>
        <w:spacing w:before="0" w:beforeAutospacing="0" w:after="0" w:afterAutospacing="0"/>
        <w:ind w:firstLine="708"/>
        <w:jc w:val="both"/>
        <w:rPr>
          <w:color w:val="000000"/>
        </w:rPr>
      </w:pPr>
      <w:r w:rsidRPr="000E2E0C">
        <w:rPr>
          <w:b/>
          <w:bCs/>
          <w:color w:val="000000"/>
        </w:rPr>
        <w:t>Данные лабораторных исследований</w:t>
      </w:r>
      <w:r w:rsidR="001B0474" w:rsidRPr="000E2E0C">
        <w:rPr>
          <w:b/>
          <w:bCs/>
          <w:color w:val="000000"/>
        </w:rPr>
        <w:t xml:space="preserve">: </w:t>
      </w:r>
      <w:r w:rsidR="001B0474" w:rsidRPr="000E2E0C">
        <w:rPr>
          <w:color w:val="000000"/>
        </w:rPr>
        <w:t>лимфопения</w:t>
      </w:r>
      <w:r w:rsidRPr="000E2E0C">
        <w:rPr>
          <w:color w:val="000000"/>
        </w:rPr>
        <w:t>; лимфоциты неспособны пролиферировать в ответ на специфический антиг</w:t>
      </w:r>
      <w:r w:rsidR="001B0474" w:rsidRPr="000E2E0C">
        <w:rPr>
          <w:color w:val="000000"/>
        </w:rPr>
        <w:t>ен;</w:t>
      </w:r>
      <w:r w:rsidRPr="000E2E0C">
        <w:rPr>
          <w:color w:val="000000"/>
        </w:rPr>
        <w:t xml:space="preserve"> снижение уровня иммуноглобулинов. На рентгенограмме грудной клетки отсутствует тень тимуса.</w:t>
      </w:r>
    </w:p>
    <w:p w:rsidR="00D85273" w:rsidRPr="000E2E0C" w:rsidRDefault="008D06B5" w:rsidP="000E2E0C">
      <w:pPr>
        <w:pStyle w:val="txt"/>
        <w:spacing w:before="0" w:beforeAutospacing="0" w:after="0" w:afterAutospacing="0"/>
        <w:ind w:firstLine="708"/>
        <w:jc w:val="both"/>
        <w:rPr>
          <w:color w:val="000000"/>
        </w:rPr>
      </w:pPr>
      <w:r w:rsidRPr="000E2E0C">
        <w:rPr>
          <w:b/>
          <w:bCs/>
          <w:color w:val="000000"/>
        </w:rPr>
        <w:t>Клиническая картина</w:t>
      </w:r>
      <w:r w:rsidR="001B0474" w:rsidRPr="000E2E0C">
        <w:rPr>
          <w:b/>
          <w:bCs/>
          <w:color w:val="000000"/>
        </w:rPr>
        <w:t>.</w:t>
      </w:r>
      <w:r w:rsidR="001B0474" w:rsidRPr="000E2E0C">
        <w:rPr>
          <w:color w:val="000000"/>
        </w:rPr>
        <w:t xml:space="preserve"> Д</w:t>
      </w:r>
      <w:r w:rsidRPr="000E2E0C">
        <w:rPr>
          <w:color w:val="000000"/>
        </w:rPr>
        <w:t>иагноз становится ясен в первые 6 мес</w:t>
      </w:r>
      <w:r w:rsidR="000E2E0C">
        <w:rPr>
          <w:color w:val="000000"/>
        </w:rPr>
        <w:t>яцев</w:t>
      </w:r>
      <w:r w:rsidRPr="000E2E0C">
        <w:rPr>
          <w:color w:val="000000"/>
        </w:rPr>
        <w:t xml:space="preserve"> жизни, когда исчезают материнские IgG антитела. В клинической картине на первый план выходят </w:t>
      </w:r>
      <w:r w:rsidRPr="000E2E0C">
        <w:rPr>
          <w:bCs/>
          <w:color w:val="000000"/>
        </w:rPr>
        <w:t>тяжёлый инфекционный синдром</w:t>
      </w:r>
      <w:r w:rsidRPr="000E2E0C">
        <w:rPr>
          <w:b/>
          <w:bCs/>
          <w:color w:val="000000"/>
        </w:rPr>
        <w:t>, </w:t>
      </w:r>
      <w:r w:rsidRPr="000E2E0C">
        <w:rPr>
          <w:color w:val="000000"/>
        </w:rPr>
        <w:t xml:space="preserve">гипоплазия лимфоидной ткани и отставание в развитии. </w:t>
      </w:r>
    </w:p>
    <w:p w:rsidR="008D06B5" w:rsidRPr="000E2E0C" w:rsidRDefault="00D85273" w:rsidP="00D212AE">
      <w:pPr>
        <w:pStyle w:val="txt"/>
        <w:spacing w:before="0" w:beforeAutospacing="0" w:after="0" w:afterAutospacing="0"/>
        <w:jc w:val="both"/>
        <w:rPr>
          <w:color w:val="000000"/>
        </w:rPr>
      </w:pPr>
      <w:r w:rsidRPr="000E2E0C">
        <w:rPr>
          <w:color w:val="000000"/>
        </w:rPr>
        <w:t xml:space="preserve">-Инфекционный синдром: </w:t>
      </w:r>
      <w:r w:rsidR="008D06B5" w:rsidRPr="000E2E0C">
        <w:rPr>
          <w:color w:val="000000"/>
        </w:rPr>
        <w:t>оральны</w:t>
      </w:r>
      <w:r w:rsidRPr="000E2E0C">
        <w:rPr>
          <w:color w:val="000000"/>
        </w:rPr>
        <w:t>й</w:t>
      </w:r>
      <w:r w:rsidR="008D06B5" w:rsidRPr="000E2E0C">
        <w:rPr>
          <w:color w:val="000000"/>
        </w:rPr>
        <w:t xml:space="preserve"> кандидоз, хроническ</w:t>
      </w:r>
      <w:r w:rsidRPr="000E2E0C">
        <w:rPr>
          <w:color w:val="000000"/>
        </w:rPr>
        <w:t>ая</w:t>
      </w:r>
      <w:r w:rsidR="008D06B5" w:rsidRPr="000E2E0C">
        <w:rPr>
          <w:color w:val="000000"/>
        </w:rPr>
        <w:t xml:space="preserve"> диаре</w:t>
      </w:r>
      <w:r w:rsidRPr="000E2E0C">
        <w:rPr>
          <w:color w:val="000000"/>
        </w:rPr>
        <w:t>я</w:t>
      </w:r>
      <w:r w:rsidR="008D06B5" w:rsidRPr="000E2E0C">
        <w:rPr>
          <w:color w:val="000000"/>
        </w:rPr>
        <w:t>, пневмонией, лихорадкой,сепсисом бактериальной этиологии, вирусными инфекциями. Возбудители инфекций: бактерии, вирусы, грибки, условно-патогенные микроорганизмы </w:t>
      </w:r>
      <w:r w:rsidR="008D06B5" w:rsidRPr="000E2E0C">
        <w:rPr>
          <w:i/>
          <w:iCs/>
          <w:color w:val="000000"/>
        </w:rPr>
        <w:t>(Pneumocystiscarinii). </w:t>
      </w:r>
      <w:r w:rsidR="008D06B5" w:rsidRPr="000E2E0C">
        <w:rPr>
          <w:color w:val="000000"/>
        </w:rPr>
        <w:t>Пневмония часто бывает вызвана </w:t>
      </w:r>
      <w:r w:rsidR="008D06B5" w:rsidRPr="000E2E0C">
        <w:rPr>
          <w:i/>
          <w:iCs/>
          <w:color w:val="000000"/>
        </w:rPr>
        <w:t>P. carinii, </w:t>
      </w:r>
      <w:r w:rsidR="008D06B5" w:rsidRPr="000E2E0C">
        <w:rPr>
          <w:color w:val="000000"/>
        </w:rPr>
        <w:t>диарея - ротавирусами, </w:t>
      </w:r>
      <w:r w:rsidR="008D06B5" w:rsidRPr="000E2E0C">
        <w:rPr>
          <w:i/>
          <w:iCs/>
          <w:color w:val="000000"/>
        </w:rPr>
        <w:t>Campylobacter, Giardialamblia. </w:t>
      </w:r>
      <w:r w:rsidR="008D06B5" w:rsidRPr="000E2E0C">
        <w:rPr>
          <w:color w:val="000000"/>
        </w:rPr>
        <w:t>Нередко манифестирует вирусный гепатит. Характерно развитие регионарного или генерализованногоБЦЖита после вакцинации.</w:t>
      </w:r>
    </w:p>
    <w:p w:rsidR="00530476" w:rsidRPr="000E2E0C" w:rsidRDefault="008D06B5" w:rsidP="000E2E0C">
      <w:pPr>
        <w:pStyle w:val="txt"/>
        <w:spacing w:before="0" w:beforeAutospacing="0" w:after="0" w:afterAutospacing="0"/>
        <w:ind w:firstLine="708"/>
        <w:jc w:val="both"/>
        <w:rPr>
          <w:color w:val="000000"/>
        </w:rPr>
      </w:pPr>
      <w:r w:rsidRPr="000E2E0C">
        <w:rPr>
          <w:b/>
          <w:bCs/>
          <w:color w:val="000000"/>
        </w:rPr>
        <w:t>Лечение</w:t>
      </w:r>
      <w:r w:rsidR="005B4F0B" w:rsidRPr="000E2E0C">
        <w:rPr>
          <w:b/>
          <w:bCs/>
          <w:color w:val="000000"/>
        </w:rPr>
        <w:t>:</w:t>
      </w:r>
    </w:p>
    <w:p w:rsidR="005B4F0B" w:rsidRPr="000E2E0C" w:rsidRDefault="00530476" w:rsidP="00D212AE">
      <w:pPr>
        <w:pStyle w:val="txt"/>
        <w:spacing w:before="0" w:beforeAutospacing="0" w:after="0" w:afterAutospacing="0"/>
        <w:jc w:val="both"/>
        <w:rPr>
          <w:color w:val="000000"/>
        </w:rPr>
      </w:pPr>
      <w:r w:rsidRPr="000E2E0C">
        <w:rPr>
          <w:color w:val="000000"/>
        </w:rPr>
        <w:t>- трансплантация костного мозга-основное, иначе дети умирают на 1-м году жизни. -</w:t>
      </w:r>
      <w:r w:rsidR="005B4F0B" w:rsidRPr="000E2E0C">
        <w:rPr>
          <w:color w:val="000000"/>
        </w:rPr>
        <w:t xml:space="preserve">поддерживающая терапия: </w:t>
      </w:r>
      <w:r w:rsidR="008D06B5" w:rsidRPr="000E2E0C">
        <w:rPr>
          <w:color w:val="000000"/>
        </w:rPr>
        <w:t xml:space="preserve">парентеральное питание, </w:t>
      </w:r>
      <w:r w:rsidR="005B4F0B" w:rsidRPr="000E2E0C">
        <w:rPr>
          <w:color w:val="000000"/>
        </w:rPr>
        <w:t xml:space="preserve">в/в </w:t>
      </w:r>
      <w:r w:rsidR="005B4F0B" w:rsidRPr="000E2E0C">
        <w:rPr>
          <w:color w:val="000000"/>
          <w:lang w:val="en-US"/>
        </w:rPr>
        <w:t>Ig</w:t>
      </w:r>
      <w:r w:rsidR="008D06B5" w:rsidRPr="000E2E0C">
        <w:rPr>
          <w:color w:val="000000"/>
        </w:rPr>
        <w:t xml:space="preserve">, назначение антибиотиков, противогрибковых и противовирусных препаратов. Важно как можно раньше распознать ТКИН, так как для них фатальна, например, иммунизация живыми вакцинами. Сразу после постановки диагноза таких детей нужно поместить в </w:t>
      </w:r>
      <w:r w:rsidR="00114F8D" w:rsidRPr="000E2E0C">
        <w:rPr>
          <w:color w:val="000000"/>
        </w:rPr>
        <w:t>стерильный бокс</w:t>
      </w:r>
      <w:r w:rsidR="008D06B5" w:rsidRPr="000E2E0C">
        <w:rPr>
          <w:color w:val="000000"/>
        </w:rPr>
        <w:t xml:space="preserve">. </w:t>
      </w:r>
    </w:p>
    <w:p w:rsidR="005B4F0B" w:rsidRPr="000E2E0C" w:rsidRDefault="005B4F0B" w:rsidP="00D212AE">
      <w:pPr>
        <w:pStyle w:val="txt"/>
        <w:spacing w:before="0" w:beforeAutospacing="0" w:after="0" w:afterAutospacing="0"/>
        <w:jc w:val="both"/>
        <w:rPr>
          <w:color w:val="000000"/>
        </w:rPr>
      </w:pPr>
    </w:p>
    <w:p w:rsidR="008D06B5" w:rsidRPr="000E2E0C" w:rsidRDefault="008D06B5" w:rsidP="005B4F0B">
      <w:pPr>
        <w:pStyle w:val="txt"/>
        <w:spacing w:before="0" w:beforeAutospacing="0" w:after="0" w:afterAutospacing="0"/>
        <w:ind w:firstLine="708"/>
        <w:jc w:val="both"/>
        <w:rPr>
          <w:color w:val="000000"/>
        </w:rPr>
      </w:pPr>
      <w:r w:rsidRPr="000E2E0C">
        <w:rPr>
          <w:b/>
          <w:bCs/>
          <w:color w:val="000000"/>
        </w:rPr>
        <w:t>Синдром ДиДжорджи</w:t>
      </w:r>
    </w:p>
    <w:p w:rsidR="008D06B5" w:rsidRPr="000E2E0C" w:rsidRDefault="000E2E0C" w:rsidP="00CE31D0">
      <w:pPr>
        <w:pStyle w:val="txt"/>
        <w:spacing w:before="0" w:beforeAutospacing="0" w:after="0" w:afterAutospacing="0"/>
        <w:ind w:firstLine="708"/>
        <w:jc w:val="both"/>
        <w:rPr>
          <w:color w:val="000000"/>
        </w:rPr>
      </w:pPr>
      <w:r>
        <w:rPr>
          <w:color w:val="000000"/>
        </w:rPr>
        <w:lastRenderedPageBreak/>
        <w:t>Дефект развития</w:t>
      </w:r>
      <w:r w:rsidR="00CE31D0" w:rsidRPr="000E2E0C">
        <w:rPr>
          <w:color w:val="000000"/>
        </w:rPr>
        <w:t>3</w:t>
      </w:r>
      <w:r w:rsidR="008D06B5" w:rsidRPr="000E2E0C">
        <w:rPr>
          <w:color w:val="000000"/>
        </w:rPr>
        <w:t xml:space="preserve"> и </w:t>
      </w:r>
      <w:r w:rsidR="00CE31D0" w:rsidRPr="000E2E0C">
        <w:rPr>
          <w:color w:val="000000"/>
        </w:rPr>
        <w:t>4</w:t>
      </w:r>
      <w:r w:rsidR="008D06B5" w:rsidRPr="000E2E0C">
        <w:rPr>
          <w:color w:val="000000"/>
        </w:rPr>
        <w:t xml:space="preserve"> глоточных карманов</w:t>
      </w:r>
      <w:r w:rsidR="00CE31D0" w:rsidRPr="000E2E0C">
        <w:rPr>
          <w:color w:val="000000"/>
        </w:rPr>
        <w:t>. В</w:t>
      </w:r>
      <w:r w:rsidR="008D06B5" w:rsidRPr="000E2E0C">
        <w:rPr>
          <w:color w:val="000000"/>
        </w:rPr>
        <w:t>ыявляют гипоплазию или аплазию тимуса, гипоплазию паращитовидной железы, пороки сердца, дефицит T-лимфоцитов, вариабельные количества B-лимфоцитов.</w:t>
      </w:r>
    </w:p>
    <w:p w:rsidR="008D06B5" w:rsidRPr="000E2E0C" w:rsidRDefault="008D06B5" w:rsidP="000E2E0C">
      <w:pPr>
        <w:pStyle w:val="txt"/>
        <w:spacing w:before="0" w:beforeAutospacing="0" w:after="0" w:afterAutospacing="0"/>
        <w:ind w:firstLine="708"/>
        <w:jc w:val="both"/>
        <w:rPr>
          <w:color w:val="000000"/>
        </w:rPr>
      </w:pPr>
      <w:r w:rsidRPr="000E2E0C">
        <w:rPr>
          <w:b/>
          <w:bCs/>
          <w:color w:val="000000"/>
        </w:rPr>
        <w:t>Данные лабораторных исследований. </w:t>
      </w:r>
      <w:r w:rsidRPr="000E2E0C">
        <w:rPr>
          <w:color w:val="000000"/>
        </w:rPr>
        <w:t>Значительное уменьшение количества CD3</w:t>
      </w:r>
      <w:r w:rsidRPr="000E2E0C">
        <w:rPr>
          <w:color w:val="000000"/>
          <w:vertAlign w:val="superscript"/>
        </w:rPr>
        <w:t>+</w:t>
      </w:r>
      <w:r w:rsidRPr="000E2E0C">
        <w:rPr>
          <w:color w:val="000000"/>
        </w:rPr>
        <w:t>, CD4</w:t>
      </w:r>
      <w:r w:rsidRPr="000E2E0C">
        <w:rPr>
          <w:color w:val="000000"/>
          <w:vertAlign w:val="superscript"/>
        </w:rPr>
        <w:t>+</w:t>
      </w:r>
      <w:r w:rsidRPr="000E2E0C">
        <w:rPr>
          <w:color w:val="000000"/>
        </w:rPr>
        <w:t xml:space="preserve"> и CD8</w:t>
      </w:r>
      <w:r w:rsidRPr="000E2E0C">
        <w:rPr>
          <w:color w:val="000000"/>
          <w:vertAlign w:val="superscript"/>
        </w:rPr>
        <w:t>+</w:t>
      </w:r>
      <w:r w:rsidRPr="000E2E0C">
        <w:rPr>
          <w:color w:val="000000"/>
        </w:rPr>
        <w:t xml:space="preserve"> Т-клеток и резкое снижение их пролиферативной активности, индуцированной митогенами и антигенами. </w:t>
      </w:r>
    </w:p>
    <w:p w:rsidR="007A17A2" w:rsidRPr="000E2E0C" w:rsidRDefault="008D06B5" w:rsidP="000E2E0C">
      <w:pPr>
        <w:pStyle w:val="txt"/>
        <w:spacing w:before="0" w:beforeAutospacing="0" w:after="0" w:afterAutospacing="0"/>
        <w:ind w:firstLine="708"/>
        <w:jc w:val="both"/>
        <w:rPr>
          <w:b/>
          <w:bCs/>
          <w:color w:val="000000"/>
        </w:rPr>
      </w:pPr>
      <w:r w:rsidRPr="000E2E0C">
        <w:rPr>
          <w:b/>
          <w:bCs/>
          <w:color w:val="000000"/>
        </w:rPr>
        <w:t>Клиническая картина. </w:t>
      </w:r>
    </w:p>
    <w:p w:rsidR="007A17A2" w:rsidRPr="000E2E0C" w:rsidRDefault="007A17A2" w:rsidP="00D212AE">
      <w:pPr>
        <w:pStyle w:val="txt"/>
        <w:spacing w:before="0" w:beforeAutospacing="0" w:after="0" w:afterAutospacing="0"/>
        <w:jc w:val="both"/>
        <w:rPr>
          <w:color w:val="000000"/>
        </w:rPr>
      </w:pPr>
      <w:r w:rsidRPr="000E2E0C">
        <w:rPr>
          <w:b/>
          <w:bCs/>
          <w:color w:val="000000"/>
        </w:rPr>
        <w:t>-</w:t>
      </w:r>
      <w:r w:rsidR="000E2E0C">
        <w:rPr>
          <w:color w:val="000000"/>
        </w:rPr>
        <w:t>г</w:t>
      </w:r>
      <w:r w:rsidR="008D06B5" w:rsidRPr="000E2E0C">
        <w:rPr>
          <w:color w:val="000000"/>
        </w:rPr>
        <w:t>ипоплази</w:t>
      </w:r>
      <w:r w:rsidR="00306316" w:rsidRPr="000E2E0C">
        <w:rPr>
          <w:color w:val="000000"/>
        </w:rPr>
        <w:t>я</w:t>
      </w:r>
      <w:r w:rsidR="008D06B5" w:rsidRPr="000E2E0C">
        <w:rPr>
          <w:color w:val="000000"/>
        </w:rPr>
        <w:t xml:space="preserve"> или аплазией тимуса</w:t>
      </w:r>
      <w:r w:rsidR="000E2E0C">
        <w:rPr>
          <w:color w:val="000000"/>
        </w:rPr>
        <w:t>;</w:t>
      </w:r>
    </w:p>
    <w:p w:rsidR="007A17A2" w:rsidRPr="000E2E0C" w:rsidRDefault="007A17A2" w:rsidP="00D212AE">
      <w:pPr>
        <w:pStyle w:val="txt"/>
        <w:spacing w:before="0" w:beforeAutospacing="0" w:after="0" w:afterAutospacing="0"/>
        <w:jc w:val="both"/>
        <w:rPr>
          <w:color w:val="000000"/>
        </w:rPr>
      </w:pPr>
      <w:r w:rsidRPr="000E2E0C">
        <w:rPr>
          <w:color w:val="000000"/>
        </w:rPr>
        <w:t>-</w:t>
      </w:r>
      <w:r w:rsidR="000E2E0C">
        <w:rPr>
          <w:color w:val="000000"/>
        </w:rPr>
        <w:t>р</w:t>
      </w:r>
      <w:r w:rsidR="00257837" w:rsidRPr="000E2E0C">
        <w:rPr>
          <w:color w:val="000000"/>
        </w:rPr>
        <w:t xml:space="preserve">екуррентные, </w:t>
      </w:r>
      <w:r w:rsidR="008D06B5" w:rsidRPr="000E2E0C">
        <w:rPr>
          <w:color w:val="000000"/>
        </w:rPr>
        <w:t>тяжело протекающи</w:t>
      </w:r>
      <w:r w:rsidR="00306316" w:rsidRPr="000E2E0C">
        <w:rPr>
          <w:color w:val="000000"/>
        </w:rPr>
        <w:t>е</w:t>
      </w:r>
      <w:r w:rsidR="008D06B5" w:rsidRPr="000E2E0C">
        <w:rPr>
          <w:color w:val="000000"/>
        </w:rPr>
        <w:t> </w:t>
      </w:r>
      <w:r w:rsidR="008D06B5" w:rsidRPr="000E2E0C">
        <w:rPr>
          <w:bCs/>
          <w:color w:val="000000"/>
        </w:rPr>
        <w:t>инфекционны</w:t>
      </w:r>
      <w:r w:rsidR="00306316" w:rsidRPr="000E2E0C">
        <w:rPr>
          <w:bCs/>
          <w:color w:val="000000"/>
        </w:rPr>
        <w:t>е</w:t>
      </w:r>
      <w:r w:rsidR="008D06B5" w:rsidRPr="000E2E0C">
        <w:rPr>
          <w:bCs/>
          <w:color w:val="000000"/>
        </w:rPr>
        <w:t xml:space="preserve"> заболевания</w:t>
      </w:r>
      <w:r w:rsidR="000E2E0C">
        <w:rPr>
          <w:b/>
          <w:bCs/>
          <w:color w:val="000000"/>
        </w:rPr>
        <w:t>;</w:t>
      </w:r>
    </w:p>
    <w:p w:rsidR="007A17A2" w:rsidRPr="000E2E0C" w:rsidRDefault="007A17A2" w:rsidP="00D212AE">
      <w:pPr>
        <w:pStyle w:val="txt"/>
        <w:spacing w:before="0" w:beforeAutospacing="0" w:after="0" w:afterAutospacing="0"/>
        <w:jc w:val="both"/>
        <w:rPr>
          <w:color w:val="000000"/>
        </w:rPr>
      </w:pPr>
      <w:r w:rsidRPr="000E2E0C">
        <w:rPr>
          <w:color w:val="000000"/>
        </w:rPr>
        <w:t>-</w:t>
      </w:r>
      <w:r w:rsidR="008D06B5" w:rsidRPr="000E2E0C">
        <w:rPr>
          <w:color w:val="000000"/>
        </w:rPr>
        <w:t xml:space="preserve">гипопаратиреоидизм (гипокальциемию и, как следствие, - тетанию, заметную на 1-2-й дни после рождения); </w:t>
      </w:r>
    </w:p>
    <w:p w:rsidR="007A17A2" w:rsidRPr="000E2E0C" w:rsidRDefault="007A17A2" w:rsidP="00D212AE">
      <w:pPr>
        <w:pStyle w:val="txt"/>
        <w:spacing w:before="0" w:beforeAutospacing="0" w:after="0" w:afterAutospacing="0"/>
        <w:jc w:val="both"/>
        <w:rPr>
          <w:color w:val="000000"/>
        </w:rPr>
      </w:pPr>
      <w:r w:rsidRPr="000E2E0C">
        <w:rPr>
          <w:color w:val="000000"/>
        </w:rPr>
        <w:t>-</w:t>
      </w:r>
      <w:r w:rsidR="008D06B5" w:rsidRPr="000E2E0C">
        <w:rPr>
          <w:color w:val="000000"/>
        </w:rPr>
        <w:t xml:space="preserve">пороки кровеносной системы (правый разворот дуги аорты, стеноз правого желудочка, дефекты в межжелудочковой и межпредсерднойперегородках, тетрадаФалло, атрезия или гипоплазия лёгочной артерии); </w:t>
      </w:r>
    </w:p>
    <w:p w:rsidR="007A17A2" w:rsidRPr="000E2E0C" w:rsidRDefault="007A17A2" w:rsidP="00D212AE">
      <w:pPr>
        <w:pStyle w:val="txt"/>
        <w:spacing w:before="0" w:beforeAutospacing="0" w:after="0" w:afterAutospacing="0"/>
        <w:jc w:val="both"/>
        <w:rPr>
          <w:color w:val="000000"/>
        </w:rPr>
      </w:pPr>
      <w:r w:rsidRPr="000E2E0C">
        <w:rPr>
          <w:color w:val="000000"/>
        </w:rPr>
        <w:t>-</w:t>
      </w:r>
      <w:r w:rsidR="008D06B5" w:rsidRPr="000E2E0C">
        <w:rPr>
          <w:color w:val="000000"/>
        </w:rPr>
        <w:t xml:space="preserve">впадину нёба; аномалии лицевого скелета (увеличенное расстояние между парными органами, челюсти уменьшенного размера, особенно нижняя, низко посаженные ушные раковины, короткий подносовой желобок). </w:t>
      </w:r>
    </w:p>
    <w:p w:rsidR="007A17A2" w:rsidRPr="000E2E0C" w:rsidRDefault="007A17A2" w:rsidP="00D212AE">
      <w:pPr>
        <w:pStyle w:val="txt"/>
        <w:spacing w:before="0" w:beforeAutospacing="0" w:after="0" w:afterAutospacing="0"/>
        <w:jc w:val="both"/>
        <w:rPr>
          <w:color w:val="000000"/>
        </w:rPr>
      </w:pPr>
      <w:r w:rsidRPr="000E2E0C">
        <w:rPr>
          <w:color w:val="000000"/>
        </w:rPr>
        <w:t>-</w:t>
      </w:r>
      <w:r w:rsidR="008D06B5" w:rsidRPr="000E2E0C">
        <w:rPr>
          <w:color w:val="000000"/>
        </w:rPr>
        <w:t xml:space="preserve">аномалии строения гортани, глотки, трахеи, внутреннего уха, пищевода; нарушение развития почек, ЦНС и другие пороки развития (полидактилия, отсутствие ногтей, атрезия ануса, анальные фистулы). </w:t>
      </w:r>
    </w:p>
    <w:p w:rsidR="007A17A2" w:rsidRPr="000E2E0C" w:rsidRDefault="007A17A2" w:rsidP="00D212AE">
      <w:pPr>
        <w:pStyle w:val="txt"/>
        <w:spacing w:before="0" w:beforeAutospacing="0" w:after="0" w:afterAutospacing="0"/>
        <w:jc w:val="both"/>
        <w:rPr>
          <w:color w:val="000000"/>
        </w:rPr>
      </w:pPr>
      <w:r w:rsidRPr="000E2E0C">
        <w:rPr>
          <w:color w:val="000000"/>
        </w:rPr>
        <w:t>-</w:t>
      </w:r>
      <w:r w:rsidR="00306316" w:rsidRPr="000E2E0C">
        <w:rPr>
          <w:color w:val="000000"/>
        </w:rPr>
        <w:t>З</w:t>
      </w:r>
      <w:r w:rsidR="008D06B5" w:rsidRPr="000E2E0C">
        <w:rPr>
          <w:color w:val="000000"/>
        </w:rPr>
        <w:t>адержка рече</w:t>
      </w:r>
      <w:r w:rsidR="00306316" w:rsidRPr="000E2E0C">
        <w:rPr>
          <w:color w:val="000000"/>
        </w:rPr>
        <w:t xml:space="preserve">вого и психомоторного развития, </w:t>
      </w:r>
    </w:p>
    <w:p w:rsidR="007A17A2" w:rsidRPr="000E2E0C" w:rsidRDefault="007A17A2" w:rsidP="00D212AE">
      <w:pPr>
        <w:pStyle w:val="txt"/>
        <w:spacing w:before="0" w:beforeAutospacing="0" w:after="0" w:afterAutospacing="0"/>
        <w:jc w:val="both"/>
        <w:rPr>
          <w:color w:val="000000"/>
        </w:rPr>
      </w:pPr>
      <w:r w:rsidRPr="000E2E0C">
        <w:rPr>
          <w:color w:val="000000"/>
        </w:rPr>
        <w:t>-</w:t>
      </w:r>
      <w:r w:rsidR="008D06B5" w:rsidRPr="000E2E0C">
        <w:rPr>
          <w:color w:val="000000"/>
        </w:rPr>
        <w:t> </w:t>
      </w:r>
      <w:r w:rsidR="008D06B5" w:rsidRPr="000E2E0C">
        <w:rPr>
          <w:bCs/>
          <w:color w:val="000000"/>
        </w:rPr>
        <w:t>аутоиммунны</w:t>
      </w:r>
      <w:r w:rsidRPr="000E2E0C">
        <w:rPr>
          <w:bCs/>
          <w:color w:val="000000"/>
        </w:rPr>
        <w:t xml:space="preserve">е </w:t>
      </w:r>
      <w:r w:rsidR="00733113" w:rsidRPr="000E2E0C">
        <w:rPr>
          <w:bCs/>
          <w:color w:val="000000"/>
        </w:rPr>
        <w:t>заб</w:t>
      </w:r>
      <w:r w:rsidRPr="000E2E0C">
        <w:rPr>
          <w:bCs/>
          <w:color w:val="000000"/>
        </w:rPr>
        <w:t>олеван</w:t>
      </w:r>
      <w:r w:rsidR="00733113" w:rsidRPr="000E2E0C">
        <w:rPr>
          <w:bCs/>
          <w:color w:val="000000"/>
        </w:rPr>
        <w:t>и</w:t>
      </w:r>
      <w:r w:rsidRPr="000E2E0C">
        <w:rPr>
          <w:bCs/>
          <w:color w:val="000000"/>
        </w:rPr>
        <w:t>я</w:t>
      </w:r>
      <w:r w:rsidR="008D06B5" w:rsidRPr="000E2E0C">
        <w:rPr>
          <w:b/>
          <w:bCs/>
          <w:color w:val="000000"/>
        </w:rPr>
        <w:t> </w:t>
      </w:r>
      <w:r w:rsidR="008D06B5" w:rsidRPr="000E2E0C">
        <w:rPr>
          <w:color w:val="000000"/>
        </w:rPr>
        <w:t>(цитоп</w:t>
      </w:r>
      <w:r w:rsidRPr="000E2E0C">
        <w:rPr>
          <w:color w:val="000000"/>
        </w:rPr>
        <w:t xml:space="preserve">ения, аутоиммунныйтиреоидит) </w:t>
      </w:r>
    </w:p>
    <w:p w:rsidR="008D06B5" w:rsidRPr="000E2E0C" w:rsidRDefault="007A17A2" w:rsidP="00D212AE">
      <w:pPr>
        <w:pStyle w:val="txt"/>
        <w:spacing w:before="0" w:beforeAutospacing="0" w:after="0" w:afterAutospacing="0"/>
        <w:jc w:val="both"/>
        <w:rPr>
          <w:color w:val="000000"/>
        </w:rPr>
      </w:pPr>
      <w:r w:rsidRPr="000E2E0C">
        <w:rPr>
          <w:color w:val="000000"/>
        </w:rPr>
        <w:t>-</w:t>
      </w:r>
      <w:r w:rsidR="008D06B5" w:rsidRPr="000E2E0C">
        <w:rPr>
          <w:color w:val="000000"/>
        </w:rPr>
        <w:t>злокачественным новообразованиям.</w:t>
      </w:r>
    </w:p>
    <w:p w:rsidR="000D1AAE" w:rsidRPr="000E2E0C" w:rsidRDefault="008D06B5" w:rsidP="000E2E0C">
      <w:pPr>
        <w:pStyle w:val="txt"/>
        <w:spacing w:before="0" w:beforeAutospacing="0" w:after="0" w:afterAutospacing="0"/>
        <w:ind w:firstLine="708"/>
        <w:jc w:val="both"/>
        <w:rPr>
          <w:color w:val="000000"/>
        </w:rPr>
      </w:pPr>
      <w:r w:rsidRPr="000E2E0C">
        <w:rPr>
          <w:b/>
          <w:bCs/>
          <w:color w:val="000000"/>
        </w:rPr>
        <w:t>Лечение. </w:t>
      </w:r>
    </w:p>
    <w:p w:rsidR="000D1AAE" w:rsidRPr="000E2E0C" w:rsidRDefault="008D06B5" w:rsidP="00D212AE">
      <w:pPr>
        <w:pStyle w:val="txt"/>
        <w:spacing w:before="0" w:beforeAutospacing="0" w:after="0" w:afterAutospacing="0"/>
        <w:jc w:val="both"/>
        <w:rPr>
          <w:color w:val="000000"/>
        </w:rPr>
      </w:pPr>
      <w:r w:rsidRPr="000E2E0C">
        <w:rPr>
          <w:color w:val="000000"/>
        </w:rPr>
        <w:t xml:space="preserve">• Заместительная терапия препаратами внутривенного иммуноглобулина. </w:t>
      </w:r>
    </w:p>
    <w:p w:rsidR="000D1AAE" w:rsidRPr="000E2E0C" w:rsidRDefault="008D06B5" w:rsidP="00D212AE">
      <w:pPr>
        <w:pStyle w:val="txt"/>
        <w:spacing w:before="0" w:beforeAutospacing="0" w:after="0" w:afterAutospacing="0"/>
        <w:jc w:val="both"/>
        <w:rPr>
          <w:color w:val="000000"/>
        </w:rPr>
      </w:pPr>
      <w:r w:rsidRPr="000E2E0C">
        <w:rPr>
          <w:color w:val="000000"/>
        </w:rPr>
        <w:t xml:space="preserve">• Оправдана трансплантация эпителиальной ткани тимуса. </w:t>
      </w:r>
    </w:p>
    <w:p w:rsidR="00306316" w:rsidRPr="000E2E0C" w:rsidRDefault="00306316" w:rsidP="000D1AAE">
      <w:pPr>
        <w:shd w:val="clear" w:color="auto" w:fill="F8F8FF"/>
        <w:spacing w:after="0" w:line="240" w:lineRule="auto"/>
        <w:ind w:firstLine="708"/>
        <w:jc w:val="both"/>
        <w:outlineLvl w:val="0"/>
        <w:rPr>
          <w:rFonts w:ascii="Times New Roman" w:eastAsia="Times New Roman" w:hAnsi="Times New Roman" w:cs="Times New Roman"/>
          <w:b/>
          <w:bCs/>
          <w:color w:val="000000"/>
          <w:kern w:val="36"/>
          <w:sz w:val="24"/>
          <w:szCs w:val="24"/>
        </w:rPr>
      </w:pPr>
    </w:p>
    <w:p w:rsidR="000D1AAE" w:rsidRPr="000E2E0C" w:rsidRDefault="00306316" w:rsidP="000D1AAE">
      <w:pPr>
        <w:shd w:val="clear" w:color="auto" w:fill="F8F8FF"/>
        <w:spacing w:after="0" w:line="240" w:lineRule="auto"/>
        <w:ind w:firstLine="708"/>
        <w:jc w:val="both"/>
        <w:outlineLvl w:val="0"/>
        <w:rPr>
          <w:rFonts w:ascii="Times New Roman" w:hAnsi="Times New Roman" w:cs="Times New Roman"/>
          <w:color w:val="000000"/>
          <w:sz w:val="24"/>
          <w:szCs w:val="24"/>
          <w:shd w:val="clear" w:color="auto" w:fill="F8F8FF"/>
        </w:rPr>
      </w:pPr>
      <w:r w:rsidRPr="000E2E0C">
        <w:rPr>
          <w:rFonts w:ascii="Times New Roman" w:eastAsia="Times New Roman" w:hAnsi="Times New Roman" w:cs="Times New Roman"/>
          <w:b/>
          <w:bCs/>
          <w:color w:val="000000"/>
          <w:kern w:val="36"/>
          <w:sz w:val="24"/>
          <w:szCs w:val="24"/>
        </w:rPr>
        <w:t>Синдром Г</w:t>
      </w:r>
      <w:r w:rsidR="000D1AAE" w:rsidRPr="000E2E0C">
        <w:rPr>
          <w:rFonts w:ascii="Times New Roman" w:eastAsia="Times New Roman" w:hAnsi="Times New Roman" w:cs="Times New Roman"/>
          <w:b/>
          <w:bCs/>
          <w:color w:val="000000"/>
          <w:kern w:val="36"/>
          <w:sz w:val="24"/>
          <w:szCs w:val="24"/>
        </w:rPr>
        <w:t xml:space="preserve">уда - </w:t>
      </w:r>
      <w:r w:rsidRPr="000E2E0C">
        <w:rPr>
          <w:rFonts w:ascii="Times New Roman" w:eastAsia="Times New Roman" w:hAnsi="Times New Roman" w:cs="Times New Roman"/>
          <w:b/>
          <w:bCs/>
          <w:color w:val="000000"/>
          <w:kern w:val="36"/>
          <w:sz w:val="24"/>
          <w:szCs w:val="24"/>
        </w:rPr>
        <w:t>ПИД</w:t>
      </w:r>
      <w:r w:rsidR="000D1AAE" w:rsidRPr="000E2E0C">
        <w:rPr>
          <w:rFonts w:ascii="Times New Roman" w:eastAsia="Times New Roman" w:hAnsi="Times New Roman" w:cs="Times New Roman"/>
          <w:b/>
          <w:bCs/>
          <w:color w:val="000000"/>
          <w:kern w:val="36"/>
          <w:sz w:val="24"/>
          <w:szCs w:val="24"/>
        </w:rPr>
        <w:t xml:space="preserve"> с поздними клиническими проявлениям</w:t>
      </w:r>
      <w:r w:rsidR="00CD3A4B" w:rsidRPr="000E2E0C">
        <w:rPr>
          <w:rFonts w:ascii="Times New Roman" w:hAnsi="Times New Roman" w:cs="Times New Roman"/>
          <w:color w:val="000000"/>
          <w:sz w:val="24"/>
          <w:szCs w:val="24"/>
          <w:shd w:val="clear" w:color="auto" w:fill="F8F8FF"/>
        </w:rPr>
        <w:t xml:space="preserve"> (тимома с наличием иммунодефицита) </w:t>
      </w:r>
      <w:r w:rsidR="000D1AAE" w:rsidRPr="000E2E0C">
        <w:rPr>
          <w:rFonts w:ascii="Times New Roman" w:hAnsi="Times New Roman" w:cs="Times New Roman"/>
          <w:color w:val="000000"/>
          <w:sz w:val="24"/>
          <w:szCs w:val="24"/>
          <w:shd w:val="clear" w:color="auto" w:fill="F8F8FF"/>
        </w:rPr>
        <w:t>-</w:t>
      </w:r>
      <w:r w:rsidR="00CD3A4B" w:rsidRPr="000E2E0C">
        <w:rPr>
          <w:rFonts w:ascii="Times New Roman" w:hAnsi="Times New Roman" w:cs="Times New Roman"/>
          <w:color w:val="000000"/>
          <w:sz w:val="24"/>
          <w:szCs w:val="24"/>
          <w:shd w:val="clear" w:color="auto" w:fill="F8F8FF"/>
        </w:rPr>
        <w:t xml:space="preserve"> редк</w:t>
      </w:r>
      <w:r w:rsidR="000D1AAE" w:rsidRPr="000E2E0C">
        <w:rPr>
          <w:rFonts w:ascii="Times New Roman" w:hAnsi="Times New Roman" w:cs="Times New Roman"/>
          <w:color w:val="000000"/>
          <w:sz w:val="24"/>
          <w:szCs w:val="24"/>
          <w:shd w:val="clear" w:color="auto" w:fill="F8F8FF"/>
        </w:rPr>
        <w:t>ий</w:t>
      </w:r>
      <w:r w:rsidR="00CD3A4B" w:rsidRPr="000E2E0C">
        <w:rPr>
          <w:rFonts w:ascii="Times New Roman" w:hAnsi="Times New Roman" w:cs="Times New Roman"/>
          <w:color w:val="000000"/>
          <w:sz w:val="24"/>
          <w:szCs w:val="24"/>
          <w:shd w:val="clear" w:color="auto" w:fill="F8F8FF"/>
        </w:rPr>
        <w:t xml:space="preserve"> комбинированн</w:t>
      </w:r>
      <w:r w:rsidR="000D1AAE" w:rsidRPr="000E2E0C">
        <w:rPr>
          <w:rFonts w:ascii="Times New Roman" w:hAnsi="Times New Roman" w:cs="Times New Roman"/>
          <w:color w:val="000000"/>
          <w:sz w:val="24"/>
          <w:szCs w:val="24"/>
          <w:shd w:val="clear" w:color="auto" w:fill="F8F8FF"/>
        </w:rPr>
        <w:t>ый</w:t>
      </w:r>
      <w:r w:rsidR="00CD3A4B" w:rsidRPr="000E2E0C">
        <w:rPr>
          <w:rFonts w:ascii="Times New Roman" w:hAnsi="Times New Roman" w:cs="Times New Roman"/>
          <w:color w:val="000000"/>
          <w:sz w:val="24"/>
          <w:szCs w:val="24"/>
          <w:shd w:val="clear" w:color="auto" w:fill="F8F8FF"/>
        </w:rPr>
        <w:t>В- и Т-клеточны</w:t>
      </w:r>
      <w:r w:rsidR="000D1AAE" w:rsidRPr="000E2E0C">
        <w:rPr>
          <w:rFonts w:ascii="Times New Roman" w:hAnsi="Times New Roman" w:cs="Times New Roman"/>
          <w:color w:val="000000"/>
          <w:sz w:val="24"/>
          <w:szCs w:val="24"/>
          <w:shd w:val="clear" w:color="auto" w:fill="F8F8FF"/>
        </w:rPr>
        <w:t>й ПИД</w:t>
      </w:r>
      <w:r w:rsidR="00CD3A4B" w:rsidRPr="000E2E0C">
        <w:rPr>
          <w:rFonts w:ascii="Times New Roman" w:hAnsi="Times New Roman" w:cs="Times New Roman"/>
          <w:color w:val="000000"/>
          <w:sz w:val="24"/>
          <w:szCs w:val="24"/>
          <w:shd w:val="clear" w:color="auto" w:fill="F8F8FF"/>
        </w:rPr>
        <w:t xml:space="preserve"> взрослых. </w:t>
      </w:r>
    </w:p>
    <w:p w:rsidR="00CD3A4B" w:rsidRPr="000E2E0C" w:rsidRDefault="00CD3A4B" w:rsidP="000D1AAE">
      <w:pPr>
        <w:shd w:val="clear" w:color="auto" w:fill="F8F8FF"/>
        <w:spacing w:after="0" w:line="240" w:lineRule="auto"/>
        <w:jc w:val="both"/>
        <w:outlineLvl w:val="0"/>
        <w:rPr>
          <w:rFonts w:ascii="Times New Roman" w:eastAsia="Times New Roman" w:hAnsi="Times New Roman" w:cs="Times New Roman"/>
          <w:b/>
          <w:bCs/>
          <w:color w:val="000000"/>
          <w:kern w:val="36"/>
          <w:sz w:val="24"/>
          <w:szCs w:val="24"/>
        </w:rPr>
      </w:pPr>
      <w:r w:rsidRPr="000E2E0C">
        <w:rPr>
          <w:rFonts w:ascii="Times New Roman" w:hAnsi="Times New Roman" w:cs="Times New Roman"/>
          <w:color w:val="000000"/>
          <w:sz w:val="24"/>
          <w:szCs w:val="24"/>
          <w:shd w:val="clear" w:color="auto" w:fill="F8F8FF"/>
        </w:rPr>
        <w:t xml:space="preserve">Клинически </w:t>
      </w:r>
      <w:r w:rsidR="00E00822" w:rsidRPr="000E2E0C">
        <w:rPr>
          <w:rFonts w:ascii="Times New Roman" w:hAnsi="Times New Roman" w:cs="Times New Roman"/>
          <w:color w:val="000000"/>
          <w:sz w:val="24"/>
          <w:szCs w:val="24"/>
          <w:shd w:val="clear" w:color="auto" w:fill="F8F8FF"/>
        </w:rPr>
        <w:t>-</w:t>
      </w:r>
      <w:r w:rsidRPr="000E2E0C">
        <w:rPr>
          <w:rFonts w:ascii="Times New Roman" w:hAnsi="Times New Roman" w:cs="Times New Roman"/>
          <w:color w:val="000000"/>
          <w:sz w:val="24"/>
          <w:szCs w:val="24"/>
          <w:shd w:val="clear" w:color="auto" w:fill="F8F8FF"/>
        </w:rPr>
        <w:t xml:space="preserve"> повышенная восприимчивость к бактериальным инфекциям и инкапсулированным микроорганизмам, оппортунистическим ви</w:t>
      </w:r>
      <w:r w:rsidR="000D1AAE" w:rsidRPr="000E2E0C">
        <w:rPr>
          <w:rFonts w:ascii="Times New Roman" w:hAnsi="Times New Roman" w:cs="Times New Roman"/>
          <w:color w:val="000000"/>
          <w:sz w:val="24"/>
          <w:szCs w:val="24"/>
          <w:shd w:val="clear" w:color="auto" w:fill="F8F8FF"/>
        </w:rPr>
        <w:t>русным и грибковым инфекциям</w:t>
      </w:r>
      <w:r w:rsidRPr="000E2E0C">
        <w:rPr>
          <w:rFonts w:ascii="Times New Roman" w:hAnsi="Times New Roman" w:cs="Times New Roman"/>
          <w:color w:val="000000"/>
          <w:sz w:val="24"/>
          <w:szCs w:val="24"/>
          <w:shd w:val="clear" w:color="auto" w:fill="F8F8FF"/>
        </w:rPr>
        <w:t xml:space="preserve">. </w:t>
      </w:r>
      <w:r w:rsidR="000D1AAE" w:rsidRPr="000E2E0C">
        <w:rPr>
          <w:rFonts w:ascii="Times New Roman" w:hAnsi="Times New Roman" w:cs="Times New Roman"/>
          <w:color w:val="000000"/>
          <w:sz w:val="24"/>
          <w:szCs w:val="24"/>
          <w:shd w:val="clear" w:color="auto" w:fill="F8F8FF"/>
        </w:rPr>
        <w:t>Г</w:t>
      </w:r>
      <w:r w:rsidRPr="000E2E0C">
        <w:rPr>
          <w:rFonts w:ascii="Times New Roman" w:hAnsi="Times New Roman" w:cs="Times New Roman"/>
          <w:color w:val="000000"/>
          <w:sz w:val="24"/>
          <w:szCs w:val="24"/>
          <w:shd w:val="clear" w:color="auto" w:fill="F8F8FF"/>
        </w:rPr>
        <w:t xml:space="preserve">ипогаммаглобулинемия и сниженное число </w:t>
      </w:r>
      <w:r w:rsidR="000D1AAE" w:rsidRPr="000E2E0C">
        <w:rPr>
          <w:rFonts w:ascii="Times New Roman" w:hAnsi="Times New Roman" w:cs="Times New Roman"/>
          <w:color w:val="000000"/>
          <w:sz w:val="24"/>
          <w:szCs w:val="24"/>
          <w:shd w:val="clear" w:color="auto" w:fill="F8F8FF"/>
        </w:rPr>
        <w:t>ил</w:t>
      </w:r>
      <w:r w:rsidR="00E00822" w:rsidRPr="000E2E0C">
        <w:rPr>
          <w:rFonts w:ascii="Times New Roman" w:hAnsi="Times New Roman" w:cs="Times New Roman"/>
          <w:color w:val="000000"/>
          <w:sz w:val="24"/>
          <w:szCs w:val="24"/>
          <w:shd w:val="clear" w:color="auto" w:fill="F8F8FF"/>
        </w:rPr>
        <w:t>и</w:t>
      </w:r>
      <w:r w:rsidR="000D1AAE" w:rsidRPr="000E2E0C">
        <w:rPr>
          <w:rFonts w:ascii="Times New Roman" w:hAnsi="Times New Roman" w:cs="Times New Roman"/>
          <w:color w:val="000000"/>
          <w:sz w:val="24"/>
          <w:szCs w:val="24"/>
          <w:shd w:val="clear" w:color="auto" w:fill="F8F8FF"/>
        </w:rPr>
        <w:t> отсутствие</w:t>
      </w:r>
      <w:r w:rsidRPr="000E2E0C">
        <w:rPr>
          <w:rFonts w:ascii="Times New Roman" w:hAnsi="Times New Roman" w:cs="Times New Roman"/>
          <w:color w:val="000000"/>
          <w:sz w:val="24"/>
          <w:szCs w:val="24"/>
          <w:shd w:val="clear" w:color="auto" w:fill="F8F8FF"/>
        </w:rPr>
        <w:t xml:space="preserve"> В-лимфоцитов. Пациенты подвергаются оперативному удалению тимомы и нуждаются в постоянной заместительной терапии внутривенным введением иммуноглобулинов.</w:t>
      </w:r>
    </w:p>
    <w:p w:rsidR="00CD3A4B" w:rsidRPr="000E2E0C" w:rsidRDefault="000D1AAE" w:rsidP="00D212AE">
      <w:pPr>
        <w:pStyle w:val="a3"/>
        <w:shd w:val="clear" w:color="auto" w:fill="F8F8FF"/>
        <w:spacing w:before="0" w:beforeAutospacing="0" w:after="0" w:afterAutospacing="0"/>
        <w:jc w:val="both"/>
        <w:rPr>
          <w:color w:val="000000"/>
        </w:rPr>
      </w:pPr>
      <w:r w:rsidRPr="000E2E0C">
        <w:rPr>
          <w:color w:val="000000"/>
        </w:rPr>
        <w:t>П</w:t>
      </w:r>
      <w:r w:rsidR="00CD3A4B" w:rsidRPr="000E2E0C">
        <w:rPr>
          <w:color w:val="000000"/>
        </w:rPr>
        <w:t>редполагается, что первичный дефект локализован на уровне костного мозга ("арест" пре-В-лимфоцитов, нарушение созревания эритроидных и миелоидных предшественников у ряда пациентов).</w:t>
      </w:r>
    </w:p>
    <w:p w:rsidR="00CD3A4B" w:rsidRPr="000E2E0C" w:rsidRDefault="00E96650" w:rsidP="000E2E0C">
      <w:pPr>
        <w:pStyle w:val="4"/>
        <w:shd w:val="clear" w:color="auto" w:fill="F8F8FF"/>
        <w:spacing w:before="0" w:line="240" w:lineRule="auto"/>
        <w:ind w:firstLine="708"/>
        <w:jc w:val="both"/>
        <w:rPr>
          <w:rFonts w:ascii="Times New Roman" w:hAnsi="Times New Roman" w:cs="Times New Roman"/>
          <w:color w:val="000000"/>
          <w:sz w:val="24"/>
          <w:szCs w:val="24"/>
        </w:rPr>
      </w:pPr>
      <w:r w:rsidRPr="000E2E0C">
        <w:rPr>
          <w:rFonts w:ascii="Times New Roman" w:hAnsi="Times New Roman" w:cs="Times New Roman"/>
          <w:color w:val="000000"/>
          <w:sz w:val="24"/>
          <w:szCs w:val="24"/>
        </w:rPr>
        <w:t>Клиническая картина.</w:t>
      </w:r>
    </w:p>
    <w:p w:rsidR="00CD3A4B" w:rsidRPr="000E2E0C" w:rsidRDefault="000D1AAE" w:rsidP="00D212AE">
      <w:pPr>
        <w:pStyle w:val="a3"/>
        <w:shd w:val="clear" w:color="auto" w:fill="F8F8FF"/>
        <w:spacing w:before="0" w:beforeAutospacing="0" w:after="0" w:afterAutospacing="0"/>
        <w:jc w:val="both"/>
        <w:rPr>
          <w:color w:val="000000"/>
        </w:rPr>
      </w:pPr>
      <w:r w:rsidRPr="000E2E0C">
        <w:rPr>
          <w:color w:val="000000"/>
        </w:rPr>
        <w:t xml:space="preserve">Обычно диагностируется </w:t>
      </w:r>
      <w:r w:rsidR="00CD3A4B" w:rsidRPr="000E2E0C">
        <w:rPr>
          <w:color w:val="000000"/>
        </w:rPr>
        <w:t>между 30 и 40 или 40 и 50 годами жизни.</w:t>
      </w:r>
    </w:p>
    <w:p w:rsidR="004D7B61" w:rsidRPr="000E2E0C" w:rsidRDefault="00CD3A4B" w:rsidP="00D212AE">
      <w:pPr>
        <w:pStyle w:val="txt"/>
        <w:spacing w:before="0" w:beforeAutospacing="0" w:after="0" w:afterAutospacing="0"/>
        <w:jc w:val="both"/>
        <w:rPr>
          <w:color w:val="000000"/>
          <w:shd w:val="clear" w:color="auto" w:fill="F8F8FF"/>
        </w:rPr>
      </w:pPr>
      <w:r w:rsidRPr="000E2E0C">
        <w:rPr>
          <w:color w:val="000000"/>
          <w:shd w:val="clear" w:color="auto" w:fill="F8F8FF"/>
        </w:rPr>
        <w:t xml:space="preserve">Часто протекает бессимптомно, а тимома диагностируется случайно при рентгенографии грудной клетки. </w:t>
      </w:r>
      <w:r w:rsidR="004D7B61" w:rsidRPr="000E2E0C">
        <w:rPr>
          <w:color w:val="000000"/>
          <w:shd w:val="clear" w:color="auto" w:fill="F8F8FF"/>
        </w:rPr>
        <w:t>Синдромы:</w:t>
      </w:r>
    </w:p>
    <w:p w:rsidR="004D7B61" w:rsidRPr="000E2E0C" w:rsidRDefault="004D7B61" w:rsidP="00D212AE">
      <w:pPr>
        <w:pStyle w:val="txt"/>
        <w:spacing w:before="0" w:beforeAutospacing="0" w:after="0" w:afterAutospacing="0"/>
        <w:jc w:val="both"/>
        <w:rPr>
          <w:color w:val="000000"/>
          <w:shd w:val="clear" w:color="auto" w:fill="F8F8FF"/>
        </w:rPr>
      </w:pPr>
      <w:r w:rsidRPr="000E2E0C">
        <w:rPr>
          <w:color w:val="000000"/>
          <w:shd w:val="clear" w:color="auto" w:fill="F8F8FF"/>
        </w:rPr>
        <w:t xml:space="preserve">-инфекционный: </w:t>
      </w:r>
      <w:r w:rsidR="00CD3A4B" w:rsidRPr="000E2E0C">
        <w:rPr>
          <w:color w:val="000000"/>
          <w:shd w:val="clear" w:color="auto" w:fill="F8F8FF"/>
        </w:rPr>
        <w:t>рецидивирующие легочные инфекции, вызванные инкапсулированными микроорганизмами</w:t>
      </w:r>
      <w:r w:rsidRPr="000E2E0C">
        <w:rPr>
          <w:color w:val="000000"/>
          <w:shd w:val="clear" w:color="auto" w:fill="F8F8FF"/>
        </w:rPr>
        <w:t>, бактериальные инфекции мочевого тракта и кожные инфекции</w:t>
      </w:r>
      <w:r w:rsidR="00CD3A4B" w:rsidRPr="000E2E0C">
        <w:rPr>
          <w:color w:val="000000"/>
          <w:shd w:val="clear" w:color="auto" w:fill="F8F8FF"/>
        </w:rPr>
        <w:t>. Оппортунистические инфекции. В частности, цитомегаловирусный колит и ретинит, кандидоз слизистых оболочек и кожи</w:t>
      </w:r>
      <w:r w:rsidR="000D1AAE" w:rsidRPr="000E2E0C">
        <w:rPr>
          <w:color w:val="000000"/>
          <w:shd w:val="clear" w:color="auto" w:fill="F8F8FF"/>
        </w:rPr>
        <w:t xml:space="preserve">, </w:t>
      </w:r>
      <w:r w:rsidR="00CD3A4B" w:rsidRPr="000E2E0C">
        <w:rPr>
          <w:color w:val="000000"/>
          <w:shd w:val="clear" w:color="auto" w:fill="F8F8FF"/>
        </w:rPr>
        <w:t xml:space="preserve">описаны оппортунистические инфекции, вызванные </w:t>
      </w:r>
      <w:r w:rsidR="000D1AAE" w:rsidRPr="000E2E0C">
        <w:rPr>
          <w:color w:val="000000"/>
          <w:shd w:val="clear" w:color="auto" w:fill="F8F8FF"/>
        </w:rPr>
        <w:t>ВПГ</w:t>
      </w:r>
      <w:r w:rsidR="00CD3A4B" w:rsidRPr="000E2E0C">
        <w:rPr>
          <w:color w:val="000000"/>
          <w:shd w:val="clear" w:color="auto" w:fill="F8F8FF"/>
        </w:rPr>
        <w:t xml:space="preserve">, </w:t>
      </w:r>
      <w:r w:rsidR="000D1AAE" w:rsidRPr="000E2E0C">
        <w:rPr>
          <w:color w:val="000000"/>
          <w:shd w:val="clear" w:color="auto" w:fill="F8F8FF"/>
        </w:rPr>
        <w:t>ВГ 3, 6,</w:t>
      </w:r>
      <w:r w:rsidR="00CD3A4B" w:rsidRPr="000E2E0C">
        <w:rPr>
          <w:color w:val="000000"/>
          <w:shd w:val="clear" w:color="auto" w:fill="F8F8FF"/>
        </w:rPr>
        <w:t xml:space="preserve"> 8, пневмоцистные пневмонии, вызываемые Pneumocystiscarinii. </w:t>
      </w:r>
    </w:p>
    <w:p w:rsidR="004D7B61" w:rsidRPr="000E2E0C" w:rsidRDefault="004D7B61" w:rsidP="00D212AE">
      <w:pPr>
        <w:pStyle w:val="txt"/>
        <w:spacing w:before="0" w:beforeAutospacing="0" w:after="0" w:afterAutospacing="0"/>
        <w:jc w:val="both"/>
        <w:rPr>
          <w:color w:val="000000"/>
          <w:shd w:val="clear" w:color="auto" w:fill="F8F8FF"/>
        </w:rPr>
      </w:pPr>
      <w:r w:rsidRPr="000E2E0C">
        <w:rPr>
          <w:color w:val="000000"/>
          <w:shd w:val="clear" w:color="auto" w:fill="F8F8FF"/>
        </w:rPr>
        <w:t>- диарея</w:t>
      </w:r>
      <w:r w:rsidR="00CD3A4B" w:rsidRPr="000E2E0C">
        <w:rPr>
          <w:color w:val="000000"/>
          <w:shd w:val="clear" w:color="auto" w:fill="F8F8FF"/>
        </w:rPr>
        <w:t xml:space="preserve">. У ряда пациентов с диареей идентифицируются следующие возбудители: инкапсулированные бактерии, Giardialamblia и цитомегаловирус. В большинстве случаев никаких патогенов выделить не удается. </w:t>
      </w:r>
    </w:p>
    <w:p w:rsidR="00CD3A4B" w:rsidRPr="000E2E0C" w:rsidRDefault="004D7B61" w:rsidP="00D212AE">
      <w:pPr>
        <w:pStyle w:val="txt"/>
        <w:spacing w:before="0" w:beforeAutospacing="0" w:after="0" w:afterAutospacing="0"/>
        <w:jc w:val="both"/>
        <w:rPr>
          <w:color w:val="000000"/>
          <w:shd w:val="clear" w:color="auto" w:fill="F8F8FF"/>
        </w:rPr>
      </w:pPr>
      <w:r w:rsidRPr="000E2E0C">
        <w:rPr>
          <w:color w:val="000000"/>
          <w:shd w:val="clear" w:color="auto" w:fill="F8F8FF"/>
        </w:rPr>
        <w:t>-</w:t>
      </w:r>
      <w:r w:rsidR="00CD3A4B" w:rsidRPr="000E2E0C">
        <w:rPr>
          <w:color w:val="000000"/>
          <w:shd w:val="clear" w:color="auto" w:fill="F8F8FF"/>
        </w:rPr>
        <w:t xml:space="preserve"> аутоиммунны</w:t>
      </w:r>
      <w:r w:rsidRPr="000E2E0C">
        <w:rPr>
          <w:color w:val="000000"/>
          <w:shd w:val="clear" w:color="auto" w:fill="F8F8FF"/>
        </w:rPr>
        <w:t>й:</w:t>
      </w:r>
      <w:r w:rsidR="00CD3A4B" w:rsidRPr="000E2E0C">
        <w:rPr>
          <w:color w:val="000000"/>
          <w:shd w:val="clear" w:color="auto" w:fill="F8F8FF"/>
        </w:rPr>
        <w:t xml:space="preserve"> миастения, эритроцитарная аплазия, диабет, идиопатическая тромбоцитопения</w:t>
      </w:r>
      <w:r w:rsidRPr="000E2E0C">
        <w:rPr>
          <w:color w:val="000000"/>
          <w:shd w:val="clear" w:color="auto" w:fill="F8F8FF"/>
        </w:rPr>
        <w:t xml:space="preserve">, </w:t>
      </w:r>
      <w:r w:rsidR="000D1AAE" w:rsidRPr="000E2E0C">
        <w:rPr>
          <w:color w:val="000000"/>
          <w:shd w:val="clear" w:color="auto" w:fill="F8F8FF"/>
        </w:rPr>
        <w:t xml:space="preserve">анемия </w:t>
      </w:r>
      <w:r w:rsidR="00CD3A4B" w:rsidRPr="000E2E0C">
        <w:rPr>
          <w:color w:val="000000"/>
          <w:shd w:val="clear" w:color="auto" w:fill="F8F8FF"/>
        </w:rPr>
        <w:t>(апластическая, гемолитическая, пернициозная)</w:t>
      </w:r>
      <w:r w:rsidRPr="000E2E0C">
        <w:rPr>
          <w:color w:val="000000"/>
          <w:shd w:val="clear" w:color="auto" w:fill="F8F8FF"/>
        </w:rPr>
        <w:t xml:space="preserve">, </w:t>
      </w:r>
      <w:r w:rsidR="00CD3A4B" w:rsidRPr="000E2E0C">
        <w:rPr>
          <w:color w:val="000000"/>
          <w:shd w:val="clear" w:color="auto" w:fill="F8F8FF"/>
        </w:rPr>
        <w:t>лейкопени</w:t>
      </w:r>
      <w:r w:rsidRPr="000E2E0C">
        <w:rPr>
          <w:color w:val="000000"/>
          <w:shd w:val="clear" w:color="auto" w:fill="F8F8FF"/>
        </w:rPr>
        <w:t>я, тромбоцитопения</w:t>
      </w:r>
      <w:r w:rsidR="00CD3A4B" w:rsidRPr="000E2E0C">
        <w:rPr>
          <w:color w:val="000000"/>
          <w:shd w:val="clear" w:color="auto" w:fill="F8F8FF"/>
        </w:rPr>
        <w:t>. </w:t>
      </w:r>
    </w:p>
    <w:p w:rsidR="00CD3A4B" w:rsidRPr="000E2E0C" w:rsidRDefault="00CD3A4B" w:rsidP="000E2E0C">
      <w:pPr>
        <w:pStyle w:val="txt"/>
        <w:spacing w:before="0" w:beforeAutospacing="0" w:after="0" w:afterAutospacing="0"/>
        <w:ind w:firstLine="708"/>
        <w:jc w:val="both"/>
        <w:rPr>
          <w:color w:val="000000"/>
          <w:shd w:val="clear" w:color="auto" w:fill="F8F8FF"/>
        </w:rPr>
      </w:pPr>
      <w:r w:rsidRPr="000E2E0C">
        <w:rPr>
          <w:b/>
          <w:color w:val="000000"/>
          <w:shd w:val="clear" w:color="auto" w:fill="F8F8FF"/>
        </w:rPr>
        <w:lastRenderedPageBreak/>
        <w:t>Лечение.</w:t>
      </w:r>
      <w:r w:rsidR="004D7B61" w:rsidRPr="000E2E0C">
        <w:rPr>
          <w:color w:val="000000"/>
          <w:shd w:val="clear" w:color="auto" w:fill="F8F8FF"/>
        </w:rPr>
        <w:t>Н</w:t>
      </w:r>
      <w:r w:rsidRPr="000E2E0C">
        <w:rPr>
          <w:color w:val="000000"/>
          <w:shd w:val="clear" w:color="auto" w:fill="F8F8FF"/>
        </w:rPr>
        <w:t>аблюдени</w:t>
      </w:r>
      <w:r w:rsidR="00441EC2" w:rsidRPr="000E2E0C">
        <w:rPr>
          <w:color w:val="000000"/>
          <w:shd w:val="clear" w:color="auto" w:fill="F8F8FF"/>
        </w:rPr>
        <w:t>е</w:t>
      </w:r>
      <w:r w:rsidRPr="000E2E0C">
        <w:rPr>
          <w:color w:val="000000"/>
          <w:shd w:val="clear" w:color="auto" w:fill="F8F8FF"/>
        </w:rPr>
        <w:t xml:space="preserve"> торакальными хирургами, постуральн</w:t>
      </w:r>
      <w:r w:rsidR="004D7B61" w:rsidRPr="000E2E0C">
        <w:rPr>
          <w:color w:val="000000"/>
          <w:shd w:val="clear" w:color="auto" w:fill="F8F8FF"/>
        </w:rPr>
        <w:t>ый</w:t>
      </w:r>
      <w:r w:rsidRPr="000E2E0C">
        <w:rPr>
          <w:color w:val="000000"/>
          <w:shd w:val="clear" w:color="auto" w:fill="F8F8FF"/>
        </w:rPr>
        <w:t xml:space="preserve"> дренаж и профилактическо</w:t>
      </w:r>
      <w:r w:rsidR="00441EC2" w:rsidRPr="000E2E0C">
        <w:rPr>
          <w:color w:val="000000"/>
          <w:shd w:val="clear" w:color="auto" w:fill="F8F8FF"/>
        </w:rPr>
        <w:t>е</w:t>
      </w:r>
      <w:r w:rsidRPr="000E2E0C">
        <w:rPr>
          <w:color w:val="000000"/>
          <w:shd w:val="clear" w:color="auto" w:fill="F8F8FF"/>
        </w:rPr>
        <w:t xml:space="preserve">лечении антибиотиками, а в ряде случаев </w:t>
      </w:r>
      <w:r w:rsidR="000E2E0C">
        <w:rPr>
          <w:color w:val="000000"/>
          <w:shd w:val="clear" w:color="auto" w:fill="F8F8FF"/>
        </w:rPr>
        <w:t>ВВИГ</w:t>
      </w:r>
      <w:r w:rsidR="00441EC2" w:rsidRPr="000E2E0C">
        <w:rPr>
          <w:color w:val="000000"/>
          <w:shd w:val="clear" w:color="auto" w:fill="F8F8FF"/>
        </w:rPr>
        <w:t>.</w:t>
      </w:r>
    </w:p>
    <w:p w:rsidR="000D1AAE" w:rsidRPr="000E2E0C" w:rsidRDefault="00CD3A4B" w:rsidP="00D212AE">
      <w:pPr>
        <w:pStyle w:val="txt"/>
        <w:spacing w:before="0" w:beforeAutospacing="0" w:after="0" w:afterAutospacing="0"/>
        <w:jc w:val="both"/>
        <w:rPr>
          <w:color w:val="000000"/>
          <w:shd w:val="clear" w:color="auto" w:fill="F8F8FF"/>
        </w:rPr>
      </w:pPr>
      <w:r w:rsidRPr="000E2E0C">
        <w:rPr>
          <w:color w:val="000000"/>
          <w:shd w:val="clear" w:color="auto" w:fill="F8F8FF"/>
        </w:rPr>
        <w:t xml:space="preserve">Лечение тимомы - хирургическое, причем определяющим в долговременном прогнозе для пациента является полноценное удаление клеток тимомы. Третья и четвертая стадии заболевания требует проведения послеоперационной рентгенотерапии или комбинированной рентгенотерапии и химиотерапии. </w:t>
      </w:r>
    </w:p>
    <w:p w:rsidR="003F681C" w:rsidRPr="000E2E0C" w:rsidRDefault="003F681C" w:rsidP="00D212AE">
      <w:pPr>
        <w:pStyle w:val="txt"/>
        <w:spacing w:before="0" w:beforeAutospacing="0" w:after="0" w:afterAutospacing="0"/>
        <w:jc w:val="both"/>
        <w:rPr>
          <w:color w:val="000000"/>
          <w:shd w:val="clear" w:color="auto" w:fill="F8F8FF"/>
        </w:rPr>
      </w:pPr>
    </w:p>
    <w:p w:rsidR="00E00822" w:rsidRPr="000E2E0C" w:rsidRDefault="00E00822" w:rsidP="00D212AE">
      <w:pPr>
        <w:pStyle w:val="txt"/>
        <w:spacing w:before="0" w:beforeAutospacing="0" w:after="0" w:afterAutospacing="0"/>
        <w:jc w:val="both"/>
        <w:rPr>
          <w:color w:val="000000"/>
          <w:shd w:val="clear" w:color="auto" w:fill="F8F8FF"/>
        </w:rPr>
      </w:pPr>
    </w:p>
    <w:p w:rsidR="008D06B5" w:rsidRPr="000E2E0C" w:rsidRDefault="008D06B5" w:rsidP="000D1AAE">
      <w:pPr>
        <w:pStyle w:val="txt"/>
        <w:spacing w:before="0" w:beforeAutospacing="0" w:after="0" w:afterAutospacing="0"/>
        <w:ind w:firstLine="708"/>
        <w:jc w:val="both"/>
        <w:rPr>
          <w:color w:val="000000"/>
        </w:rPr>
      </w:pPr>
      <w:r w:rsidRPr="000E2E0C">
        <w:rPr>
          <w:b/>
          <w:bCs/>
          <w:color w:val="000000"/>
        </w:rPr>
        <w:t>Синдром гипериммуноглобулинемии Е</w:t>
      </w:r>
      <w:r w:rsidR="000D1AAE" w:rsidRPr="000E2E0C">
        <w:rPr>
          <w:b/>
          <w:bCs/>
          <w:color w:val="000000"/>
        </w:rPr>
        <w:t>.</w:t>
      </w:r>
    </w:p>
    <w:p w:rsidR="004B4F69" w:rsidRPr="000E2E0C" w:rsidRDefault="004B4F69" w:rsidP="004B4F69">
      <w:pPr>
        <w:pStyle w:val="txt"/>
        <w:spacing w:before="0" w:beforeAutospacing="0" w:after="0" w:afterAutospacing="0"/>
        <w:ind w:firstLine="708"/>
        <w:jc w:val="both"/>
        <w:rPr>
          <w:color w:val="000000"/>
        </w:rPr>
      </w:pPr>
      <w:r w:rsidRPr="000E2E0C">
        <w:rPr>
          <w:color w:val="000000"/>
        </w:rPr>
        <w:t>С</w:t>
      </w:r>
      <w:r w:rsidR="008D06B5" w:rsidRPr="000E2E0C">
        <w:rPr>
          <w:color w:val="000000"/>
        </w:rPr>
        <w:t>ущественн</w:t>
      </w:r>
      <w:r w:rsidRPr="000E2E0C">
        <w:rPr>
          <w:color w:val="000000"/>
        </w:rPr>
        <w:t>ое</w:t>
      </w:r>
      <w:r w:rsidR="008D06B5" w:rsidRPr="000E2E0C">
        <w:rPr>
          <w:color w:val="000000"/>
        </w:rPr>
        <w:t xml:space="preserve"> повышение сывороточного IgE, повторны</w:t>
      </w:r>
      <w:r w:rsidR="003F681C" w:rsidRPr="000E2E0C">
        <w:rPr>
          <w:color w:val="000000"/>
        </w:rPr>
        <w:t>е</w:t>
      </w:r>
      <w:r w:rsidR="008D06B5" w:rsidRPr="000E2E0C">
        <w:rPr>
          <w:color w:val="000000"/>
        </w:rPr>
        <w:t xml:space="preserve"> абсцесс</w:t>
      </w:r>
      <w:r w:rsidR="003F681C" w:rsidRPr="000E2E0C">
        <w:rPr>
          <w:color w:val="000000"/>
        </w:rPr>
        <w:t>ы</w:t>
      </w:r>
      <w:r w:rsidR="008D06B5" w:rsidRPr="000E2E0C">
        <w:rPr>
          <w:color w:val="000000"/>
        </w:rPr>
        <w:t xml:space="preserve"> кожи и подкожной клетчатки стафилококковой этиологии, пневмони</w:t>
      </w:r>
      <w:r w:rsidRPr="000E2E0C">
        <w:rPr>
          <w:color w:val="000000"/>
        </w:rPr>
        <w:t>и</w:t>
      </w:r>
      <w:r w:rsidR="008D06B5" w:rsidRPr="000E2E0C">
        <w:rPr>
          <w:color w:val="000000"/>
        </w:rPr>
        <w:t xml:space="preserve"> с формированием пневмоцеле, аномалиями строения лицевого скелета, </w:t>
      </w:r>
      <w:r w:rsidR="000E2E0C">
        <w:rPr>
          <w:color w:val="000000"/>
        </w:rPr>
        <w:t>атопического дерматита</w:t>
      </w:r>
      <w:r w:rsidR="008D06B5" w:rsidRPr="000E2E0C">
        <w:rPr>
          <w:color w:val="000000"/>
        </w:rPr>
        <w:t xml:space="preserve">. </w:t>
      </w:r>
    </w:p>
    <w:p w:rsidR="00101682" w:rsidRPr="000E2E0C" w:rsidRDefault="008D06B5" w:rsidP="004B4F69">
      <w:pPr>
        <w:pStyle w:val="txt"/>
        <w:spacing w:before="0" w:beforeAutospacing="0" w:after="0" w:afterAutospacing="0"/>
        <w:ind w:firstLine="708"/>
        <w:jc w:val="both"/>
        <w:rPr>
          <w:color w:val="000000"/>
        </w:rPr>
      </w:pPr>
      <w:r w:rsidRPr="000E2E0C">
        <w:rPr>
          <w:color w:val="000000"/>
        </w:rPr>
        <w:t>Молекулярно-генетическая природа не установлена. Предполагают, что дефекты затрагивают сигнальные молекулы цитокиновых рецепторов</w:t>
      </w:r>
      <w:r w:rsidR="00101682" w:rsidRPr="000E2E0C">
        <w:rPr>
          <w:color w:val="000000"/>
        </w:rPr>
        <w:t>,</w:t>
      </w:r>
      <w:r w:rsidRPr="000E2E0C">
        <w:rPr>
          <w:color w:val="000000"/>
        </w:rPr>
        <w:t xml:space="preserve"> возможно, связаны с нарушением функционирования субпопуляции Th17-клеток. </w:t>
      </w:r>
    </w:p>
    <w:p w:rsidR="000E2E0C" w:rsidRDefault="008D06B5" w:rsidP="000E2E0C">
      <w:pPr>
        <w:pStyle w:val="txt"/>
        <w:spacing w:before="0" w:beforeAutospacing="0" w:after="0" w:afterAutospacing="0"/>
        <w:ind w:left="708"/>
        <w:jc w:val="both"/>
        <w:rPr>
          <w:color w:val="000000"/>
        </w:rPr>
      </w:pPr>
      <w:r w:rsidRPr="000E2E0C">
        <w:rPr>
          <w:b/>
          <w:bCs/>
          <w:color w:val="000000"/>
        </w:rPr>
        <w:t>Данные лабораторных исследований. </w:t>
      </w:r>
      <w:r w:rsidRPr="000E2E0C">
        <w:rPr>
          <w:color w:val="000000"/>
        </w:rPr>
        <w:t>повышение уровня IgE в сыворотке, нарушение хемотаксиса нейтрофилов, дефект образования антител; снижение реакции ГЗТ на кандидин, дифтерийный и столбнячный анатоксины; ослабление пролиферативной активности Т-клеток в ответ на </w:t>
      </w:r>
      <w:r w:rsidRPr="000E2E0C">
        <w:rPr>
          <w:i/>
          <w:iCs/>
          <w:color w:val="000000"/>
        </w:rPr>
        <w:t>Candida </w:t>
      </w:r>
      <w:r w:rsidRPr="000E2E0C">
        <w:rPr>
          <w:color w:val="000000"/>
        </w:rPr>
        <w:t xml:space="preserve">и столбнячный анатоксин при сохранении ответа на митогены. Эозинофилия в периферической крови и жидкости кожных абсцессов. </w:t>
      </w:r>
    </w:p>
    <w:p w:rsidR="003F681C" w:rsidRPr="000E2E0C" w:rsidRDefault="008D06B5" w:rsidP="000E2E0C">
      <w:pPr>
        <w:pStyle w:val="txt"/>
        <w:spacing w:before="0" w:beforeAutospacing="0" w:after="0" w:afterAutospacing="0"/>
        <w:ind w:left="708"/>
        <w:jc w:val="both"/>
        <w:rPr>
          <w:b/>
          <w:bCs/>
          <w:color w:val="000000"/>
        </w:rPr>
      </w:pPr>
      <w:r w:rsidRPr="000E2E0C">
        <w:rPr>
          <w:b/>
          <w:bCs/>
          <w:color w:val="000000"/>
        </w:rPr>
        <w:t>Клиническая картина. </w:t>
      </w:r>
    </w:p>
    <w:p w:rsidR="004B4F69" w:rsidRPr="000E2E0C" w:rsidRDefault="003F681C" w:rsidP="00D212AE">
      <w:pPr>
        <w:pStyle w:val="txt"/>
        <w:spacing w:before="0" w:beforeAutospacing="0" w:after="0" w:afterAutospacing="0"/>
        <w:jc w:val="both"/>
        <w:rPr>
          <w:color w:val="000000"/>
        </w:rPr>
      </w:pPr>
      <w:r w:rsidRPr="000E2E0C">
        <w:rPr>
          <w:b/>
          <w:bCs/>
          <w:color w:val="000000"/>
        </w:rPr>
        <w:t>-</w:t>
      </w:r>
      <w:r w:rsidR="008D06B5" w:rsidRPr="000E2E0C">
        <w:rPr>
          <w:color w:val="000000"/>
        </w:rPr>
        <w:t xml:space="preserve">Экзема. </w:t>
      </w:r>
    </w:p>
    <w:p w:rsidR="003F681C" w:rsidRPr="000E2E0C" w:rsidRDefault="003F681C" w:rsidP="00D212AE">
      <w:pPr>
        <w:pStyle w:val="txt"/>
        <w:spacing w:before="0" w:beforeAutospacing="0" w:after="0" w:afterAutospacing="0"/>
        <w:jc w:val="both"/>
        <w:rPr>
          <w:color w:val="000000"/>
        </w:rPr>
      </w:pPr>
      <w:r w:rsidRPr="000E2E0C">
        <w:rPr>
          <w:color w:val="000000"/>
        </w:rPr>
        <w:t>-</w:t>
      </w:r>
      <w:r w:rsidR="008D06B5" w:rsidRPr="000E2E0C">
        <w:rPr>
          <w:color w:val="000000"/>
        </w:rPr>
        <w:t xml:space="preserve">Характерные черты лица (широкая переносица, широкий курносый нос, асимметрия лицевого скелета, выступающий лоб, глубоко посаженные глаза, высокое нёбо). </w:t>
      </w:r>
    </w:p>
    <w:p w:rsidR="003F681C" w:rsidRPr="000E2E0C" w:rsidRDefault="003F681C" w:rsidP="00D212AE">
      <w:pPr>
        <w:pStyle w:val="txt"/>
        <w:spacing w:before="0" w:beforeAutospacing="0" w:after="0" w:afterAutospacing="0"/>
        <w:jc w:val="both"/>
        <w:rPr>
          <w:color w:val="000000"/>
        </w:rPr>
      </w:pPr>
      <w:r w:rsidRPr="000E2E0C">
        <w:rPr>
          <w:color w:val="000000"/>
        </w:rPr>
        <w:t>-</w:t>
      </w:r>
      <w:r w:rsidR="008D06B5" w:rsidRPr="000E2E0C">
        <w:rPr>
          <w:color w:val="000000"/>
        </w:rPr>
        <w:t xml:space="preserve">Выявляют аномалии развития скелета, сколиоз, повышенную подвижность суставов, склонность к переломам костей после незначительных травм, нарушение смены зубов. </w:t>
      </w:r>
    </w:p>
    <w:p w:rsidR="008D06B5" w:rsidRPr="000E2E0C" w:rsidRDefault="003F681C" w:rsidP="00D212AE">
      <w:pPr>
        <w:pStyle w:val="txt"/>
        <w:spacing w:before="0" w:beforeAutospacing="0" w:after="0" w:afterAutospacing="0"/>
        <w:jc w:val="both"/>
        <w:rPr>
          <w:color w:val="000000"/>
        </w:rPr>
      </w:pPr>
      <w:r w:rsidRPr="000E2E0C">
        <w:rPr>
          <w:color w:val="000000"/>
        </w:rPr>
        <w:t>-</w:t>
      </w:r>
      <w:r w:rsidR="004B4F69" w:rsidRPr="000E2E0C">
        <w:rPr>
          <w:color w:val="000000"/>
        </w:rPr>
        <w:t xml:space="preserve">Инфекционный синдром: </w:t>
      </w:r>
      <w:r w:rsidR="008D06B5" w:rsidRPr="000E2E0C">
        <w:rPr>
          <w:color w:val="000000"/>
        </w:rPr>
        <w:t>абсцессы кожи, подкожной клетчатки и лимфатических узлов. Пневмония развивается в более старшем возрасте (наиболее частые возбудители </w:t>
      </w:r>
      <w:r w:rsidR="008D06B5" w:rsidRPr="000E2E0C">
        <w:rPr>
          <w:i/>
          <w:iCs/>
          <w:color w:val="000000"/>
        </w:rPr>
        <w:t>S. aureus </w:t>
      </w:r>
      <w:r w:rsidR="008D06B5" w:rsidRPr="000E2E0C">
        <w:rPr>
          <w:color w:val="000000"/>
        </w:rPr>
        <w:t>и </w:t>
      </w:r>
      <w:r w:rsidR="008D06B5" w:rsidRPr="000E2E0C">
        <w:rPr>
          <w:i/>
          <w:iCs/>
          <w:color w:val="000000"/>
        </w:rPr>
        <w:t>H. influenzae), </w:t>
      </w:r>
      <w:r w:rsidR="004B4F69" w:rsidRPr="000E2E0C">
        <w:rPr>
          <w:color w:val="000000"/>
        </w:rPr>
        <w:t xml:space="preserve">часто </w:t>
      </w:r>
      <w:r w:rsidR="008D06B5" w:rsidRPr="000E2E0C">
        <w:rPr>
          <w:color w:val="000000"/>
        </w:rPr>
        <w:t>формируется пневмоцеле, присоединяется инфекция, обусловленная </w:t>
      </w:r>
      <w:r w:rsidR="008D06B5" w:rsidRPr="000E2E0C">
        <w:rPr>
          <w:i/>
          <w:iCs/>
          <w:color w:val="000000"/>
        </w:rPr>
        <w:t>P. aeruginosa </w:t>
      </w:r>
      <w:r w:rsidR="008D06B5" w:rsidRPr="000E2E0C">
        <w:rPr>
          <w:color w:val="000000"/>
        </w:rPr>
        <w:t>и </w:t>
      </w:r>
      <w:r w:rsidR="008D06B5" w:rsidRPr="000E2E0C">
        <w:rPr>
          <w:i/>
          <w:iCs/>
          <w:color w:val="000000"/>
        </w:rPr>
        <w:t>A. fumigatus. </w:t>
      </w:r>
      <w:r w:rsidR="008D06B5" w:rsidRPr="000E2E0C">
        <w:rPr>
          <w:color w:val="000000"/>
        </w:rPr>
        <w:t>Пневмония может протекать без повышения температуры. Хронический кандидоз слизистых оболочек и ногтей развивается в 83% случаев.</w:t>
      </w:r>
    </w:p>
    <w:p w:rsidR="00C9611A" w:rsidRPr="000E2E0C" w:rsidRDefault="008D06B5" w:rsidP="000E2E0C">
      <w:pPr>
        <w:pStyle w:val="txt"/>
        <w:spacing w:before="0" w:beforeAutospacing="0" w:after="0" w:afterAutospacing="0"/>
        <w:ind w:firstLine="708"/>
        <w:jc w:val="both"/>
        <w:rPr>
          <w:color w:val="000000"/>
        </w:rPr>
      </w:pPr>
      <w:r w:rsidRPr="000E2E0C">
        <w:rPr>
          <w:b/>
          <w:bCs/>
          <w:color w:val="000000"/>
        </w:rPr>
        <w:t>Лечение. </w:t>
      </w:r>
      <w:r w:rsidR="004B4F69" w:rsidRPr="000E2E0C">
        <w:rPr>
          <w:color w:val="000000"/>
        </w:rPr>
        <w:t>Пожизненная профилактическая</w:t>
      </w:r>
      <w:r w:rsidRPr="000E2E0C">
        <w:rPr>
          <w:color w:val="000000"/>
        </w:rPr>
        <w:t xml:space="preserve"> антибактериальная и противогрибковая терапия. </w:t>
      </w:r>
    </w:p>
    <w:p w:rsidR="00C9611A" w:rsidRPr="000E2E0C" w:rsidRDefault="00C9611A" w:rsidP="00D212AE">
      <w:pPr>
        <w:pStyle w:val="txt"/>
        <w:spacing w:before="0" w:beforeAutospacing="0" w:after="0" w:afterAutospacing="0"/>
        <w:jc w:val="both"/>
        <w:rPr>
          <w:color w:val="000000"/>
        </w:rPr>
      </w:pPr>
    </w:p>
    <w:p w:rsidR="00142BF8" w:rsidRPr="000E2E0C" w:rsidRDefault="008D06B5" w:rsidP="00142BF8">
      <w:pPr>
        <w:pStyle w:val="txt"/>
        <w:spacing w:before="0" w:beforeAutospacing="0" w:after="0" w:afterAutospacing="0"/>
        <w:ind w:firstLine="708"/>
        <w:jc w:val="both"/>
        <w:rPr>
          <w:color w:val="000000"/>
        </w:rPr>
      </w:pPr>
      <w:r w:rsidRPr="000E2E0C">
        <w:rPr>
          <w:b/>
          <w:bCs/>
          <w:color w:val="000000"/>
        </w:rPr>
        <w:t>СИНДРОМЫ ПОЛОМОК ХРОМОСОМ</w:t>
      </w:r>
    </w:p>
    <w:p w:rsidR="008D06B5" w:rsidRPr="000E2E0C" w:rsidRDefault="00142BF8" w:rsidP="00142BF8">
      <w:pPr>
        <w:pStyle w:val="txt"/>
        <w:spacing w:before="0" w:beforeAutospacing="0" w:after="0" w:afterAutospacing="0"/>
        <w:ind w:firstLine="708"/>
        <w:jc w:val="both"/>
        <w:rPr>
          <w:color w:val="000000"/>
        </w:rPr>
      </w:pPr>
      <w:r w:rsidRPr="000E2E0C">
        <w:rPr>
          <w:bCs/>
          <w:color w:val="000000"/>
        </w:rPr>
        <w:t>(</w:t>
      </w:r>
      <w:r w:rsidR="00C9611A" w:rsidRPr="000E2E0C">
        <w:rPr>
          <w:bCs/>
          <w:color w:val="000000"/>
        </w:rPr>
        <w:t>А</w:t>
      </w:r>
      <w:r w:rsidR="008D06B5" w:rsidRPr="000E2E0C">
        <w:rPr>
          <w:bCs/>
          <w:color w:val="000000"/>
        </w:rPr>
        <w:t>таксиятелеангиэктазия </w:t>
      </w:r>
      <w:r w:rsidR="008D06B5" w:rsidRPr="000E2E0C">
        <w:rPr>
          <w:color w:val="000000"/>
        </w:rPr>
        <w:t>и </w:t>
      </w:r>
      <w:r w:rsidR="008D06B5" w:rsidRPr="000E2E0C">
        <w:rPr>
          <w:bCs/>
          <w:color w:val="000000"/>
        </w:rPr>
        <w:t>синдром Ниймеген</w:t>
      </w:r>
      <w:r w:rsidRPr="000E2E0C">
        <w:rPr>
          <w:bCs/>
          <w:color w:val="000000"/>
        </w:rPr>
        <w:t>)</w:t>
      </w:r>
      <w:r w:rsidR="008D06B5" w:rsidRPr="000E2E0C">
        <w:rPr>
          <w:bCs/>
          <w:color w:val="000000"/>
        </w:rPr>
        <w:t>.</w:t>
      </w:r>
    </w:p>
    <w:p w:rsidR="008D06B5" w:rsidRPr="000E2E0C" w:rsidRDefault="008D06B5" w:rsidP="00D212AE">
      <w:pPr>
        <w:pStyle w:val="txt"/>
        <w:spacing w:before="0" w:beforeAutospacing="0" w:after="0" w:afterAutospacing="0"/>
        <w:jc w:val="both"/>
        <w:rPr>
          <w:color w:val="000000"/>
        </w:rPr>
      </w:pPr>
      <w:r w:rsidRPr="000E2E0C">
        <w:rPr>
          <w:color w:val="000000"/>
        </w:rPr>
        <w:t>Дефекты репарации ДНК обусловливают такие как нарушения синтеза иммуноглобулинов, функции половых органов и нервной системы.</w:t>
      </w:r>
    </w:p>
    <w:p w:rsidR="002A024D" w:rsidRPr="000E2E0C" w:rsidRDefault="008D06B5" w:rsidP="002A024D">
      <w:pPr>
        <w:pStyle w:val="txt"/>
        <w:spacing w:before="0" w:beforeAutospacing="0" w:after="0" w:afterAutospacing="0"/>
        <w:ind w:firstLine="708"/>
        <w:jc w:val="both"/>
        <w:rPr>
          <w:color w:val="000000"/>
        </w:rPr>
      </w:pPr>
      <w:r w:rsidRPr="000E2E0C">
        <w:rPr>
          <w:b/>
          <w:bCs/>
          <w:color w:val="000000"/>
        </w:rPr>
        <w:t>Атаксия-телеангиэктазия</w:t>
      </w:r>
      <w:r w:rsidR="002A024D" w:rsidRPr="000E2E0C">
        <w:rPr>
          <w:color w:val="000000"/>
        </w:rPr>
        <w:t xml:space="preserve"> (</w:t>
      </w:r>
      <w:r w:rsidR="00C9611A" w:rsidRPr="000E2E0C">
        <w:rPr>
          <w:b/>
          <w:color w:val="000000"/>
        </w:rPr>
        <w:t>С</w:t>
      </w:r>
      <w:r w:rsidRPr="000E2E0C">
        <w:rPr>
          <w:b/>
          <w:color w:val="000000"/>
        </w:rPr>
        <w:t>индром Луи-Бар</w:t>
      </w:r>
      <w:r w:rsidR="002A024D" w:rsidRPr="000E2E0C">
        <w:rPr>
          <w:b/>
          <w:color w:val="000000"/>
        </w:rPr>
        <w:t>)</w:t>
      </w:r>
      <w:r w:rsidRPr="000E2E0C">
        <w:rPr>
          <w:b/>
          <w:color w:val="000000"/>
        </w:rPr>
        <w:t>.</w:t>
      </w:r>
    </w:p>
    <w:p w:rsidR="002A024D" w:rsidRPr="000E2E0C" w:rsidRDefault="008D06B5" w:rsidP="002A024D">
      <w:pPr>
        <w:pStyle w:val="txt"/>
        <w:spacing w:before="0" w:beforeAutospacing="0" w:after="0" w:afterAutospacing="0"/>
        <w:ind w:firstLine="708"/>
        <w:jc w:val="both"/>
        <w:rPr>
          <w:color w:val="000000"/>
        </w:rPr>
      </w:pPr>
      <w:r w:rsidRPr="000E2E0C">
        <w:rPr>
          <w:color w:val="000000"/>
        </w:rPr>
        <w:t>Симптомы атаксии можно обнаружить у ребёнка уже в возрасте 2-4 мес. Атаксия обусловлена прогрессирующей дегенерацией клеток Пуркинье в мозжечке. Телеангиэктазии на коже носа, ушных раковин, на конъюнктиве появляются несколько позже, к 3-6 годам. Часто на коже возникают пятна типа «кофе с молоком». Характерны гипоплазия тимуса, лимфатических узлов, селезёнки, миндалин. Иммунодефицит проявляется снижением выработки IgA, IgE, IgG2, IgG4. У 80% больных развивается соответствующая инфекционная клиническая симптоматика. Снижены количество и функциональная активность Т-клеток (в основном CD4</w:t>
      </w:r>
      <w:r w:rsidRPr="000E2E0C">
        <w:rPr>
          <w:color w:val="000000"/>
          <w:vertAlign w:val="superscript"/>
        </w:rPr>
        <w:t>+</w:t>
      </w:r>
      <w:r w:rsidRPr="000E2E0C">
        <w:rPr>
          <w:color w:val="000000"/>
        </w:rPr>
        <w:t> Т-клеток). Общее число T-лимфоцитов у большинства пациентов нормальное. Необычайно высока частота новообразований (преимущественно лимфомы и карциномы), нередко приводящих к летальному исходу к 10-12 годам. </w:t>
      </w:r>
    </w:p>
    <w:p w:rsidR="008D06B5" w:rsidRPr="000E2E0C" w:rsidRDefault="008D06B5" w:rsidP="002A024D">
      <w:pPr>
        <w:pStyle w:val="txt"/>
        <w:spacing w:before="0" w:beforeAutospacing="0" w:after="0" w:afterAutospacing="0"/>
        <w:ind w:firstLine="708"/>
        <w:jc w:val="both"/>
        <w:rPr>
          <w:color w:val="000000"/>
        </w:rPr>
      </w:pPr>
      <w:r w:rsidRPr="000E2E0C">
        <w:rPr>
          <w:b/>
          <w:bCs/>
          <w:color w:val="000000"/>
        </w:rPr>
        <w:lastRenderedPageBreak/>
        <w:t>Лечение </w:t>
      </w:r>
      <w:r w:rsidRPr="000E2E0C">
        <w:rPr>
          <w:color w:val="000000"/>
        </w:rPr>
        <w:t>симптоматическое.</w:t>
      </w:r>
    </w:p>
    <w:p w:rsidR="00AD0AF5" w:rsidRPr="000E2E0C" w:rsidRDefault="00AD0AF5" w:rsidP="00C9611A">
      <w:pPr>
        <w:pStyle w:val="txt"/>
        <w:spacing w:before="0" w:beforeAutospacing="0" w:after="0" w:afterAutospacing="0"/>
        <w:ind w:firstLine="708"/>
        <w:jc w:val="both"/>
        <w:rPr>
          <w:b/>
          <w:bCs/>
          <w:color w:val="000000"/>
        </w:rPr>
      </w:pPr>
    </w:p>
    <w:p w:rsidR="008D06B5" w:rsidRPr="000E2E0C" w:rsidRDefault="008D06B5" w:rsidP="00C9611A">
      <w:pPr>
        <w:pStyle w:val="txt"/>
        <w:spacing w:before="0" w:beforeAutospacing="0" w:after="0" w:afterAutospacing="0"/>
        <w:ind w:firstLine="708"/>
        <w:jc w:val="both"/>
        <w:rPr>
          <w:color w:val="000000"/>
        </w:rPr>
      </w:pPr>
      <w:r w:rsidRPr="000E2E0C">
        <w:rPr>
          <w:b/>
          <w:bCs/>
          <w:color w:val="000000"/>
        </w:rPr>
        <w:t>Синдром Ниймеген</w:t>
      </w:r>
    </w:p>
    <w:p w:rsidR="002A024D" w:rsidRPr="000E2E0C" w:rsidRDefault="008D06B5" w:rsidP="002A024D">
      <w:pPr>
        <w:pStyle w:val="txt"/>
        <w:spacing w:before="0" w:beforeAutospacing="0" w:after="0" w:afterAutospacing="0"/>
        <w:ind w:firstLine="708"/>
        <w:jc w:val="both"/>
        <w:rPr>
          <w:color w:val="000000"/>
        </w:rPr>
      </w:pPr>
      <w:r w:rsidRPr="000E2E0C">
        <w:rPr>
          <w:color w:val="000000"/>
        </w:rPr>
        <w:t xml:space="preserve">Синдром Ниймеген проявляется микроцефалией, специфическими нарушениями лицевого скелета (скошенный лоб, выступающая средняя часть лица, длинный нос, гипоплазия нижней челюсти, монголоидный разрез глаз, эпикант, большие уши), отставанием физического развития, наличием пятен «кофе с молоком» на коже; клинодактилией и синдактилией, дисгенезией яичников и др. </w:t>
      </w:r>
    </w:p>
    <w:p w:rsidR="002A024D" w:rsidRPr="000E2E0C" w:rsidRDefault="002A024D" w:rsidP="002A024D">
      <w:pPr>
        <w:pStyle w:val="txt"/>
        <w:spacing w:before="0" w:beforeAutospacing="0" w:after="0" w:afterAutospacing="0"/>
        <w:jc w:val="both"/>
        <w:rPr>
          <w:color w:val="000000"/>
        </w:rPr>
      </w:pPr>
      <w:r w:rsidRPr="000E2E0C">
        <w:rPr>
          <w:color w:val="000000"/>
        </w:rPr>
        <w:t>-</w:t>
      </w:r>
      <w:r w:rsidR="008D06B5" w:rsidRPr="000E2E0C">
        <w:rPr>
          <w:bCs/>
          <w:color w:val="000000"/>
        </w:rPr>
        <w:t>инфекционны</w:t>
      </w:r>
      <w:r w:rsidRPr="000E2E0C">
        <w:rPr>
          <w:bCs/>
          <w:color w:val="000000"/>
        </w:rPr>
        <w:t>й синдром:</w:t>
      </w:r>
      <w:r w:rsidR="008D06B5" w:rsidRPr="000E2E0C">
        <w:rPr>
          <w:bCs/>
          <w:color w:val="000000"/>
        </w:rPr>
        <w:t xml:space="preserve"> з</w:t>
      </w:r>
      <w:r w:rsidRPr="000E2E0C">
        <w:rPr>
          <w:bCs/>
          <w:color w:val="000000"/>
        </w:rPr>
        <w:t>аболевания</w:t>
      </w:r>
      <w:r w:rsidR="008D06B5" w:rsidRPr="000E2E0C">
        <w:rPr>
          <w:color w:val="000000"/>
        </w:rPr>
        <w:t xml:space="preserve"> дыхательных путей, ЛОР-органов и мочевыводящей системы. </w:t>
      </w:r>
    </w:p>
    <w:p w:rsidR="002A024D" w:rsidRPr="000E2E0C" w:rsidRDefault="002A024D" w:rsidP="002A024D">
      <w:pPr>
        <w:pStyle w:val="txt"/>
        <w:spacing w:before="0" w:beforeAutospacing="0" w:after="0" w:afterAutospacing="0"/>
        <w:jc w:val="both"/>
        <w:rPr>
          <w:color w:val="000000"/>
        </w:rPr>
      </w:pPr>
      <w:r w:rsidRPr="000E2E0C">
        <w:rPr>
          <w:color w:val="000000"/>
        </w:rPr>
        <w:t>-</w:t>
      </w:r>
      <w:r w:rsidR="008D06B5" w:rsidRPr="000E2E0C">
        <w:rPr>
          <w:color w:val="000000"/>
        </w:rPr>
        <w:t xml:space="preserve"> злокачественные новообразования, преимущественно В-клеточныелимфомы. </w:t>
      </w:r>
    </w:p>
    <w:p w:rsidR="008D06B5" w:rsidRPr="000E2E0C" w:rsidRDefault="008D06B5" w:rsidP="002A024D">
      <w:pPr>
        <w:pStyle w:val="txt"/>
        <w:spacing w:before="0" w:beforeAutospacing="0" w:after="0" w:afterAutospacing="0"/>
        <w:jc w:val="both"/>
        <w:rPr>
          <w:color w:val="000000"/>
        </w:rPr>
      </w:pPr>
      <w:r w:rsidRPr="000E2E0C">
        <w:rPr>
          <w:color w:val="000000"/>
        </w:rPr>
        <w:t>Выявляют различные формы дисгаммаглобулинемии, снижение CD4</w:t>
      </w:r>
      <w:r w:rsidRPr="000E2E0C">
        <w:rPr>
          <w:color w:val="000000"/>
          <w:vertAlign w:val="superscript"/>
        </w:rPr>
        <w:t>+</w:t>
      </w:r>
      <w:r w:rsidRPr="000E2E0C">
        <w:rPr>
          <w:color w:val="000000"/>
        </w:rPr>
        <w:t> Т-клеток.</w:t>
      </w:r>
    </w:p>
    <w:p w:rsidR="00C9611A" w:rsidRPr="000E2E0C" w:rsidRDefault="008D06B5" w:rsidP="000E2E0C">
      <w:pPr>
        <w:pStyle w:val="txt"/>
        <w:spacing w:before="0" w:beforeAutospacing="0" w:after="0" w:afterAutospacing="0"/>
        <w:ind w:firstLine="708"/>
        <w:jc w:val="both"/>
        <w:rPr>
          <w:color w:val="000000"/>
        </w:rPr>
      </w:pPr>
      <w:r w:rsidRPr="000E2E0C">
        <w:rPr>
          <w:b/>
          <w:bCs/>
          <w:color w:val="000000"/>
        </w:rPr>
        <w:t>Лечение. </w:t>
      </w:r>
      <w:r w:rsidRPr="000E2E0C">
        <w:rPr>
          <w:color w:val="000000"/>
        </w:rPr>
        <w:t xml:space="preserve"> Заместительная терапия </w:t>
      </w:r>
      <w:r w:rsidR="000E2E0C">
        <w:rPr>
          <w:color w:val="000000"/>
        </w:rPr>
        <w:t>ВВИГ</w:t>
      </w:r>
      <w:r w:rsidRPr="000E2E0C">
        <w:rPr>
          <w:color w:val="000000"/>
        </w:rPr>
        <w:t xml:space="preserve">. </w:t>
      </w:r>
    </w:p>
    <w:p w:rsidR="002A024D" w:rsidRPr="000E2E0C" w:rsidRDefault="002A024D" w:rsidP="00C9611A">
      <w:pPr>
        <w:pStyle w:val="txt"/>
        <w:spacing w:before="0" w:beforeAutospacing="0" w:after="0" w:afterAutospacing="0"/>
        <w:ind w:firstLine="708"/>
        <w:jc w:val="both"/>
        <w:rPr>
          <w:color w:val="000000"/>
        </w:rPr>
      </w:pPr>
    </w:p>
    <w:p w:rsidR="008D06B5" w:rsidRPr="000E2E0C" w:rsidRDefault="008D06B5" w:rsidP="00C9611A">
      <w:pPr>
        <w:pStyle w:val="txt"/>
        <w:spacing w:before="0" w:beforeAutospacing="0" w:after="0" w:afterAutospacing="0"/>
        <w:ind w:firstLine="708"/>
        <w:jc w:val="both"/>
        <w:rPr>
          <w:color w:val="000000"/>
        </w:rPr>
      </w:pPr>
      <w:r w:rsidRPr="000E2E0C">
        <w:rPr>
          <w:b/>
          <w:bCs/>
          <w:color w:val="000000"/>
        </w:rPr>
        <w:t>Синдром Вискотта-Олдрича</w:t>
      </w:r>
    </w:p>
    <w:p w:rsidR="008D06B5" w:rsidRPr="000E2E0C" w:rsidRDefault="008D06B5" w:rsidP="00AD0AF5">
      <w:pPr>
        <w:pStyle w:val="txt"/>
        <w:spacing w:before="0" w:beforeAutospacing="0" w:after="0" w:afterAutospacing="0"/>
        <w:ind w:firstLine="708"/>
        <w:jc w:val="both"/>
        <w:rPr>
          <w:color w:val="000000"/>
        </w:rPr>
      </w:pPr>
      <w:r w:rsidRPr="000E2E0C">
        <w:rPr>
          <w:color w:val="000000"/>
        </w:rPr>
        <w:t>Мутации гена</w:t>
      </w:r>
      <w:r w:rsidR="00C9611A" w:rsidRPr="000E2E0C">
        <w:rPr>
          <w:color w:val="000000"/>
        </w:rPr>
        <w:t>, которые</w:t>
      </w:r>
      <w:r w:rsidRPr="000E2E0C">
        <w:rPr>
          <w:color w:val="000000"/>
        </w:rPr>
        <w:t xml:space="preserve"> ассоциированы с аномальной экспрессией в нейтрофилах и T-лимфоцитах (CD4 и CD8) молекулы CD43 (лиганд для ICAM-1, выполняет антиадгезивную функцию).</w:t>
      </w:r>
    </w:p>
    <w:p w:rsidR="008D06B5" w:rsidRPr="000E2E0C" w:rsidRDefault="008D06B5" w:rsidP="000E2E0C">
      <w:pPr>
        <w:pStyle w:val="txt"/>
        <w:spacing w:before="0" w:beforeAutospacing="0" w:after="0" w:afterAutospacing="0"/>
        <w:ind w:firstLine="708"/>
        <w:jc w:val="both"/>
        <w:rPr>
          <w:color w:val="000000"/>
        </w:rPr>
      </w:pPr>
      <w:r w:rsidRPr="000E2E0C">
        <w:rPr>
          <w:b/>
          <w:bCs/>
          <w:color w:val="000000"/>
        </w:rPr>
        <w:t>Данные лабораторных исследований. </w:t>
      </w:r>
      <w:r w:rsidRPr="000E2E0C">
        <w:rPr>
          <w:color w:val="000000"/>
        </w:rPr>
        <w:t>Тромбоцитопения (менее 10% от нормы) обусловлена повышенным разрушением клеток.Уровень IgM в сыворотке снижен при повышении содержания IgA и IgE. Снижены титры изогемагглютининов, нарушено образование антител к полисахаридным антигенам пневмококка, стрептококка, кишечной палочки, сальмонеллы, а также противовирус</w:t>
      </w:r>
      <w:r w:rsidR="00DB401D" w:rsidRPr="000E2E0C">
        <w:rPr>
          <w:color w:val="000000"/>
        </w:rPr>
        <w:t xml:space="preserve">ных антител. В раннем возрасте </w:t>
      </w:r>
      <w:r w:rsidRPr="000E2E0C">
        <w:rPr>
          <w:color w:val="000000"/>
        </w:rPr>
        <w:t xml:space="preserve">количество лимфоцитов нормальное, после 6 лет </w:t>
      </w:r>
      <w:r w:rsidR="00DB401D" w:rsidRPr="000E2E0C">
        <w:rPr>
          <w:color w:val="000000"/>
        </w:rPr>
        <w:t>-</w:t>
      </w:r>
      <w:r w:rsidRPr="000E2E0C">
        <w:rPr>
          <w:color w:val="000000"/>
        </w:rPr>
        <w:t>лимфопени</w:t>
      </w:r>
      <w:r w:rsidR="00DB401D" w:rsidRPr="000E2E0C">
        <w:rPr>
          <w:color w:val="000000"/>
        </w:rPr>
        <w:t>я</w:t>
      </w:r>
      <w:r w:rsidRPr="000E2E0C">
        <w:rPr>
          <w:color w:val="000000"/>
        </w:rPr>
        <w:t xml:space="preserve"> (менее 1х10</w:t>
      </w:r>
      <w:r w:rsidRPr="000E2E0C">
        <w:rPr>
          <w:color w:val="000000"/>
          <w:vertAlign w:val="superscript"/>
        </w:rPr>
        <w:t>9</w:t>
      </w:r>
      <w:r w:rsidRPr="000E2E0C">
        <w:rPr>
          <w:color w:val="000000"/>
        </w:rPr>
        <w:t>/л), снижение CD3</w:t>
      </w:r>
      <w:r w:rsidRPr="000E2E0C">
        <w:rPr>
          <w:color w:val="000000"/>
          <w:vertAlign w:val="superscript"/>
        </w:rPr>
        <w:t>+</w:t>
      </w:r>
      <w:r w:rsidRPr="000E2E0C">
        <w:rPr>
          <w:color w:val="000000"/>
        </w:rPr>
        <w:t> и CD4</w:t>
      </w:r>
      <w:r w:rsidRPr="000E2E0C">
        <w:rPr>
          <w:color w:val="000000"/>
          <w:vertAlign w:val="superscript"/>
        </w:rPr>
        <w:t>+</w:t>
      </w:r>
      <w:r w:rsidRPr="000E2E0C">
        <w:rPr>
          <w:color w:val="000000"/>
        </w:rPr>
        <w:t> Т-клеток. Снижается пролиферативный ответ Т-клеток на митогены и антигены, ослабляется ГЗТ. В селезёнке нормальные структуры герминативных центров и Т-клеточные зоны не выявляются.</w:t>
      </w:r>
    </w:p>
    <w:p w:rsidR="008D06B5" w:rsidRPr="000E2E0C" w:rsidRDefault="008D06B5" w:rsidP="000E2E0C">
      <w:pPr>
        <w:pStyle w:val="txt"/>
        <w:spacing w:before="0" w:beforeAutospacing="0" w:after="0" w:afterAutospacing="0"/>
        <w:ind w:firstLine="708"/>
        <w:jc w:val="both"/>
        <w:rPr>
          <w:color w:val="000000"/>
        </w:rPr>
      </w:pPr>
      <w:r w:rsidRPr="000E2E0C">
        <w:rPr>
          <w:b/>
          <w:bCs/>
          <w:color w:val="000000"/>
        </w:rPr>
        <w:t>Клиническая картина. </w:t>
      </w:r>
      <w:r w:rsidR="00DB401D" w:rsidRPr="000E2E0C">
        <w:rPr>
          <w:color w:val="000000"/>
        </w:rPr>
        <w:t>Триада</w:t>
      </w:r>
      <w:r w:rsidRPr="000E2E0C">
        <w:rPr>
          <w:color w:val="000000"/>
        </w:rPr>
        <w:t>: тромбоцитопение</w:t>
      </w:r>
      <w:r w:rsidR="00DB401D" w:rsidRPr="000E2E0C">
        <w:rPr>
          <w:color w:val="000000"/>
        </w:rPr>
        <w:t>я</w:t>
      </w:r>
      <w:r w:rsidRPr="000E2E0C">
        <w:rPr>
          <w:color w:val="000000"/>
        </w:rPr>
        <w:t>, экзем</w:t>
      </w:r>
      <w:r w:rsidR="00DB401D" w:rsidRPr="000E2E0C">
        <w:rPr>
          <w:color w:val="000000"/>
        </w:rPr>
        <w:t xml:space="preserve">а и </w:t>
      </w:r>
      <w:r w:rsidRPr="000E2E0C">
        <w:rPr>
          <w:bCs/>
          <w:color w:val="000000"/>
        </w:rPr>
        <w:t>рекуррентны</w:t>
      </w:r>
      <w:r w:rsidR="00DB401D" w:rsidRPr="000E2E0C">
        <w:rPr>
          <w:bCs/>
          <w:color w:val="000000"/>
        </w:rPr>
        <w:t>е</w:t>
      </w:r>
      <w:r w:rsidRPr="000E2E0C">
        <w:rPr>
          <w:bCs/>
          <w:color w:val="000000"/>
        </w:rPr>
        <w:t xml:space="preserve"> инфекционны</w:t>
      </w:r>
      <w:r w:rsidR="00DB401D" w:rsidRPr="000E2E0C">
        <w:rPr>
          <w:bCs/>
          <w:color w:val="000000"/>
        </w:rPr>
        <w:t>е</w:t>
      </w:r>
      <w:r w:rsidRPr="000E2E0C">
        <w:rPr>
          <w:bCs/>
          <w:color w:val="000000"/>
        </w:rPr>
        <w:t xml:space="preserve"> заболевания. </w:t>
      </w:r>
      <w:r w:rsidRPr="000E2E0C">
        <w:rPr>
          <w:color w:val="000000"/>
        </w:rPr>
        <w:t>Геморрагический синдром проявляется рано, уже в период новорождённости (петехиальная сыпь, кефалогематомы, кровотечения из пупочной ранки, кишечные кровотечения). Экзема проявляется с раннего возраста. С возрастом нарастают признаки иммунодефицита: бактериальные инфекционные заболевания ЛОР-органов, дыхательной системы, органов пищеварения, кожи; распространённая или ге</w:t>
      </w:r>
      <w:r w:rsidR="000E2E0C">
        <w:rPr>
          <w:color w:val="000000"/>
        </w:rPr>
        <w:t xml:space="preserve">нерализованная герпетическая инфекция </w:t>
      </w:r>
      <w:r w:rsidR="000E2E0C">
        <w:rPr>
          <w:i/>
          <w:iCs/>
          <w:color w:val="000000"/>
        </w:rPr>
        <w:t>(Herpessimplex</w:t>
      </w:r>
      <w:r w:rsidR="000E2E0C">
        <w:rPr>
          <w:color w:val="000000"/>
        </w:rPr>
        <w:t xml:space="preserve">и </w:t>
      </w:r>
      <w:r w:rsidRPr="000E2E0C">
        <w:rPr>
          <w:i/>
          <w:iCs/>
          <w:color w:val="000000"/>
        </w:rPr>
        <w:t>Varicellazoster), </w:t>
      </w:r>
      <w:r w:rsidRPr="000E2E0C">
        <w:rPr>
          <w:color w:val="000000"/>
        </w:rPr>
        <w:t>цитомегаловирусные, а также грибковые (кандидоз слизистых оболочек), реже оппортунистические инфекционные заболевания. У 70% больных выявляют аутоиммунные заболевания (гемолитическая анемия, нейтропения, артрит, кожный васкулит, неспецифический язвенный колит, церебральный васкулит, гломерулонефрит, аутоиммунная тромбоцитопения). У больных старше 5 лет повышена частота </w:t>
      </w:r>
      <w:r w:rsidRPr="000E2E0C">
        <w:rPr>
          <w:bCs/>
          <w:color w:val="000000"/>
        </w:rPr>
        <w:t>злокачественных новообразований</w:t>
      </w:r>
      <w:r w:rsidRPr="000E2E0C">
        <w:rPr>
          <w:b/>
          <w:bCs/>
          <w:color w:val="000000"/>
        </w:rPr>
        <w:t> </w:t>
      </w:r>
      <w:r w:rsidRPr="000E2E0C">
        <w:rPr>
          <w:color w:val="000000"/>
        </w:rPr>
        <w:t>(преимущественно опухоли лимфоидной ткани).</w:t>
      </w:r>
    </w:p>
    <w:p w:rsidR="000E2E0C" w:rsidRDefault="008D06B5" w:rsidP="00D212AE">
      <w:pPr>
        <w:pStyle w:val="txt"/>
        <w:spacing w:before="0" w:beforeAutospacing="0" w:after="0" w:afterAutospacing="0"/>
        <w:jc w:val="both"/>
        <w:rPr>
          <w:b/>
          <w:bCs/>
          <w:color w:val="000000"/>
        </w:rPr>
      </w:pPr>
      <w:r w:rsidRPr="000E2E0C">
        <w:rPr>
          <w:b/>
          <w:bCs/>
          <w:color w:val="000000"/>
        </w:rPr>
        <w:t>Лечение. </w:t>
      </w:r>
    </w:p>
    <w:p w:rsidR="00C54FE5" w:rsidRPr="000E2E0C" w:rsidRDefault="008D06B5" w:rsidP="00D212AE">
      <w:pPr>
        <w:pStyle w:val="txt"/>
        <w:spacing w:before="0" w:beforeAutospacing="0" w:after="0" w:afterAutospacing="0"/>
        <w:jc w:val="both"/>
        <w:rPr>
          <w:color w:val="000000"/>
        </w:rPr>
      </w:pPr>
      <w:r w:rsidRPr="000E2E0C">
        <w:rPr>
          <w:color w:val="000000"/>
        </w:rPr>
        <w:t xml:space="preserve">• Трансплантация аллогенного костного мозга или стволовых клеток </w:t>
      </w:r>
    </w:p>
    <w:p w:rsidR="00C54FE5" w:rsidRPr="000E2E0C" w:rsidRDefault="008D06B5" w:rsidP="00D212AE">
      <w:pPr>
        <w:pStyle w:val="txt"/>
        <w:spacing w:before="0" w:beforeAutospacing="0" w:after="0" w:afterAutospacing="0"/>
        <w:jc w:val="both"/>
        <w:rPr>
          <w:color w:val="000000"/>
        </w:rPr>
      </w:pPr>
      <w:r w:rsidRPr="000E2E0C">
        <w:rPr>
          <w:color w:val="000000"/>
        </w:rPr>
        <w:t xml:space="preserve">• Заместительная терапия внутривенным иммуноглобулином. </w:t>
      </w:r>
    </w:p>
    <w:p w:rsidR="00C54FE5" w:rsidRPr="000E2E0C" w:rsidRDefault="008D06B5" w:rsidP="00D212AE">
      <w:pPr>
        <w:pStyle w:val="txt"/>
        <w:spacing w:before="0" w:beforeAutospacing="0" w:after="0" w:afterAutospacing="0"/>
        <w:jc w:val="both"/>
        <w:rPr>
          <w:color w:val="000000"/>
        </w:rPr>
      </w:pPr>
      <w:r w:rsidRPr="000E2E0C">
        <w:rPr>
          <w:color w:val="000000"/>
        </w:rPr>
        <w:t xml:space="preserve">• Для уменьшения геморрагического синдрома проводят спленэктомию. </w:t>
      </w:r>
    </w:p>
    <w:p w:rsidR="00DB401D" w:rsidRPr="000E2E0C" w:rsidRDefault="00DB401D" w:rsidP="00D212AE">
      <w:pPr>
        <w:pStyle w:val="txt"/>
        <w:spacing w:before="0" w:beforeAutospacing="0" w:after="0" w:afterAutospacing="0"/>
        <w:jc w:val="both"/>
        <w:rPr>
          <w:color w:val="000000"/>
        </w:rPr>
      </w:pPr>
    </w:p>
    <w:p w:rsidR="00142BF8" w:rsidRPr="000E2E0C" w:rsidRDefault="008D06B5" w:rsidP="00142BF8">
      <w:pPr>
        <w:pStyle w:val="a3"/>
        <w:spacing w:before="0" w:beforeAutospacing="0" w:after="0" w:afterAutospacing="0"/>
        <w:ind w:firstLine="708"/>
        <w:jc w:val="both"/>
        <w:rPr>
          <w:b/>
          <w:bCs/>
          <w:color w:val="000000"/>
        </w:rPr>
      </w:pPr>
      <w:r w:rsidRPr="000E2E0C">
        <w:rPr>
          <w:b/>
          <w:bCs/>
          <w:color w:val="000000"/>
        </w:rPr>
        <w:t>ДЕФЕКТЫ ФАГОЦИТОЗА</w:t>
      </w:r>
    </w:p>
    <w:p w:rsidR="008D06B5" w:rsidRPr="000E2E0C" w:rsidRDefault="00142BF8" w:rsidP="00142BF8">
      <w:pPr>
        <w:pStyle w:val="a3"/>
        <w:spacing w:before="0" w:beforeAutospacing="0" w:after="0" w:afterAutospacing="0"/>
        <w:jc w:val="both"/>
        <w:rPr>
          <w:rFonts w:eastAsiaTheme="majorEastAsia"/>
          <w:bCs/>
        </w:rPr>
      </w:pPr>
      <w:r w:rsidRPr="000E2E0C">
        <w:rPr>
          <w:bCs/>
          <w:color w:val="000000"/>
        </w:rPr>
        <w:t>(Хроническая гранулёматозная болезнь,</w:t>
      </w:r>
      <w:r w:rsidRPr="000E2E0C">
        <w:rPr>
          <w:rStyle w:val="mmdefinition"/>
          <w:rFonts w:eastAsiaTheme="majorEastAsia"/>
          <w:bCs/>
        </w:rPr>
        <w:t xml:space="preserve"> Синдром Чедиака-Хигаси)</w:t>
      </w:r>
    </w:p>
    <w:p w:rsidR="008D06B5" w:rsidRPr="000E2E0C" w:rsidRDefault="008D06B5" w:rsidP="00DB401D">
      <w:pPr>
        <w:pStyle w:val="txt"/>
        <w:spacing w:before="0" w:beforeAutospacing="0" w:after="0" w:afterAutospacing="0"/>
        <w:ind w:firstLine="708"/>
        <w:jc w:val="both"/>
        <w:rPr>
          <w:color w:val="000000"/>
        </w:rPr>
      </w:pPr>
      <w:r w:rsidRPr="000E2E0C">
        <w:rPr>
          <w:b/>
          <w:bCs/>
          <w:color w:val="000000"/>
        </w:rPr>
        <w:t>Хроническая гранулёматозная болезнь</w:t>
      </w:r>
    </w:p>
    <w:p w:rsidR="008D06B5" w:rsidRPr="000E2E0C" w:rsidRDefault="00C54FE5" w:rsidP="00D212AE">
      <w:pPr>
        <w:pStyle w:val="txt"/>
        <w:spacing w:before="0" w:beforeAutospacing="0" w:after="0" w:afterAutospacing="0"/>
        <w:jc w:val="both"/>
        <w:rPr>
          <w:color w:val="000000"/>
        </w:rPr>
      </w:pPr>
      <w:r w:rsidRPr="000E2E0C">
        <w:rPr>
          <w:color w:val="000000"/>
        </w:rPr>
        <w:t>Х</w:t>
      </w:r>
      <w:r w:rsidR="008D06B5" w:rsidRPr="000E2E0C">
        <w:rPr>
          <w:color w:val="000000"/>
        </w:rPr>
        <w:t xml:space="preserve">арактеризуется нарушением функциональной активности фагоцитов (образования активных форм кислородных радикалов, внутриклеточного киллинга и фрагментации фагоцитированных патогенов), постоянными бактериальными и грибковыми </w:t>
      </w:r>
      <w:r w:rsidR="008D06B5" w:rsidRPr="000E2E0C">
        <w:rPr>
          <w:color w:val="000000"/>
        </w:rPr>
        <w:lastRenderedPageBreak/>
        <w:t>инфекционными заболеваниями и развитием гранулёматозного воспаления. При гибели короткоживущих (несколько часов) нейтрофилов неубитые бактерии «вытекают» в очаг воспаления. Макрофаги - долгоживущие клетки, и их предшественники (моноциты) мигрируют в очаг в повышенных количествах (что приводит к формированию </w:t>
      </w:r>
      <w:r w:rsidR="008D06B5" w:rsidRPr="000E2E0C">
        <w:rPr>
          <w:b/>
          <w:bCs/>
          <w:color w:val="000000"/>
        </w:rPr>
        <w:t>гранулёмы), </w:t>
      </w:r>
      <w:r w:rsidR="008D06B5" w:rsidRPr="000E2E0C">
        <w:rPr>
          <w:color w:val="000000"/>
        </w:rPr>
        <w:t>фагоцитируют микроорганизмы, но не способны их убить.</w:t>
      </w:r>
    </w:p>
    <w:p w:rsidR="008D06B5" w:rsidRPr="000E2E0C" w:rsidRDefault="008D06B5" w:rsidP="000E2E0C">
      <w:pPr>
        <w:pStyle w:val="txt"/>
        <w:spacing w:before="0" w:beforeAutospacing="0" w:after="0" w:afterAutospacing="0"/>
        <w:ind w:firstLine="708"/>
        <w:jc w:val="both"/>
        <w:rPr>
          <w:color w:val="000000"/>
        </w:rPr>
      </w:pPr>
      <w:r w:rsidRPr="000E2E0C">
        <w:rPr>
          <w:b/>
          <w:bCs/>
          <w:color w:val="000000"/>
        </w:rPr>
        <w:t>Данные лабораторных исследований.</w:t>
      </w:r>
      <w:r w:rsidRPr="000E2E0C">
        <w:rPr>
          <w:color w:val="000000"/>
        </w:rPr>
        <w:t xml:space="preserve"> Образование пер</w:t>
      </w:r>
      <w:r w:rsidR="00C54FE5" w:rsidRPr="000E2E0C">
        <w:rPr>
          <w:color w:val="000000"/>
        </w:rPr>
        <w:t xml:space="preserve">екисных радикалов нейтрофилами </w:t>
      </w:r>
      <w:r w:rsidRPr="000E2E0C">
        <w:rPr>
          <w:color w:val="000000"/>
        </w:rPr>
        <w:t>резко снижено или отсутствует. На фоне инфекционных заболеваний характерны лейкоцитоз, нейтрофилёз, повышение СОЭ, анемия, гипергаммаглобулинемия.</w:t>
      </w:r>
    </w:p>
    <w:p w:rsidR="008D06B5" w:rsidRPr="000E2E0C" w:rsidRDefault="008D06B5" w:rsidP="000E2E0C">
      <w:pPr>
        <w:pStyle w:val="txt"/>
        <w:spacing w:before="0" w:beforeAutospacing="0" w:after="0" w:afterAutospacing="0"/>
        <w:ind w:firstLine="708"/>
        <w:jc w:val="both"/>
        <w:rPr>
          <w:color w:val="000000"/>
        </w:rPr>
      </w:pPr>
      <w:r w:rsidRPr="000E2E0C">
        <w:rPr>
          <w:b/>
          <w:bCs/>
          <w:color w:val="000000"/>
        </w:rPr>
        <w:t>Клиническая картина. </w:t>
      </w:r>
      <w:r w:rsidRPr="000E2E0C">
        <w:rPr>
          <w:color w:val="000000"/>
        </w:rPr>
        <w:t>Заболевание в большинстве случаев проявляется на первом году жизни </w:t>
      </w:r>
      <w:r w:rsidRPr="000E2E0C">
        <w:rPr>
          <w:bCs/>
          <w:color w:val="000000"/>
        </w:rPr>
        <w:t>инфекционным синдромом</w:t>
      </w:r>
      <w:r w:rsidRPr="000E2E0C">
        <w:rPr>
          <w:b/>
          <w:bCs/>
          <w:color w:val="000000"/>
        </w:rPr>
        <w:t> </w:t>
      </w:r>
      <w:r w:rsidRPr="000E2E0C">
        <w:rPr>
          <w:color w:val="000000"/>
        </w:rPr>
        <w:t>(инфекции внутри- и внеклеточными патогенами) и образованием гранулём. Наиболее типичны: поражение лёгких (рецидивирующие пневмонии, поражение прикорневых лимфатических узлов, абсцессы лёгких, гнойные плевриты), пищеварительного тракта, кожные абсцессы и лимфадениты. Наиболее частые возбудители - каталаза-позитивные микроорганизмы: </w:t>
      </w:r>
      <w:r w:rsidRPr="000E2E0C">
        <w:rPr>
          <w:i/>
          <w:iCs/>
          <w:color w:val="000000"/>
        </w:rPr>
        <w:t>S. aureus, Aspergillusspp., </w:t>
      </w:r>
      <w:r w:rsidRPr="000E2E0C">
        <w:rPr>
          <w:color w:val="000000"/>
        </w:rPr>
        <w:t>кишечные грамотрицательные бактерии </w:t>
      </w:r>
      <w:r w:rsidRPr="000E2E0C">
        <w:rPr>
          <w:i/>
          <w:iCs/>
          <w:color w:val="000000"/>
        </w:rPr>
        <w:t>(E. coli, Salmonellaspp., Serratiamarcescens), </w:t>
      </w:r>
      <w:r w:rsidRPr="000E2E0C">
        <w:rPr>
          <w:color w:val="000000"/>
        </w:rPr>
        <w:t>реже - </w:t>
      </w:r>
      <w:r w:rsidRPr="000E2E0C">
        <w:rPr>
          <w:i/>
          <w:iCs/>
          <w:color w:val="000000"/>
        </w:rPr>
        <w:t>Burkholderiacepacia </w:t>
      </w:r>
      <w:r w:rsidRPr="000E2E0C">
        <w:rPr>
          <w:color w:val="000000"/>
        </w:rPr>
        <w:t>и </w:t>
      </w:r>
      <w:r w:rsidRPr="000E2E0C">
        <w:rPr>
          <w:i/>
          <w:iCs/>
          <w:color w:val="000000"/>
        </w:rPr>
        <w:t>Nocardiafarcinica. </w:t>
      </w:r>
      <w:r w:rsidRPr="000E2E0C">
        <w:rPr>
          <w:color w:val="000000"/>
        </w:rPr>
        <w:t>Характерно развитие печёночных и поддиафрагмальных абсцессов, остеомиелитов, параректальных абсцессов, сепсиса.</w:t>
      </w:r>
    </w:p>
    <w:p w:rsidR="008D06B5" w:rsidRPr="000E2E0C" w:rsidRDefault="008D06B5" w:rsidP="000E2E0C">
      <w:pPr>
        <w:pStyle w:val="txt"/>
        <w:spacing w:before="0" w:beforeAutospacing="0" w:after="0" w:afterAutospacing="0"/>
        <w:ind w:firstLine="708"/>
        <w:jc w:val="both"/>
        <w:rPr>
          <w:color w:val="000000"/>
        </w:rPr>
      </w:pPr>
      <w:r w:rsidRPr="000E2E0C">
        <w:rPr>
          <w:color w:val="000000"/>
        </w:rPr>
        <w:t xml:space="preserve">Самое тяжёлое, жизнеугрожающее инфекционное осложнение - аспергиллёз, который может протекать в виде диффузного поражения лёгких и других органов (жировой клетчатки, головного мозга, костей, суставов, эндокарда). У больных хронической гранулёматозной болезнью после вакцинации БЦЖ часто развивается вакциноассоциированная инфекция, вовлекающая регионарные лимфатические узлы. Микобактериальное поражение у больных хронической гранулёматозной болезнью может иметь как лёгочную, так и внелёгочную локализацию и носит затяжное течение. </w:t>
      </w:r>
      <w:r w:rsidR="000C6ED3" w:rsidRPr="000E2E0C">
        <w:rPr>
          <w:color w:val="000000"/>
        </w:rPr>
        <w:t>Х</w:t>
      </w:r>
      <w:r w:rsidRPr="000E2E0C">
        <w:rPr>
          <w:color w:val="000000"/>
        </w:rPr>
        <w:t>арактерно отставание в физическом развитии.</w:t>
      </w:r>
    </w:p>
    <w:p w:rsidR="000E2E0C" w:rsidRDefault="008D06B5" w:rsidP="000E2E0C">
      <w:pPr>
        <w:pStyle w:val="txt"/>
        <w:spacing w:before="0" w:beforeAutospacing="0" w:after="0" w:afterAutospacing="0"/>
        <w:ind w:firstLine="708"/>
        <w:jc w:val="both"/>
        <w:rPr>
          <w:b/>
          <w:bCs/>
          <w:color w:val="000000"/>
        </w:rPr>
      </w:pPr>
      <w:r w:rsidRPr="000E2E0C">
        <w:rPr>
          <w:b/>
          <w:bCs/>
          <w:color w:val="000000"/>
        </w:rPr>
        <w:t>Лечение. </w:t>
      </w:r>
    </w:p>
    <w:p w:rsidR="000C6ED3" w:rsidRPr="000E2E0C" w:rsidRDefault="008D06B5" w:rsidP="000E2E0C">
      <w:pPr>
        <w:pStyle w:val="txt"/>
        <w:spacing w:before="0" w:beforeAutospacing="0" w:after="0" w:afterAutospacing="0"/>
        <w:jc w:val="both"/>
        <w:rPr>
          <w:color w:val="000000"/>
        </w:rPr>
      </w:pPr>
      <w:r w:rsidRPr="000E2E0C">
        <w:rPr>
          <w:color w:val="000000"/>
        </w:rPr>
        <w:t xml:space="preserve">• Противомикробная терапия: профилактическое постоянное; </w:t>
      </w:r>
    </w:p>
    <w:p w:rsidR="000C6ED3" w:rsidRPr="000E2E0C" w:rsidRDefault="000E2E0C" w:rsidP="00D212AE">
      <w:pPr>
        <w:pStyle w:val="txt"/>
        <w:spacing w:before="0" w:beforeAutospacing="0" w:after="0" w:afterAutospacing="0"/>
        <w:jc w:val="both"/>
        <w:rPr>
          <w:color w:val="000000"/>
        </w:rPr>
      </w:pPr>
      <w:r>
        <w:rPr>
          <w:color w:val="000000"/>
        </w:rPr>
        <w:t xml:space="preserve">• </w:t>
      </w:r>
      <w:r w:rsidR="008D06B5" w:rsidRPr="000E2E0C">
        <w:rPr>
          <w:color w:val="000000"/>
        </w:rPr>
        <w:t>Для лечения тяжёлых инфекционных осложнений возможно использование гранулоцитарной массы, высоких доз ИФН</w:t>
      </w:r>
      <w:r w:rsidR="000C6ED3" w:rsidRPr="000E2E0C">
        <w:rPr>
          <w:color w:val="000000"/>
        </w:rPr>
        <w:t>γ</w:t>
      </w:r>
      <w:r w:rsidR="008D06B5" w:rsidRPr="000E2E0C">
        <w:rPr>
          <w:color w:val="000000"/>
        </w:rPr>
        <w:t xml:space="preserve"> и G-CSF. </w:t>
      </w:r>
    </w:p>
    <w:p w:rsidR="008D06B5" w:rsidRPr="000E2E0C" w:rsidRDefault="008D06B5" w:rsidP="00D212AE">
      <w:pPr>
        <w:pStyle w:val="txt"/>
        <w:spacing w:before="0" w:beforeAutospacing="0" w:after="0" w:afterAutospacing="0"/>
        <w:jc w:val="both"/>
        <w:rPr>
          <w:color w:val="000000"/>
        </w:rPr>
      </w:pPr>
      <w:r w:rsidRPr="000E2E0C">
        <w:rPr>
          <w:color w:val="000000"/>
        </w:rPr>
        <w:t>• Трансплантация костного мозга или трансплантация клеток пуповинной крови успешн</w:t>
      </w:r>
      <w:r w:rsidR="000C6ED3" w:rsidRPr="000E2E0C">
        <w:rPr>
          <w:color w:val="000000"/>
        </w:rPr>
        <w:t>а в раннем возрасте.</w:t>
      </w:r>
    </w:p>
    <w:p w:rsidR="00204559" w:rsidRPr="000E2E0C" w:rsidRDefault="00204559" w:rsidP="00D212AE">
      <w:pPr>
        <w:pStyle w:val="txt"/>
        <w:spacing w:before="0" w:beforeAutospacing="0" w:after="0" w:afterAutospacing="0"/>
        <w:jc w:val="both"/>
        <w:rPr>
          <w:color w:val="000000"/>
        </w:rPr>
      </w:pPr>
    </w:p>
    <w:p w:rsidR="00F46FC1" w:rsidRPr="000E2E0C" w:rsidRDefault="00AF2645" w:rsidP="000C6ED3">
      <w:pPr>
        <w:pStyle w:val="a3"/>
        <w:spacing w:before="0" w:beforeAutospacing="0" w:after="0" w:afterAutospacing="0"/>
        <w:ind w:firstLine="708"/>
        <w:jc w:val="both"/>
        <w:rPr>
          <w:rStyle w:val="mmdefinition"/>
          <w:rFonts w:eastAsiaTheme="majorEastAsia"/>
          <w:b/>
          <w:bCs/>
        </w:rPr>
      </w:pPr>
      <w:r w:rsidRPr="000E2E0C">
        <w:rPr>
          <w:rStyle w:val="mmdefinition"/>
          <w:rFonts w:eastAsiaTheme="majorEastAsia"/>
          <w:b/>
          <w:bCs/>
        </w:rPr>
        <w:t>Синдром Чедиака-Хигаси</w:t>
      </w:r>
    </w:p>
    <w:p w:rsidR="00AF2645" w:rsidRPr="000E2E0C" w:rsidRDefault="00F46FC1" w:rsidP="00F46FC1">
      <w:pPr>
        <w:pStyle w:val="a3"/>
        <w:spacing w:before="0" w:beforeAutospacing="0" w:after="0" w:afterAutospacing="0"/>
        <w:ind w:firstLine="708"/>
        <w:jc w:val="both"/>
        <w:rPr>
          <w:rFonts w:eastAsiaTheme="majorEastAsia"/>
          <w:bCs/>
        </w:rPr>
      </w:pPr>
      <w:r w:rsidRPr="000E2E0C">
        <w:rPr>
          <w:rStyle w:val="mmdefinition"/>
          <w:rFonts w:eastAsiaTheme="majorEastAsia"/>
          <w:bCs/>
        </w:rPr>
        <w:t>А</w:t>
      </w:r>
      <w:r w:rsidR="00AF2645" w:rsidRPr="000E2E0C">
        <w:rPr>
          <w:rStyle w:val="mmdefinition"/>
          <w:rFonts w:eastAsiaTheme="majorEastAsia"/>
          <w:bCs/>
        </w:rPr>
        <w:t>утосомно-рецессивны</w:t>
      </w:r>
      <w:r w:rsidRPr="000E2E0C">
        <w:rPr>
          <w:rStyle w:val="mmdefinition"/>
          <w:rFonts w:eastAsiaTheme="majorEastAsia"/>
          <w:bCs/>
        </w:rPr>
        <w:t>й синдром</w:t>
      </w:r>
      <w:r w:rsidR="00AF2645" w:rsidRPr="000E2E0C">
        <w:rPr>
          <w:rStyle w:val="mmdefinition"/>
          <w:rFonts w:eastAsiaTheme="majorEastAsia"/>
          <w:bCs/>
        </w:rPr>
        <w:t>, характеризующимся нарушением лизиса фагоцитированных бактерий, в результате чего развиваются рецидивирующие бактериальные респираторные и прочие инфекции, также отмечается альбинизм кожи и глаз.</w:t>
      </w:r>
    </w:p>
    <w:p w:rsidR="00AF2645" w:rsidRPr="000E2E0C" w:rsidRDefault="00AF2645" w:rsidP="003D64C3">
      <w:pPr>
        <w:pStyle w:val="a3"/>
        <w:spacing w:before="0" w:beforeAutospacing="0" w:after="0" w:afterAutospacing="0"/>
        <w:ind w:firstLine="708"/>
        <w:jc w:val="both"/>
      </w:pPr>
      <w:r w:rsidRPr="000E2E0C">
        <w:t xml:space="preserve">Он наследуется по аутосомно-рецессивному типу. В нейтрофилах и других клетках (меланоцитах, шванновских клетках) формируются </w:t>
      </w:r>
      <w:r w:rsidR="00F46FC1" w:rsidRPr="000E2E0C">
        <w:t xml:space="preserve">огромные лизосомальные гранулы, которые </w:t>
      </w:r>
      <w:r w:rsidRPr="000E2E0C">
        <w:t>не могут слиться с фагосомами, поэтому поглощенные бактерии не лизируются.</w:t>
      </w:r>
    </w:p>
    <w:p w:rsidR="00AF2645" w:rsidRPr="000E2E0C" w:rsidRDefault="00AF2645" w:rsidP="00D212AE">
      <w:pPr>
        <w:pStyle w:val="a3"/>
        <w:spacing w:before="0" w:beforeAutospacing="0" w:after="0" w:afterAutospacing="0"/>
        <w:jc w:val="both"/>
      </w:pPr>
      <w:r w:rsidRPr="000E2E0C">
        <w:t>Клинические проявления включают альбинизм глаз и кожи, восприимчивость к респираторным и другим инфекциям. У 80% пациентов отмечается острое развитие заболевания с повышением температуры, желтухой, гепатоспленомегалией, лимфаденопатией, панцитопенией, геморрагическим диатезом и неврологическими изменениями. Острое развитие заболевания при синдроме Чедиака – Хигаси обычно фатально в течение 30 мес.</w:t>
      </w:r>
    </w:p>
    <w:p w:rsidR="00AF2645" w:rsidRPr="000E2E0C" w:rsidRDefault="00AF2645" w:rsidP="000E2E0C">
      <w:pPr>
        <w:pStyle w:val="2"/>
        <w:spacing w:before="0" w:line="240" w:lineRule="auto"/>
        <w:ind w:firstLine="708"/>
        <w:jc w:val="both"/>
        <w:rPr>
          <w:rFonts w:ascii="Times New Roman" w:hAnsi="Times New Roman" w:cs="Times New Roman"/>
          <w:color w:val="auto"/>
          <w:sz w:val="24"/>
          <w:szCs w:val="24"/>
        </w:rPr>
      </w:pPr>
      <w:r w:rsidRPr="000E2E0C">
        <w:rPr>
          <w:rFonts w:ascii="Times New Roman" w:hAnsi="Times New Roman" w:cs="Times New Roman"/>
          <w:color w:val="auto"/>
          <w:sz w:val="24"/>
          <w:szCs w:val="24"/>
        </w:rPr>
        <w:t>Диагноз</w:t>
      </w:r>
    </w:p>
    <w:p w:rsidR="00AF2645" w:rsidRPr="000E2E0C" w:rsidRDefault="00AF2645" w:rsidP="003D64C3">
      <w:pPr>
        <w:pStyle w:val="a3"/>
        <w:spacing w:before="0" w:beforeAutospacing="0" w:after="0" w:afterAutospacing="0"/>
        <w:jc w:val="both"/>
      </w:pPr>
      <w:r w:rsidRPr="000E2E0C">
        <w:t>Генетические тесты.</w:t>
      </w:r>
    </w:p>
    <w:p w:rsidR="00AF2645" w:rsidRPr="000E2E0C" w:rsidRDefault="00AF2645" w:rsidP="00D212AE">
      <w:pPr>
        <w:pStyle w:val="a3"/>
        <w:spacing w:before="0" w:beforeAutospacing="0" w:after="0" w:afterAutospacing="0"/>
        <w:jc w:val="both"/>
      </w:pPr>
      <w:r w:rsidRPr="000E2E0C">
        <w:t xml:space="preserve">Обычно наблюдается нейтропения, снижение естественнойцитотоксичности клеток-киллеров, и гипергаммаглобулинемия. </w:t>
      </w:r>
      <w:r w:rsidR="003D64C3" w:rsidRPr="000E2E0C">
        <w:t>В мазках</w:t>
      </w:r>
      <w:r w:rsidRPr="000E2E0C">
        <w:t xml:space="preserve"> периферической крови </w:t>
      </w:r>
      <w:r w:rsidR="003D64C3" w:rsidRPr="000E2E0C">
        <w:t>–</w:t>
      </w:r>
      <w:r w:rsidRPr="000E2E0C">
        <w:t xml:space="preserve"> гигантски</w:t>
      </w:r>
      <w:r w:rsidR="003D64C3" w:rsidRPr="000E2E0C">
        <w:t xml:space="preserve">е </w:t>
      </w:r>
      <w:r w:rsidRPr="000E2E0C">
        <w:lastRenderedPageBreak/>
        <w:t>гранул</w:t>
      </w:r>
      <w:r w:rsidR="003D64C3" w:rsidRPr="000E2E0C">
        <w:t>ы</w:t>
      </w:r>
      <w:r w:rsidRPr="000E2E0C">
        <w:t xml:space="preserve"> в нейтрофилах и других клетках; мазки костного мозга </w:t>
      </w:r>
      <w:r w:rsidR="003D64C3" w:rsidRPr="000E2E0C">
        <w:t>-</w:t>
      </w:r>
      <w:r w:rsidRPr="000E2E0C">
        <w:t xml:space="preserve"> гигантски</w:t>
      </w:r>
      <w:r w:rsidR="003D64C3" w:rsidRPr="000E2E0C">
        <w:t>е</w:t>
      </w:r>
      <w:r w:rsidRPr="000E2E0C">
        <w:t xml:space="preserve"> включени</w:t>
      </w:r>
      <w:r w:rsidR="003D64C3" w:rsidRPr="000E2E0C">
        <w:t>я</w:t>
      </w:r>
      <w:r w:rsidRPr="000E2E0C">
        <w:t xml:space="preserve"> в клетках-предшественниках лейкоцитов. </w:t>
      </w:r>
    </w:p>
    <w:p w:rsidR="00AF2645" w:rsidRPr="000E2E0C" w:rsidRDefault="00AF2645" w:rsidP="00D212AE">
      <w:pPr>
        <w:pStyle w:val="2"/>
        <w:spacing w:before="0" w:line="240" w:lineRule="auto"/>
        <w:jc w:val="both"/>
        <w:rPr>
          <w:rFonts w:ascii="Times New Roman" w:hAnsi="Times New Roman" w:cs="Times New Roman"/>
          <w:color w:val="auto"/>
          <w:sz w:val="24"/>
          <w:szCs w:val="24"/>
        </w:rPr>
      </w:pPr>
      <w:r w:rsidRPr="000E2E0C">
        <w:rPr>
          <w:rFonts w:ascii="Times New Roman" w:hAnsi="Times New Roman" w:cs="Times New Roman"/>
          <w:color w:val="auto"/>
          <w:sz w:val="24"/>
          <w:szCs w:val="24"/>
        </w:rPr>
        <w:t>Лечение</w:t>
      </w:r>
    </w:p>
    <w:p w:rsidR="00AF2645" w:rsidRPr="000E2E0C" w:rsidRDefault="00AF2645" w:rsidP="00D212AE">
      <w:pPr>
        <w:pStyle w:val="a3"/>
        <w:numPr>
          <w:ilvl w:val="0"/>
          <w:numId w:val="7"/>
        </w:numPr>
        <w:spacing w:before="0" w:beforeAutospacing="0" w:after="0" w:afterAutospacing="0"/>
        <w:jc w:val="both"/>
      </w:pPr>
      <w:r w:rsidRPr="000E2E0C">
        <w:t xml:space="preserve">Поддерживающая терапия с использованием антибиотиков, </w:t>
      </w:r>
      <w:r w:rsidR="008B7421" w:rsidRPr="000E2E0C">
        <w:t>γ</w:t>
      </w:r>
      <w:r w:rsidRPr="000E2E0C">
        <w:t>-интерферона, в некоторых случаях кортикостероидов</w:t>
      </w:r>
    </w:p>
    <w:p w:rsidR="00AF2645" w:rsidRPr="000E2E0C" w:rsidRDefault="00AF2645" w:rsidP="00D212AE">
      <w:pPr>
        <w:pStyle w:val="a3"/>
        <w:numPr>
          <w:ilvl w:val="0"/>
          <w:numId w:val="7"/>
        </w:numPr>
        <w:spacing w:before="0" w:beforeAutospacing="0" w:after="0" w:afterAutospacing="0"/>
        <w:jc w:val="both"/>
      </w:pPr>
      <w:r w:rsidRPr="000E2E0C">
        <w:t>Пересадка костного мозга</w:t>
      </w:r>
    </w:p>
    <w:p w:rsidR="00AF2645" w:rsidRPr="000E2E0C" w:rsidRDefault="00AF2645" w:rsidP="00D212AE">
      <w:pPr>
        <w:pStyle w:val="a3"/>
        <w:spacing w:before="0" w:beforeAutospacing="0" w:after="0" w:afterAutospacing="0"/>
        <w:jc w:val="both"/>
      </w:pPr>
      <w:r w:rsidRPr="000E2E0C">
        <w:t xml:space="preserve">Пульс-терапия кортикостероидами и спленэктомия иногда вызывают кратковременное ремиссии. Тем не менее, большинство пациентов возрастом до 7 лет умирают от инфекций, если не будет проведена трансплантация костного мозга. </w:t>
      </w:r>
    </w:p>
    <w:p w:rsidR="00AF2645" w:rsidRPr="000E2E0C" w:rsidRDefault="00AF2645" w:rsidP="00D212AE">
      <w:pPr>
        <w:pStyle w:val="txt"/>
        <w:spacing w:before="0" w:beforeAutospacing="0" w:after="0" w:afterAutospacing="0"/>
        <w:jc w:val="both"/>
        <w:rPr>
          <w:color w:val="000000"/>
        </w:rPr>
      </w:pPr>
    </w:p>
    <w:p w:rsidR="008D06B5" w:rsidRPr="000E2E0C" w:rsidRDefault="008D06B5" w:rsidP="008B7421">
      <w:pPr>
        <w:pStyle w:val="txt"/>
        <w:spacing w:before="0" w:beforeAutospacing="0" w:after="0" w:afterAutospacing="0"/>
        <w:ind w:firstLine="708"/>
        <w:jc w:val="both"/>
        <w:rPr>
          <w:color w:val="000000"/>
        </w:rPr>
      </w:pPr>
      <w:r w:rsidRPr="000E2E0C">
        <w:rPr>
          <w:b/>
          <w:bCs/>
          <w:color w:val="000000"/>
        </w:rPr>
        <w:t>ДЕФЕКТЫ СИСТЕМЫ КОМПЛЕМЕНТА</w:t>
      </w:r>
    </w:p>
    <w:p w:rsidR="008D06B5" w:rsidRPr="000E2E0C" w:rsidRDefault="008D06B5" w:rsidP="008B7421">
      <w:pPr>
        <w:pStyle w:val="txt"/>
        <w:spacing w:before="0" w:beforeAutospacing="0" w:after="0" w:afterAutospacing="0"/>
        <w:ind w:firstLine="708"/>
        <w:jc w:val="both"/>
        <w:rPr>
          <w:color w:val="000000"/>
        </w:rPr>
      </w:pPr>
      <w:r w:rsidRPr="000E2E0C">
        <w:rPr>
          <w:b/>
          <w:bCs/>
          <w:color w:val="000000"/>
        </w:rPr>
        <w:t>Болезни с дефицитом компонентов комплемента</w:t>
      </w:r>
    </w:p>
    <w:p w:rsidR="00237C94" w:rsidRDefault="00237C94" w:rsidP="00D212AE">
      <w:pPr>
        <w:pStyle w:val="txt"/>
        <w:spacing w:before="0" w:beforeAutospacing="0" w:after="0" w:afterAutospacing="0"/>
        <w:jc w:val="both"/>
        <w:rPr>
          <w:color w:val="000000"/>
        </w:rPr>
      </w:pPr>
      <w:r>
        <w:rPr>
          <w:b/>
          <w:bCs/>
          <w:color w:val="000000"/>
        </w:rPr>
        <w:t>Наследственный ангионевротический отек (</w:t>
      </w:r>
      <w:r w:rsidR="008D06B5" w:rsidRPr="000E2E0C">
        <w:rPr>
          <w:b/>
          <w:bCs/>
          <w:color w:val="000000"/>
        </w:rPr>
        <w:t>НАО</w:t>
      </w:r>
      <w:r>
        <w:rPr>
          <w:b/>
          <w:bCs/>
          <w:color w:val="000000"/>
        </w:rPr>
        <w:t>)</w:t>
      </w:r>
      <w:r w:rsidR="008D06B5" w:rsidRPr="000E2E0C">
        <w:rPr>
          <w:b/>
          <w:bCs/>
          <w:color w:val="000000"/>
        </w:rPr>
        <w:t>. </w:t>
      </w:r>
    </w:p>
    <w:p w:rsidR="008E1013" w:rsidRDefault="008E1013" w:rsidP="00D212AE">
      <w:pPr>
        <w:pStyle w:val="txt"/>
        <w:spacing w:before="0" w:beforeAutospacing="0" w:after="0" w:afterAutospacing="0"/>
        <w:jc w:val="both"/>
        <w:rPr>
          <w:color w:val="000000"/>
        </w:rPr>
      </w:pPr>
      <w:r>
        <w:rPr>
          <w:color w:val="000000"/>
        </w:rPr>
        <w:t>М</w:t>
      </w:r>
      <w:r w:rsidR="008D06B5" w:rsidRPr="000E2E0C">
        <w:rPr>
          <w:color w:val="000000"/>
        </w:rPr>
        <w:t>утация гена </w:t>
      </w:r>
      <w:r>
        <w:rPr>
          <w:i/>
          <w:iCs/>
          <w:color w:val="000000"/>
        </w:rPr>
        <w:t>C1inh</w:t>
      </w:r>
      <w:r w:rsidR="008D06B5" w:rsidRPr="000E2E0C">
        <w:rPr>
          <w:i/>
          <w:iCs/>
          <w:color w:val="000000"/>
        </w:rPr>
        <w:t> </w:t>
      </w:r>
      <w:r w:rsidR="008D06B5" w:rsidRPr="000E2E0C">
        <w:rPr>
          <w:color w:val="000000"/>
        </w:rPr>
        <w:t>привод</w:t>
      </w:r>
      <w:r>
        <w:rPr>
          <w:color w:val="000000"/>
        </w:rPr>
        <w:t>ит</w:t>
      </w:r>
      <w:r w:rsidR="008D06B5" w:rsidRPr="000E2E0C">
        <w:rPr>
          <w:color w:val="000000"/>
        </w:rPr>
        <w:t xml:space="preserve"> к дефициту ингибитора</w:t>
      </w:r>
      <w:r>
        <w:rPr>
          <w:color w:val="000000"/>
        </w:rPr>
        <w:t>C1inh (ингибитор C1-эстеразы)</w:t>
      </w:r>
      <w:r w:rsidR="008D06B5" w:rsidRPr="000E2E0C">
        <w:rPr>
          <w:color w:val="000000"/>
        </w:rPr>
        <w:t xml:space="preserve">, в гетерозиготном состоянии проявляется фенотипом, известным как </w:t>
      </w:r>
      <w:r>
        <w:rPr>
          <w:color w:val="000000"/>
        </w:rPr>
        <w:t>НАО.</w:t>
      </w:r>
      <w:r w:rsidR="008D06B5" w:rsidRPr="000E2E0C">
        <w:rPr>
          <w:color w:val="000000"/>
        </w:rPr>
        <w:t> </w:t>
      </w:r>
    </w:p>
    <w:p w:rsidR="008D06B5" w:rsidRDefault="008E1013" w:rsidP="00D212AE">
      <w:pPr>
        <w:pStyle w:val="txt"/>
        <w:spacing w:before="0" w:beforeAutospacing="0" w:after="0" w:afterAutospacing="0"/>
        <w:jc w:val="both"/>
        <w:rPr>
          <w:color w:val="000000"/>
        </w:rPr>
      </w:pPr>
      <w:r w:rsidRPr="008E1013">
        <w:rPr>
          <w:color w:val="000000"/>
        </w:rPr>
        <w:t>НАО – это аутосомно-доминантное заболевание, характеризующеес</w:t>
      </w:r>
      <w:r>
        <w:rPr>
          <w:color w:val="000000"/>
        </w:rPr>
        <w:t>я эпизодами рецидивирующих оте</w:t>
      </w:r>
      <w:r w:rsidRPr="008E1013">
        <w:rPr>
          <w:color w:val="000000"/>
        </w:rPr>
        <w:t xml:space="preserve">ков различной локализации. Атаки </w:t>
      </w:r>
      <w:r>
        <w:rPr>
          <w:color w:val="000000"/>
        </w:rPr>
        <w:t>могут быть спровоцированы триг</w:t>
      </w:r>
      <w:r w:rsidRPr="008E1013">
        <w:rPr>
          <w:color w:val="000000"/>
        </w:rPr>
        <w:t>герами, такими как хирургическое</w:t>
      </w:r>
      <w:r>
        <w:rPr>
          <w:color w:val="000000"/>
        </w:rPr>
        <w:t xml:space="preserve"> вмешательство, стоматологичес</w:t>
      </w:r>
      <w:r w:rsidRPr="008E1013">
        <w:rPr>
          <w:color w:val="000000"/>
        </w:rPr>
        <w:t>к</w:t>
      </w:r>
      <w:r>
        <w:rPr>
          <w:color w:val="000000"/>
        </w:rPr>
        <w:t>ие манипуляции, стресс, различ</w:t>
      </w:r>
      <w:r w:rsidRPr="008E1013">
        <w:rPr>
          <w:color w:val="000000"/>
        </w:rPr>
        <w:t>ные ушибы. Основной причиной заболевания является снижение функции белка, ингибирующего С1-эстеразу. Как</w:t>
      </w:r>
      <w:r>
        <w:rPr>
          <w:color w:val="000000"/>
        </w:rPr>
        <w:t xml:space="preserve"> следствие – не</w:t>
      </w:r>
      <w:r w:rsidRPr="008E1013">
        <w:rPr>
          <w:color w:val="000000"/>
        </w:rPr>
        <w:t>контролируемая активация ряда белковых каскадов в сыворотке</w:t>
      </w:r>
      <w:r>
        <w:rPr>
          <w:color w:val="000000"/>
        </w:rPr>
        <w:t xml:space="preserve"> крови, главным образом классический путь активации компле</w:t>
      </w:r>
      <w:r w:rsidRPr="008E1013">
        <w:rPr>
          <w:color w:val="000000"/>
        </w:rPr>
        <w:t xml:space="preserve">мента и брадикининового каскада. Симптомы заболевания обычно </w:t>
      </w:r>
      <w:r>
        <w:rPr>
          <w:color w:val="000000"/>
        </w:rPr>
        <w:t>дебютируют в первые два десяти</w:t>
      </w:r>
      <w:r w:rsidRPr="008E1013">
        <w:rPr>
          <w:color w:val="000000"/>
        </w:rPr>
        <w:t xml:space="preserve">летия жизни. </w:t>
      </w:r>
    </w:p>
    <w:p w:rsidR="009D1F04" w:rsidRPr="009D1F04" w:rsidRDefault="009D1F04" w:rsidP="00D212AE">
      <w:pPr>
        <w:pStyle w:val="txt"/>
        <w:spacing w:before="0" w:beforeAutospacing="0" w:after="0" w:afterAutospacing="0"/>
        <w:jc w:val="both"/>
        <w:rPr>
          <w:b/>
          <w:color w:val="000000"/>
        </w:rPr>
      </w:pPr>
      <w:r w:rsidRPr="009D1F04">
        <w:rPr>
          <w:b/>
          <w:color w:val="000000"/>
        </w:rPr>
        <w:t>Клиническая картина.</w:t>
      </w:r>
      <w:r>
        <w:rPr>
          <w:color w:val="000000"/>
        </w:rPr>
        <w:t>Р</w:t>
      </w:r>
      <w:r w:rsidRPr="009D1F04">
        <w:rPr>
          <w:color w:val="000000"/>
        </w:rPr>
        <w:t>ец</w:t>
      </w:r>
      <w:r>
        <w:rPr>
          <w:color w:val="000000"/>
        </w:rPr>
        <w:t>идивирующие отеки</w:t>
      </w:r>
      <w:r w:rsidRPr="009D1F04">
        <w:rPr>
          <w:color w:val="000000"/>
        </w:rPr>
        <w:t xml:space="preserve"> различной локализации</w:t>
      </w:r>
      <w:r>
        <w:rPr>
          <w:color w:val="000000"/>
        </w:rPr>
        <w:t>. Особенности отека: отек бледный, плотный (при надавливании не образуется ямка), незудящийся, не сопровождается крапивницей.</w:t>
      </w:r>
      <w:bookmarkStart w:id="0" w:name="_GoBack"/>
      <w:bookmarkEnd w:id="0"/>
    </w:p>
    <w:p w:rsidR="008E1013" w:rsidRDefault="008E1013" w:rsidP="00D212AE">
      <w:pPr>
        <w:pStyle w:val="txt"/>
        <w:spacing w:before="0" w:beforeAutospacing="0" w:after="0" w:afterAutospacing="0"/>
        <w:jc w:val="both"/>
        <w:rPr>
          <w:color w:val="000000"/>
        </w:rPr>
      </w:pPr>
      <w:r w:rsidRPr="009D1F04">
        <w:rPr>
          <w:b/>
          <w:color w:val="000000"/>
        </w:rPr>
        <w:t>Лечение</w:t>
      </w:r>
      <w:r w:rsidRPr="008E1013">
        <w:rPr>
          <w:color w:val="000000"/>
        </w:rPr>
        <w:t xml:space="preserve"> НАО можно разделить на лечение приступов (лечени</w:t>
      </w:r>
      <w:r>
        <w:rPr>
          <w:color w:val="000000"/>
        </w:rPr>
        <w:t>е по необходимости) и профилак</w:t>
      </w:r>
      <w:r w:rsidRPr="008E1013">
        <w:rPr>
          <w:color w:val="000000"/>
        </w:rPr>
        <w:t xml:space="preserve">тическое лечение (краткосрочное и долгосрочное). </w:t>
      </w:r>
    </w:p>
    <w:p w:rsidR="008D06B5" w:rsidRDefault="009D1F04" w:rsidP="00D212AE">
      <w:pPr>
        <w:pStyle w:val="txt"/>
        <w:spacing w:before="0" w:beforeAutospacing="0" w:after="0" w:afterAutospacing="0"/>
        <w:jc w:val="both"/>
        <w:rPr>
          <w:color w:val="000000"/>
        </w:rPr>
      </w:pPr>
      <w:r>
        <w:rPr>
          <w:color w:val="000000"/>
        </w:rPr>
        <w:t xml:space="preserve">Применяют </w:t>
      </w:r>
      <w:r w:rsidR="008E1013">
        <w:rPr>
          <w:color w:val="000000"/>
        </w:rPr>
        <w:t>препарат</w:t>
      </w:r>
      <w:r>
        <w:rPr>
          <w:color w:val="000000"/>
        </w:rPr>
        <w:t>ы</w:t>
      </w:r>
      <w:r w:rsidR="008E1013" w:rsidRPr="008E1013">
        <w:rPr>
          <w:color w:val="000000"/>
        </w:rPr>
        <w:t xml:space="preserve"> С1-</w:t>
      </w:r>
      <w:r w:rsidR="008E1013" w:rsidRPr="009D1F04">
        <w:rPr>
          <w:color w:val="000000"/>
        </w:rPr>
        <w:t xml:space="preserve">ингибитора; </w:t>
      </w:r>
      <w:r w:rsidRPr="009D1F04">
        <w:rPr>
          <w:rFonts w:eastAsia="MS Mincho"/>
          <w:color w:val="000000"/>
        </w:rPr>
        <w:t>антагонисты брадикининовых рецепторов 2 типа</w:t>
      </w:r>
      <w:r>
        <w:rPr>
          <w:rFonts w:eastAsia="MS Mincho"/>
          <w:color w:val="000000"/>
        </w:rPr>
        <w:t>;</w:t>
      </w:r>
      <w:r>
        <w:rPr>
          <w:color w:val="000000"/>
        </w:rPr>
        <w:t>свежезамороженную</w:t>
      </w:r>
      <w:r w:rsidR="008E1013" w:rsidRPr="008E1013">
        <w:rPr>
          <w:color w:val="000000"/>
        </w:rPr>
        <w:t xml:space="preserve"> или восста</w:t>
      </w:r>
      <w:r>
        <w:rPr>
          <w:color w:val="000000"/>
        </w:rPr>
        <w:t>новленную</w:t>
      </w:r>
      <w:r w:rsidR="008E1013" w:rsidRPr="008E1013">
        <w:rPr>
          <w:color w:val="000000"/>
        </w:rPr>
        <w:t xml:space="preserve"> после лиофилизации </w:t>
      </w:r>
      <w:r>
        <w:rPr>
          <w:color w:val="000000"/>
        </w:rPr>
        <w:t>плазму</w:t>
      </w:r>
      <w:r w:rsidR="008E1013" w:rsidRPr="008E1013">
        <w:rPr>
          <w:color w:val="000000"/>
        </w:rPr>
        <w:t>; ингибиторы фибринолиза</w:t>
      </w:r>
      <w:r>
        <w:rPr>
          <w:color w:val="000000"/>
        </w:rPr>
        <w:t>(</w:t>
      </w:r>
      <w:r w:rsidR="008E1013" w:rsidRPr="008E1013">
        <w:rPr>
          <w:color w:val="000000"/>
        </w:rPr>
        <w:t>аминокапронов</w:t>
      </w:r>
      <w:r>
        <w:rPr>
          <w:color w:val="000000"/>
        </w:rPr>
        <w:t>ую</w:t>
      </w:r>
      <w:r w:rsidR="008E1013" w:rsidRPr="008E1013">
        <w:rPr>
          <w:color w:val="000000"/>
        </w:rPr>
        <w:t xml:space="preserve"> и  транексамов</w:t>
      </w:r>
      <w:r>
        <w:rPr>
          <w:color w:val="000000"/>
        </w:rPr>
        <w:t>ую</w:t>
      </w:r>
      <w:r w:rsidR="008E1013" w:rsidRPr="008E1013">
        <w:rPr>
          <w:color w:val="000000"/>
        </w:rPr>
        <w:t xml:space="preserve"> кислоты</w:t>
      </w:r>
      <w:r>
        <w:rPr>
          <w:color w:val="000000"/>
        </w:rPr>
        <w:t>)</w:t>
      </w:r>
      <w:r w:rsidR="008E1013" w:rsidRPr="008E1013">
        <w:rPr>
          <w:color w:val="000000"/>
        </w:rPr>
        <w:t>; андрогены</w:t>
      </w:r>
      <w:r>
        <w:rPr>
          <w:color w:val="000000"/>
        </w:rPr>
        <w:t>.</w:t>
      </w:r>
    </w:p>
    <w:p w:rsidR="009D1F04" w:rsidRPr="000E2E0C" w:rsidRDefault="009D1F04" w:rsidP="00D212AE">
      <w:pPr>
        <w:pStyle w:val="txt"/>
        <w:spacing w:before="0" w:beforeAutospacing="0" w:after="0" w:afterAutospacing="0"/>
        <w:jc w:val="both"/>
        <w:rPr>
          <w:color w:val="000000"/>
        </w:rPr>
      </w:pPr>
      <w:r>
        <w:rPr>
          <w:color w:val="000000"/>
        </w:rPr>
        <w:t>Антигистаминные препараты и ГКС неэффективны.</w:t>
      </w:r>
    </w:p>
    <w:p w:rsidR="0083356F" w:rsidRPr="000E2E0C" w:rsidRDefault="0083356F" w:rsidP="00D212AE">
      <w:pPr>
        <w:pStyle w:val="txt"/>
        <w:spacing w:before="0" w:beforeAutospacing="0" w:after="0" w:afterAutospacing="0"/>
        <w:jc w:val="both"/>
        <w:rPr>
          <w:color w:val="000000"/>
        </w:rPr>
      </w:pPr>
    </w:p>
    <w:p w:rsidR="0083356F" w:rsidRPr="000E2E0C" w:rsidRDefault="0083356F" w:rsidP="00D212AE">
      <w:pPr>
        <w:spacing w:after="0" w:line="240" w:lineRule="auto"/>
        <w:jc w:val="both"/>
        <w:rPr>
          <w:rFonts w:ascii="Times New Roman" w:hAnsi="Times New Roman" w:cs="Times New Roman"/>
          <w:sz w:val="24"/>
          <w:szCs w:val="24"/>
        </w:rPr>
      </w:pPr>
    </w:p>
    <w:p w:rsidR="00DA1EAF" w:rsidRPr="000E2E0C" w:rsidRDefault="00DA1EAF" w:rsidP="00D212AE">
      <w:pPr>
        <w:spacing w:after="0" w:line="240" w:lineRule="auto"/>
        <w:jc w:val="both"/>
        <w:rPr>
          <w:rFonts w:ascii="Times New Roman" w:hAnsi="Times New Roman" w:cs="Times New Roman"/>
          <w:sz w:val="24"/>
          <w:szCs w:val="24"/>
        </w:rPr>
      </w:pPr>
    </w:p>
    <w:p w:rsidR="00DA1EAF" w:rsidRPr="000E2E0C" w:rsidRDefault="00DA1EAF" w:rsidP="00D212AE">
      <w:pPr>
        <w:spacing w:after="0" w:line="240" w:lineRule="auto"/>
        <w:jc w:val="both"/>
        <w:rPr>
          <w:rFonts w:ascii="Times New Roman" w:hAnsi="Times New Roman" w:cs="Times New Roman"/>
          <w:sz w:val="24"/>
          <w:szCs w:val="24"/>
        </w:rPr>
      </w:pPr>
    </w:p>
    <w:p w:rsidR="00DA1EAF" w:rsidRPr="000E2E0C" w:rsidRDefault="00DA1EAF" w:rsidP="00D212AE">
      <w:pPr>
        <w:spacing w:after="0" w:line="240" w:lineRule="auto"/>
        <w:jc w:val="both"/>
        <w:rPr>
          <w:rFonts w:ascii="Times New Roman" w:hAnsi="Times New Roman" w:cs="Times New Roman"/>
          <w:sz w:val="24"/>
          <w:szCs w:val="24"/>
        </w:rPr>
      </w:pPr>
    </w:p>
    <w:p w:rsidR="00DA1EAF" w:rsidRPr="000E2E0C" w:rsidRDefault="00DA1EAF" w:rsidP="00D212AE">
      <w:pPr>
        <w:spacing w:after="0" w:line="240" w:lineRule="auto"/>
        <w:jc w:val="both"/>
        <w:rPr>
          <w:rFonts w:ascii="Times New Roman" w:hAnsi="Times New Roman" w:cs="Times New Roman"/>
          <w:sz w:val="24"/>
          <w:szCs w:val="24"/>
        </w:rPr>
      </w:pPr>
    </w:p>
    <w:p w:rsidR="00DA1EAF" w:rsidRPr="000E2E0C" w:rsidRDefault="00DA1EAF" w:rsidP="00D212AE">
      <w:pPr>
        <w:spacing w:after="0" w:line="240" w:lineRule="auto"/>
        <w:jc w:val="both"/>
        <w:rPr>
          <w:rFonts w:ascii="Times New Roman" w:hAnsi="Times New Roman" w:cs="Times New Roman"/>
          <w:sz w:val="24"/>
          <w:szCs w:val="24"/>
        </w:rPr>
      </w:pPr>
    </w:p>
    <w:p w:rsidR="00DA1EAF" w:rsidRPr="000E2E0C" w:rsidRDefault="00DA1EAF" w:rsidP="00D212AE">
      <w:pPr>
        <w:spacing w:after="0" w:line="240" w:lineRule="auto"/>
        <w:jc w:val="both"/>
        <w:rPr>
          <w:rFonts w:ascii="Times New Roman" w:hAnsi="Times New Roman" w:cs="Times New Roman"/>
          <w:sz w:val="24"/>
          <w:szCs w:val="24"/>
        </w:rPr>
      </w:pPr>
    </w:p>
    <w:p w:rsidR="00DA1EAF" w:rsidRPr="000E2E0C" w:rsidRDefault="00DA1EAF" w:rsidP="00D212AE">
      <w:pPr>
        <w:spacing w:after="0" w:line="240" w:lineRule="auto"/>
        <w:jc w:val="both"/>
        <w:rPr>
          <w:rFonts w:ascii="Times New Roman" w:hAnsi="Times New Roman" w:cs="Times New Roman"/>
          <w:sz w:val="24"/>
          <w:szCs w:val="24"/>
        </w:rPr>
      </w:pPr>
    </w:p>
    <w:p w:rsidR="00DA1EAF" w:rsidRPr="000E2E0C" w:rsidRDefault="00DA1EAF" w:rsidP="00D212AE">
      <w:pPr>
        <w:spacing w:after="0" w:line="240" w:lineRule="auto"/>
        <w:jc w:val="both"/>
        <w:rPr>
          <w:rFonts w:ascii="Times New Roman" w:hAnsi="Times New Roman" w:cs="Times New Roman"/>
          <w:sz w:val="24"/>
          <w:szCs w:val="24"/>
        </w:rPr>
      </w:pPr>
    </w:p>
    <w:p w:rsidR="00DA1EAF" w:rsidRPr="000E2E0C" w:rsidRDefault="00DA1EAF" w:rsidP="00D212AE">
      <w:pPr>
        <w:spacing w:after="0" w:line="240" w:lineRule="auto"/>
        <w:jc w:val="both"/>
        <w:rPr>
          <w:rFonts w:ascii="Times New Roman" w:hAnsi="Times New Roman" w:cs="Times New Roman"/>
          <w:sz w:val="24"/>
          <w:szCs w:val="24"/>
        </w:rPr>
      </w:pPr>
    </w:p>
    <w:p w:rsidR="00DA1EAF" w:rsidRPr="000E2E0C" w:rsidRDefault="00DA1EAF" w:rsidP="00D212AE">
      <w:pPr>
        <w:spacing w:after="0" w:line="240" w:lineRule="auto"/>
        <w:jc w:val="both"/>
        <w:rPr>
          <w:rFonts w:ascii="Times New Roman" w:hAnsi="Times New Roman" w:cs="Times New Roman"/>
          <w:sz w:val="24"/>
          <w:szCs w:val="24"/>
        </w:rPr>
      </w:pPr>
    </w:p>
    <w:p w:rsidR="00DA1EAF" w:rsidRPr="000E2E0C" w:rsidRDefault="00DA1EAF" w:rsidP="00D212AE">
      <w:pPr>
        <w:spacing w:after="0" w:line="240" w:lineRule="auto"/>
        <w:jc w:val="both"/>
        <w:rPr>
          <w:rFonts w:ascii="Times New Roman" w:hAnsi="Times New Roman" w:cs="Times New Roman"/>
          <w:sz w:val="24"/>
          <w:szCs w:val="24"/>
        </w:rPr>
      </w:pPr>
    </w:p>
    <w:p w:rsidR="00DA1EAF" w:rsidRPr="000E2E0C" w:rsidRDefault="00DA1EAF" w:rsidP="00D212AE">
      <w:pPr>
        <w:spacing w:after="0" w:line="240" w:lineRule="auto"/>
        <w:jc w:val="both"/>
        <w:rPr>
          <w:rFonts w:ascii="Times New Roman" w:hAnsi="Times New Roman" w:cs="Times New Roman"/>
          <w:sz w:val="24"/>
          <w:szCs w:val="24"/>
        </w:rPr>
      </w:pPr>
    </w:p>
    <w:p w:rsidR="00DA1EAF" w:rsidRPr="000E2E0C" w:rsidRDefault="00DA1EAF" w:rsidP="00D212AE">
      <w:pPr>
        <w:spacing w:after="0" w:line="240" w:lineRule="auto"/>
        <w:jc w:val="both"/>
        <w:rPr>
          <w:rFonts w:ascii="Times New Roman" w:hAnsi="Times New Roman" w:cs="Times New Roman"/>
          <w:sz w:val="24"/>
          <w:szCs w:val="24"/>
        </w:rPr>
      </w:pPr>
    </w:p>
    <w:p w:rsidR="00DA1EAF" w:rsidRPr="000E2E0C" w:rsidRDefault="00DA1EAF" w:rsidP="00D212AE">
      <w:pPr>
        <w:spacing w:after="0" w:line="240" w:lineRule="auto"/>
        <w:jc w:val="both"/>
        <w:rPr>
          <w:rFonts w:ascii="Times New Roman" w:hAnsi="Times New Roman" w:cs="Times New Roman"/>
          <w:sz w:val="24"/>
          <w:szCs w:val="24"/>
        </w:rPr>
      </w:pPr>
    </w:p>
    <w:p w:rsidR="00DA1EAF" w:rsidRPr="000E2E0C" w:rsidRDefault="00DA1EAF" w:rsidP="00D212AE">
      <w:pPr>
        <w:spacing w:after="0" w:line="240" w:lineRule="auto"/>
        <w:jc w:val="both"/>
        <w:rPr>
          <w:rFonts w:ascii="Times New Roman" w:hAnsi="Times New Roman" w:cs="Times New Roman"/>
          <w:sz w:val="24"/>
          <w:szCs w:val="24"/>
        </w:rPr>
      </w:pPr>
    </w:p>
    <w:p w:rsidR="00DA1EAF" w:rsidRPr="000E2E0C" w:rsidRDefault="00DA1EAF" w:rsidP="00D212AE">
      <w:pPr>
        <w:spacing w:after="0" w:line="240" w:lineRule="auto"/>
        <w:jc w:val="both"/>
        <w:rPr>
          <w:rFonts w:ascii="Times New Roman" w:hAnsi="Times New Roman" w:cs="Times New Roman"/>
          <w:sz w:val="24"/>
          <w:szCs w:val="24"/>
        </w:rPr>
      </w:pPr>
    </w:p>
    <w:p w:rsidR="00DA1EAF" w:rsidRPr="000E2E0C" w:rsidRDefault="00DA1EAF" w:rsidP="00D212AE">
      <w:pPr>
        <w:spacing w:after="0" w:line="240" w:lineRule="auto"/>
        <w:jc w:val="both"/>
        <w:rPr>
          <w:rFonts w:ascii="Times New Roman" w:hAnsi="Times New Roman" w:cs="Times New Roman"/>
          <w:sz w:val="24"/>
          <w:szCs w:val="24"/>
        </w:rPr>
      </w:pPr>
    </w:p>
    <w:p w:rsidR="00DA1EAF" w:rsidRPr="000E2E0C" w:rsidRDefault="00DA1EAF" w:rsidP="00D212AE">
      <w:pPr>
        <w:spacing w:after="0" w:line="240" w:lineRule="auto"/>
        <w:jc w:val="both"/>
        <w:rPr>
          <w:rFonts w:ascii="Times New Roman" w:hAnsi="Times New Roman" w:cs="Times New Roman"/>
          <w:sz w:val="24"/>
          <w:szCs w:val="24"/>
        </w:rPr>
      </w:pPr>
    </w:p>
    <w:p w:rsidR="00DA1EAF" w:rsidRPr="000E2E0C" w:rsidRDefault="00DA1EAF" w:rsidP="00D212AE">
      <w:pPr>
        <w:spacing w:after="0" w:line="240" w:lineRule="auto"/>
        <w:jc w:val="both"/>
        <w:rPr>
          <w:rFonts w:ascii="Times New Roman" w:hAnsi="Times New Roman" w:cs="Times New Roman"/>
          <w:sz w:val="24"/>
          <w:szCs w:val="24"/>
        </w:rPr>
      </w:pPr>
    </w:p>
    <w:p w:rsidR="00DA1EAF" w:rsidRPr="000E2E0C" w:rsidRDefault="00DA1EAF" w:rsidP="00D212AE">
      <w:pPr>
        <w:spacing w:after="0" w:line="240" w:lineRule="auto"/>
        <w:jc w:val="both"/>
        <w:rPr>
          <w:rFonts w:ascii="Times New Roman" w:hAnsi="Times New Roman" w:cs="Times New Roman"/>
          <w:sz w:val="24"/>
          <w:szCs w:val="24"/>
        </w:rPr>
      </w:pPr>
    </w:p>
    <w:p w:rsidR="00DA1EAF" w:rsidRPr="000E2E0C" w:rsidRDefault="00DA1EAF" w:rsidP="00D212AE">
      <w:pPr>
        <w:spacing w:after="0" w:line="240" w:lineRule="auto"/>
        <w:jc w:val="both"/>
        <w:rPr>
          <w:rFonts w:ascii="Times New Roman" w:hAnsi="Times New Roman" w:cs="Times New Roman"/>
          <w:sz w:val="24"/>
          <w:szCs w:val="24"/>
        </w:rPr>
      </w:pPr>
    </w:p>
    <w:p w:rsidR="00DA1EAF" w:rsidRPr="000E2E0C" w:rsidRDefault="00DA1EAF" w:rsidP="00D212AE">
      <w:pPr>
        <w:spacing w:after="0" w:line="240" w:lineRule="auto"/>
        <w:jc w:val="both"/>
        <w:rPr>
          <w:rFonts w:ascii="Times New Roman" w:hAnsi="Times New Roman" w:cs="Times New Roman"/>
          <w:sz w:val="24"/>
          <w:szCs w:val="24"/>
        </w:rPr>
      </w:pPr>
    </w:p>
    <w:p w:rsidR="00DA1EAF" w:rsidRPr="000E2E0C" w:rsidRDefault="00DA1EAF" w:rsidP="00D212AE">
      <w:pPr>
        <w:spacing w:after="0" w:line="240" w:lineRule="auto"/>
        <w:jc w:val="both"/>
        <w:rPr>
          <w:rFonts w:ascii="Times New Roman" w:hAnsi="Times New Roman" w:cs="Times New Roman"/>
          <w:sz w:val="24"/>
          <w:szCs w:val="24"/>
        </w:rPr>
      </w:pPr>
    </w:p>
    <w:p w:rsidR="00DA1EAF" w:rsidRPr="000E2E0C" w:rsidRDefault="00DA1EAF" w:rsidP="00D212AE">
      <w:pPr>
        <w:spacing w:after="0" w:line="240" w:lineRule="auto"/>
        <w:jc w:val="both"/>
        <w:rPr>
          <w:rFonts w:ascii="Times New Roman" w:hAnsi="Times New Roman" w:cs="Times New Roman"/>
          <w:sz w:val="24"/>
          <w:szCs w:val="24"/>
        </w:rPr>
      </w:pPr>
    </w:p>
    <w:p w:rsidR="00DA1EAF" w:rsidRPr="000E2E0C" w:rsidRDefault="00DA1EAF" w:rsidP="00D212AE">
      <w:pPr>
        <w:spacing w:after="0" w:line="240" w:lineRule="auto"/>
        <w:jc w:val="both"/>
        <w:rPr>
          <w:rFonts w:ascii="Times New Roman" w:hAnsi="Times New Roman" w:cs="Times New Roman"/>
          <w:sz w:val="24"/>
          <w:szCs w:val="24"/>
        </w:rPr>
      </w:pPr>
    </w:p>
    <w:p w:rsidR="00DA1EAF" w:rsidRPr="000E2E0C" w:rsidRDefault="00DA1EAF" w:rsidP="00D212AE">
      <w:pPr>
        <w:spacing w:after="0" w:line="240" w:lineRule="auto"/>
        <w:jc w:val="both"/>
        <w:rPr>
          <w:rFonts w:ascii="Times New Roman" w:hAnsi="Times New Roman" w:cs="Times New Roman"/>
          <w:sz w:val="24"/>
          <w:szCs w:val="24"/>
        </w:rPr>
      </w:pPr>
    </w:p>
    <w:p w:rsidR="00DA1EAF" w:rsidRPr="000E2E0C" w:rsidRDefault="00DA1EAF" w:rsidP="00D212AE">
      <w:pPr>
        <w:spacing w:after="0" w:line="240" w:lineRule="auto"/>
        <w:jc w:val="both"/>
        <w:rPr>
          <w:rFonts w:ascii="Times New Roman" w:hAnsi="Times New Roman" w:cs="Times New Roman"/>
          <w:sz w:val="24"/>
          <w:szCs w:val="24"/>
        </w:rPr>
      </w:pPr>
    </w:p>
    <w:p w:rsidR="00DA1EAF" w:rsidRPr="000E2E0C" w:rsidRDefault="00DA1EAF" w:rsidP="00D212AE">
      <w:pPr>
        <w:spacing w:after="0" w:line="240" w:lineRule="auto"/>
        <w:jc w:val="both"/>
        <w:rPr>
          <w:rFonts w:ascii="Times New Roman" w:hAnsi="Times New Roman" w:cs="Times New Roman"/>
          <w:sz w:val="24"/>
          <w:szCs w:val="24"/>
        </w:rPr>
      </w:pPr>
    </w:p>
    <w:p w:rsidR="00DA1EAF" w:rsidRPr="000E2E0C" w:rsidRDefault="00DA1EAF" w:rsidP="00D212AE">
      <w:pPr>
        <w:spacing w:after="0" w:line="240" w:lineRule="auto"/>
        <w:jc w:val="both"/>
        <w:rPr>
          <w:rFonts w:ascii="Times New Roman" w:hAnsi="Times New Roman" w:cs="Times New Roman"/>
          <w:sz w:val="24"/>
          <w:szCs w:val="24"/>
        </w:rPr>
      </w:pPr>
    </w:p>
    <w:p w:rsidR="00DA1EAF" w:rsidRPr="000E2E0C" w:rsidRDefault="00DA1EAF" w:rsidP="00D212AE">
      <w:pPr>
        <w:spacing w:after="0" w:line="240" w:lineRule="auto"/>
        <w:jc w:val="both"/>
        <w:rPr>
          <w:rFonts w:ascii="Times New Roman" w:hAnsi="Times New Roman" w:cs="Times New Roman"/>
          <w:sz w:val="24"/>
          <w:szCs w:val="24"/>
        </w:rPr>
      </w:pPr>
    </w:p>
    <w:sectPr w:rsidR="00DA1EAF" w:rsidRPr="000E2E0C" w:rsidSect="00F409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94ED2"/>
    <w:multiLevelType w:val="multilevel"/>
    <w:tmpl w:val="0590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FC00D7D"/>
    <w:multiLevelType w:val="multilevel"/>
    <w:tmpl w:val="4B824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E513E6"/>
    <w:multiLevelType w:val="multilevel"/>
    <w:tmpl w:val="2CDEC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D15D2A"/>
    <w:multiLevelType w:val="multilevel"/>
    <w:tmpl w:val="E01A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7CE0C5E"/>
    <w:multiLevelType w:val="multilevel"/>
    <w:tmpl w:val="49CC9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297D05"/>
    <w:multiLevelType w:val="multilevel"/>
    <w:tmpl w:val="F0B4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B56B9B"/>
    <w:multiLevelType w:val="multilevel"/>
    <w:tmpl w:val="B464D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5"/>
  </w:num>
  <w:num w:numId="4">
    <w:abstractNumId w:val="1"/>
  </w:num>
  <w:num w:numId="5">
    <w:abstractNumId w:val="2"/>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FELayout/>
  </w:compat>
  <w:rsids>
    <w:rsidRoot w:val="00914AED"/>
    <w:rsid w:val="00001B7A"/>
    <w:rsid w:val="000A43E1"/>
    <w:rsid w:val="000C56F7"/>
    <w:rsid w:val="000C6ED3"/>
    <w:rsid w:val="000D1AAE"/>
    <w:rsid w:val="000E2E0C"/>
    <w:rsid w:val="00101682"/>
    <w:rsid w:val="00114F8D"/>
    <w:rsid w:val="00142BF8"/>
    <w:rsid w:val="001B0474"/>
    <w:rsid w:val="002035D1"/>
    <w:rsid w:val="00204559"/>
    <w:rsid w:val="00237C94"/>
    <w:rsid w:val="00257837"/>
    <w:rsid w:val="002A024D"/>
    <w:rsid w:val="002D6602"/>
    <w:rsid w:val="00306316"/>
    <w:rsid w:val="003D64C3"/>
    <w:rsid w:val="003F681C"/>
    <w:rsid w:val="00441EC2"/>
    <w:rsid w:val="00446B8A"/>
    <w:rsid w:val="00483940"/>
    <w:rsid w:val="004B092C"/>
    <w:rsid w:val="004B3F6E"/>
    <w:rsid w:val="004B4F69"/>
    <w:rsid w:val="004D7B61"/>
    <w:rsid w:val="004E2A38"/>
    <w:rsid w:val="00501CFE"/>
    <w:rsid w:val="00530476"/>
    <w:rsid w:val="00543B68"/>
    <w:rsid w:val="0059119A"/>
    <w:rsid w:val="005B4F0B"/>
    <w:rsid w:val="005E60FF"/>
    <w:rsid w:val="006434ED"/>
    <w:rsid w:val="0066423B"/>
    <w:rsid w:val="006A1C3A"/>
    <w:rsid w:val="006F0A22"/>
    <w:rsid w:val="00733113"/>
    <w:rsid w:val="0075523A"/>
    <w:rsid w:val="00767CA8"/>
    <w:rsid w:val="00781944"/>
    <w:rsid w:val="007A17A2"/>
    <w:rsid w:val="007A5C21"/>
    <w:rsid w:val="007D6FF4"/>
    <w:rsid w:val="0083356F"/>
    <w:rsid w:val="008B7421"/>
    <w:rsid w:val="008C07B7"/>
    <w:rsid w:val="008C1AF0"/>
    <w:rsid w:val="008D06B5"/>
    <w:rsid w:val="008D5103"/>
    <w:rsid w:val="008E1013"/>
    <w:rsid w:val="008F5ED0"/>
    <w:rsid w:val="00913FB3"/>
    <w:rsid w:val="00914AED"/>
    <w:rsid w:val="00925538"/>
    <w:rsid w:val="00996656"/>
    <w:rsid w:val="009A56CA"/>
    <w:rsid w:val="009B598F"/>
    <w:rsid w:val="009D1F04"/>
    <w:rsid w:val="00A23072"/>
    <w:rsid w:val="00AD0AF5"/>
    <w:rsid w:val="00AF2645"/>
    <w:rsid w:val="00B26937"/>
    <w:rsid w:val="00B47EBF"/>
    <w:rsid w:val="00B550DF"/>
    <w:rsid w:val="00B753D0"/>
    <w:rsid w:val="00B949AB"/>
    <w:rsid w:val="00C54FE5"/>
    <w:rsid w:val="00C9611A"/>
    <w:rsid w:val="00CA7BF6"/>
    <w:rsid w:val="00CB4816"/>
    <w:rsid w:val="00CD3A4B"/>
    <w:rsid w:val="00CE31D0"/>
    <w:rsid w:val="00D175D6"/>
    <w:rsid w:val="00D212AE"/>
    <w:rsid w:val="00D30BB1"/>
    <w:rsid w:val="00D85273"/>
    <w:rsid w:val="00DA1EAF"/>
    <w:rsid w:val="00DA6606"/>
    <w:rsid w:val="00DB0088"/>
    <w:rsid w:val="00DB401D"/>
    <w:rsid w:val="00DB4A43"/>
    <w:rsid w:val="00DC7F9E"/>
    <w:rsid w:val="00E00822"/>
    <w:rsid w:val="00E224E9"/>
    <w:rsid w:val="00E603C8"/>
    <w:rsid w:val="00E9301E"/>
    <w:rsid w:val="00E96650"/>
    <w:rsid w:val="00EC0D14"/>
    <w:rsid w:val="00F35B1E"/>
    <w:rsid w:val="00F4091E"/>
    <w:rsid w:val="00F46FC1"/>
    <w:rsid w:val="00F840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103"/>
  </w:style>
  <w:style w:type="paragraph" w:styleId="1">
    <w:name w:val="heading 1"/>
    <w:basedOn w:val="a"/>
    <w:link w:val="10"/>
    <w:uiPriority w:val="9"/>
    <w:qFormat/>
    <w:rsid w:val="008D06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AF26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2D66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4AE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14AED"/>
    <w:rPr>
      <w:color w:val="0000FF"/>
      <w:u w:val="single"/>
    </w:rPr>
  </w:style>
  <w:style w:type="character" w:styleId="a5">
    <w:name w:val="Strong"/>
    <w:basedOn w:val="a0"/>
    <w:uiPriority w:val="22"/>
    <w:qFormat/>
    <w:rsid w:val="00914AED"/>
    <w:rPr>
      <w:b/>
      <w:bCs/>
    </w:rPr>
  </w:style>
  <w:style w:type="character" w:styleId="a6">
    <w:name w:val="Emphasis"/>
    <w:basedOn w:val="a0"/>
    <w:uiPriority w:val="20"/>
    <w:qFormat/>
    <w:rsid w:val="00914AED"/>
    <w:rPr>
      <w:i/>
      <w:iCs/>
    </w:rPr>
  </w:style>
  <w:style w:type="paragraph" w:customStyle="1" w:styleId="txt">
    <w:name w:val="txt"/>
    <w:basedOn w:val="a"/>
    <w:rsid w:val="008335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8D06B5"/>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2D6602"/>
    <w:rPr>
      <w:rFonts w:asciiTheme="majorHAnsi" w:eastAsiaTheme="majorEastAsia" w:hAnsiTheme="majorHAnsi" w:cstheme="majorBidi"/>
      <w:b/>
      <w:bCs/>
      <w:i/>
      <w:iCs/>
      <w:color w:val="4F81BD" w:themeColor="accent1"/>
    </w:rPr>
  </w:style>
  <w:style w:type="character" w:customStyle="1" w:styleId="20">
    <w:name w:val="Заголовок 2 Знак"/>
    <w:basedOn w:val="a0"/>
    <w:link w:val="2"/>
    <w:uiPriority w:val="9"/>
    <w:semiHidden/>
    <w:rsid w:val="00AF2645"/>
    <w:rPr>
      <w:rFonts w:asciiTheme="majorHAnsi" w:eastAsiaTheme="majorEastAsia" w:hAnsiTheme="majorHAnsi" w:cstheme="majorBidi"/>
      <w:b/>
      <w:bCs/>
      <w:color w:val="4F81BD" w:themeColor="accent1"/>
      <w:sz w:val="26"/>
      <w:szCs w:val="26"/>
    </w:rPr>
  </w:style>
  <w:style w:type="paragraph" w:customStyle="1" w:styleId="author">
    <w:name w:val="author"/>
    <w:basedOn w:val="a"/>
    <w:rsid w:val="00AF2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mdefinition">
    <w:name w:val="mmdefinition"/>
    <w:basedOn w:val="a0"/>
    <w:rsid w:val="00AF26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D06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AF26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2D66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4AE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14AED"/>
    <w:rPr>
      <w:color w:val="0000FF"/>
      <w:u w:val="single"/>
    </w:rPr>
  </w:style>
  <w:style w:type="character" w:styleId="a5">
    <w:name w:val="Strong"/>
    <w:basedOn w:val="a0"/>
    <w:uiPriority w:val="22"/>
    <w:qFormat/>
    <w:rsid w:val="00914AED"/>
    <w:rPr>
      <w:b/>
      <w:bCs/>
    </w:rPr>
  </w:style>
  <w:style w:type="character" w:styleId="a6">
    <w:name w:val="Emphasis"/>
    <w:basedOn w:val="a0"/>
    <w:uiPriority w:val="20"/>
    <w:qFormat/>
    <w:rsid w:val="00914AED"/>
    <w:rPr>
      <w:i/>
      <w:iCs/>
    </w:rPr>
  </w:style>
  <w:style w:type="paragraph" w:customStyle="1" w:styleId="txt">
    <w:name w:val="txt"/>
    <w:basedOn w:val="a"/>
    <w:rsid w:val="008335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8D06B5"/>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2D6602"/>
    <w:rPr>
      <w:rFonts w:asciiTheme="majorHAnsi" w:eastAsiaTheme="majorEastAsia" w:hAnsiTheme="majorHAnsi" w:cstheme="majorBidi"/>
      <w:b/>
      <w:bCs/>
      <w:i/>
      <w:iCs/>
      <w:color w:val="4F81BD" w:themeColor="accent1"/>
    </w:rPr>
  </w:style>
  <w:style w:type="character" w:customStyle="1" w:styleId="20">
    <w:name w:val="Заголовок 2 Знак"/>
    <w:basedOn w:val="a0"/>
    <w:link w:val="2"/>
    <w:uiPriority w:val="9"/>
    <w:semiHidden/>
    <w:rsid w:val="00AF2645"/>
    <w:rPr>
      <w:rFonts w:asciiTheme="majorHAnsi" w:eastAsiaTheme="majorEastAsia" w:hAnsiTheme="majorHAnsi" w:cstheme="majorBidi"/>
      <w:b/>
      <w:bCs/>
      <w:color w:val="4F81BD" w:themeColor="accent1"/>
      <w:sz w:val="26"/>
      <w:szCs w:val="26"/>
    </w:rPr>
  </w:style>
  <w:style w:type="paragraph" w:customStyle="1" w:styleId="author">
    <w:name w:val="author"/>
    <w:basedOn w:val="a"/>
    <w:rsid w:val="00AF2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mdefinition">
    <w:name w:val="mmdefinition"/>
    <w:basedOn w:val="a0"/>
    <w:rsid w:val="00AF2645"/>
  </w:style>
</w:styles>
</file>

<file path=word/webSettings.xml><?xml version="1.0" encoding="utf-8"?>
<w:webSettings xmlns:r="http://schemas.openxmlformats.org/officeDocument/2006/relationships" xmlns:w="http://schemas.openxmlformats.org/wordprocessingml/2006/main">
  <w:divs>
    <w:div w:id="368723039">
      <w:bodyDiv w:val="1"/>
      <w:marLeft w:val="0"/>
      <w:marRight w:val="0"/>
      <w:marTop w:val="0"/>
      <w:marBottom w:val="0"/>
      <w:divBdr>
        <w:top w:val="none" w:sz="0" w:space="0" w:color="auto"/>
        <w:left w:val="none" w:sz="0" w:space="0" w:color="auto"/>
        <w:bottom w:val="none" w:sz="0" w:space="0" w:color="auto"/>
        <w:right w:val="none" w:sz="0" w:space="0" w:color="auto"/>
      </w:divBdr>
    </w:div>
    <w:div w:id="543954435">
      <w:bodyDiv w:val="1"/>
      <w:marLeft w:val="0"/>
      <w:marRight w:val="0"/>
      <w:marTop w:val="0"/>
      <w:marBottom w:val="0"/>
      <w:divBdr>
        <w:top w:val="none" w:sz="0" w:space="0" w:color="auto"/>
        <w:left w:val="none" w:sz="0" w:space="0" w:color="auto"/>
        <w:bottom w:val="none" w:sz="0" w:space="0" w:color="auto"/>
        <w:right w:val="none" w:sz="0" w:space="0" w:color="auto"/>
      </w:divBdr>
    </w:div>
    <w:div w:id="813646638">
      <w:bodyDiv w:val="1"/>
      <w:marLeft w:val="0"/>
      <w:marRight w:val="0"/>
      <w:marTop w:val="0"/>
      <w:marBottom w:val="0"/>
      <w:divBdr>
        <w:top w:val="none" w:sz="0" w:space="0" w:color="auto"/>
        <w:left w:val="none" w:sz="0" w:space="0" w:color="auto"/>
        <w:bottom w:val="none" w:sz="0" w:space="0" w:color="auto"/>
        <w:right w:val="none" w:sz="0" w:space="0" w:color="auto"/>
      </w:divBdr>
    </w:div>
    <w:div w:id="1052731331">
      <w:bodyDiv w:val="1"/>
      <w:marLeft w:val="0"/>
      <w:marRight w:val="0"/>
      <w:marTop w:val="0"/>
      <w:marBottom w:val="0"/>
      <w:divBdr>
        <w:top w:val="none" w:sz="0" w:space="0" w:color="auto"/>
        <w:left w:val="none" w:sz="0" w:space="0" w:color="auto"/>
        <w:bottom w:val="none" w:sz="0" w:space="0" w:color="auto"/>
        <w:right w:val="none" w:sz="0" w:space="0" w:color="auto"/>
      </w:divBdr>
      <w:divsChild>
        <w:div w:id="926697826">
          <w:marLeft w:val="0"/>
          <w:marRight w:val="0"/>
          <w:marTop w:val="0"/>
          <w:marBottom w:val="0"/>
          <w:divBdr>
            <w:top w:val="none" w:sz="0" w:space="0" w:color="auto"/>
            <w:left w:val="none" w:sz="0" w:space="0" w:color="auto"/>
            <w:bottom w:val="none" w:sz="0" w:space="0" w:color="auto"/>
            <w:right w:val="none" w:sz="0" w:space="0" w:color="auto"/>
          </w:divBdr>
          <w:divsChild>
            <w:div w:id="324019824">
              <w:marLeft w:val="0"/>
              <w:marRight w:val="0"/>
              <w:marTop w:val="0"/>
              <w:marBottom w:val="0"/>
              <w:divBdr>
                <w:top w:val="none" w:sz="0" w:space="0" w:color="auto"/>
                <w:left w:val="none" w:sz="0" w:space="0" w:color="auto"/>
                <w:bottom w:val="none" w:sz="0" w:space="0" w:color="auto"/>
                <w:right w:val="none" w:sz="0" w:space="0" w:color="auto"/>
              </w:divBdr>
            </w:div>
          </w:divsChild>
        </w:div>
        <w:div w:id="1404833675">
          <w:marLeft w:val="0"/>
          <w:marRight w:val="0"/>
          <w:marTop w:val="0"/>
          <w:marBottom w:val="0"/>
          <w:divBdr>
            <w:top w:val="none" w:sz="0" w:space="0" w:color="auto"/>
            <w:left w:val="none" w:sz="0" w:space="0" w:color="auto"/>
            <w:bottom w:val="none" w:sz="0" w:space="0" w:color="auto"/>
            <w:right w:val="none" w:sz="0" w:space="0" w:color="auto"/>
          </w:divBdr>
          <w:divsChild>
            <w:div w:id="1644430348">
              <w:marLeft w:val="0"/>
              <w:marRight w:val="0"/>
              <w:marTop w:val="0"/>
              <w:marBottom w:val="0"/>
              <w:divBdr>
                <w:top w:val="none" w:sz="0" w:space="0" w:color="auto"/>
                <w:left w:val="none" w:sz="0" w:space="0" w:color="auto"/>
                <w:bottom w:val="none" w:sz="0" w:space="0" w:color="auto"/>
                <w:right w:val="none" w:sz="0" w:space="0" w:color="auto"/>
              </w:divBdr>
            </w:div>
          </w:divsChild>
        </w:div>
        <w:div w:id="693266708">
          <w:marLeft w:val="0"/>
          <w:marRight w:val="0"/>
          <w:marTop w:val="0"/>
          <w:marBottom w:val="0"/>
          <w:divBdr>
            <w:top w:val="none" w:sz="0" w:space="0" w:color="auto"/>
            <w:left w:val="none" w:sz="0" w:space="0" w:color="auto"/>
            <w:bottom w:val="none" w:sz="0" w:space="0" w:color="auto"/>
            <w:right w:val="none" w:sz="0" w:space="0" w:color="auto"/>
          </w:divBdr>
          <w:divsChild>
            <w:div w:id="1621256904">
              <w:marLeft w:val="0"/>
              <w:marRight w:val="0"/>
              <w:marTop w:val="0"/>
              <w:marBottom w:val="0"/>
              <w:divBdr>
                <w:top w:val="none" w:sz="0" w:space="0" w:color="auto"/>
                <w:left w:val="none" w:sz="0" w:space="0" w:color="auto"/>
                <w:bottom w:val="none" w:sz="0" w:space="0" w:color="auto"/>
                <w:right w:val="none" w:sz="0" w:space="0" w:color="auto"/>
              </w:divBdr>
            </w:div>
          </w:divsChild>
        </w:div>
        <w:div w:id="209807289">
          <w:marLeft w:val="0"/>
          <w:marRight w:val="0"/>
          <w:marTop w:val="0"/>
          <w:marBottom w:val="0"/>
          <w:divBdr>
            <w:top w:val="none" w:sz="0" w:space="0" w:color="auto"/>
            <w:left w:val="none" w:sz="0" w:space="0" w:color="auto"/>
            <w:bottom w:val="none" w:sz="0" w:space="0" w:color="auto"/>
            <w:right w:val="none" w:sz="0" w:space="0" w:color="auto"/>
          </w:divBdr>
          <w:divsChild>
            <w:div w:id="153538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896816">
      <w:bodyDiv w:val="1"/>
      <w:marLeft w:val="0"/>
      <w:marRight w:val="0"/>
      <w:marTop w:val="0"/>
      <w:marBottom w:val="0"/>
      <w:divBdr>
        <w:top w:val="none" w:sz="0" w:space="0" w:color="auto"/>
        <w:left w:val="none" w:sz="0" w:space="0" w:color="auto"/>
        <w:bottom w:val="none" w:sz="0" w:space="0" w:color="auto"/>
        <w:right w:val="none" w:sz="0" w:space="0" w:color="auto"/>
      </w:divBdr>
      <w:divsChild>
        <w:div w:id="1479415402">
          <w:marLeft w:val="214"/>
          <w:marRight w:val="0"/>
          <w:marTop w:val="0"/>
          <w:marBottom w:val="0"/>
          <w:divBdr>
            <w:top w:val="none" w:sz="0" w:space="0" w:color="auto"/>
            <w:left w:val="none" w:sz="0" w:space="0" w:color="auto"/>
            <w:bottom w:val="none" w:sz="0" w:space="0" w:color="auto"/>
            <w:right w:val="none" w:sz="0" w:space="0" w:color="auto"/>
          </w:divBdr>
          <w:divsChild>
            <w:div w:id="538326519">
              <w:marLeft w:val="0"/>
              <w:marRight w:val="0"/>
              <w:marTop w:val="0"/>
              <w:marBottom w:val="0"/>
              <w:divBdr>
                <w:top w:val="single" w:sz="4" w:space="2" w:color="000000"/>
                <w:left w:val="single" w:sz="4" w:space="2" w:color="000000"/>
                <w:bottom w:val="single" w:sz="4" w:space="2" w:color="000000"/>
                <w:right w:val="single" w:sz="4" w:space="1" w:color="000000"/>
              </w:divBdr>
            </w:div>
          </w:divsChild>
        </w:div>
        <w:div w:id="19210074">
          <w:marLeft w:val="0"/>
          <w:marRight w:val="0"/>
          <w:marTop w:val="0"/>
          <w:marBottom w:val="0"/>
          <w:divBdr>
            <w:top w:val="none" w:sz="0" w:space="0" w:color="auto"/>
            <w:left w:val="none" w:sz="0" w:space="0" w:color="auto"/>
            <w:bottom w:val="none" w:sz="0" w:space="0" w:color="auto"/>
            <w:right w:val="none" w:sz="0" w:space="0" w:color="auto"/>
          </w:divBdr>
        </w:div>
        <w:div w:id="1561751960">
          <w:marLeft w:val="0"/>
          <w:marRight w:val="0"/>
          <w:marTop w:val="0"/>
          <w:marBottom w:val="0"/>
          <w:divBdr>
            <w:top w:val="none" w:sz="0" w:space="0" w:color="auto"/>
            <w:left w:val="none" w:sz="0" w:space="0" w:color="auto"/>
            <w:bottom w:val="none" w:sz="0" w:space="0" w:color="auto"/>
            <w:right w:val="none" w:sz="0" w:space="0" w:color="auto"/>
          </w:divBdr>
        </w:div>
        <w:div w:id="16859869">
          <w:marLeft w:val="0"/>
          <w:marRight w:val="0"/>
          <w:marTop w:val="0"/>
          <w:marBottom w:val="0"/>
          <w:divBdr>
            <w:top w:val="none" w:sz="0" w:space="0" w:color="auto"/>
            <w:left w:val="none" w:sz="0" w:space="0" w:color="auto"/>
            <w:bottom w:val="none" w:sz="0" w:space="0" w:color="auto"/>
            <w:right w:val="none" w:sz="0" w:space="0" w:color="auto"/>
          </w:divBdr>
        </w:div>
        <w:div w:id="298271764">
          <w:marLeft w:val="0"/>
          <w:marRight w:val="0"/>
          <w:marTop w:val="0"/>
          <w:marBottom w:val="0"/>
          <w:divBdr>
            <w:top w:val="none" w:sz="0" w:space="0" w:color="auto"/>
            <w:left w:val="none" w:sz="0" w:space="0" w:color="auto"/>
            <w:bottom w:val="none" w:sz="0" w:space="0" w:color="auto"/>
            <w:right w:val="none" w:sz="0" w:space="0" w:color="auto"/>
          </w:divBdr>
          <w:divsChild>
            <w:div w:id="1423181606">
              <w:marLeft w:val="0"/>
              <w:marRight w:val="0"/>
              <w:marTop w:val="0"/>
              <w:marBottom w:val="0"/>
              <w:divBdr>
                <w:top w:val="none" w:sz="0" w:space="0" w:color="auto"/>
                <w:left w:val="none" w:sz="0" w:space="0" w:color="auto"/>
                <w:bottom w:val="none" w:sz="0" w:space="0" w:color="auto"/>
                <w:right w:val="none" w:sz="0" w:space="0" w:color="auto"/>
              </w:divBdr>
              <w:divsChild>
                <w:div w:id="1792628349">
                  <w:marLeft w:val="0"/>
                  <w:marRight w:val="0"/>
                  <w:marTop w:val="0"/>
                  <w:marBottom w:val="0"/>
                  <w:divBdr>
                    <w:top w:val="none" w:sz="0" w:space="0" w:color="auto"/>
                    <w:left w:val="none" w:sz="0" w:space="0" w:color="auto"/>
                    <w:bottom w:val="none" w:sz="0" w:space="0" w:color="auto"/>
                    <w:right w:val="none" w:sz="0" w:space="0" w:color="auto"/>
                  </w:divBdr>
                  <w:divsChild>
                    <w:div w:id="1219702967">
                      <w:marLeft w:val="0"/>
                      <w:marRight w:val="0"/>
                      <w:marTop w:val="0"/>
                      <w:marBottom w:val="0"/>
                      <w:divBdr>
                        <w:top w:val="none" w:sz="0" w:space="0" w:color="auto"/>
                        <w:left w:val="none" w:sz="0" w:space="0" w:color="auto"/>
                        <w:bottom w:val="none" w:sz="0" w:space="0" w:color="auto"/>
                        <w:right w:val="none" w:sz="0" w:space="0" w:color="auto"/>
                      </w:divBdr>
                    </w:div>
                  </w:divsChild>
                </w:div>
                <w:div w:id="296910499">
                  <w:marLeft w:val="0"/>
                  <w:marRight w:val="0"/>
                  <w:marTop w:val="0"/>
                  <w:marBottom w:val="0"/>
                  <w:divBdr>
                    <w:top w:val="none" w:sz="0" w:space="0" w:color="auto"/>
                    <w:left w:val="none" w:sz="0" w:space="0" w:color="auto"/>
                    <w:bottom w:val="none" w:sz="0" w:space="0" w:color="auto"/>
                    <w:right w:val="none" w:sz="0" w:space="0" w:color="auto"/>
                  </w:divBdr>
                </w:div>
              </w:divsChild>
            </w:div>
            <w:div w:id="1557744626">
              <w:marLeft w:val="0"/>
              <w:marRight w:val="0"/>
              <w:marTop w:val="0"/>
              <w:marBottom w:val="0"/>
              <w:divBdr>
                <w:top w:val="none" w:sz="0" w:space="0" w:color="auto"/>
                <w:left w:val="none" w:sz="0" w:space="0" w:color="auto"/>
                <w:bottom w:val="none" w:sz="0" w:space="0" w:color="auto"/>
                <w:right w:val="none" w:sz="0" w:space="0" w:color="auto"/>
              </w:divBdr>
              <w:divsChild>
                <w:div w:id="1415736550">
                  <w:marLeft w:val="0"/>
                  <w:marRight w:val="0"/>
                  <w:marTop w:val="0"/>
                  <w:marBottom w:val="0"/>
                  <w:divBdr>
                    <w:top w:val="none" w:sz="0" w:space="0" w:color="auto"/>
                    <w:left w:val="none" w:sz="0" w:space="0" w:color="auto"/>
                    <w:bottom w:val="none" w:sz="0" w:space="0" w:color="auto"/>
                    <w:right w:val="none" w:sz="0" w:space="0" w:color="auto"/>
                  </w:divBdr>
                  <w:divsChild>
                    <w:div w:id="561334951">
                      <w:marLeft w:val="0"/>
                      <w:marRight w:val="0"/>
                      <w:marTop w:val="0"/>
                      <w:marBottom w:val="0"/>
                      <w:divBdr>
                        <w:top w:val="none" w:sz="0" w:space="0" w:color="auto"/>
                        <w:left w:val="none" w:sz="0" w:space="0" w:color="auto"/>
                        <w:bottom w:val="none" w:sz="0" w:space="0" w:color="auto"/>
                        <w:right w:val="none" w:sz="0" w:space="0" w:color="auto"/>
                      </w:divBdr>
                    </w:div>
                    <w:div w:id="236943017">
                      <w:marLeft w:val="0"/>
                      <w:marRight w:val="0"/>
                      <w:marTop w:val="0"/>
                      <w:marBottom w:val="0"/>
                      <w:divBdr>
                        <w:top w:val="none" w:sz="0" w:space="0" w:color="auto"/>
                        <w:left w:val="none" w:sz="0" w:space="0" w:color="auto"/>
                        <w:bottom w:val="none" w:sz="0" w:space="0" w:color="auto"/>
                        <w:right w:val="none" w:sz="0" w:space="0" w:color="auto"/>
                      </w:divBdr>
                    </w:div>
                  </w:divsChild>
                </w:div>
                <w:div w:id="141859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2557">
      <w:bodyDiv w:val="1"/>
      <w:marLeft w:val="0"/>
      <w:marRight w:val="0"/>
      <w:marTop w:val="0"/>
      <w:marBottom w:val="0"/>
      <w:divBdr>
        <w:top w:val="none" w:sz="0" w:space="0" w:color="auto"/>
        <w:left w:val="none" w:sz="0" w:space="0" w:color="auto"/>
        <w:bottom w:val="none" w:sz="0" w:space="0" w:color="auto"/>
        <w:right w:val="none" w:sz="0" w:space="0" w:color="auto"/>
      </w:divBdr>
      <w:divsChild>
        <w:div w:id="332344649">
          <w:marLeft w:val="0"/>
          <w:marRight w:val="0"/>
          <w:marTop w:val="0"/>
          <w:marBottom w:val="0"/>
          <w:divBdr>
            <w:top w:val="none" w:sz="0" w:space="0" w:color="auto"/>
            <w:left w:val="none" w:sz="0" w:space="0" w:color="auto"/>
            <w:bottom w:val="none" w:sz="0" w:space="0" w:color="auto"/>
            <w:right w:val="none" w:sz="0" w:space="0" w:color="auto"/>
          </w:divBdr>
          <w:divsChild>
            <w:div w:id="736170199">
              <w:marLeft w:val="0"/>
              <w:marRight w:val="0"/>
              <w:marTop w:val="0"/>
              <w:marBottom w:val="0"/>
              <w:divBdr>
                <w:top w:val="none" w:sz="0" w:space="0" w:color="auto"/>
                <w:left w:val="none" w:sz="0" w:space="0" w:color="auto"/>
                <w:bottom w:val="none" w:sz="0" w:space="0" w:color="auto"/>
                <w:right w:val="none" w:sz="0" w:space="0" w:color="auto"/>
              </w:divBdr>
            </w:div>
          </w:divsChild>
        </w:div>
        <w:div w:id="1671521802">
          <w:marLeft w:val="0"/>
          <w:marRight w:val="0"/>
          <w:marTop w:val="0"/>
          <w:marBottom w:val="0"/>
          <w:divBdr>
            <w:top w:val="none" w:sz="0" w:space="0" w:color="auto"/>
            <w:left w:val="none" w:sz="0" w:space="0" w:color="auto"/>
            <w:bottom w:val="none" w:sz="0" w:space="0" w:color="auto"/>
            <w:right w:val="none" w:sz="0" w:space="0" w:color="auto"/>
          </w:divBdr>
          <w:divsChild>
            <w:div w:id="174340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6060">
      <w:bodyDiv w:val="1"/>
      <w:marLeft w:val="0"/>
      <w:marRight w:val="0"/>
      <w:marTop w:val="0"/>
      <w:marBottom w:val="0"/>
      <w:divBdr>
        <w:top w:val="none" w:sz="0" w:space="0" w:color="auto"/>
        <w:left w:val="none" w:sz="0" w:space="0" w:color="auto"/>
        <w:bottom w:val="none" w:sz="0" w:space="0" w:color="auto"/>
        <w:right w:val="none" w:sz="0" w:space="0" w:color="auto"/>
      </w:divBdr>
    </w:div>
    <w:div w:id="1474326350">
      <w:bodyDiv w:val="1"/>
      <w:marLeft w:val="0"/>
      <w:marRight w:val="0"/>
      <w:marTop w:val="0"/>
      <w:marBottom w:val="0"/>
      <w:divBdr>
        <w:top w:val="none" w:sz="0" w:space="0" w:color="auto"/>
        <w:left w:val="none" w:sz="0" w:space="0" w:color="auto"/>
        <w:bottom w:val="none" w:sz="0" w:space="0" w:color="auto"/>
        <w:right w:val="none" w:sz="0" w:space="0" w:color="auto"/>
      </w:divBdr>
    </w:div>
    <w:div w:id="1793816152">
      <w:bodyDiv w:val="1"/>
      <w:marLeft w:val="0"/>
      <w:marRight w:val="0"/>
      <w:marTop w:val="0"/>
      <w:marBottom w:val="0"/>
      <w:divBdr>
        <w:top w:val="none" w:sz="0" w:space="0" w:color="auto"/>
        <w:left w:val="none" w:sz="0" w:space="0" w:color="auto"/>
        <w:bottom w:val="none" w:sz="0" w:space="0" w:color="auto"/>
        <w:right w:val="none" w:sz="0" w:space="0" w:color="auto"/>
      </w:divBdr>
      <w:divsChild>
        <w:div w:id="213742022">
          <w:marLeft w:val="0"/>
          <w:marRight w:val="0"/>
          <w:marTop w:val="0"/>
          <w:marBottom w:val="0"/>
          <w:divBdr>
            <w:top w:val="none" w:sz="0" w:space="0" w:color="auto"/>
            <w:left w:val="none" w:sz="0" w:space="0" w:color="auto"/>
            <w:bottom w:val="none" w:sz="0" w:space="0" w:color="auto"/>
            <w:right w:val="none" w:sz="0" w:space="0" w:color="auto"/>
          </w:divBdr>
          <w:divsChild>
            <w:div w:id="999650793">
              <w:marLeft w:val="0"/>
              <w:marRight w:val="0"/>
              <w:marTop w:val="0"/>
              <w:marBottom w:val="0"/>
              <w:divBdr>
                <w:top w:val="none" w:sz="0" w:space="0" w:color="auto"/>
                <w:left w:val="none" w:sz="0" w:space="0" w:color="auto"/>
                <w:bottom w:val="none" w:sz="0" w:space="0" w:color="auto"/>
                <w:right w:val="none" w:sz="0" w:space="0" w:color="auto"/>
              </w:divBdr>
            </w:div>
          </w:divsChild>
        </w:div>
        <w:div w:id="1484933167">
          <w:marLeft w:val="0"/>
          <w:marRight w:val="0"/>
          <w:marTop w:val="0"/>
          <w:marBottom w:val="0"/>
          <w:divBdr>
            <w:top w:val="none" w:sz="0" w:space="0" w:color="auto"/>
            <w:left w:val="none" w:sz="0" w:space="0" w:color="auto"/>
            <w:bottom w:val="none" w:sz="0" w:space="0" w:color="auto"/>
            <w:right w:val="none" w:sz="0" w:space="0" w:color="auto"/>
          </w:divBdr>
          <w:divsChild>
            <w:div w:id="1374184754">
              <w:marLeft w:val="0"/>
              <w:marRight w:val="0"/>
              <w:marTop w:val="0"/>
              <w:marBottom w:val="0"/>
              <w:divBdr>
                <w:top w:val="none" w:sz="0" w:space="0" w:color="auto"/>
                <w:left w:val="none" w:sz="0" w:space="0" w:color="auto"/>
                <w:bottom w:val="none" w:sz="0" w:space="0" w:color="auto"/>
                <w:right w:val="none" w:sz="0" w:space="0" w:color="auto"/>
              </w:divBdr>
            </w:div>
          </w:divsChild>
        </w:div>
        <w:div w:id="1307080292">
          <w:marLeft w:val="0"/>
          <w:marRight w:val="0"/>
          <w:marTop w:val="0"/>
          <w:marBottom w:val="0"/>
          <w:divBdr>
            <w:top w:val="none" w:sz="0" w:space="0" w:color="auto"/>
            <w:left w:val="none" w:sz="0" w:space="0" w:color="auto"/>
            <w:bottom w:val="none" w:sz="0" w:space="0" w:color="auto"/>
            <w:right w:val="none" w:sz="0" w:space="0" w:color="auto"/>
          </w:divBdr>
          <w:divsChild>
            <w:div w:id="1127744611">
              <w:marLeft w:val="0"/>
              <w:marRight w:val="0"/>
              <w:marTop w:val="0"/>
              <w:marBottom w:val="0"/>
              <w:divBdr>
                <w:top w:val="none" w:sz="0" w:space="0" w:color="auto"/>
                <w:left w:val="none" w:sz="0" w:space="0" w:color="auto"/>
                <w:bottom w:val="none" w:sz="0" w:space="0" w:color="auto"/>
                <w:right w:val="none" w:sz="0" w:space="0" w:color="auto"/>
              </w:divBdr>
            </w:div>
          </w:divsChild>
        </w:div>
        <w:div w:id="1337998804">
          <w:marLeft w:val="0"/>
          <w:marRight w:val="0"/>
          <w:marTop w:val="0"/>
          <w:marBottom w:val="0"/>
          <w:divBdr>
            <w:top w:val="none" w:sz="0" w:space="0" w:color="auto"/>
            <w:left w:val="none" w:sz="0" w:space="0" w:color="auto"/>
            <w:bottom w:val="none" w:sz="0" w:space="0" w:color="auto"/>
            <w:right w:val="none" w:sz="0" w:space="0" w:color="auto"/>
          </w:divBdr>
          <w:divsChild>
            <w:div w:id="384136846">
              <w:marLeft w:val="0"/>
              <w:marRight w:val="0"/>
              <w:marTop w:val="0"/>
              <w:marBottom w:val="0"/>
              <w:divBdr>
                <w:top w:val="none" w:sz="0" w:space="0" w:color="auto"/>
                <w:left w:val="none" w:sz="0" w:space="0" w:color="auto"/>
                <w:bottom w:val="none" w:sz="0" w:space="0" w:color="auto"/>
                <w:right w:val="none" w:sz="0" w:space="0" w:color="auto"/>
              </w:divBdr>
            </w:div>
          </w:divsChild>
        </w:div>
        <w:div w:id="1356926623">
          <w:marLeft w:val="0"/>
          <w:marRight w:val="0"/>
          <w:marTop w:val="0"/>
          <w:marBottom w:val="0"/>
          <w:divBdr>
            <w:top w:val="none" w:sz="0" w:space="0" w:color="auto"/>
            <w:left w:val="none" w:sz="0" w:space="0" w:color="auto"/>
            <w:bottom w:val="none" w:sz="0" w:space="0" w:color="auto"/>
            <w:right w:val="none" w:sz="0" w:space="0" w:color="auto"/>
          </w:divBdr>
          <w:divsChild>
            <w:div w:id="1339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88535">
      <w:bodyDiv w:val="1"/>
      <w:marLeft w:val="0"/>
      <w:marRight w:val="0"/>
      <w:marTop w:val="0"/>
      <w:marBottom w:val="0"/>
      <w:divBdr>
        <w:top w:val="none" w:sz="0" w:space="0" w:color="auto"/>
        <w:left w:val="none" w:sz="0" w:space="0" w:color="auto"/>
        <w:bottom w:val="none" w:sz="0" w:space="0" w:color="auto"/>
        <w:right w:val="none" w:sz="0" w:space="0" w:color="auto"/>
      </w:divBdr>
      <w:divsChild>
        <w:div w:id="2067216102">
          <w:marLeft w:val="0"/>
          <w:marRight w:val="0"/>
          <w:marTop w:val="0"/>
          <w:marBottom w:val="0"/>
          <w:divBdr>
            <w:top w:val="none" w:sz="0" w:space="0" w:color="auto"/>
            <w:left w:val="none" w:sz="0" w:space="0" w:color="auto"/>
            <w:bottom w:val="none" w:sz="0" w:space="0" w:color="auto"/>
            <w:right w:val="none" w:sz="0" w:space="0" w:color="auto"/>
          </w:divBdr>
          <w:divsChild>
            <w:div w:id="714084800">
              <w:marLeft w:val="0"/>
              <w:marRight w:val="0"/>
              <w:marTop w:val="0"/>
              <w:marBottom w:val="0"/>
              <w:divBdr>
                <w:top w:val="none" w:sz="0" w:space="0" w:color="auto"/>
                <w:left w:val="none" w:sz="0" w:space="0" w:color="auto"/>
                <w:bottom w:val="none" w:sz="0" w:space="0" w:color="auto"/>
                <w:right w:val="none" w:sz="0" w:space="0" w:color="auto"/>
              </w:divBdr>
            </w:div>
          </w:divsChild>
        </w:div>
        <w:div w:id="1542160292">
          <w:marLeft w:val="0"/>
          <w:marRight w:val="0"/>
          <w:marTop w:val="0"/>
          <w:marBottom w:val="0"/>
          <w:divBdr>
            <w:top w:val="none" w:sz="0" w:space="0" w:color="auto"/>
            <w:left w:val="none" w:sz="0" w:space="0" w:color="auto"/>
            <w:bottom w:val="none" w:sz="0" w:space="0" w:color="auto"/>
            <w:right w:val="none" w:sz="0" w:space="0" w:color="auto"/>
          </w:divBdr>
          <w:divsChild>
            <w:div w:id="10824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31222">
      <w:bodyDiv w:val="1"/>
      <w:marLeft w:val="0"/>
      <w:marRight w:val="0"/>
      <w:marTop w:val="0"/>
      <w:marBottom w:val="0"/>
      <w:divBdr>
        <w:top w:val="none" w:sz="0" w:space="0" w:color="auto"/>
        <w:left w:val="none" w:sz="0" w:space="0" w:color="auto"/>
        <w:bottom w:val="none" w:sz="0" w:space="0" w:color="auto"/>
        <w:right w:val="none" w:sz="0" w:space="0" w:color="auto"/>
      </w:divBdr>
    </w:div>
    <w:div w:id="2008904090">
      <w:bodyDiv w:val="1"/>
      <w:marLeft w:val="0"/>
      <w:marRight w:val="0"/>
      <w:marTop w:val="0"/>
      <w:marBottom w:val="0"/>
      <w:divBdr>
        <w:top w:val="none" w:sz="0" w:space="0" w:color="auto"/>
        <w:left w:val="none" w:sz="0" w:space="0" w:color="auto"/>
        <w:bottom w:val="none" w:sz="0" w:space="0" w:color="auto"/>
        <w:right w:val="none" w:sz="0" w:space="0" w:color="auto"/>
      </w:divBdr>
    </w:div>
    <w:div w:id="2071808396">
      <w:bodyDiv w:val="1"/>
      <w:marLeft w:val="0"/>
      <w:marRight w:val="0"/>
      <w:marTop w:val="0"/>
      <w:marBottom w:val="0"/>
      <w:divBdr>
        <w:top w:val="none" w:sz="0" w:space="0" w:color="auto"/>
        <w:left w:val="none" w:sz="0" w:space="0" w:color="auto"/>
        <w:bottom w:val="none" w:sz="0" w:space="0" w:color="auto"/>
        <w:right w:val="none" w:sz="0" w:space="0" w:color="auto"/>
      </w:divBdr>
      <w:divsChild>
        <w:div w:id="1172794695">
          <w:marLeft w:val="0"/>
          <w:marRight w:val="0"/>
          <w:marTop w:val="0"/>
          <w:marBottom w:val="0"/>
          <w:divBdr>
            <w:top w:val="none" w:sz="0" w:space="0" w:color="auto"/>
            <w:left w:val="none" w:sz="0" w:space="0" w:color="auto"/>
            <w:bottom w:val="none" w:sz="0" w:space="0" w:color="auto"/>
            <w:right w:val="none" w:sz="0" w:space="0" w:color="auto"/>
          </w:divBdr>
          <w:divsChild>
            <w:div w:id="105397007">
              <w:marLeft w:val="0"/>
              <w:marRight w:val="0"/>
              <w:marTop w:val="0"/>
              <w:marBottom w:val="0"/>
              <w:divBdr>
                <w:top w:val="none" w:sz="0" w:space="0" w:color="auto"/>
                <w:left w:val="none" w:sz="0" w:space="0" w:color="auto"/>
                <w:bottom w:val="none" w:sz="0" w:space="0" w:color="auto"/>
                <w:right w:val="none" w:sz="0" w:space="0" w:color="auto"/>
              </w:divBdr>
            </w:div>
          </w:divsChild>
        </w:div>
        <w:div w:id="956522653">
          <w:marLeft w:val="0"/>
          <w:marRight w:val="0"/>
          <w:marTop w:val="0"/>
          <w:marBottom w:val="0"/>
          <w:divBdr>
            <w:top w:val="none" w:sz="0" w:space="0" w:color="auto"/>
            <w:left w:val="none" w:sz="0" w:space="0" w:color="auto"/>
            <w:bottom w:val="none" w:sz="0" w:space="0" w:color="auto"/>
            <w:right w:val="none" w:sz="0" w:space="0" w:color="auto"/>
          </w:divBdr>
          <w:divsChild>
            <w:div w:id="150014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52006">
      <w:bodyDiv w:val="1"/>
      <w:marLeft w:val="0"/>
      <w:marRight w:val="0"/>
      <w:marTop w:val="0"/>
      <w:marBottom w:val="0"/>
      <w:divBdr>
        <w:top w:val="none" w:sz="0" w:space="0" w:color="auto"/>
        <w:left w:val="none" w:sz="0" w:space="0" w:color="auto"/>
        <w:bottom w:val="none" w:sz="0" w:space="0" w:color="auto"/>
        <w:right w:val="none" w:sz="0" w:space="0" w:color="auto"/>
      </w:divBdr>
      <w:divsChild>
        <w:div w:id="1597399463">
          <w:marLeft w:val="0"/>
          <w:marRight w:val="0"/>
          <w:marTop w:val="0"/>
          <w:marBottom w:val="230"/>
          <w:divBdr>
            <w:top w:val="none" w:sz="0" w:space="0" w:color="auto"/>
            <w:left w:val="none" w:sz="0" w:space="0" w:color="auto"/>
            <w:bottom w:val="none" w:sz="0" w:space="0" w:color="auto"/>
            <w:right w:val="none" w:sz="0" w:space="0" w:color="auto"/>
          </w:divBdr>
        </w:div>
      </w:divsChild>
    </w:div>
    <w:div w:id="2127040484">
      <w:bodyDiv w:val="1"/>
      <w:marLeft w:val="0"/>
      <w:marRight w:val="0"/>
      <w:marTop w:val="0"/>
      <w:marBottom w:val="0"/>
      <w:divBdr>
        <w:top w:val="none" w:sz="0" w:space="0" w:color="auto"/>
        <w:left w:val="none" w:sz="0" w:space="0" w:color="auto"/>
        <w:bottom w:val="none" w:sz="0" w:space="0" w:color="auto"/>
        <w:right w:val="none" w:sz="0" w:space="0" w:color="auto"/>
      </w:divBdr>
      <w:divsChild>
        <w:div w:id="1315993005">
          <w:marLeft w:val="0"/>
          <w:marRight w:val="0"/>
          <w:marTop w:val="0"/>
          <w:marBottom w:val="0"/>
          <w:divBdr>
            <w:top w:val="none" w:sz="0" w:space="0" w:color="auto"/>
            <w:left w:val="none" w:sz="0" w:space="0" w:color="auto"/>
            <w:bottom w:val="none" w:sz="0" w:space="0" w:color="auto"/>
            <w:right w:val="none" w:sz="0" w:space="0" w:color="auto"/>
          </w:divBdr>
          <w:divsChild>
            <w:div w:id="126359332">
              <w:marLeft w:val="0"/>
              <w:marRight w:val="0"/>
              <w:marTop w:val="0"/>
              <w:marBottom w:val="0"/>
              <w:divBdr>
                <w:top w:val="none" w:sz="0" w:space="0" w:color="auto"/>
                <w:left w:val="none" w:sz="0" w:space="0" w:color="auto"/>
                <w:bottom w:val="none" w:sz="0" w:space="0" w:color="auto"/>
                <w:right w:val="none" w:sz="0" w:space="0" w:color="auto"/>
              </w:divBdr>
            </w:div>
          </w:divsChild>
        </w:div>
        <w:div w:id="1118645348">
          <w:marLeft w:val="0"/>
          <w:marRight w:val="0"/>
          <w:marTop w:val="0"/>
          <w:marBottom w:val="0"/>
          <w:divBdr>
            <w:top w:val="none" w:sz="0" w:space="0" w:color="auto"/>
            <w:left w:val="none" w:sz="0" w:space="0" w:color="auto"/>
            <w:bottom w:val="none" w:sz="0" w:space="0" w:color="auto"/>
            <w:right w:val="none" w:sz="0" w:space="0" w:color="auto"/>
          </w:divBdr>
          <w:divsChild>
            <w:div w:id="5032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3500</Words>
  <Characters>19956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oralerg1</dc:creator>
  <cp:lastModifiedBy>Admin</cp:lastModifiedBy>
  <cp:revision>2</cp:revision>
  <dcterms:created xsi:type="dcterms:W3CDTF">2019-03-03T12:21:00Z</dcterms:created>
  <dcterms:modified xsi:type="dcterms:W3CDTF">2019-03-03T12:21:00Z</dcterms:modified>
</cp:coreProperties>
</file>