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B" w:rsidRDefault="00A10BBB" w:rsidP="001E67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</w:t>
      </w:r>
      <w:r w:rsidR="001E6788">
        <w:rPr>
          <w:rFonts w:ascii="Times New Roman" w:hAnsi="Times New Roman" w:cs="Times New Roman"/>
          <w:sz w:val="28"/>
          <w:szCs w:val="28"/>
        </w:rPr>
        <w:t>енное бюджетное 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высшего образования «Красноярский государственный медицинский</w:t>
      </w:r>
      <w:r w:rsidR="001E6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университет имени профессора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Министерства здравоохранения РФ</w:t>
      </w:r>
    </w:p>
    <w:p w:rsidR="001E6788" w:rsidRDefault="00A10BBB" w:rsidP="001E67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курсом</w:t>
      </w:r>
      <w:r w:rsidR="001E6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788">
        <w:rPr>
          <w:rFonts w:ascii="Times New Roman" w:hAnsi="Times New Roman" w:cs="Times New Roman"/>
          <w:sz w:val="28"/>
          <w:szCs w:val="28"/>
        </w:rPr>
        <w:t xml:space="preserve">косметологии </w:t>
      </w:r>
      <w:r>
        <w:rPr>
          <w:rFonts w:ascii="Times New Roman" w:hAnsi="Times New Roman" w:cs="Times New Roman"/>
          <w:sz w:val="28"/>
          <w:szCs w:val="28"/>
        </w:rPr>
        <w:t xml:space="preserve">и ПО </w:t>
      </w:r>
    </w:p>
    <w:p w:rsidR="00A10BBB" w:rsidRDefault="00A10BBB" w:rsidP="001E67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Проф.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Прохоренкова</w:t>
      </w:r>
      <w:proofErr w:type="spellEnd"/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1E6788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</w:t>
      </w:r>
    </w:p>
    <w:p w:rsidR="001E6788" w:rsidRDefault="001E6788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788" w:rsidRDefault="001E6788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788" w:rsidRDefault="001E6788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788" w:rsidRDefault="001E6788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788" w:rsidRDefault="001E6788" w:rsidP="001E6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788" w:rsidRDefault="001E6788" w:rsidP="001E6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788" w:rsidRDefault="001E6788" w:rsidP="001E6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788" w:rsidRDefault="001E6788" w:rsidP="001E6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788" w:rsidRDefault="001E6788" w:rsidP="001E6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788" w:rsidRDefault="001E6788" w:rsidP="001E6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788" w:rsidRDefault="001E6788" w:rsidP="001E6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ординатор первого года обучения </w:t>
      </w:r>
    </w:p>
    <w:p w:rsidR="001E6788" w:rsidRDefault="001E6788" w:rsidP="001E6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Евсеева Н.А.</w:t>
      </w:r>
    </w:p>
    <w:p w:rsidR="001E6788" w:rsidRDefault="001E6788" w:rsidP="001E67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Проверила д.м.н., профессор Карачева Ю.В.</w:t>
      </w:r>
    </w:p>
    <w:p w:rsidR="00A10BBB" w:rsidRDefault="001E6788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2020г</w:t>
      </w:r>
    </w:p>
    <w:p w:rsidR="00A10BBB" w:rsidRDefault="001E6788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E6788" w:rsidRDefault="001E6788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 ………………….3</w:t>
      </w:r>
    </w:p>
    <w:p w:rsidR="001E6788" w:rsidRDefault="001E6788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Этиология………………………………………………………………………….3</w:t>
      </w:r>
    </w:p>
    <w:p w:rsidR="001E6788" w:rsidRDefault="001E6788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Эпидемиология……………………………………………………………………5</w:t>
      </w:r>
    </w:p>
    <w:p w:rsidR="004920EF" w:rsidRDefault="004920EF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Клиническая картина……………………………………………………………. 5</w:t>
      </w:r>
    </w:p>
    <w:p w:rsidR="004920EF" w:rsidRDefault="004920EF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Лечение……………………………………………………………</w:t>
      </w:r>
      <w:r w:rsidR="00FA60A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…………….6</w:t>
      </w:r>
    </w:p>
    <w:p w:rsidR="00FA60A2" w:rsidRPr="001E6788" w:rsidRDefault="00FA60A2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литературы………………………………………………………………8</w:t>
      </w: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788" w:rsidRDefault="001E6788" w:rsidP="00A10BBB">
      <w:pPr>
        <w:spacing w:line="360" w:lineRule="auto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1E6788" w:rsidRDefault="001E6788" w:rsidP="00A10BBB">
      <w:pPr>
        <w:spacing w:line="360" w:lineRule="auto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1E6788" w:rsidRDefault="001E6788" w:rsidP="00A10BBB">
      <w:pPr>
        <w:spacing w:line="360" w:lineRule="auto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1E6788" w:rsidRDefault="001E6788" w:rsidP="00A10BBB">
      <w:pPr>
        <w:spacing w:line="360" w:lineRule="auto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1E6788" w:rsidRPr="001E6788" w:rsidRDefault="001E6788" w:rsidP="001E6788">
      <w:pPr>
        <w:spacing w:line="36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1E67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Введение</w:t>
      </w:r>
    </w:p>
    <w:p w:rsidR="00A10BBB" w:rsidRDefault="001E6788" w:rsidP="001E6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заболевании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розацеа</w:t>
      </w:r>
      <w:proofErr w:type="spellEnd"/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известно в эпоху Возрождения, оно было изображено в работах флорентийского живописца Доменико </w:t>
      </w:r>
      <w:proofErr w:type="spellStart"/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>Гирландайо</w:t>
      </w:r>
      <w:proofErr w:type="spellEnd"/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медицине </w:t>
      </w:r>
      <w:proofErr w:type="spellStart"/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>розацеа</w:t>
      </w:r>
      <w:proofErr w:type="spellEnd"/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впервые была исследована во Франции хирургом </w:t>
      </w:r>
      <w:hyperlink r:id="rId6" w:tooltip="Шолиак, Ги де" w:history="1">
        <w:r w:rsidRPr="001E67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Ги де </w:t>
        </w:r>
        <w:proofErr w:type="spellStart"/>
        <w:r w:rsidRPr="001E67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Шолиаком</w:t>
        </w:r>
        <w:proofErr w:type="spellEnd"/>
      </w:hyperlink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>. Он назвал заболевание </w:t>
      </w:r>
      <w:hyperlink r:id="rId7" w:tooltip="Французский язык" w:history="1">
        <w:r w:rsidRPr="001E67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фр.</w:t>
        </w:r>
      </w:hyperlink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678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fr-FR"/>
        </w:rPr>
        <w:t>goutterose</w:t>
      </w:r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означает «розовая капелька», или </w:t>
      </w:r>
      <w:hyperlink r:id="rId8" w:tooltip="Французский язык" w:history="1">
        <w:r w:rsidRPr="001E67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фр.</w:t>
        </w:r>
      </w:hyperlink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678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fr-FR"/>
        </w:rPr>
        <w:t>couperose</w:t>
      </w:r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>. Чуть позже французские учёные ввели термин </w:t>
      </w:r>
      <w:hyperlink r:id="rId9" w:tooltip="Французский язык" w:history="1">
        <w:r w:rsidRPr="001E67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фр.</w:t>
        </w:r>
      </w:hyperlink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678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fr-FR"/>
        </w:rPr>
        <w:t>pustule de vin</w:t>
      </w:r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(«прыщи вина»). А в 1812 г. английский дерматолог Томас </w:t>
      </w:r>
      <w:proofErr w:type="spellStart"/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>Бэйтман</w:t>
      </w:r>
      <w:proofErr w:type="spellEnd"/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присвоил заболеванию уже известное нам название — «</w:t>
      </w:r>
      <w:proofErr w:type="spellStart"/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>розацеа</w:t>
      </w:r>
      <w:proofErr w:type="spellEnd"/>
      <w:r w:rsidRPr="001E67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AA4E62" w:rsidRP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BBB">
        <w:rPr>
          <w:rFonts w:ascii="Times New Roman" w:hAnsi="Times New Roman" w:cs="Times New Roman"/>
          <w:sz w:val="28"/>
          <w:szCs w:val="28"/>
        </w:rPr>
        <w:t>Этиология</w:t>
      </w:r>
    </w:p>
    <w:p w:rsidR="00A10BBB" w:rsidRPr="00A10BBB" w:rsidRDefault="00A10BBB" w:rsidP="00A10B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0BBB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- ангионевроз, локализующийся преимущественно в зоне иннервации тройничного нерва и обусловленный  различными причинами, которые можно объединить в следующие группы: сосудистые нарушения;  изменения в соединительной ткани дермы; микроорганизмы; дисфункция пищеварительного тракта; </w:t>
      </w:r>
      <w:r w:rsidRPr="00A10BBB">
        <w:rPr>
          <w:rFonts w:ascii="Times New Roman" w:hAnsi="Times New Roman" w:cs="Times New Roman"/>
          <w:bCs/>
          <w:sz w:val="28"/>
          <w:szCs w:val="28"/>
        </w:rPr>
        <w:t xml:space="preserve">иммунные нарушения; </w:t>
      </w:r>
      <w:r w:rsidRPr="00A10BBB">
        <w:rPr>
          <w:rFonts w:ascii="Times New Roman" w:hAnsi="Times New Roman" w:cs="Times New Roman"/>
          <w:sz w:val="28"/>
          <w:szCs w:val="28"/>
        </w:rPr>
        <w:t xml:space="preserve">изменения сально-волосяного аппарата;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оксидативный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стресс; климатические факторы;  психовегетативные расстройства.</w:t>
      </w:r>
    </w:p>
    <w:p w:rsidR="00A10BBB" w:rsidRPr="00A10BBB" w:rsidRDefault="00A10BBB" w:rsidP="00A10BB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0BBB">
        <w:rPr>
          <w:rFonts w:ascii="Times New Roman" w:hAnsi="Times New Roman" w:cs="Times New Roman"/>
          <w:bCs/>
          <w:sz w:val="28"/>
          <w:szCs w:val="28"/>
        </w:rPr>
        <w:tab/>
        <w:t xml:space="preserve">В развитии </w:t>
      </w:r>
      <w:proofErr w:type="spellStart"/>
      <w:r w:rsidRPr="00A10BBB">
        <w:rPr>
          <w:rFonts w:ascii="Times New Roman" w:hAnsi="Times New Roman" w:cs="Times New Roman"/>
          <w:bCs/>
          <w:sz w:val="28"/>
          <w:szCs w:val="28"/>
        </w:rPr>
        <w:t>розацеа</w:t>
      </w:r>
      <w:proofErr w:type="spellEnd"/>
      <w:r w:rsidRPr="00A10BBB">
        <w:rPr>
          <w:rFonts w:ascii="Times New Roman" w:hAnsi="Times New Roman" w:cs="Times New Roman"/>
          <w:bCs/>
          <w:sz w:val="28"/>
          <w:szCs w:val="28"/>
        </w:rPr>
        <w:t xml:space="preserve"> определенную роль играют такие факторы, как</w:t>
      </w:r>
      <w:r w:rsidRPr="00A10BBB">
        <w:rPr>
          <w:rFonts w:ascii="Times New Roman" w:hAnsi="Times New Roman" w:cs="Times New Roman"/>
          <w:sz w:val="28"/>
          <w:szCs w:val="28"/>
        </w:rPr>
        <w:t xml:space="preserve"> конституциональная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ангиопатия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>; эмоциональные стрессы;  нарушения гормонального  равновесия; воздействие химических агентов.</w:t>
      </w:r>
    </w:p>
    <w:p w:rsidR="00A10BBB" w:rsidRPr="00A10BBB" w:rsidRDefault="00A10BBB" w:rsidP="00A10B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BB">
        <w:rPr>
          <w:rFonts w:ascii="Times New Roman" w:hAnsi="Times New Roman" w:cs="Times New Roman"/>
          <w:sz w:val="28"/>
          <w:szCs w:val="28"/>
        </w:rPr>
        <w:t xml:space="preserve">В последние годы большое внимание уделяется роли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кателицидинов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в развитии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Кателицидины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– семейство многофункциональных белков, которые обеспечивают защиту первой линии в коже против инфекционных агентов, влияя на местные воспалительные реакции и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ангиогенез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путем непосредственного воздействия на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эндотелиоциты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и иммунитет. У больных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в коже лица в 10 раз повышен уровень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кателицидинов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и в 10 000 раз в роговом слое повышен уровень протеаз, которые активируют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кателицидины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BBB" w:rsidRPr="00A10BBB" w:rsidRDefault="00A10BBB" w:rsidP="001E6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BB">
        <w:rPr>
          <w:rFonts w:ascii="Times New Roman" w:hAnsi="Times New Roman" w:cs="Times New Roman"/>
          <w:sz w:val="28"/>
          <w:szCs w:val="28"/>
          <w:lang w:val="en-US"/>
        </w:rPr>
        <w:lastRenderedPageBreak/>
        <w:t>Lacey</w:t>
      </w:r>
      <w:r w:rsidRPr="00A10B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>. (2007) была выделена бактерия (</w:t>
      </w:r>
      <w:r w:rsidRPr="00A10BBB">
        <w:rPr>
          <w:rFonts w:ascii="Times New Roman" w:hAnsi="Times New Roman" w:cs="Times New Roman"/>
          <w:i/>
          <w:sz w:val="28"/>
          <w:szCs w:val="28"/>
          <w:lang w:val="en-US"/>
        </w:rPr>
        <w:t>Bacillus</w:t>
      </w:r>
      <w:r w:rsidRPr="00A10B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0BBB">
        <w:rPr>
          <w:rFonts w:ascii="Times New Roman" w:hAnsi="Times New Roman" w:cs="Times New Roman"/>
          <w:i/>
          <w:sz w:val="28"/>
          <w:szCs w:val="28"/>
          <w:lang w:val="en-US"/>
        </w:rPr>
        <w:t>oleronius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) из клеща рода </w:t>
      </w:r>
      <w:proofErr w:type="spellStart"/>
      <w:r w:rsidRPr="00A10BBB">
        <w:rPr>
          <w:rFonts w:ascii="Times New Roman" w:hAnsi="Times New Roman" w:cs="Times New Roman"/>
          <w:i/>
          <w:sz w:val="28"/>
          <w:szCs w:val="28"/>
          <w:lang w:val="en-US"/>
        </w:rPr>
        <w:t>Demodex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, которая, воздействуя на пептиды, стимулирует воспалительные реакции у больных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папулопустулезной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. В патогенезе пустулезной и глазной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имеет этиологическое значение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эпидермальный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стафилококк, что, возможно, связано с реализацией его патогенных свойств из-за повышения температуры лица вследствие расширения сосудов.</w:t>
      </w:r>
    </w:p>
    <w:p w:rsidR="00A10BBB" w:rsidRPr="00A10BBB" w:rsidRDefault="00A10BBB" w:rsidP="00A10BB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0BBB">
        <w:rPr>
          <w:rFonts w:ascii="Times New Roman" w:hAnsi="Times New Roman" w:cs="Times New Roman"/>
          <w:sz w:val="28"/>
          <w:szCs w:val="28"/>
        </w:rPr>
        <w:t>Эпидемиология</w:t>
      </w:r>
    </w:p>
    <w:p w:rsidR="00A10BBB" w:rsidRDefault="00A10BBB" w:rsidP="00A10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BBB">
        <w:rPr>
          <w:rFonts w:ascii="Times New Roman" w:hAnsi="Times New Roman" w:cs="Times New Roman"/>
          <w:sz w:val="28"/>
          <w:szCs w:val="28"/>
        </w:rPr>
        <w:t xml:space="preserve">Заболевание чаще развивается у лиц женского пола в возрасте 30-50 лет, имеющих определенную генетическую предрасположенность к транзиторному покраснению кожи лица, реже – шеи и, так называемой, зоны «декольте». Считают, что дерматозу чаще подвержены лица 1 и 2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фототипов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, однако заболевание может встречаться при любом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фототипе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кожи. В странах Европы заболеваемость </w:t>
      </w:r>
      <w:proofErr w:type="spellStart"/>
      <w:r w:rsidRPr="00A10BBB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A10BBB">
        <w:rPr>
          <w:rFonts w:ascii="Times New Roman" w:hAnsi="Times New Roman" w:cs="Times New Roman"/>
          <w:sz w:val="28"/>
          <w:szCs w:val="28"/>
        </w:rPr>
        <w:t xml:space="preserve"> составляет от 1,5% до 10%.</w:t>
      </w:r>
    </w:p>
    <w:p w:rsidR="00A10BBB" w:rsidRDefault="00A10BBB" w:rsidP="00A10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Клиническая картина</w:t>
      </w:r>
    </w:p>
    <w:p w:rsidR="00A10BBB" w:rsidRPr="00A87EFA" w:rsidRDefault="00A10BBB" w:rsidP="00A10B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20EF">
        <w:rPr>
          <w:rFonts w:ascii="Times New Roman" w:hAnsi="Times New Roman"/>
          <w:sz w:val="28"/>
          <w:szCs w:val="28"/>
        </w:rPr>
        <w:t>Эритемато</w:t>
      </w:r>
      <w:proofErr w:type="spellEnd"/>
      <w:r w:rsidRPr="004920EF">
        <w:rPr>
          <w:rFonts w:ascii="Times New Roman" w:hAnsi="Times New Roman"/>
          <w:sz w:val="28"/>
          <w:szCs w:val="28"/>
        </w:rPr>
        <w:t>-телеангиэктатический подтип</w:t>
      </w:r>
      <w:r w:rsidRPr="00A87E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EFA">
        <w:rPr>
          <w:rFonts w:ascii="Times New Roman" w:hAnsi="Times New Roman"/>
          <w:sz w:val="28"/>
          <w:szCs w:val="28"/>
        </w:rPr>
        <w:t>розацеа</w:t>
      </w:r>
      <w:proofErr w:type="spellEnd"/>
      <w:r w:rsidRPr="00A87EFA">
        <w:rPr>
          <w:rFonts w:ascii="Times New Roman" w:hAnsi="Times New Roman"/>
          <w:sz w:val="28"/>
          <w:szCs w:val="28"/>
        </w:rPr>
        <w:t xml:space="preserve"> характеризуется возникновением сперва транзиторной, усиливающейся приливами, а затем превращающейся в стойкую, эритемой, </w:t>
      </w:r>
      <w:r>
        <w:rPr>
          <w:rFonts w:ascii="Times New Roman" w:hAnsi="Times New Roman"/>
          <w:sz w:val="28"/>
          <w:szCs w:val="28"/>
        </w:rPr>
        <w:t xml:space="preserve">локализующуюся </w:t>
      </w:r>
      <w:r w:rsidRPr="00A87EFA">
        <w:rPr>
          <w:rFonts w:ascii="Times New Roman" w:hAnsi="Times New Roman"/>
          <w:sz w:val="28"/>
          <w:szCs w:val="28"/>
        </w:rPr>
        <w:t xml:space="preserve">преимущественно на щеках и боковых поверхностях носа. Цвет эритемы может варьировать от ярко-розового до синюшно-красного в зависимости от продолжительности болезни. На фоне эритемы у больных появляются </w:t>
      </w:r>
      <w:proofErr w:type="spellStart"/>
      <w:r w:rsidRPr="00A87EFA">
        <w:rPr>
          <w:rFonts w:ascii="Times New Roman" w:hAnsi="Times New Roman"/>
          <w:sz w:val="28"/>
          <w:szCs w:val="28"/>
        </w:rPr>
        <w:t>телеангиэктазии</w:t>
      </w:r>
      <w:proofErr w:type="spellEnd"/>
      <w:r w:rsidRPr="00A87EFA">
        <w:rPr>
          <w:rFonts w:ascii="Times New Roman" w:hAnsi="Times New Roman"/>
          <w:sz w:val="28"/>
          <w:szCs w:val="28"/>
        </w:rPr>
        <w:t xml:space="preserve"> различного диаметра</w:t>
      </w:r>
      <w:r w:rsidRPr="00E22C38">
        <w:rPr>
          <w:rFonts w:ascii="Times New Roman" w:hAnsi="Times New Roman"/>
          <w:sz w:val="28"/>
          <w:szCs w:val="28"/>
        </w:rPr>
        <w:t xml:space="preserve"> </w:t>
      </w:r>
      <w:r w:rsidRPr="00A87EFA">
        <w:rPr>
          <w:rFonts w:ascii="Times New Roman" w:hAnsi="Times New Roman"/>
          <w:sz w:val="28"/>
          <w:szCs w:val="28"/>
        </w:rPr>
        <w:t xml:space="preserve">и отечность кожи. Большая часть </w:t>
      </w:r>
      <w:r>
        <w:rPr>
          <w:rFonts w:ascii="Times New Roman" w:hAnsi="Times New Roman"/>
          <w:sz w:val="28"/>
          <w:szCs w:val="28"/>
        </w:rPr>
        <w:t>больных предъявляет жалобы</w:t>
      </w:r>
      <w:r w:rsidRPr="00A87EFA">
        <w:rPr>
          <w:rFonts w:ascii="Times New Roman" w:hAnsi="Times New Roman"/>
          <w:sz w:val="28"/>
          <w:szCs w:val="28"/>
        </w:rPr>
        <w:t xml:space="preserve"> на ощущения жжения и покалывания в области эритемы. Проявления заболевания усиливаются при воздействии низких и высоких температур, алкоголя, острой пищи и психоэмоционального напряжения. </w:t>
      </w:r>
      <w:r>
        <w:rPr>
          <w:rFonts w:ascii="Times New Roman" w:hAnsi="Times New Roman"/>
          <w:sz w:val="28"/>
          <w:szCs w:val="28"/>
        </w:rPr>
        <w:t>Х</w:t>
      </w:r>
      <w:r w:rsidRPr="00A87EFA">
        <w:rPr>
          <w:rFonts w:ascii="Times New Roman" w:hAnsi="Times New Roman"/>
          <w:sz w:val="28"/>
          <w:szCs w:val="28"/>
        </w:rPr>
        <w:t xml:space="preserve">арактерна повышенная чувствительность кожи к наружным </w:t>
      </w:r>
      <w:r>
        <w:rPr>
          <w:rFonts w:ascii="Times New Roman" w:hAnsi="Times New Roman"/>
          <w:sz w:val="28"/>
          <w:szCs w:val="28"/>
        </w:rPr>
        <w:t xml:space="preserve">лекарственным </w:t>
      </w:r>
      <w:r w:rsidRPr="00A87EFA">
        <w:rPr>
          <w:rFonts w:ascii="Times New Roman" w:hAnsi="Times New Roman"/>
          <w:sz w:val="28"/>
          <w:szCs w:val="28"/>
        </w:rPr>
        <w:t xml:space="preserve">препаратам и </w:t>
      </w:r>
      <w:r>
        <w:rPr>
          <w:rFonts w:ascii="Times New Roman" w:hAnsi="Times New Roman"/>
          <w:sz w:val="28"/>
          <w:szCs w:val="28"/>
        </w:rPr>
        <w:t>ультрафиолетовому облучению</w:t>
      </w:r>
      <w:r w:rsidRPr="00A87EFA">
        <w:rPr>
          <w:rFonts w:ascii="Times New Roman" w:hAnsi="Times New Roman"/>
          <w:sz w:val="28"/>
          <w:szCs w:val="28"/>
        </w:rPr>
        <w:t xml:space="preserve">. Даже индифферентные кремы и солнцезащитные препараты могут вызывать усиление воспалительных проявлений. </w:t>
      </w:r>
    </w:p>
    <w:p w:rsidR="00A10BBB" w:rsidRPr="004920EF" w:rsidRDefault="00A10BBB" w:rsidP="00A10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EFA"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4920EF">
        <w:rPr>
          <w:rFonts w:ascii="Times New Roman" w:hAnsi="Times New Roman"/>
          <w:sz w:val="28"/>
          <w:szCs w:val="28"/>
        </w:rPr>
        <w:t>Папуло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-пустулезный подтип </w:t>
      </w:r>
      <w:proofErr w:type="spellStart"/>
      <w:r w:rsidRPr="004920EF">
        <w:rPr>
          <w:rFonts w:ascii="Times New Roman" w:hAnsi="Times New Roman"/>
          <w:sz w:val="28"/>
          <w:szCs w:val="28"/>
        </w:rPr>
        <w:t>розацеа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характеризуется аналогичной клинической картиной, однако больные, как правило, не отмечают субъективных ощущений со стороны эритемы, а предъявляют жалобы на папулезные высыпания. Высыпания характеризуются яркой красной окраской и </w:t>
      </w:r>
      <w:proofErr w:type="spellStart"/>
      <w:r w:rsidRPr="004920EF">
        <w:rPr>
          <w:rFonts w:ascii="Times New Roman" w:hAnsi="Times New Roman"/>
          <w:sz w:val="28"/>
          <w:szCs w:val="28"/>
        </w:rPr>
        <w:t>перифолликулярным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расположением. Отдельные папулы могут быть увенчаны небольшой округлой пустулой. Шелушение обычно отсутствует. Возможно формирование стойкого отека по месту распространенной эритемы, что чаще встречается у мужчин.</w:t>
      </w:r>
    </w:p>
    <w:p w:rsidR="00A10BBB" w:rsidRPr="004920EF" w:rsidRDefault="00A10BBB" w:rsidP="00A10B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20EF">
        <w:rPr>
          <w:rFonts w:ascii="Times New Roman" w:hAnsi="Times New Roman"/>
          <w:sz w:val="28"/>
          <w:szCs w:val="28"/>
        </w:rPr>
        <w:t>Фиматозный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, или гипертрофический подтип </w:t>
      </w:r>
      <w:proofErr w:type="spellStart"/>
      <w:r w:rsidRPr="004920EF">
        <w:rPr>
          <w:rFonts w:ascii="Times New Roman" w:hAnsi="Times New Roman"/>
          <w:sz w:val="28"/>
          <w:szCs w:val="28"/>
        </w:rPr>
        <w:t>розацеа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характеризуется значительным утолщением ткани и неравномерной бугристостью поверхности кожи. Возникновение таких изменений на коже носа называют </w:t>
      </w:r>
      <w:proofErr w:type="spellStart"/>
      <w:r w:rsidRPr="004920EF">
        <w:rPr>
          <w:rFonts w:ascii="Times New Roman" w:hAnsi="Times New Roman"/>
          <w:sz w:val="28"/>
          <w:szCs w:val="28"/>
        </w:rPr>
        <w:t>ринофимой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, на коже лба - </w:t>
      </w:r>
      <w:proofErr w:type="spellStart"/>
      <w:r w:rsidRPr="004920EF">
        <w:rPr>
          <w:rFonts w:ascii="Times New Roman" w:hAnsi="Times New Roman"/>
          <w:sz w:val="28"/>
          <w:szCs w:val="28"/>
        </w:rPr>
        <w:t>метафимой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, на коже подбородка - </w:t>
      </w:r>
      <w:proofErr w:type="spellStart"/>
      <w:r w:rsidRPr="004920EF">
        <w:rPr>
          <w:rFonts w:ascii="Times New Roman" w:hAnsi="Times New Roman"/>
          <w:sz w:val="28"/>
          <w:szCs w:val="28"/>
        </w:rPr>
        <w:t>гнатофимой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, на коже ушных раковин (бывают монолатеральными) – </w:t>
      </w:r>
      <w:proofErr w:type="spellStart"/>
      <w:r w:rsidRPr="004920EF">
        <w:rPr>
          <w:rFonts w:ascii="Times New Roman" w:hAnsi="Times New Roman"/>
          <w:sz w:val="28"/>
          <w:szCs w:val="28"/>
        </w:rPr>
        <w:t>отофимой</w:t>
      </w:r>
      <w:proofErr w:type="spellEnd"/>
      <w:r w:rsidRPr="004920EF">
        <w:rPr>
          <w:rFonts w:ascii="Times New Roman" w:hAnsi="Times New Roman"/>
          <w:sz w:val="28"/>
          <w:szCs w:val="28"/>
        </w:rPr>
        <w:t>. Значительно реже процесс распространяется на кожу век (</w:t>
      </w:r>
      <w:proofErr w:type="spellStart"/>
      <w:r w:rsidRPr="004920EF">
        <w:rPr>
          <w:rFonts w:ascii="Times New Roman" w:hAnsi="Times New Roman"/>
          <w:sz w:val="28"/>
          <w:szCs w:val="28"/>
        </w:rPr>
        <w:t>блефарофима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). Различают 4 гистопатологических  варианта шишковидных образований: </w:t>
      </w:r>
      <w:proofErr w:type="spellStart"/>
      <w:r w:rsidRPr="004920EF">
        <w:rPr>
          <w:rFonts w:ascii="Times New Roman" w:hAnsi="Times New Roman"/>
          <w:sz w:val="28"/>
          <w:szCs w:val="28"/>
        </w:rPr>
        <w:t>гландулярный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, фиброзный, </w:t>
      </w:r>
      <w:proofErr w:type="spellStart"/>
      <w:r w:rsidRPr="004920EF">
        <w:rPr>
          <w:rFonts w:ascii="Times New Roman" w:hAnsi="Times New Roman"/>
          <w:sz w:val="28"/>
          <w:szCs w:val="28"/>
        </w:rPr>
        <w:t>фиброангиоматозный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и актинический. </w:t>
      </w:r>
    </w:p>
    <w:p w:rsidR="00A10BBB" w:rsidRPr="004920EF" w:rsidRDefault="00A10BBB" w:rsidP="00A10B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0EF">
        <w:rPr>
          <w:rFonts w:ascii="Times New Roman" w:hAnsi="Times New Roman"/>
          <w:sz w:val="28"/>
          <w:szCs w:val="28"/>
        </w:rPr>
        <w:t xml:space="preserve">Окулярный подтип или </w:t>
      </w:r>
      <w:proofErr w:type="spellStart"/>
      <w:r w:rsidRPr="004920EF">
        <w:rPr>
          <w:rFonts w:ascii="Times New Roman" w:hAnsi="Times New Roman"/>
          <w:sz w:val="28"/>
          <w:szCs w:val="28"/>
        </w:rPr>
        <w:t>офтальморозацеа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клинически преимущественно представлен сочетанием блефарита и </w:t>
      </w:r>
      <w:proofErr w:type="spellStart"/>
      <w:r w:rsidRPr="004920EF">
        <w:rPr>
          <w:rFonts w:ascii="Times New Roman" w:hAnsi="Times New Roman"/>
          <w:sz w:val="28"/>
          <w:szCs w:val="28"/>
        </w:rPr>
        <w:t>коньюнктивита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. Клиническая картина заболевания часто сопровождается рецидивирующим </w:t>
      </w:r>
      <w:proofErr w:type="spellStart"/>
      <w:r w:rsidRPr="004920EF">
        <w:rPr>
          <w:rFonts w:ascii="Times New Roman" w:hAnsi="Times New Roman"/>
          <w:sz w:val="28"/>
          <w:szCs w:val="28"/>
        </w:rPr>
        <w:t>халязионом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920EF">
        <w:rPr>
          <w:rFonts w:ascii="Times New Roman" w:hAnsi="Times New Roman"/>
          <w:sz w:val="28"/>
          <w:szCs w:val="28"/>
        </w:rPr>
        <w:t>мейбомиитом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. Нередко наблюдаются конъюнктивальные </w:t>
      </w:r>
      <w:proofErr w:type="spellStart"/>
      <w:r w:rsidRPr="004920EF">
        <w:rPr>
          <w:rFonts w:ascii="Times New Roman" w:hAnsi="Times New Roman"/>
          <w:sz w:val="28"/>
          <w:szCs w:val="28"/>
        </w:rPr>
        <w:t>телеангиэктазии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. Жалобы пациентов неспецифичны, часто  отмечаются жжение, зуд, светобоязнь, ощущение инородного тела. </w:t>
      </w:r>
      <w:proofErr w:type="spellStart"/>
      <w:r w:rsidRPr="004920EF">
        <w:rPr>
          <w:rFonts w:ascii="Times New Roman" w:hAnsi="Times New Roman"/>
          <w:sz w:val="28"/>
          <w:szCs w:val="28"/>
        </w:rPr>
        <w:t>Офтальморозацеа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может осложняться кератитом, склеритом и иритом, но на практике такие изменения встречаются редко. В редких случаях развитие глазных симптомов опережает кожную симптоматику.</w:t>
      </w:r>
    </w:p>
    <w:p w:rsidR="00A10BBB" w:rsidRDefault="00A10BBB" w:rsidP="00A10BBB">
      <w:pPr>
        <w:spacing w:line="360" w:lineRule="auto"/>
        <w:rPr>
          <w:rFonts w:ascii="Times New Roman" w:hAnsi="Times New Roman"/>
          <w:sz w:val="28"/>
          <w:szCs w:val="28"/>
        </w:rPr>
      </w:pPr>
      <w:r w:rsidRPr="004920EF">
        <w:rPr>
          <w:rFonts w:ascii="Times New Roman" w:hAnsi="Times New Roman"/>
          <w:sz w:val="28"/>
          <w:szCs w:val="28"/>
        </w:rPr>
        <w:t xml:space="preserve">Гранулематозную </w:t>
      </w:r>
      <w:proofErr w:type="spellStart"/>
      <w:r w:rsidRPr="004920EF">
        <w:rPr>
          <w:rFonts w:ascii="Times New Roman" w:hAnsi="Times New Roman"/>
          <w:sz w:val="28"/>
          <w:szCs w:val="28"/>
        </w:rPr>
        <w:t>розацеа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- вариант </w:t>
      </w:r>
      <w:proofErr w:type="spellStart"/>
      <w:r w:rsidRPr="004920EF">
        <w:rPr>
          <w:rFonts w:ascii="Times New Roman" w:hAnsi="Times New Roman"/>
          <w:sz w:val="28"/>
          <w:szCs w:val="28"/>
        </w:rPr>
        <w:t>розац</w:t>
      </w:r>
      <w:r w:rsidRPr="00E361A4">
        <w:rPr>
          <w:rFonts w:ascii="Times New Roman" w:hAnsi="Times New Roman"/>
          <w:sz w:val="28"/>
          <w:szCs w:val="28"/>
        </w:rPr>
        <w:t>еа</w:t>
      </w:r>
      <w:proofErr w:type="spellEnd"/>
      <w:r w:rsidRPr="00E361A4">
        <w:rPr>
          <w:rFonts w:ascii="Times New Roman" w:hAnsi="Times New Roman"/>
          <w:sz w:val="28"/>
          <w:szCs w:val="28"/>
        </w:rPr>
        <w:t xml:space="preserve">, характеризующийся плотными, желтыми, коричневыми или красными папулами, которые по разрешении могут оставлять рубцы. При этом состоянии воспалительная реакция выражена существенно меньше, чем при классической </w:t>
      </w:r>
      <w:proofErr w:type="spellStart"/>
      <w:r w:rsidRPr="00E361A4">
        <w:rPr>
          <w:rFonts w:ascii="Times New Roman" w:hAnsi="Times New Roman"/>
          <w:sz w:val="28"/>
          <w:szCs w:val="28"/>
        </w:rPr>
        <w:t>розацеа</w:t>
      </w:r>
      <w:proofErr w:type="spellEnd"/>
      <w:r w:rsidRPr="00E361A4">
        <w:rPr>
          <w:rFonts w:ascii="Times New Roman" w:hAnsi="Times New Roman"/>
          <w:sz w:val="28"/>
          <w:szCs w:val="28"/>
        </w:rPr>
        <w:t xml:space="preserve"> или может быть совсем незначительной. Преимущественная локализация </w:t>
      </w:r>
      <w:r>
        <w:rPr>
          <w:rFonts w:ascii="Times New Roman" w:hAnsi="Times New Roman"/>
          <w:sz w:val="28"/>
          <w:szCs w:val="28"/>
        </w:rPr>
        <w:t xml:space="preserve">заболевания </w:t>
      </w:r>
      <w:r w:rsidRPr="00E361A4">
        <w:rPr>
          <w:rFonts w:ascii="Times New Roman" w:hAnsi="Times New Roman"/>
          <w:sz w:val="28"/>
          <w:szCs w:val="28"/>
        </w:rPr>
        <w:t xml:space="preserve">- </w:t>
      </w:r>
      <w:r w:rsidRPr="00E361A4">
        <w:rPr>
          <w:rFonts w:ascii="Times New Roman" w:hAnsi="Times New Roman"/>
          <w:sz w:val="28"/>
          <w:szCs w:val="28"/>
        </w:rPr>
        <w:lastRenderedPageBreak/>
        <w:t xml:space="preserve">щеки и </w:t>
      </w:r>
      <w:proofErr w:type="spellStart"/>
      <w:r w:rsidRPr="00E361A4">
        <w:rPr>
          <w:rFonts w:ascii="Times New Roman" w:hAnsi="Times New Roman"/>
          <w:sz w:val="28"/>
          <w:szCs w:val="28"/>
        </w:rPr>
        <w:t>периорифициальная</w:t>
      </w:r>
      <w:proofErr w:type="spellEnd"/>
      <w:r w:rsidRPr="00E361A4">
        <w:rPr>
          <w:rFonts w:ascii="Times New Roman" w:hAnsi="Times New Roman"/>
          <w:sz w:val="28"/>
          <w:szCs w:val="28"/>
        </w:rPr>
        <w:t xml:space="preserve"> область. Размеры папул варьируют, однако у одного больного они одинаковы.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BD11E6">
        <w:rPr>
          <w:rFonts w:ascii="Times New Roman" w:hAnsi="Times New Roman"/>
          <w:sz w:val="28"/>
          <w:szCs w:val="28"/>
        </w:rPr>
        <w:t>анный вариант заболевания можно заподозрить при диаскопии</w:t>
      </w:r>
      <w:r>
        <w:rPr>
          <w:rFonts w:ascii="Times New Roman" w:hAnsi="Times New Roman"/>
          <w:sz w:val="28"/>
          <w:szCs w:val="28"/>
        </w:rPr>
        <w:t>:</w:t>
      </w:r>
      <w:r w:rsidRPr="00BD11E6">
        <w:rPr>
          <w:rFonts w:ascii="Times New Roman" w:hAnsi="Times New Roman"/>
          <w:sz w:val="28"/>
          <w:szCs w:val="28"/>
        </w:rPr>
        <w:t xml:space="preserve"> папулы, располагающиеся на фоне эритемы, желтят</w:t>
      </w:r>
      <w:r>
        <w:rPr>
          <w:rFonts w:ascii="Times New Roman" w:hAnsi="Times New Roman"/>
          <w:sz w:val="28"/>
          <w:szCs w:val="28"/>
        </w:rPr>
        <w:t>. О</w:t>
      </w:r>
      <w:r w:rsidRPr="00BD11E6">
        <w:rPr>
          <w:rFonts w:ascii="Times New Roman" w:hAnsi="Times New Roman"/>
          <w:sz w:val="28"/>
          <w:szCs w:val="28"/>
        </w:rPr>
        <w:t>днако для постановки окончательного диагноза необходимо провести гистологическое исследование</w:t>
      </w:r>
    </w:p>
    <w:p w:rsidR="00A10BBB" w:rsidRDefault="00A10BBB" w:rsidP="00A10B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</w:t>
      </w:r>
    </w:p>
    <w:p w:rsidR="00A10BBB" w:rsidRPr="00983CA8" w:rsidRDefault="00A10BBB" w:rsidP="00A10B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CA8">
        <w:rPr>
          <w:rFonts w:ascii="Times New Roman" w:hAnsi="Times New Roman"/>
          <w:bCs/>
          <w:sz w:val="28"/>
          <w:szCs w:val="28"/>
        </w:rPr>
        <w:t>Терапевтическая тактика</w:t>
      </w:r>
      <w:r w:rsidRPr="00983CA8">
        <w:rPr>
          <w:rFonts w:ascii="Times New Roman" w:hAnsi="Times New Roman"/>
          <w:sz w:val="28"/>
          <w:szCs w:val="28"/>
        </w:rPr>
        <w:t xml:space="preserve"> в большой степени зависит от клинического типа заболевания. Однако в основе успеха лечения </w:t>
      </w:r>
      <w:proofErr w:type="spellStart"/>
      <w:r w:rsidRPr="00983CA8">
        <w:rPr>
          <w:rFonts w:ascii="Times New Roman" w:hAnsi="Times New Roman"/>
          <w:sz w:val="28"/>
          <w:szCs w:val="28"/>
        </w:rPr>
        <w:t>розацеа</w:t>
      </w:r>
      <w:proofErr w:type="spellEnd"/>
      <w:r w:rsidRPr="00983CA8">
        <w:rPr>
          <w:rFonts w:ascii="Times New Roman" w:hAnsi="Times New Roman"/>
          <w:sz w:val="28"/>
          <w:szCs w:val="28"/>
        </w:rPr>
        <w:t xml:space="preserve"> лежат совместные усилия врача и пациента по определению провоцирующих факторов, которые строго индивидуальны. Чаще всего к ним относят </w:t>
      </w:r>
      <w:proofErr w:type="spellStart"/>
      <w:r w:rsidRPr="00983CA8">
        <w:rPr>
          <w:rFonts w:ascii="Times New Roman" w:hAnsi="Times New Roman"/>
          <w:sz w:val="28"/>
          <w:szCs w:val="28"/>
        </w:rPr>
        <w:t>метерологические</w:t>
      </w:r>
      <w:proofErr w:type="spellEnd"/>
      <w:r w:rsidRPr="00983CA8">
        <w:rPr>
          <w:rFonts w:ascii="Times New Roman" w:hAnsi="Times New Roman"/>
          <w:sz w:val="28"/>
          <w:szCs w:val="28"/>
        </w:rPr>
        <w:t xml:space="preserve"> факторы: воздействие солнечного излучения, в</w:t>
      </w:r>
      <w:r>
        <w:rPr>
          <w:rFonts w:ascii="Times New Roman" w:hAnsi="Times New Roman"/>
          <w:sz w:val="28"/>
          <w:szCs w:val="28"/>
        </w:rPr>
        <w:t>ысоких и низких температур, вет</w:t>
      </w:r>
      <w:r w:rsidRPr="00983CA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983CA8">
        <w:rPr>
          <w:rFonts w:ascii="Times New Roman" w:hAnsi="Times New Roman"/>
          <w:sz w:val="28"/>
          <w:szCs w:val="28"/>
        </w:rPr>
        <w:t xml:space="preserve"> и связанно</w:t>
      </w:r>
      <w:r>
        <w:rPr>
          <w:rFonts w:ascii="Times New Roman" w:hAnsi="Times New Roman"/>
          <w:sz w:val="28"/>
          <w:szCs w:val="28"/>
        </w:rPr>
        <w:t>го</w:t>
      </w:r>
      <w:r w:rsidRPr="00983CA8">
        <w:rPr>
          <w:rFonts w:ascii="Times New Roman" w:hAnsi="Times New Roman"/>
          <w:sz w:val="28"/>
          <w:szCs w:val="28"/>
        </w:rPr>
        <w:t xml:space="preserve"> с ним абразивно</w:t>
      </w:r>
      <w:r>
        <w:rPr>
          <w:rFonts w:ascii="Times New Roman" w:hAnsi="Times New Roman"/>
          <w:sz w:val="28"/>
          <w:szCs w:val="28"/>
        </w:rPr>
        <w:t>го</w:t>
      </w:r>
      <w:r w:rsidRPr="00983CA8">
        <w:rPr>
          <w:rFonts w:ascii="Times New Roman" w:hAnsi="Times New Roman"/>
          <w:sz w:val="28"/>
          <w:szCs w:val="28"/>
        </w:rPr>
        <w:t xml:space="preserve"> воздействи</w:t>
      </w:r>
      <w:r>
        <w:rPr>
          <w:rFonts w:ascii="Times New Roman" w:hAnsi="Times New Roman"/>
          <w:sz w:val="28"/>
          <w:szCs w:val="28"/>
        </w:rPr>
        <w:t>я</w:t>
      </w:r>
      <w:r w:rsidRPr="00983CA8">
        <w:rPr>
          <w:rFonts w:ascii="Times New Roman" w:hAnsi="Times New Roman"/>
          <w:sz w:val="28"/>
          <w:szCs w:val="28"/>
        </w:rPr>
        <w:t>; алиментарные: употребление горячих и газированных напитков, алкоголя, острых блюд и избыточного объема пищи; нейроэндокринные: эмоциональные воздействия, климактерический синдром</w:t>
      </w:r>
      <w:r>
        <w:rPr>
          <w:rFonts w:ascii="Times New Roman" w:hAnsi="Times New Roman"/>
          <w:sz w:val="28"/>
          <w:szCs w:val="28"/>
        </w:rPr>
        <w:t>,</w:t>
      </w:r>
      <w:r w:rsidRPr="00983CA8">
        <w:rPr>
          <w:rFonts w:ascii="Times New Roman" w:hAnsi="Times New Roman"/>
          <w:sz w:val="28"/>
          <w:szCs w:val="28"/>
        </w:rPr>
        <w:t xml:space="preserve"> эндокринопатии, сопровождающиеся усилением кровообращения в бассейне сонных артерий; ятрогенные, включающие как препараты системного применения, вызывающие эритему лица, так и наружные препараты, в том числе косметические препараты и моющие средства, обладающие раздражающим действием (водостойкая косметика и тонирующие препараты удаление которых требует применения растворителей, а также моющие средства, содержащие мыло). Исключение или уменьшение влияния этих факторов существенно влияет на течение болезни и сокращает затраты на медикаментозную терапию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77">
        <w:rPr>
          <w:rFonts w:ascii="Times New Roman" w:hAnsi="Times New Roman"/>
          <w:sz w:val="28"/>
          <w:szCs w:val="28"/>
        </w:rPr>
        <w:t>[1]</w:t>
      </w:r>
      <w:r w:rsidRPr="00983CA8">
        <w:rPr>
          <w:rFonts w:ascii="Times New Roman" w:hAnsi="Times New Roman"/>
          <w:sz w:val="28"/>
          <w:szCs w:val="28"/>
        </w:rPr>
        <w:t>.</w:t>
      </w:r>
    </w:p>
    <w:p w:rsidR="00A10BBB" w:rsidRPr="00983CA8" w:rsidRDefault="00A10BBB" w:rsidP="00A10BBB">
      <w:pPr>
        <w:pStyle w:val="2"/>
        <w:rPr>
          <w:iCs w:val="0"/>
          <w:szCs w:val="28"/>
        </w:rPr>
      </w:pPr>
      <w:r w:rsidRPr="00983CA8">
        <w:rPr>
          <w:iCs w:val="0"/>
          <w:szCs w:val="28"/>
        </w:rPr>
        <w:t xml:space="preserve">     </w:t>
      </w:r>
      <w:r>
        <w:rPr>
          <w:iCs w:val="0"/>
          <w:szCs w:val="28"/>
        </w:rPr>
        <w:tab/>
      </w:r>
      <w:r w:rsidRPr="00983CA8">
        <w:rPr>
          <w:iCs w:val="0"/>
          <w:szCs w:val="28"/>
        </w:rPr>
        <w:t xml:space="preserve">В основе лечебных мероприятий лежит обеспечение адекватного ежедневного ухода за кожей. В первую очередь он включает солнцезащитные препараты. Они должны подбираться с учетом повышенной чувствительности кожи больных </w:t>
      </w:r>
      <w:proofErr w:type="spellStart"/>
      <w:r w:rsidRPr="00983CA8">
        <w:rPr>
          <w:iCs w:val="0"/>
          <w:szCs w:val="28"/>
        </w:rPr>
        <w:t>розацеа</w:t>
      </w:r>
      <w:proofErr w:type="spellEnd"/>
      <w:r w:rsidRPr="00983CA8">
        <w:rPr>
          <w:iCs w:val="0"/>
          <w:szCs w:val="28"/>
        </w:rPr>
        <w:t>. Наименьшим раздражающим действием об</w:t>
      </w:r>
      <w:r>
        <w:rPr>
          <w:iCs w:val="0"/>
          <w:szCs w:val="28"/>
        </w:rPr>
        <w:t xml:space="preserve">ладают индифферентные препараты </w:t>
      </w:r>
      <w:r w:rsidRPr="00983CA8">
        <w:rPr>
          <w:iCs w:val="0"/>
          <w:szCs w:val="28"/>
        </w:rPr>
        <w:t xml:space="preserve">(диоксид титана, оксид цинка), блокирующие ультрафиолетовое облучение кожи за счет своих физических свойств. </w:t>
      </w:r>
      <w:r w:rsidRPr="00983CA8">
        <w:rPr>
          <w:iCs w:val="0"/>
          <w:szCs w:val="28"/>
        </w:rPr>
        <w:lastRenderedPageBreak/>
        <w:t xml:space="preserve">Препараты, содержащие химические фильтры ультрафиолета, которые можно рекомендовать пациентам с </w:t>
      </w:r>
      <w:proofErr w:type="spellStart"/>
      <w:r w:rsidRPr="00983CA8">
        <w:rPr>
          <w:iCs w:val="0"/>
          <w:szCs w:val="28"/>
        </w:rPr>
        <w:t>розацеа</w:t>
      </w:r>
      <w:proofErr w:type="spellEnd"/>
      <w:r>
        <w:rPr>
          <w:iCs w:val="0"/>
          <w:szCs w:val="28"/>
          <w:lang w:val="ru-RU"/>
        </w:rPr>
        <w:t>,</w:t>
      </w:r>
      <w:r w:rsidRPr="00983CA8">
        <w:rPr>
          <w:iCs w:val="0"/>
          <w:szCs w:val="28"/>
        </w:rPr>
        <w:t xml:space="preserve"> не должны содержать </w:t>
      </w:r>
      <w:proofErr w:type="spellStart"/>
      <w:r w:rsidRPr="00983CA8">
        <w:rPr>
          <w:iCs w:val="0"/>
          <w:szCs w:val="28"/>
        </w:rPr>
        <w:t>лаурил</w:t>
      </w:r>
      <w:proofErr w:type="spellEnd"/>
      <w:r w:rsidRPr="00983CA8">
        <w:rPr>
          <w:iCs w:val="0"/>
          <w:szCs w:val="28"/>
        </w:rPr>
        <w:t xml:space="preserve">-сульфата натрия, ментола и </w:t>
      </w:r>
      <w:proofErr w:type="spellStart"/>
      <w:r w:rsidRPr="00983CA8">
        <w:rPr>
          <w:iCs w:val="0"/>
          <w:szCs w:val="28"/>
        </w:rPr>
        <w:t>камфоры</w:t>
      </w:r>
      <w:proofErr w:type="spellEnd"/>
      <w:r w:rsidRPr="00983CA8">
        <w:rPr>
          <w:iCs w:val="0"/>
          <w:szCs w:val="28"/>
        </w:rPr>
        <w:t xml:space="preserve">, и, напротив, </w:t>
      </w:r>
      <w:r>
        <w:rPr>
          <w:iCs w:val="0"/>
          <w:szCs w:val="28"/>
          <w:lang w:val="ru-RU"/>
        </w:rPr>
        <w:t>включать в себя</w:t>
      </w:r>
      <w:r w:rsidRPr="00983CA8">
        <w:rPr>
          <w:iCs w:val="0"/>
          <w:szCs w:val="28"/>
        </w:rPr>
        <w:t xml:space="preserve">  силиконы (</w:t>
      </w:r>
      <w:proofErr w:type="spellStart"/>
      <w:r w:rsidRPr="00983CA8">
        <w:rPr>
          <w:iCs w:val="0"/>
          <w:szCs w:val="28"/>
        </w:rPr>
        <w:t>диметикон</w:t>
      </w:r>
      <w:proofErr w:type="spellEnd"/>
      <w:r w:rsidRPr="00983CA8">
        <w:rPr>
          <w:iCs w:val="0"/>
          <w:szCs w:val="28"/>
        </w:rPr>
        <w:t xml:space="preserve">, </w:t>
      </w:r>
      <w:proofErr w:type="spellStart"/>
      <w:r w:rsidRPr="00983CA8">
        <w:rPr>
          <w:iCs w:val="0"/>
          <w:szCs w:val="28"/>
        </w:rPr>
        <w:t>циклометикон</w:t>
      </w:r>
      <w:proofErr w:type="spellEnd"/>
      <w:r w:rsidRPr="00983CA8">
        <w:rPr>
          <w:iCs w:val="0"/>
          <w:szCs w:val="28"/>
        </w:rPr>
        <w:t>), значительно уменьшающие раздражающее действие солнцезащитных препаратов, обеспечиваю</w:t>
      </w:r>
      <w:r>
        <w:rPr>
          <w:iCs w:val="0"/>
          <w:szCs w:val="28"/>
          <w:lang w:val="ru-RU"/>
        </w:rPr>
        <w:t>щие</w:t>
      </w:r>
      <w:r w:rsidRPr="00983CA8">
        <w:rPr>
          <w:iCs w:val="0"/>
          <w:szCs w:val="28"/>
        </w:rPr>
        <w:t xml:space="preserve"> водостойкость и низкую </w:t>
      </w:r>
      <w:proofErr w:type="spellStart"/>
      <w:r w:rsidRPr="00983CA8">
        <w:rPr>
          <w:iCs w:val="0"/>
          <w:szCs w:val="28"/>
        </w:rPr>
        <w:t>комедогенность</w:t>
      </w:r>
      <w:proofErr w:type="spellEnd"/>
      <w:r>
        <w:rPr>
          <w:iCs w:val="0"/>
          <w:szCs w:val="28"/>
        </w:rPr>
        <w:t xml:space="preserve"> </w:t>
      </w:r>
      <w:r w:rsidRPr="00983CA8">
        <w:rPr>
          <w:iCs w:val="0"/>
          <w:szCs w:val="28"/>
        </w:rPr>
        <w:t>[</w:t>
      </w:r>
      <w:r w:rsidRPr="00432B9C">
        <w:rPr>
          <w:iCs w:val="0"/>
          <w:szCs w:val="28"/>
        </w:rPr>
        <w:t>18</w:t>
      </w:r>
      <w:r w:rsidRPr="00983CA8">
        <w:rPr>
          <w:iCs w:val="0"/>
          <w:szCs w:val="28"/>
        </w:rPr>
        <w:t xml:space="preserve">].  </w:t>
      </w:r>
    </w:p>
    <w:p w:rsidR="00A10BBB" w:rsidRPr="00983CA8" w:rsidRDefault="00A10BBB" w:rsidP="00A10B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983CA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екомендациях</w:t>
      </w:r>
      <w:r w:rsidRPr="00983CA8">
        <w:rPr>
          <w:rFonts w:ascii="Times New Roman" w:hAnsi="Times New Roman"/>
          <w:sz w:val="28"/>
          <w:szCs w:val="28"/>
        </w:rPr>
        <w:t xml:space="preserve"> по ежедневному уходу за кожей </w:t>
      </w:r>
      <w:r>
        <w:rPr>
          <w:rFonts w:ascii="Times New Roman" w:hAnsi="Times New Roman"/>
          <w:sz w:val="28"/>
          <w:szCs w:val="28"/>
        </w:rPr>
        <w:t>следует учитывать</w:t>
      </w:r>
      <w:r w:rsidRPr="00983CA8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менение легких по консистенции маскирующих</w:t>
      </w:r>
      <w:r w:rsidRPr="00983CA8">
        <w:rPr>
          <w:rFonts w:ascii="Times New Roman" w:hAnsi="Times New Roman"/>
          <w:sz w:val="28"/>
          <w:szCs w:val="28"/>
        </w:rPr>
        <w:t xml:space="preserve"> препаратов для ежедневного использования. Желательно наносить их тонким слоем  </w:t>
      </w:r>
      <w:r>
        <w:rPr>
          <w:rFonts w:ascii="Times New Roman" w:hAnsi="Times New Roman"/>
          <w:sz w:val="28"/>
          <w:szCs w:val="28"/>
        </w:rPr>
        <w:t>1-</w:t>
      </w:r>
      <w:r w:rsidRPr="00983CA8">
        <w:rPr>
          <w:rFonts w:ascii="Times New Roman" w:hAnsi="Times New Roman"/>
          <w:sz w:val="28"/>
          <w:szCs w:val="28"/>
        </w:rPr>
        <w:t xml:space="preserve">2 раза в день и в качестве основы для макияжа, который предпочтительно представлен в форме пудры или взбалтываемой смеси. </w:t>
      </w:r>
      <w:r>
        <w:rPr>
          <w:rFonts w:ascii="Times New Roman" w:hAnsi="Times New Roman"/>
          <w:sz w:val="28"/>
          <w:szCs w:val="28"/>
        </w:rPr>
        <w:t>Показано</w:t>
      </w:r>
      <w:r w:rsidRPr="00475E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47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</w:t>
      </w:r>
      <w:r w:rsidRPr="0047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маскирующих</w:t>
      </w:r>
      <w:r w:rsidRPr="0047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Pr="0047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ухудшает течения </w:t>
      </w:r>
      <w:proofErr w:type="spellStart"/>
      <w:r>
        <w:rPr>
          <w:rFonts w:ascii="Times New Roman" w:hAnsi="Times New Roman"/>
          <w:sz w:val="28"/>
          <w:szCs w:val="28"/>
        </w:rPr>
        <w:t>розацеа</w:t>
      </w:r>
      <w:proofErr w:type="spellEnd"/>
      <w:r>
        <w:rPr>
          <w:rFonts w:ascii="Times New Roman" w:hAnsi="Times New Roman"/>
          <w:sz w:val="28"/>
          <w:szCs w:val="28"/>
        </w:rPr>
        <w:t xml:space="preserve"> и может</w:t>
      </w:r>
      <w:r w:rsidRPr="0047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позитивно</w:t>
      </w:r>
      <w:r w:rsidRPr="0047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влиять</w:t>
      </w:r>
      <w:r w:rsidRPr="0047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47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качество</w:t>
      </w:r>
      <w:r w:rsidRPr="0047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 w:rsidRPr="0047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пациентов</w:t>
      </w:r>
      <w:r w:rsidRPr="00475EC6">
        <w:rPr>
          <w:rFonts w:ascii="Times New Roman" w:hAnsi="Times New Roman"/>
          <w:sz w:val="28"/>
          <w:szCs w:val="28"/>
        </w:rPr>
        <w:t xml:space="preserve"> [</w:t>
      </w:r>
      <w:r w:rsidRPr="00432B9C">
        <w:rPr>
          <w:rFonts w:ascii="Times New Roman" w:hAnsi="Times New Roman"/>
          <w:sz w:val="28"/>
          <w:szCs w:val="28"/>
        </w:rPr>
        <w:t>1, 18</w:t>
      </w:r>
      <w:r w:rsidRPr="00475EC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83CA8">
        <w:rPr>
          <w:rFonts w:ascii="Times New Roman" w:hAnsi="Times New Roman"/>
          <w:sz w:val="28"/>
          <w:szCs w:val="28"/>
        </w:rPr>
        <w:t xml:space="preserve">ажной составляющей терапии </w:t>
      </w:r>
      <w:proofErr w:type="spellStart"/>
      <w:r w:rsidRPr="00983CA8">
        <w:rPr>
          <w:rFonts w:ascii="Times New Roman" w:hAnsi="Times New Roman"/>
          <w:sz w:val="28"/>
          <w:szCs w:val="28"/>
        </w:rPr>
        <w:t>розацеа</w:t>
      </w:r>
      <w:proofErr w:type="spellEnd"/>
      <w:r w:rsidRPr="00983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983CA8">
        <w:rPr>
          <w:rFonts w:ascii="Times New Roman" w:hAnsi="Times New Roman"/>
          <w:sz w:val="28"/>
          <w:szCs w:val="28"/>
        </w:rPr>
        <w:t>восстановление барьерных функций  кожи.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0BBB" w:rsidRPr="004920EF" w:rsidRDefault="00A10BBB" w:rsidP="00A10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3CA8">
        <w:rPr>
          <w:rFonts w:ascii="Times New Roman" w:hAnsi="Times New Roman"/>
          <w:sz w:val="28"/>
          <w:szCs w:val="28"/>
        </w:rPr>
        <w:t xml:space="preserve">     </w:t>
      </w:r>
      <w:r w:rsidRPr="004920EF">
        <w:rPr>
          <w:rFonts w:ascii="Times New Roman" w:hAnsi="Times New Roman"/>
          <w:sz w:val="28"/>
          <w:szCs w:val="28"/>
        </w:rPr>
        <w:tab/>
        <w:t xml:space="preserve">Наружное лечение является предпочтительным для всех типов </w:t>
      </w:r>
      <w:proofErr w:type="spellStart"/>
      <w:r w:rsidRPr="004920EF">
        <w:rPr>
          <w:rFonts w:ascii="Times New Roman" w:hAnsi="Times New Roman"/>
          <w:sz w:val="28"/>
          <w:szCs w:val="28"/>
        </w:rPr>
        <w:t>розацеа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, за исключением гипертрофического, при котором наиболее эффективными оказываются хирургическое лечение и системные синтетические </w:t>
      </w:r>
      <w:proofErr w:type="spellStart"/>
      <w:r w:rsidRPr="004920EF">
        <w:rPr>
          <w:rFonts w:ascii="Times New Roman" w:hAnsi="Times New Roman"/>
          <w:sz w:val="28"/>
          <w:szCs w:val="28"/>
        </w:rPr>
        <w:t>ретиноиды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. </w:t>
      </w:r>
    </w:p>
    <w:p w:rsidR="00A10BBB" w:rsidRPr="004920EF" w:rsidRDefault="00A10BBB" w:rsidP="00A10B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0EF">
        <w:rPr>
          <w:rFonts w:ascii="Times New Roman" w:hAnsi="Times New Roman"/>
          <w:bCs/>
          <w:sz w:val="28"/>
          <w:szCs w:val="28"/>
        </w:rPr>
        <w:t xml:space="preserve">При </w:t>
      </w:r>
      <w:proofErr w:type="spellStart"/>
      <w:r w:rsidRPr="004920EF">
        <w:rPr>
          <w:rFonts w:ascii="Times New Roman" w:hAnsi="Times New Roman"/>
          <w:bCs/>
          <w:sz w:val="28"/>
          <w:szCs w:val="28"/>
        </w:rPr>
        <w:t>эритемато-телеаниэктатическом</w:t>
      </w:r>
      <w:proofErr w:type="spellEnd"/>
      <w:r w:rsidRPr="004920EF">
        <w:rPr>
          <w:rFonts w:ascii="Times New Roman" w:hAnsi="Times New Roman"/>
          <w:bCs/>
          <w:sz w:val="28"/>
          <w:szCs w:val="28"/>
        </w:rPr>
        <w:t xml:space="preserve"> подтипе применяется </w:t>
      </w:r>
      <w:proofErr w:type="spellStart"/>
      <w:r w:rsidRPr="004920EF">
        <w:rPr>
          <w:rFonts w:ascii="Times New Roman" w:hAnsi="Times New Roman"/>
          <w:bCs/>
          <w:sz w:val="28"/>
          <w:szCs w:val="28"/>
        </w:rPr>
        <w:t>азелаиновая</w:t>
      </w:r>
      <w:proofErr w:type="spellEnd"/>
      <w:r w:rsidRPr="004920EF">
        <w:rPr>
          <w:rFonts w:ascii="Times New Roman" w:hAnsi="Times New Roman"/>
          <w:bCs/>
          <w:sz w:val="28"/>
          <w:szCs w:val="28"/>
        </w:rPr>
        <w:t xml:space="preserve"> кислота, а также лазерные технологии.</w:t>
      </w:r>
    </w:p>
    <w:p w:rsidR="00A10BBB" w:rsidRPr="004920EF" w:rsidRDefault="00A10BBB" w:rsidP="00A10B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0EF">
        <w:rPr>
          <w:rFonts w:ascii="Times New Roman" w:hAnsi="Times New Roman"/>
          <w:bCs/>
          <w:sz w:val="28"/>
          <w:szCs w:val="28"/>
        </w:rPr>
        <w:t xml:space="preserve">При </w:t>
      </w:r>
      <w:proofErr w:type="spellStart"/>
      <w:r w:rsidRPr="004920EF">
        <w:rPr>
          <w:rFonts w:ascii="Times New Roman" w:hAnsi="Times New Roman"/>
          <w:bCs/>
          <w:sz w:val="28"/>
          <w:szCs w:val="28"/>
        </w:rPr>
        <w:t>папуло</w:t>
      </w:r>
      <w:proofErr w:type="spellEnd"/>
      <w:r w:rsidRPr="004920EF">
        <w:rPr>
          <w:rFonts w:ascii="Times New Roman" w:hAnsi="Times New Roman"/>
          <w:bCs/>
          <w:sz w:val="28"/>
          <w:szCs w:val="28"/>
        </w:rPr>
        <w:t xml:space="preserve">-пустулезном подтипе  от легкой до умеренной степени тяжести рекомендуется </w:t>
      </w:r>
      <w:proofErr w:type="spellStart"/>
      <w:r w:rsidRPr="004920EF">
        <w:rPr>
          <w:rFonts w:ascii="Times New Roman" w:hAnsi="Times New Roman"/>
          <w:bCs/>
          <w:sz w:val="28"/>
          <w:szCs w:val="28"/>
        </w:rPr>
        <w:t>азелаиновая</w:t>
      </w:r>
      <w:proofErr w:type="spellEnd"/>
      <w:r w:rsidRPr="004920EF">
        <w:rPr>
          <w:rFonts w:ascii="Times New Roman" w:hAnsi="Times New Roman"/>
          <w:bCs/>
          <w:sz w:val="28"/>
          <w:szCs w:val="28"/>
        </w:rPr>
        <w:t xml:space="preserve"> кислота, </w:t>
      </w:r>
      <w:proofErr w:type="spellStart"/>
      <w:r w:rsidRPr="004920EF">
        <w:rPr>
          <w:rFonts w:ascii="Times New Roman" w:hAnsi="Times New Roman"/>
          <w:bCs/>
          <w:sz w:val="28"/>
          <w:szCs w:val="28"/>
        </w:rPr>
        <w:t>метронидазол</w:t>
      </w:r>
      <w:proofErr w:type="spellEnd"/>
      <w:r w:rsidRPr="004920EF">
        <w:rPr>
          <w:rFonts w:ascii="Times New Roman" w:hAnsi="Times New Roman"/>
          <w:bCs/>
          <w:sz w:val="28"/>
          <w:szCs w:val="28"/>
        </w:rPr>
        <w:t xml:space="preserve"> или короткий курс антибактериальных препаратов.</w:t>
      </w:r>
    </w:p>
    <w:p w:rsidR="00A10BBB" w:rsidRPr="004920EF" w:rsidRDefault="00A10BBB" w:rsidP="00A10B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0EF">
        <w:rPr>
          <w:rFonts w:ascii="Times New Roman" w:hAnsi="Times New Roman"/>
          <w:bCs/>
          <w:sz w:val="28"/>
          <w:szCs w:val="28"/>
        </w:rPr>
        <w:t xml:space="preserve">При тяжелом течении </w:t>
      </w:r>
      <w:proofErr w:type="spellStart"/>
      <w:r w:rsidRPr="004920EF">
        <w:rPr>
          <w:rFonts w:ascii="Times New Roman" w:hAnsi="Times New Roman"/>
          <w:bCs/>
          <w:sz w:val="28"/>
          <w:szCs w:val="28"/>
        </w:rPr>
        <w:t>папуло</w:t>
      </w:r>
      <w:proofErr w:type="spellEnd"/>
      <w:r w:rsidRPr="004920EF">
        <w:rPr>
          <w:rFonts w:ascii="Times New Roman" w:hAnsi="Times New Roman"/>
          <w:bCs/>
          <w:sz w:val="28"/>
          <w:szCs w:val="28"/>
        </w:rPr>
        <w:t xml:space="preserve">-пустулезной </w:t>
      </w:r>
      <w:proofErr w:type="spellStart"/>
      <w:r w:rsidRPr="004920EF">
        <w:rPr>
          <w:rFonts w:ascii="Times New Roman" w:hAnsi="Times New Roman"/>
          <w:bCs/>
          <w:sz w:val="28"/>
          <w:szCs w:val="28"/>
        </w:rPr>
        <w:t>розацеа</w:t>
      </w:r>
      <w:proofErr w:type="spellEnd"/>
      <w:r w:rsidRPr="004920EF">
        <w:rPr>
          <w:rFonts w:ascii="Times New Roman" w:hAnsi="Times New Roman"/>
          <w:bCs/>
          <w:sz w:val="28"/>
          <w:szCs w:val="28"/>
        </w:rPr>
        <w:t xml:space="preserve"> рекомендуют 4-х недельный курс </w:t>
      </w:r>
      <w:proofErr w:type="spellStart"/>
      <w:r w:rsidRPr="004920EF">
        <w:rPr>
          <w:rFonts w:ascii="Times New Roman" w:hAnsi="Times New Roman"/>
          <w:bCs/>
          <w:sz w:val="28"/>
          <w:szCs w:val="28"/>
        </w:rPr>
        <w:t>доксициклина</w:t>
      </w:r>
      <w:proofErr w:type="spellEnd"/>
      <w:r w:rsidRPr="004920EF">
        <w:rPr>
          <w:rFonts w:ascii="Times New Roman" w:hAnsi="Times New Roman"/>
          <w:bCs/>
          <w:sz w:val="28"/>
          <w:szCs w:val="28"/>
        </w:rPr>
        <w:t xml:space="preserve"> с последующим  уменьшением дозы на 50%.  Показаны также низкие дозы </w:t>
      </w:r>
      <w:proofErr w:type="spellStart"/>
      <w:r w:rsidRPr="004920EF">
        <w:rPr>
          <w:rFonts w:ascii="Times New Roman" w:hAnsi="Times New Roman"/>
          <w:bCs/>
          <w:sz w:val="28"/>
          <w:szCs w:val="28"/>
        </w:rPr>
        <w:t>изотретиноина</w:t>
      </w:r>
      <w:proofErr w:type="spellEnd"/>
      <w:r w:rsidRPr="004920EF">
        <w:rPr>
          <w:rFonts w:ascii="Times New Roman" w:hAnsi="Times New Roman"/>
          <w:bCs/>
          <w:sz w:val="28"/>
          <w:szCs w:val="28"/>
        </w:rPr>
        <w:t>.</w:t>
      </w:r>
    </w:p>
    <w:p w:rsidR="00A10BBB" w:rsidRPr="004920EF" w:rsidRDefault="00A10BBB" w:rsidP="00A10B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0EF">
        <w:rPr>
          <w:rFonts w:ascii="Times New Roman" w:hAnsi="Times New Roman"/>
          <w:sz w:val="28"/>
          <w:szCs w:val="28"/>
        </w:rPr>
        <w:t xml:space="preserve">При начальных проявлениях </w:t>
      </w:r>
      <w:proofErr w:type="spellStart"/>
      <w:r w:rsidRPr="004920EF">
        <w:rPr>
          <w:rFonts w:ascii="Times New Roman" w:hAnsi="Times New Roman"/>
          <w:sz w:val="28"/>
          <w:szCs w:val="28"/>
        </w:rPr>
        <w:t>фиматозного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подтипа </w:t>
      </w:r>
      <w:proofErr w:type="spellStart"/>
      <w:r w:rsidRPr="004920EF">
        <w:rPr>
          <w:rFonts w:ascii="Times New Roman" w:hAnsi="Times New Roman"/>
          <w:sz w:val="28"/>
          <w:szCs w:val="28"/>
        </w:rPr>
        <w:t>розацеа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наиболее эффективна </w:t>
      </w:r>
      <w:proofErr w:type="spellStart"/>
      <w:r w:rsidRPr="004920EF">
        <w:rPr>
          <w:rFonts w:ascii="Times New Roman" w:hAnsi="Times New Roman"/>
          <w:sz w:val="28"/>
          <w:szCs w:val="28"/>
        </w:rPr>
        <w:t>монотерапия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20EF">
        <w:rPr>
          <w:rFonts w:ascii="Times New Roman" w:hAnsi="Times New Roman"/>
          <w:sz w:val="28"/>
          <w:szCs w:val="28"/>
        </w:rPr>
        <w:t>изотретиноином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, в дальнейшем требуется хирургическое иссечение пораженных тканей. </w:t>
      </w:r>
    </w:p>
    <w:p w:rsidR="00A10BBB" w:rsidRDefault="00A10BBB" w:rsidP="00A10BBB">
      <w:pPr>
        <w:spacing w:line="360" w:lineRule="auto"/>
        <w:rPr>
          <w:rFonts w:ascii="Times New Roman" w:hAnsi="Times New Roman"/>
          <w:sz w:val="28"/>
          <w:szCs w:val="28"/>
        </w:rPr>
      </w:pPr>
      <w:r w:rsidRPr="004920EF">
        <w:rPr>
          <w:rFonts w:ascii="Times New Roman" w:hAnsi="Times New Roman"/>
          <w:sz w:val="28"/>
          <w:szCs w:val="28"/>
        </w:rPr>
        <w:lastRenderedPageBreak/>
        <w:t xml:space="preserve">При </w:t>
      </w:r>
      <w:proofErr w:type="spellStart"/>
      <w:r w:rsidRPr="004920EF">
        <w:rPr>
          <w:rFonts w:ascii="Times New Roman" w:hAnsi="Times New Roman"/>
          <w:sz w:val="28"/>
          <w:szCs w:val="28"/>
        </w:rPr>
        <w:t>офтальморозацеа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рекомендуют препараты </w:t>
      </w:r>
      <w:proofErr w:type="spellStart"/>
      <w:r w:rsidRPr="004920EF">
        <w:rPr>
          <w:rFonts w:ascii="Times New Roman" w:hAnsi="Times New Roman"/>
          <w:sz w:val="28"/>
          <w:szCs w:val="28"/>
        </w:rPr>
        <w:t>фузидиевой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кислоты и </w:t>
      </w:r>
      <w:proofErr w:type="spellStart"/>
      <w:r w:rsidRPr="004920EF">
        <w:rPr>
          <w:rFonts w:ascii="Times New Roman" w:hAnsi="Times New Roman"/>
          <w:sz w:val="28"/>
          <w:szCs w:val="28"/>
        </w:rPr>
        <w:t>метронидазола</w:t>
      </w:r>
      <w:proofErr w:type="spellEnd"/>
      <w:r w:rsidRPr="004920EF">
        <w:rPr>
          <w:rFonts w:ascii="Times New Roman" w:hAnsi="Times New Roman"/>
          <w:sz w:val="28"/>
          <w:szCs w:val="28"/>
        </w:rPr>
        <w:t xml:space="preserve"> на края век, системные тетрациклины, препараты «искусственной слезы»</w:t>
      </w:r>
    </w:p>
    <w:p w:rsidR="004920EF" w:rsidRDefault="004920EF" w:rsidP="00A10B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20EF" w:rsidRPr="00FA60A2" w:rsidRDefault="004920EF" w:rsidP="004920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0A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920EF" w:rsidRPr="00FA60A2" w:rsidRDefault="00FA60A2" w:rsidP="00FA60A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0A2">
        <w:rPr>
          <w:rFonts w:ascii="Times New Roman" w:hAnsi="Times New Roman" w:cs="Times New Roman"/>
          <w:sz w:val="28"/>
          <w:szCs w:val="28"/>
        </w:rPr>
        <w:t xml:space="preserve">Клинические рекомендации  по ведению больных </w:t>
      </w:r>
      <w:proofErr w:type="spellStart"/>
      <w:r w:rsidRPr="00FA60A2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>. Москва 2015</w:t>
      </w:r>
    </w:p>
    <w:p w:rsidR="00FA60A2" w:rsidRPr="00FA60A2" w:rsidRDefault="00FA60A2" w:rsidP="00FA60A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60A2">
        <w:rPr>
          <w:rFonts w:ascii="Times New Roman" w:hAnsi="Times New Roman" w:cs="Times New Roman"/>
          <w:sz w:val="28"/>
          <w:szCs w:val="28"/>
        </w:rPr>
        <w:t>Пинсон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, И.Я. Современные методы лечения </w:t>
      </w:r>
      <w:proofErr w:type="spellStart"/>
      <w:r w:rsidRPr="00FA60A2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 / И.Я. </w:t>
      </w:r>
      <w:proofErr w:type="spellStart"/>
      <w:r w:rsidRPr="00FA60A2">
        <w:rPr>
          <w:rFonts w:ascii="Times New Roman" w:hAnsi="Times New Roman" w:cs="Times New Roman"/>
          <w:sz w:val="28"/>
          <w:szCs w:val="28"/>
        </w:rPr>
        <w:t>Пинсон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>, И.В. Верхогляд, А.В. Семочкин // Лечащий врач. – 2012. – № 10. – С. 10-13.</w:t>
      </w:r>
    </w:p>
    <w:p w:rsidR="00FA60A2" w:rsidRPr="00FA60A2" w:rsidRDefault="00FA60A2" w:rsidP="00FA60A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60A2">
        <w:rPr>
          <w:rFonts w:ascii="Times New Roman" w:hAnsi="Times New Roman" w:cs="Times New Roman"/>
          <w:sz w:val="28"/>
          <w:szCs w:val="28"/>
        </w:rPr>
        <w:t>Pозацеа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 кожи: патогенез, клинические проявления, современные рекомендации по тактике ведения пациентов / </w:t>
      </w:r>
      <w:proofErr w:type="spellStart"/>
      <w:r w:rsidRPr="00FA60A2">
        <w:rPr>
          <w:rFonts w:ascii="Times New Roman" w:hAnsi="Times New Roman" w:cs="Times New Roman"/>
          <w:sz w:val="28"/>
          <w:szCs w:val="28"/>
        </w:rPr>
        <w:t>James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 Q, </w:t>
      </w:r>
      <w:proofErr w:type="spellStart"/>
      <w:r w:rsidRPr="00FA60A2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0A2">
        <w:rPr>
          <w:rFonts w:ascii="Times New Roman" w:hAnsi="Times New Roman" w:cs="Times New Roman"/>
          <w:sz w:val="28"/>
          <w:szCs w:val="28"/>
        </w:rPr>
        <w:t>Rosso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 // Вестник дерматологии и венерологии. – 2016. – № 2. – С.30</w:t>
      </w:r>
    </w:p>
    <w:p w:rsidR="00FA60A2" w:rsidRDefault="00FA60A2" w:rsidP="00FA60A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60A2">
        <w:rPr>
          <w:rFonts w:ascii="Times New Roman" w:hAnsi="Times New Roman" w:cs="Times New Roman"/>
          <w:sz w:val="28"/>
          <w:szCs w:val="28"/>
        </w:rPr>
        <w:t>Хайрутдинов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, В.Р. </w:t>
      </w:r>
      <w:proofErr w:type="spellStart"/>
      <w:r w:rsidRPr="00FA60A2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: современные представления о патогенезе, клинической картине и лечении / В.Р. </w:t>
      </w:r>
      <w:proofErr w:type="spellStart"/>
      <w:r w:rsidRPr="00FA60A2">
        <w:rPr>
          <w:rFonts w:ascii="Times New Roman" w:hAnsi="Times New Roman" w:cs="Times New Roman"/>
          <w:sz w:val="28"/>
          <w:szCs w:val="28"/>
        </w:rPr>
        <w:t>Хайрутдинов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 // Эффективная фармакотера</w:t>
      </w:r>
      <w:r>
        <w:rPr>
          <w:rFonts w:ascii="Times New Roman" w:hAnsi="Times New Roman" w:cs="Times New Roman"/>
          <w:sz w:val="28"/>
          <w:szCs w:val="28"/>
        </w:rPr>
        <w:t>пия. – 2014. – № 19. – С. 32-37</w:t>
      </w:r>
    </w:p>
    <w:p w:rsidR="00FA60A2" w:rsidRPr="00FA60A2" w:rsidRDefault="00FA60A2" w:rsidP="00FA60A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0A2">
        <w:rPr>
          <w:rFonts w:ascii="Times New Roman" w:hAnsi="Times New Roman" w:cs="Times New Roman"/>
          <w:sz w:val="28"/>
          <w:szCs w:val="28"/>
        </w:rPr>
        <w:t xml:space="preserve">Олисова, О.Ю. Роль фактора роста сосудистого эндотелия в патогенезе </w:t>
      </w:r>
      <w:proofErr w:type="spellStart"/>
      <w:r w:rsidRPr="00FA60A2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 и его медикаментозная </w:t>
      </w:r>
      <w:proofErr w:type="spellStart"/>
      <w:r w:rsidRPr="00FA60A2">
        <w:rPr>
          <w:rFonts w:ascii="Times New Roman" w:hAnsi="Times New Roman" w:cs="Times New Roman"/>
          <w:sz w:val="28"/>
          <w:szCs w:val="28"/>
        </w:rPr>
        <w:t>корреция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 / О.Ю. Олисова, М.И. Додина, Н.Е. </w:t>
      </w:r>
      <w:proofErr w:type="spellStart"/>
      <w:r w:rsidRPr="00FA60A2">
        <w:rPr>
          <w:rFonts w:ascii="Times New Roman" w:hAnsi="Times New Roman" w:cs="Times New Roman"/>
          <w:sz w:val="28"/>
          <w:szCs w:val="28"/>
        </w:rPr>
        <w:t>Кушлинский</w:t>
      </w:r>
      <w:proofErr w:type="spellEnd"/>
      <w:r w:rsidRPr="00FA60A2">
        <w:rPr>
          <w:rFonts w:ascii="Times New Roman" w:hAnsi="Times New Roman" w:cs="Times New Roman"/>
          <w:sz w:val="28"/>
          <w:szCs w:val="28"/>
        </w:rPr>
        <w:t xml:space="preserve"> // Клиническая дерматология и венерология. – 2012. – № 1. – С. 49-55.</w:t>
      </w:r>
    </w:p>
    <w:sectPr w:rsidR="00FA60A2" w:rsidRPr="00FA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3480"/>
    <w:multiLevelType w:val="hybridMultilevel"/>
    <w:tmpl w:val="D602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66"/>
    <w:rsid w:val="001E6788"/>
    <w:rsid w:val="004920EF"/>
    <w:rsid w:val="00560666"/>
    <w:rsid w:val="00A10BBB"/>
    <w:rsid w:val="00AA4E62"/>
    <w:rsid w:val="00FA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B14D"/>
  <w15:chartTrackingRefBased/>
  <w15:docId w15:val="{27CEDD2F-05FE-4C0C-8C77-B4B724EC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10BBB"/>
    <w:rPr>
      <w:i/>
      <w:iCs/>
    </w:rPr>
  </w:style>
  <w:style w:type="paragraph" w:styleId="2">
    <w:name w:val="Body Text 2"/>
    <w:basedOn w:val="a"/>
    <w:link w:val="20"/>
    <w:rsid w:val="00A10BBB"/>
    <w:pPr>
      <w:spacing w:after="0" w:line="360" w:lineRule="auto"/>
      <w:jc w:val="both"/>
    </w:pPr>
    <w:rPr>
      <w:rFonts w:ascii="Times New Roman" w:eastAsia="Times New Roman" w:hAnsi="Times New Roman" w:cs="Times New Roman"/>
      <w:iCs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10BBB"/>
    <w:rPr>
      <w:rFonts w:ascii="Times New Roman" w:eastAsia="Times New Roman" w:hAnsi="Times New Roman" w:cs="Times New Roman"/>
      <w:iCs/>
      <w:sz w:val="28"/>
      <w:szCs w:val="20"/>
      <w:lang w:val="x-none" w:eastAsia="x-none"/>
    </w:rPr>
  </w:style>
  <w:style w:type="character" w:styleId="a4">
    <w:name w:val="Hyperlink"/>
    <w:basedOn w:val="a0"/>
    <w:uiPriority w:val="99"/>
    <w:semiHidden/>
    <w:unhideWhenUsed/>
    <w:rsid w:val="001E67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D%D1%86%D1%83%D0%B7%D1%81%D0%BA%D0%B8%D0%B9_%D1%8F%D0%B7%D1%8B%D0%B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4%D1%80%D0%B0%D0%BD%D1%86%D1%83%D0%B7%D1%81%D0%BA%D0%B8%D0%B9_%D1%8F%D0%B7%D1%8B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8%D0%BE%D0%BB%D0%B8%D0%B0%D0%BA,_%D0%93%D0%B8_%D0%B4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1%80%D0%B0%D0%BD%D1%86%D1%83%D0%B7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FB32-5D45-458A-81A7-B7EB039B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Наталья Алексеевна</dc:creator>
  <cp:keywords/>
  <dc:description/>
  <cp:lastModifiedBy>Симакова Наталья Алексеевна</cp:lastModifiedBy>
  <cp:revision>2</cp:revision>
  <dcterms:created xsi:type="dcterms:W3CDTF">2022-02-19T09:03:00Z</dcterms:created>
  <dcterms:modified xsi:type="dcterms:W3CDTF">2022-02-19T09:43:00Z</dcterms:modified>
</cp:coreProperties>
</file>