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88A2D" w14:textId="77777777" w:rsidR="000177F4" w:rsidRPr="0023311D" w:rsidRDefault="000177F4" w:rsidP="000177F4">
      <w:pPr>
        <w:numPr>
          <w:ilvl w:val="0"/>
          <w:numId w:val="1"/>
        </w:numPr>
        <w:tabs>
          <w:tab w:val="left" w:pos="0"/>
          <w:tab w:val="left" w:pos="2552"/>
        </w:tabs>
        <w:spacing w:after="0" w:line="240" w:lineRule="auto"/>
        <w:ind w:left="0" w:firstLine="0"/>
        <w:rPr>
          <w:rFonts w:ascii="Times New Roman" w:hAnsi="Times New Roman"/>
          <w:caps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СПЕРМАТОГЕНЕЗ И СЕКРЕЦИЮ ТЕСТОСТЕРОНА В СЕМЕННИКЕ РЕГУЛИРУЮТ ГОРМОНЫ ГИПОФИЗА:</w:t>
      </w:r>
    </w:p>
    <w:p w14:paraId="3309C427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вазопрессин и окситоцин</w:t>
      </w:r>
    </w:p>
    <w:p w14:paraId="18B6E3E9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фолликулостимулирующий и лютеинизирующий</w:t>
      </w:r>
    </w:p>
    <w:p w14:paraId="3B523005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гонадолиберин и гонадостатин</w:t>
      </w:r>
    </w:p>
    <w:p w14:paraId="5B090981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соматотропный гормон и пролактин</w:t>
      </w:r>
    </w:p>
    <w:p w14:paraId="04BE83F7" w14:textId="77777777" w:rsidR="000177F4" w:rsidRPr="0023311D" w:rsidRDefault="000177F4" w:rsidP="000177F4">
      <w:pPr>
        <w:numPr>
          <w:ilvl w:val="0"/>
          <w:numId w:val="1"/>
        </w:numPr>
        <w:tabs>
          <w:tab w:val="left" w:pos="0"/>
          <w:tab w:val="left" w:pos="2552"/>
        </w:tabs>
        <w:spacing w:after="0" w:line="240" w:lineRule="auto"/>
        <w:ind w:left="0" w:firstLine="0"/>
        <w:rPr>
          <w:rFonts w:ascii="Times New Roman" w:hAnsi="Times New Roman"/>
          <w:caps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В СПЕРМАТОГЕННОМ ЭПИТЕЛИИ ИЗВИТОГО СЕМЕННОГО КАНАЛЬЦА СОДЕРЖАТСЯ:</w:t>
      </w:r>
    </w:p>
    <w:p w14:paraId="1BD95600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сустентоциты и миоидные клетки</w:t>
      </w:r>
    </w:p>
    <w:p w14:paraId="7BC50B79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сперматогенные и миоидные клетки</w:t>
      </w:r>
    </w:p>
    <w:p w14:paraId="51561A1E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гландулоциты и слизистые клетки</w:t>
      </w:r>
    </w:p>
    <w:p w14:paraId="6F34BFCC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сустентоциты и сперматогенные клетки</w:t>
      </w:r>
    </w:p>
    <w:p w14:paraId="55AED936" w14:textId="77777777" w:rsidR="000177F4" w:rsidRPr="0023311D" w:rsidRDefault="000177F4" w:rsidP="000177F4">
      <w:pPr>
        <w:numPr>
          <w:ilvl w:val="0"/>
          <w:numId w:val="1"/>
        </w:numPr>
        <w:tabs>
          <w:tab w:val="left" w:pos="0"/>
          <w:tab w:val="left" w:pos="2552"/>
        </w:tabs>
        <w:spacing w:after="0" w:line="240" w:lineRule="auto"/>
        <w:ind w:left="0" w:firstLine="0"/>
        <w:rPr>
          <w:rFonts w:ascii="Times New Roman" w:hAnsi="Times New Roman"/>
          <w:caps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В СОБСТВЕННОЙ ОБОЛОЧКЕ СТЕНКИ ИЗВИТОГО СЕМЕННОГО КАНАЛЬЦА  ИМЕЕТСЯ:</w:t>
      </w:r>
    </w:p>
    <w:p w14:paraId="2FCFE03C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 xml:space="preserve"> слизистый слой </w:t>
      </w:r>
    </w:p>
    <w:p w14:paraId="54DA1BB0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 xml:space="preserve"> миоидный слой</w:t>
      </w:r>
    </w:p>
    <w:p w14:paraId="4E650A20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 xml:space="preserve"> адвентициальный слой</w:t>
      </w:r>
    </w:p>
    <w:p w14:paraId="154249A4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 xml:space="preserve"> эндокринный слой</w:t>
      </w:r>
    </w:p>
    <w:p w14:paraId="2B0FCE27" w14:textId="77777777" w:rsidR="000177F4" w:rsidRPr="0023311D" w:rsidRDefault="000177F4" w:rsidP="000177F4">
      <w:pPr>
        <w:numPr>
          <w:ilvl w:val="0"/>
          <w:numId w:val="1"/>
        </w:numPr>
        <w:tabs>
          <w:tab w:val="left" w:pos="0"/>
          <w:tab w:val="left" w:pos="2552"/>
        </w:tabs>
        <w:spacing w:after="0" w:line="240" w:lineRule="auto"/>
        <w:ind w:left="0" w:firstLine="0"/>
        <w:rPr>
          <w:rFonts w:ascii="Times New Roman" w:hAnsi="Times New Roman"/>
          <w:caps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 xml:space="preserve">ОБОЛОЧКА СТЕНКИ СЕМЯВЫНОСЯЩИХ ПУТЕЙ: </w:t>
      </w:r>
    </w:p>
    <w:p w14:paraId="18648324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 xml:space="preserve"> слизистая </w:t>
      </w:r>
    </w:p>
    <w:p w14:paraId="6307AECE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 xml:space="preserve"> подслизистая </w:t>
      </w:r>
    </w:p>
    <w:p w14:paraId="38C9ED8D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 xml:space="preserve"> серозная </w:t>
      </w:r>
    </w:p>
    <w:p w14:paraId="35AB1676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 xml:space="preserve"> эластическая </w:t>
      </w:r>
    </w:p>
    <w:p w14:paraId="7F897758" w14:textId="77777777" w:rsidR="000177F4" w:rsidRPr="0023311D" w:rsidRDefault="000177F4" w:rsidP="000177F4">
      <w:pPr>
        <w:numPr>
          <w:ilvl w:val="0"/>
          <w:numId w:val="1"/>
        </w:numPr>
        <w:tabs>
          <w:tab w:val="left" w:pos="0"/>
          <w:tab w:val="left" w:pos="2552"/>
        </w:tabs>
        <w:spacing w:after="0" w:line="240" w:lineRule="auto"/>
        <w:ind w:left="0" w:firstLine="0"/>
        <w:rPr>
          <w:rFonts w:ascii="Times New Roman" w:hAnsi="Times New Roman"/>
          <w:caps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ФУНКЦИЯ СУСТЕНТОЦИТОВ СЕМЕННОГО ИЗВИТОГО КАНАЛЬЦА:</w:t>
      </w:r>
    </w:p>
    <w:p w14:paraId="57B459F0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 xml:space="preserve"> трофическая</w:t>
      </w:r>
    </w:p>
    <w:p w14:paraId="3CEB267A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 xml:space="preserve"> сократительная</w:t>
      </w:r>
    </w:p>
    <w:p w14:paraId="242FEB71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 xml:space="preserve"> секреция прогестерона</w:t>
      </w:r>
    </w:p>
    <w:p w14:paraId="5D680EB6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 xml:space="preserve"> инкреция тестостерона</w:t>
      </w:r>
    </w:p>
    <w:p w14:paraId="7C0952F3" w14:textId="77777777" w:rsidR="000177F4" w:rsidRPr="0023311D" w:rsidRDefault="000177F4" w:rsidP="000177F4">
      <w:pPr>
        <w:numPr>
          <w:ilvl w:val="0"/>
          <w:numId w:val="1"/>
        </w:numPr>
        <w:tabs>
          <w:tab w:val="left" w:pos="0"/>
          <w:tab w:val="left" w:pos="2552"/>
        </w:tabs>
        <w:spacing w:after="0" w:line="240" w:lineRule="auto"/>
        <w:ind w:left="0" w:firstLine="0"/>
        <w:rPr>
          <w:rFonts w:ascii="Times New Roman" w:hAnsi="Times New Roman"/>
          <w:caps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КЛЕТОЧНЫЙ СОСТАВ СПЕРМАТОГЕННОЙ ПОПУЛЯЦИИ:</w:t>
      </w:r>
    </w:p>
    <w:p w14:paraId="0CC037A1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стволовые, эндокринные, сперматозоиды</w:t>
      </w:r>
    </w:p>
    <w:p w14:paraId="4522DF00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сперматогонии, сперматоциты, сперматиды, сперматозоиды</w:t>
      </w:r>
    </w:p>
    <w:p w14:paraId="65D1CFB9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сперматогонии, миоциты, железистые клетки</w:t>
      </w:r>
    </w:p>
    <w:p w14:paraId="3D1AEC69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эпителиальные, эндокринные, мышечные, адвентициальные</w:t>
      </w:r>
    </w:p>
    <w:p w14:paraId="4CEC49D1" w14:textId="77777777" w:rsidR="000177F4" w:rsidRPr="0023311D" w:rsidRDefault="000177F4" w:rsidP="000177F4">
      <w:pPr>
        <w:numPr>
          <w:ilvl w:val="0"/>
          <w:numId w:val="1"/>
        </w:numPr>
        <w:tabs>
          <w:tab w:val="left" w:pos="0"/>
          <w:tab w:val="left" w:pos="2552"/>
        </w:tabs>
        <w:spacing w:after="0" w:line="240" w:lineRule="auto"/>
        <w:ind w:left="0" w:firstLine="0"/>
        <w:rPr>
          <w:rFonts w:ascii="Times New Roman" w:hAnsi="Times New Roman"/>
          <w:caps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ДОБАВОЧНАЯ ЖЕЛЕЗА МУЖСКОЙ ПОЛОВОЙ СИСТЕМЫ, КОТОРАЯ ФУНКЦИОНАЛЬНО ТЕСНО ВЗАИМОСВЯЗАНА С ВЫРАБОТКОЙ ТЕСТОСТЕРОНА:</w:t>
      </w:r>
    </w:p>
    <w:p w14:paraId="1FD8B051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бульбоуретральная железа</w:t>
      </w:r>
    </w:p>
    <w:p w14:paraId="56F0E1A6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предстательная железа</w:t>
      </w:r>
    </w:p>
    <w:p w14:paraId="720D8F6B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семенные пузырьки</w:t>
      </w:r>
    </w:p>
    <w:p w14:paraId="0D43EE37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железы литре</w:t>
      </w:r>
    </w:p>
    <w:p w14:paraId="02166EA7" w14:textId="77777777" w:rsidR="000177F4" w:rsidRPr="0023311D" w:rsidRDefault="000177F4" w:rsidP="000177F4">
      <w:pPr>
        <w:numPr>
          <w:ilvl w:val="0"/>
          <w:numId w:val="1"/>
        </w:numPr>
        <w:tabs>
          <w:tab w:val="left" w:pos="0"/>
          <w:tab w:val="left" w:pos="2552"/>
        </w:tabs>
        <w:spacing w:after="0" w:line="240" w:lineRule="auto"/>
        <w:ind w:left="0" w:firstLine="0"/>
        <w:rPr>
          <w:rFonts w:ascii="Times New Roman" w:hAnsi="Times New Roman"/>
          <w:caps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ВО ВНУТРЕННЕЙ (АДЛЮМИНАЛЬНОЙ) ЗОНЕ СТЕНКИ СЕМЕННОГО ИЗВИТОГО КАНАЛЬЦА РАСПОЛАГАЮТСЯ:</w:t>
      </w:r>
    </w:p>
    <w:p w14:paraId="319FB8C3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сперматогонии</w:t>
      </w:r>
    </w:p>
    <w:p w14:paraId="577FDE3E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гландулоциты</w:t>
      </w:r>
    </w:p>
    <w:p w14:paraId="5F7DD35A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 xml:space="preserve">сперматоциты </w:t>
      </w:r>
    </w:p>
    <w:p w14:paraId="792213EF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284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миоидные клетки</w:t>
      </w:r>
    </w:p>
    <w:p w14:paraId="2B63BBC6" w14:textId="77777777" w:rsidR="000177F4" w:rsidRPr="0023311D" w:rsidRDefault="000177F4" w:rsidP="000177F4">
      <w:pPr>
        <w:numPr>
          <w:ilvl w:val="0"/>
          <w:numId w:val="1"/>
        </w:numPr>
        <w:tabs>
          <w:tab w:val="left" w:pos="0"/>
          <w:tab w:val="left" w:pos="2552"/>
        </w:tabs>
        <w:spacing w:after="0" w:line="240" w:lineRule="auto"/>
        <w:ind w:left="0" w:firstLine="0"/>
        <w:rPr>
          <w:rFonts w:ascii="Times New Roman" w:hAnsi="Times New Roman"/>
          <w:caps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ЭНДОКРИННЫЕ ГЛАНДУЛОЦИТЫ СЕМЕННИКА ВЫРАБАТЫВАЮТ:</w:t>
      </w:r>
    </w:p>
    <w:p w14:paraId="2C276FD3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426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фолликулостимулирующий гормон</w:t>
      </w:r>
    </w:p>
    <w:p w14:paraId="7FF9C3C5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426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фолликулоингибирующий гормон</w:t>
      </w:r>
    </w:p>
    <w:p w14:paraId="2BD85FC4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426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прогестерон</w:t>
      </w:r>
    </w:p>
    <w:p w14:paraId="26DEBE24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left" w:pos="0"/>
          <w:tab w:val="num" w:pos="426"/>
          <w:tab w:val="left" w:pos="255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тестостерон</w:t>
      </w:r>
    </w:p>
    <w:p w14:paraId="4A31400C" w14:textId="77777777" w:rsidR="000177F4" w:rsidRPr="0023311D" w:rsidRDefault="000177F4" w:rsidP="000177F4">
      <w:pPr>
        <w:numPr>
          <w:ilvl w:val="0"/>
          <w:numId w:val="1"/>
        </w:numPr>
        <w:tabs>
          <w:tab w:val="left" w:pos="0"/>
          <w:tab w:val="left" w:pos="2552"/>
        </w:tabs>
        <w:spacing w:after="0" w:line="240" w:lineRule="auto"/>
        <w:ind w:left="0" w:firstLine="0"/>
        <w:rPr>
          <w:rFonts w:ascii="Times New Roman" w:hAnsi="Times New Roman"/>
          <w:caps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>СПЕРМАТОГОНИИ ВСТУПАЮТ В СТАДИЮ РАЗМНОЖЕНИЯ:</w:t>
      </w:r>
    </w:p>
    <w:p w14:paraId="5E72E573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num" w:pos="0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 xml:space="preserve"> сразу после дифференцировки из первичных половых клеток</w:t>
      </w:r>
    </w:p>
    <w:p w14:paraId="78D9457D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num" w:pos="0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lastRenderedPageBreak/>
        <w:t xml:space="preserve"> на 3 месяце внутриутробного развития</w:t>
      </w:r>
    </w:p>
    <w:p w14:paraId="424BCF03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num" w:pos="0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 xml:space="preserve"> после опущения яичек в мошонку</w:t>
      </w:r>
    </w:p>
    <w:p w14:paraId="715170A4" w14:textId="77777777" w:rsidR="000177F4" w:rsidRPr="0023311D" w:rsidRDefault="000177F4" w:rsidP="000177F4">
      <w:pPr>
        <w:numPr>
          <w:ilvl w:val="1"/>
          <w:numId w:val="1"/>
        </w:numPr>
        <w:tabs>
          <w:tab w:val="clear" w:pos="2629"/>
          <w:tab w:val="num" w:pos="0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3311D">
        <w:rPr>
          <w:rFonts w:ascii="Times New Roman" w:hAnsi="Times New Roman"/>
          <w:sz w:val="24"/>
          <w:szCs w:val="24"/>
        </w:rPr>
        <w:t xml:space="preserve"> с наступлением половой зрелости</w:t>
      </w:r>
    </w:p>
    <w:p w14:paraId="7F6D034D" w14:textId="771BE440" w:rsidR="000177F4" w:rsidRDefault="000177F4"/>
    <w:p w14:paraId="04106B88" w14:textId="48BA2259" w:rsidR="000177F4" w:rsidRDefault="000177F4">
      <w:r>
        <w:t>2. Охарактеризовать выделенные структуры</w:t>
      </w:r>
    </w:p>
    <w:p w14:paraId="03DFF8D9" w14:textId="27C49569" w:rsidR="000177F4" w:rsidRDefault="000177F4">
      <w:r>
        <w:rPr>
          <w:noProof/>
        </w:rPr>
        <w:drawing>
          <wp:inline distT="0" distB="0" distL="0" distR="0" wp14:anchorId="73544C92" wp14:editId="22B39007">
            <wp:extent cx="5057775" cy="5686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4B842" w14:textId="636DB74C" w:rsidR="000177F4" w:rsidRDefault="000177F4">
      <w:r>
        <w:lastRenderedPageBreak/>
        <w:t xml:space="preserve">3. </w:t>
      </w:r>
      <w:r w:rsidR="008F6623">
        <w:t>Охарактеризовать</w:t>
      </w:r>
      <w:r>
        <w:t xml:space="preserve"> структуры</w:t>
      </w:r>
      <w:r>
        <w:rPr>
          <w:noProof/>
        </w:rPr>
        <w:drawing>
          <wp:inline distT="0" distB="0" distL="0" distR="0" wp14:anchorId="37B4C718" wp14:editId="15A7291C">
            <wp:extent cx="5940425" cy="44494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DDA52" w14:textId="590AB426" w:rsidR="0084059F" w:rsidRDefault="0084059F">
      <w:r>
        <w:t xml:space="preserve">4. Перечислить клетки входящие в состав семенников и гормоны и биологически активные вещества которые вырабатывают эти клетки. </w:t>
      </w:r>
    </w:p>
    <w:p w14:paraId="0AADEDD9" w14:textId="149816EF" w:rsidR="0084059F" w:rsidRDefault="0084059F">
      <w:r>
        <w:t>5. Зарисовать препараты семенника и придатка семенника в альбом.</w:t>
      </w:r>
    </w:p>
    <w:sectPr w:rsidR="0084059F" w:rsidSect="0001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851F6"/>
    <w:multiLevelType w:val="hybridMultilevel"/>
    <w:tmpl w:val="5AE09986"/>
    <w:lvl w:ilvl="0" w:tplc="0DEEA65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D4426C32">
      <w:start w:val="1"/>
      <w:numFmt w:val="decimal"/>
      <w:lvlText w:val="%2)"/>
      <w:lvlJc w:val="left"/>
      <w:pPr>
        <w:tabs>
          <w:tab w:val="num" w:pos="2629"/>
        </w:tabs>
        <w:ind w:left="2629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F4"/>
    <w:rsid w:val="000177F4"/>
    <w:rsid w:val="0084059F"/>
    <w:rsid w:val="008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4418"/>
  <w15:chartTrackingRefBased/>
  <w15:docId w15:val="{260EBFE6-D72B-466C-BADC-BF8D4D24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7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Коленчукова</dc:creator>
  <cp:keywords/>
  <dc:description/>
  <cp:lastModifiedBy>Оксана Коленчукова</cp:lastModifiedBy>
  <cp:revision>2</cp:revision>
  <dcterms:created xsi:type="dcterms:W3CDTF">2020-11-24T13:55:00Z</dcterms:created>
  <dcterms:modified xsi:type="dcterms:W3CDTF">2020-11-24T14:12:00Z</dcterms:modified>
</cp:coreProperties>
</file>