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5DE5" w14:textId="62B4076C" w:rsidR="00571842" w:rsidRDefault="00571842" w:rsidP="00127699">
      <w:pPr>
        <w:jc w:val="center"/>
        <w:rPr>
          <w:sz w:val="24"/>
          <w:szCs w:val="24"/>
        </w:rPr>
      </w:pPr>
      <w:bookmarkStart w:id="0" w:name="_Hlk149389229"/>
      <w:bookmarkEnd w:id="0"/>
      <w:r w:rsidRPr="00127699">
        <w:rPr>
          <w:sz w:val="24"/>
          <w:szCs w:val="24"/>
        </w:rPr>
        <w:t>Федеральное государственное бюджетное образовательное                учреждение высшего профессионального образования    </w:t>
      </w:r>
      <w:proofErr w:type="gramStart"/>
      <w:r w:rsidRPr="00127699">
        <w:rPr>
          <w:sz w:val="24"/>
          <w:szCs w:val="24"/>
        </w:rPr>
        <w:t xml:space="preserve">   «</w:t>
      </w:r>
      <w:proofErr w:type="gramEnd"/>
      <w:r w:rsidRPr="00127699">
        <w:rPr>
          <w:sz w:val="24"/>
          <w:szCs w:val="24"/>
        </w:rPr>
        <w:t>Красноярский государственный медицинский университет   имени профессора В. Ф. Войно-Ясенецкого»</w:t>
      </w:r>
    </w:p>
    <w:p w14:paraId="2F8D9BB8" w14:textId="669BA162" w:rsidR="00127699" w:rsidRDefault="00127699" w:rsidP="00127699">
      <w:pPr>
        <w:jc w:val="center"/>
        <w:rPr>
          <w:sz w:val="24"/>
          <w:szCs w:val="24"/>
        </w:rPr>
      </w:pPr>
    </w:p>
    <w:p w14:paraId="7B8B07A3" w14:textId="1FB0ECA8" w:rsidR="00127699" w:rsidRDefault="00127699" w:rsidP="00127699">
      <w:pPr>
        <w:jc w:val="center"/>
        <w:rPr>
          <w:sz w:val="24"/>
          <w:szCs w:val="24"/>
        </w:rPr>
      </w:pPr>
    </w:p>
    <w:p w14:paraId="6173A6FF" w14:textId="2CDA66CB" w:rsidR="00127699" w:rsidRDefault="00127699" w:rsidP="00127699">
      <w:pPr>
        <w:jc w:val="center"/>
        <w:rPr>
          <w:sz w:val="24"/>
          <w:szCs w:val="24"/>
        </w:rPr>
      </w:pPr>
    </w:p>
    <w:p w14:paraId="51A651A3" w14:textId="7496B686" w:rsidR="00127699" w:rsidRDefault="00127699" w:rsidP="00127699">
      <w:pPr>
        <w:jc w:val="center"/>
        <w:rPr>
          <w:sz w:val="24"/>
          <w:szCs w:val="24"/>
        </w:rPr>
      </w:pPr>
    </w:p>
    <w:p w14:paraId="54E52A7D" w14:textId="769BE854" w:rsidR="00127699" w:rsidRDefault="00127699" w:rsidP="00127699">
      <w:pPr>
        <w:jc w:val="center"/>
        <w:rPr>
          <w:sz w:val="24"/>
          <w:szCs w:val="24"/>
        </w:rPr>
      </w:pPr>
    </w:p>
    <w:p w14:paraId="0C1A917C" w14:textId="64FD5F89" w:rsidR="00127699" w:rsidRDefault="00127699" w:rsidP="00127699">
      <w:r>
        <w:t xml:space="preserve"> </w:t>
      </w:r>
    </w:p>
    <w:p w14:paraId="05265C1F" w14:textId="6605EB23" w:rsidR="00571842" w:rsidRDefault="00571842" w:rsidP="00127699">
      <w:pPr>
        <w:jc w:val="right"/>
      </w:pPr>
      <w:r>
        <w:t>Кафедра травматологии, ортопедии и нейрохирургии с курсом ПО</w:t>
      </w:r>
    </w:p>
    <w:p w14:paraId="2BA8D5E6" w14:textId="77777777" w:rsidR="00571842" w:rsidRDefault="00571842" w:rsidP="00127699">
      <w:pPr>
        <w:jc w:val="right"/>
      </w:pPr>
      <w:r>
        <w:t>Зав. кафедры: ДМН, Профессор Шнякин Павел Геннадьевич</w:t>
      </w:r>
    </w:p>
    <w:p w14:paraId="0722B1B7" w14:textId="74F66DDB" w:rsidR="00571842" w:rsidRDefault="00571842" w:rsidP="00127699">
      <w:pPr>
        <w:jc w:val="right"/>
      </w:pPr>
      <w:r>
        <w:t xml:space="preserve">Кафедральный руководитель: ДМН, Профессор </w:t>
      </w:r>
      <w:proofErr w:type="spellStart"/>
      <w:r>
        <w:t>Гатиатулин</w:t>
      </w:r>
      <w:proofErr w:type="spellEnd"/>
      <w:r>
        <w:t xml:space="preserve"> Равиль Рафаилович</w:t>
      </w:r>
    </w:p>
    <w:p w14:paraId="2CE17255" w14:textId="5FEBDF73" w:rsidR="00127699" w:rsidRDefault="00127699" w:rsidP="00127699">
      <w:pPr>
        <w:jc w:val="right"/>
      </w:pPr>
    </w:p>
    <w:p w14:paraId="76E81DEF" w14:textId="41D14DE3" w:rsidR="00127699" w:rsidRDefault="00127699" w:rsidP="00127699">
      <w:pPr>
        <w:jc w:val="right"/>
      </w:pPr>
    </w:p>
    <w:p w14:paraId="15A5E53E" w14:textId="185844F5" w:rsidR="00127699" w:rsidRDefault="00127699" w:rsidP="00127699">
      <w:pPr>
        <w:jc w:val="right"/>
      </w:pPr>
    </w:p>
    <w:p w14:paraId="0D5A1EC8" w14:textId="77777777" w:rsidR="00127699" w:rsidRDefault="00127699" w:rsidP="00127699">
      <w:pPr>
        <w:jc w:val="right"/>
      </w:pPr>
    </w:p>
    <w:p w14:paraId="5908638D" w14:textId="77777777" w:rsidR="00571842" w:rsidRDefault="00571842" w:rsidP="00571842">
      <w:r>
        <w:t> </w:t>
      </w:r>
    </w:p>
    <w:p w14:paraId="31E004E8" w14:textId="5C79DCDB" w:rsidR="00571842" w:rsidRPr="00127699" w:rsidRDefault="00571842" w:rsidP="00127699">
      <w:pPr>
        <w:jc w:val="center"/>
        <w:rPr>
          <w:sz w:val="28"/>
          <w:szCs w:val="28"/>
        </w:rPr>
      </w:pPr>
      <w:r w:rsidRPr="00127699">
        <w:rPr>
          <w:sz w:val="28"/>
          <w:szCs w:val="28"/>
        </w:rPr>
        <w:t>Тема: Обзор клинических рекомендаций.</w:t>
      </w:r>
      <w:r w:rsidR="00127699" w:rsidRPr="00127699">
        <w:rPr>
          <w:sz w:val="28"/>
          <w:szCs w:val="28"/>
        </w:rPr>
        <w:t xml:space="preserve"> Ч</w:t>
      </w:r>
      <w:r w:rsidR="00127699" w:rsidRPr="00127699">
        <w:rPr>
          <w:sz w:val="28"/>
          <w:szCs w:val="28"/>
        </w:rPr>
        <w:t>ерепно</w:t>
      </w:r>
      <w:r w:rsidR="00127699" w:rsidRPr="00127699">
        <w:rPr>
          <w:sz w:val="28"/>
          <w:szCs w:val="28"/>
        </w:rPr>
        <w:t>-</w:t>
      </w:r>
      <w:r w:rsidR="00127699" w:rsidRPr="00127699">
        <w:rPr>
          <w:sz w:val="28"/>
          <w:szCs w:val="28"/>
        </w:rPr>
        <w:t xml:space="preserve">мозговые </w:t>
      </w:r>
      <w:proofErr w:type="gramStart"/>
      <w:r w:rsidR="00127699" w:rsidRPr="00127699">
        <w:rPr>
          <w:sz w:val="28"/>
          <w:szCs w:val="28"/>
        </w:rPr>
        <w:t>травмы</w:t>
      </w:r>
      <w:r w:rsidRPr="00127699">
        <w:rPr>
          <w:sz w:val="28"/>
          <w:szCs w:val="28"/>
        </w:rPr>
        <w:t xml:space="preserve"> .</w:t>
      </w:r>
      <w:proofErr w:type="gramEnd"/>
    </w:p>
    <w:p w14:paraId="7A2910FE" w14:textId="77777777" w:rsidR="00571842" w:rsidRDefault="00571842" w:rsidP="00571842">
      <w:r>
        <w:t> </w:t>
      </w:r>
    </w:p>
    <w:p w14:paraId="147DE2E0" w14:textId="77777777" w:rsidR="00571842" w:rsidRDefault="00571842" w:rsidP="00571842">
      <w:r>
        <w:t> </w:t>
      </w:r>
    </w:p>
    <w:p w14:paraId="37F5F203" w14:textId="77777777" w:rsidR="00127699" w:rsidRDefault="00127699" w:rsidP="00127699">
      <w:pPr>
        <w:jc w:val="right"/>
      </w:pPr>
    </w:p>
    <w:p w14:paraId="788E0B97" w14:textId="77777777" w:rsidR="00127699" w:rsidRDefault="00127699" w:rsidP="00127699">
      <w:pPr>
        <w:jc w:val="right"/>
      </w:pPr>
    </w:p>
    <w:p w14:paraId="78A0D2D1" w14:textId="77777777" w:rsidR="00127699" w:rsidRDefault="00127699" w:rsidP="00127699">
      <w:pPr>
        <w:jc w:val="right"/>
      </w:pPr>
    </w:p>
    <w:p w14:paraId="2E3BE903" w14:textId="77777777" w:rsidR="00127699" w:rsidRDefault="00127699" w:rsidP="00127699">
      <w:pPr>
        <w:jc w:val="right"/>
      </w:pPr>
    </w:p>
    <w:p w14:paraId="44F7C4AE" w14:textId="77777777" w:rsidR="00127699" w:rsidRDefault="00127699" w:rsidP="00127699">
      <w:pPr>
        <w:jc w:val="right"/>
      </w:pPr>
    </w:p>
    <w:p w14:paraId="0CDD2A10" w14:textId="77777777" w:rsidR="00127699" w:rsidRDefault="00127699" w:rsidP="00127699">
      <w:pPr>
        <w:jc w:val="right"/>
      </w:pPr>
    </w:p>
    <w:p w14:paraId="3C7575EE" w14:textId="70411C07" w:rsidR="00571842" w:rsidRDefault="00571842" w:rsidP="00127699">
      <w:pPr>
        <w:jc w:val="right"/>
      </w:pPr>
      <w:r>
        <w:t xml:space="preserve">Выполнил: Кл. ординатор </w:t>
      </w:r>
      <w:r w:rsidR="00127699">
        <w:t>1</w:t>
      </w:r>
      <w:r>
        <w:t xml:space="preserve"> года обучения</w:t>
      </w:r>
    </w:p>
    <w:p w14:paraId="043800CC" w14:textId="1C113FA3" w:rsidR="00571842" w:rsidRDefault="00127699" w:rsidP="00127699">
      <w:pPr>
        <w:jc w:val="right"/>
      </w:pPr>
      <w:r>
        <w:t>Козловский Кирилл Михайлович</w:t>
      </w:r>
    </w:p>
    <w:p w14:paraId="0B53FCB9" w14:textId="77777777" w:rsidR="00571842" w:rsidRDefault="00571842"/>
    <w:p w14:paraId="67F2EEF1" w14:textId="77777777" w:rsidR="00127699" w:rsidRDefault="00127699"/>
    <w:p w14:paraId="4D46E15E" w14:textId="77777777" w:rsidR="00127699" w:rsidRDefault="00127699"/>
    <w:p w14:paraId="51AC896E" w14:textId="77777777" w:rsidR="00127699" w:rsidRDefault="00127699"/>
    <w:p w14:paraId="2BCB0188" w14:textId="5CF33B26" w:rsidR="00127699" w:rsidRPr="00127699" w:rsidRDefault="00127699" w:rsidP="00127699">
      <w:pPr>
        <w:jc w:val="center"/>
        <w:rPr>
          <w:sz w:val="40"/>
          <w:szCs w:val="40"/>
        </w:rPr>
      </w:pPr>
      <w:r w:rsidRPr="00127699">
        <w:rPr>
          <w:sz w:val="40"/>
          <w:szCs w:val="40"/>
        </w:rPr>
        <w:lastRenderedPageBreak/>
        <w:t>План</w:t>
      </w:r>
    </w:p>
    <w:p w14:paraId="191BD624" w14:textId="77777777" w:rsidR="00127699" w:rsidRPr="00127699" w:rsidRDefault="00127699">
      <w:pPr>
        <w:rPr>
          <w:sz w:val="32"/>
          <w:szCs w:val="32"/>
        </w:rPr>
      </w:pPr>
    </w:p>
    <w:p w14:paraId="6A7FB29F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1.Актуальность и Эпидемиология</w:t>
      </w:r>
    </w:p>
    <w:p w14:paraId="3FF46131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2.Этиология</w:t>
      </w:r>
    </w:p>
    <w:p w14:paraId="1D417011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3.Классификация</w:t>
      </w:r>
    </w:p>
    <w:p w14:paraId="7274F8CA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4.Клиническая картина</w:t>
      </w:r>
    </w:p>
    <w:p w14:paraId="0C795B91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5.Диагностика и диагностические критерии</w:t>
      </w:r>
    </w:p>
    <w:p w14:paraId="26BA78A8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6.Консервативное лечение</w:t>
      </w:r>
    </w:p>
    <w:p w14:paraId="5AB39A99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7.Хирургическое лечение</w:t>
      </w:r>
    </w:p>
    <w:p w14:paraId="373ECA0E" w14:textId="77777777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8.Режимы нагрузки</w:t>
      </w:r>
    </w:p>
    <w:p w14:paraId="10AD39C6" w14:textId="7EDA5931" w:rsidR="00127699" w:rsidRPr="00127699" w:rsidRDefault="00127699" w:rsidP="00127699">
      <w:pPr>
        <w:rPr>
          <w:sz w:val="32"/>
          <w:szCs w:val="32"/>
        </w:rPr>
      </w:pPr>
      <w:r w:rsidRPr="00127699">
        <w:rPr>
          <w:sz w:val="32"/>
          <w:szCs w:val="32"/>
        </w:rPr>
        <w:t>9.Источники</w:t>
      </w:r>
    </w:p>
    <w:p w14:paraId="488BCA9B" w14:textId="77777777" w:rsidR="00127699" w:rsidRDefault="00127699"/>
    <w:p w14:paraId="30547523" w14:textId="77777777" w:rsidR="00127699" w:rsidRDefault="00127699"/>
    <w:p w14:paraId="34079B86" w14:textId="77777777" w:rsidR="00127699" w:rsidRDefault="00127699"/>
    <w:p w14:paraId="73718467" w14:textId="77777777" w:rsidR="00127699" w:rsidRDefault="00127699"/>
    <w:p w14:paraId="1A28EC4A" w14:textId="77777777" w:rsidR="00127699" w:rsidRDefault="00127699"/>
    <w:p w14:paraId="50AD96DC" w14:textId="77777777" w:rsidR="00127699" w:rsidRDefault="00127699"/>
    <w:p w14:paraId="30F4E7FD" w14:textId="77777777" w:rsidR="00127699" w:rsidRDefault="00127699"/>
    <w:p w14:paraId="1B97C1FD" w14:textId="77777777" w:rsidR="00127699" w:rsidRDefault="00127699"/>
    <w:p w14:paraId="32D4D51D" w14:textId="77777777" w:rsidR="00127699" w:rsidRDefault="00127699"/>
    <w:p w14:paraId="6EB32EA1" w14:textId="77777777" w:rsidR="00127699" w:rsidRDefault="00127699"/>
    <w:p w14:paraId="7CB35C87" w14:textId="77777777" w:rsidR="00127699" w:rsidRDefault="00127699"/>
    <w:p w14:paraId="5E255C90" w14:textId="7A310714" w:rsidR="00127699" w:rsidRDefault="00127699"/>
    <w:p w14:paraId="45E98825" w14:textId="2B18D347" w:rsidR="00127699" w:rsidRDefault="00127699"/>
    <w:p w14:paraId="726E0A7B" w14:textId="0294F9AA" w:rsidR="00127699" w:rsidRDefault="00127699"/>
    <w:p w14:paraId="283A8E4E" w14:textId="69720BDF" w:rsidR="00127699" w:rsidRDefault="00127699"/>
    <w:p w14:paraId="573E4A12" w14:textId="0BAC6923" w:rsidR="00127699" w:rsidRDefault="00127699"/>
    <w:p w14:paraId="704A19F6" w14:textId="65D2DFB0" w:rsidR="00127699" w:rsidRDefault="00127699"/>
    <w:p w14:paraId="65DC3D60" w14:textId="4D2B6EEE" w:rsidR="00127699" w:rsidRDefault="00127699"/>
    <w:p w14:paraId="708B7176" w14:textId="308CB3E7" w:rsidR="00F54910" w:rsidRPr="00B30262" w:rsidRDefault="00F54910" w:rsidP="00F54910">
      <w:pPr>
        <w:pStyle w:val="a3"/>
        <w:shd w:val="clear" w:color="auto" w:fill="FFFFFF"/>
        <w:spacing w:before="0" w:beforeAutospacing="0" w:after="300" w:afterAutospacing="0" w:line="456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B30262">
        <w:rPr>
          <w:rFonts w:asciiTheme="minorHAnsi" w:hAnsiTheme="minorHAnsi" w:cstheme="minorHAnsi"/>
          <w:sz w:val="28"/>
          <w:szCs w:val="28"/>
        </w:rPr>
        <w:lastRenderedPageBreak/>
        <w:t>Актуальность и Эпидемиология</w:t>
      </w:r>
    </w:p>
    <w:p w14:paraId="47FC360E" w14:textId="3EAC3C20" w:rsidR="00F54910" w:rsidRPr="00B30262" w:rsidRDefault="00F54910" w:rsidP="00F54910">
      <w:pPr>
        <w:pStyle w:val="a3"/>
        <w:shd w:val="clear" w:color="auto" w:fill="FFFFFF"/>
        <w:spacing w:before="0" w:beforeAutospacing="0" w:after="300" w:afterAutospacing="0" w:line="456" w:lineRule="atLeast"/>
        <w:textAlignment w:val="baseline"/>
        <w:rPr>
          <w:rFonts w:asciiTheme="minorHAnsi" w:hAnsiTheme="minorHAnsi" w:cstheme="minorHAnsi"/>
          <w:b/>
          <w:bCs/>
          <w:color w:val="555555"/>
          <w:sz w:val="28"/>
          <w:szCs w:val="28"/>
          <w:bdr w:val="none" w:sz="0" w:space="0" w:color="auto" w:frame="1"/>
        </w:rPr>
      </w:pPr>
      <w:r w:rsidRPr="00B30262">
        <w:rPr>
          <w:rFonts w:asciiTheme="minorHAnsi" w:hAnsiTheme="minorHAnsi" w:cstheme="minorHAnsi"/>
          <w:color w:val="000000"/>
          <w:sz w:val="28"/>
          <w:szCs w:val="28"/>
        </w:rPr>
        <w:t> остаётся одной из актуальных проблем медицины в связи с большой ее распространенностью, высоким уровнем временной нетрудоспособности, инвалидизации пострадавших, высокой смертностью. Поэтому изучение различных аспектов черепно-мозговой травмы имеет не только медицинское, но и социально-экономическое значение. В работе подробно рассматривается эпидемиология ЧМТ. Далее в статье представлены аспекты хирургического лечения тяжелой ЧМТ. В заключение авторами предложены мероприятия по снижению летальности и инвалидизации при тяжелой ЧМТ.</w:t>
      </w:r>
    </w:p>
    <w:p w14:paraId="25E8D2C0" w14:textId="551CABEB" w:rsidR="00F54910" w:rsidRPr="00B30262" w:rsidRDefault="00F54910" w:rsidP="00F54910">
      <w:pPr>
        <w:pStyle w:val="a3"/>
        <w:shd w:val="clear" w:color="auto" w:fill="FFFFFF"/>
        <w:spacing w:before="0" w:beforeAutospacing="0" w:after="300" w:afterAutospacing="0" w:line="456" w:lineRule="atLeast"/>
        <w:textAlignment w:val="baseline"/>
        <w:rPr>
          <w:rFonts w:asciiTheme="minorHAnsi" w:hAnsiTheme="minorHAnsi" w:cstheme="minorHAnsi"/>
          <w:color w:val="555555"/>
          <w:sz w:val="28"/>
          <w:szCs w:val="28"/>
        </w:rPr>
      </w:pPr>
      <w:r w:rsidRPr="00B30262">
        <w:rPr>
          <w:rFonts w:asciiTheme="minorHAnsi" w:hAnsiTheme="minorHAnsi" w:cstheme="minorHAnsi"/>
          <w:color w:val="555555"/>
          <w:sz w:val="28"/>
          <w:szCs w:val="28"/>
        </w:rPr>
        <w:t xml:space="preserve">Черепно-мозговая травма (ЧМТ) — механическое повреждение черепа, головного мозга и его оболочек. При повреждении головного мозга возникают нарушения мозгового кровообращения, </w:t>
      </w:r>
      <w:proofErr w:type="spellStart"/>
      <w:r w:rsidRPr="00B30262">
        <w:rPr>
          <w:rFonts w:asciiTheme="minorHAnsi" w:hAnsiTheme="minorHAnsi" w:cstheme="minorHAnsi"/>
          <w:color w:val="555555"/>
          <w:sz w:val="28"/>
          <w:szCs w:val="28"/>
        </w:rPr>
        <w:t>ликвороциркуляции</w:t>
      </w:r>
      <w:proofErr w:type="spellEnd"/>
      <w:r w:rsidRPr="00B30262">
        <w:rPr>
          <w:rFonts w:asciiTheme="minorHAnsi" w:hAnsiTheme="minorHAnsi" w:cstheme="minorHAnsi"/>
          <w:color w:val="555555"/>
          <w:sz w:val="28"/>
          <w:szCs w:val="28"/>
        </w:rPr>
        <w:t>, проницаемости гематоэнцефалического барьера. Развивается отек мозга, который вместе с другими патологическими реакциями обусловливает повышение внутричерепного давления.</w:t>
      </w:r>
    </w:p>
    <w:p w14:paraId="6FE9CD0A" w14:textId="77777777" w:rsidR="00F54910" w:rsidRPr="00B30262" w:rsidRDefault="00F54910" w:rsidP="00F54910">
      <w:pPr>
        <w:pStyle w:val="a3"/>
        <w:shd w:val="clear" w:color="auto" w:fill="FFFFFF"/>
        <w:spacing w:before="0" w:beforeAutospacing="0" w:after="300" w:afterAutospacing="0" w:line="456" w:lineRule="atLeast"/>
        <w:textAlignment w:val="baseline"/>
        <w:rPr>
          <w:rFonts w:asciiTheme="minorHAnsi" w:hAnsiTheme="minorHAnsi" w:cstheme="minorHAnsi"/>
          <w:color w:val="555555"/>
          <w:sz w:val="28"/>
          <w:szCs w:val="28"/>
        </w:rPr>
      </w:pPr>
      <w:r w:rsidRPr="00B30262">
        <w:rPr>
          <w:rFonts w:asciiTheme="minorHAnsi" w:hAnsiTheme="minorHAnsi" w:cstheme="minorHAnsi"/>
          <w:color w:val="555555"/>
          <w:sz w:val="28"/>
          <w:szCs w:val="28"/>
        </w:rPr>
        <w:t>Смещение и сдавление мозга могут приводить к вклинению мозгового ствола в отверстие мозжечкового намета либо в большое затылочное отверстие. Это, в свою очередь, вызывает дальнейшее ухудшение кровообращения, метаболизма и функциональной активности головного мозга.</w:t>
      </w:r>
    </w:p>
    <w:p w14:paraId="49761E01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1F9D36FB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23554727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60732C20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27C9430E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7651EE6D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4092F63A" w14:textId="77777777" w:rsidR="000B03CA" w:rsidRPr="00B30262" w:rsidRDefault="000B03CA" w:rsidP="00127699">
      <w:pPr>
        <w:jc w:val="center"/>
        <w:rPr>
          <w:sz w:val="28"/>
          <w:szCs w:val="28"/>
        </w:rPr>
      </w:pPr>
    </w:p>
    <w:p w14:paraId="5090BCDE" w14:textId="60FCD7C0" w:rsidR="00127699" w:rsidRPr="00B30262" w:rsidRDefault="000B03CA" w:rsidP="00127699">
      <w:pPr>
        <w:jc w:val="center"/>
        <w:rPr>
          <w:sz w:val="28"/>
          <w:szCs w:val="28"/>
        </w:rPr>
      </w:pPr>
      <w:r w:rsidRPr="00B30262">
        <w:rPr>
          <w:sz w:val="28"/>
          <w:szCs w:val="28"/>
        </w:rPr>
        <w:t xml:space="preserve">Классификация </w:t>
      </w:r>
    </w:p>
    <w:p w14:paraId="7B098020" w14:textId="77777777" w:rsidR="000B03CA" w:rsidRPr="000B03CA" w:rsidRDefault="000B03CA" w:rsidP="000B03CA">
      <w:pPr>
        <w:jc w:val="center"/>
        <w:rPr>
          <w:sz w:val="28"/>
          <w:szCs w:val="28"/>
        </w:rPr>
      </w:pPr>
      <w:r w:rsidRPr="000B03CA">
        <w:rPr>
          <w:sz w:val="28"/>
          <w:szCs w:val="28"/>
        </w:rPr>
        <w:lastRenderedPageBreak/>
        <w:t xml:space="preserve">Классификация степени тяжести ЧМТ </w:t>
      </w:r>
    </w:p>
    <w:p w14:paraId="2319DAEC" w14:textId="09A9E7D2" w:rsidR="004158DB" w:rsidRPr="004158DB" w:rsidRDefault="000B03CA" w:rsidP="004158DB">
      <w:pPr>
        <w:jc w:val="both"/>
        <w:rPr>
          <w:b/>
          <w:spacing w:val="-3"/>
          <w:sz w:val="28"/>
          <w:szCs w:val="28"/>
        </w:rPr>
      </w:pPr>
      <w:r w:rsidRPr="00B30262">
        <w:rPr>
          <w:noProof/>
          <w:sz w:val="28"/>
          <w:szCs w:val="28"/>
        </w:rPr>
        <w:drawing>
          <wp:inline distT="0" distB="0" distL="0" distR="0" wp14:anchorId="1736CC9F" wp14:editId="76A0EF59">
            <wp:extent cx="5940425" cy="3070225"/>
            <wp:effectExtent l="38100" t="38100" r="41275" b="349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24913" r="14951" b="22563"/>
                    <a:stretch/>
                  </pic:blipFill>
                  <pic:spPr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58DB" w:rsidRPr="004158DB">
        <w:rPr>
          <w:b/>
          <w:spacing w:val="-3"/>
          <w:sz w:val="28"/>
          <w:szCs w:val="28"/>
        </w:rPr>
        <w:t xml:space="preserve">Шкала исходов Глазго </w:t>
      </w:r>
    </w:p>
    <w:tbl>
      <w:tblPr>
        <w:tblW w:w="11680" w:type="dxa"/>
        <w:tblInd w:w="-15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2580"/>
        <w:gridCol w:w="7720"/>
      </w:tblGrid>
      <w:tr w:rsidR="004158DB" w:rsidRPr="004158DB" w14:paraId="030B4FC5" w14:textId="77777777" w:rsidTr="004158DB">
        <w:trPr>
          <w:trHeight w:val="1388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B22658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75AA68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Хорошее</w:t>
            </w:r>
          </w:p>
          <w:p w14:paraId="6A17003E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восстановление</w:t>
            </w:r>
            <w:r w:rsidRPr="004158DB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7127AA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Восстанавливается прежний уровень активности, который был до травмы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58DB" w:rsidRPr="004158DB" w14:paraId="090AE370" w14:textId="77777777" w:rsidTr="004158DB">
        <w:trPr>
          <w:trHeight w:val="1954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FF615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06257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Умеренная инвалидизация</w:t>
            </w:r>
            <w:r w:rsidRPr="004158DB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1984DC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Больные не нуждаются в постороннем уходе, но имеются ограничения в двигательной или психической активности, препятствующие восстановлению на прежний уровень жизненной активности.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58DB" w:rsidRPr="004158DB" w14:paraId="7A5E7505" w14:textId="77777777" w:rsidTr="004158DB">
        <w:trPr>
          <w:trHeight w:val="1165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C3E84E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3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B396AE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Тяжёлая инвалидизация</w:t>
            </w:r>
            <w:r w:rsidRPr="004158DB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A880B5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Больные нуждаются в посторонней помощи и уходе. Сохраняются познавательные функции.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58DB" w:rsidRPr="004158DB" w14:paraId="2354D42D" w14:textId="77777777" w:rsidTr="004158DB">
        <w:trPr>
          <w:trHeight w:val="881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BC35C8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4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6801F7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Вегетативное состояние</w:t>
            </w:r>
            <w:r w:rsidRPr="004158DB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01F13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Больные в бодрствующем состоянии, но без познавательной деятельности.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58DB" w:rsidRPr="004158DB" w14:paraId="74D77B81" w14:textId="77777777" w:rsidTr="004158DB">
        <w:trPr>
          <w:trHeight w:val="690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5C85A3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5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7F7609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Смерть</w:t>
            </w:r>
            <w:r w:rsidRPr="004158DB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9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E01D7A" w14:textId="77777777" w:rsidR="004158DB" w:rsidRPr="004158DB" w:rsidRDefault="004158DB" w:rsidP="004158DB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58DB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  <w:r w:rsidRPr="004158D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41612BCA" w14:textId="77777777" w:rsidR="004158DB" w:rsidRDefault="004158DB" w:rsidP="000B03CA">
      <w:pPr>
        <w:rPr>
          <w:b/>
          <w:spacing w:val="-3"/>
          <w:sz w:val="28"/>
          <w:szCs w:val="28"/>
        </w:rPr>
      </w:pPr>
    </w:p>
    <w:p w14:paraId="409E9B62" w14:textId="36D91757" w:rsidR="000B03CA" w:rsidRPr="00B30262" w:rsidRDefault="000B03CA" w:rsidP="000B03CA">
      <w:pPr>
        <w:rPr>
          <w:b/>
          <w:spacing w:val="-3"/>
          <w:sz w:val="28"/>
          <w:szCs w:val="28"/>
        </w:rPr>
      </w:pPr>
      <w:r w:rsidRPr="00B30262">
        <w:rPr>
          <w:b/>
          <w:spacing w:val="-3"/>
          <w:sz w:val="28"/>
          <w:szCs w:val="28"/>
        </w:rPr>
        <w:t>Классификация ЗЧМТ</w:t>
      </w:r>
    </w:p>
    <w:p w14:paraId="4A788194" w14:textId="77777777" w:rsidR="000B03CA" w:rsidRPr="00B30262" w:rsidRDefault="000B03CA" w:rsidP="000B03CA">
      <w:pPr>
        <w:shd w:val="clear" w:color="auto" w:fill="FFFFFF"/>
        <w:spacing w:line="360" w:lineRule="auto"/>
        <w:ind w:left="5" w:right="101" w:firstLine="737"/>
        <w:jc w:val="right"/>
        <w:rPr>
          <w:i/>
          <w:spacing w:val="-10"/>
          <w:sz w:val="28"/>
          <w:szCs w:val="28"/>
        </w:rPr>
      </w:pPr>
      <w:r w:rsidRPr="00B30262">
        <w:rPr>
          <w:i/>
          <w:spacing w:val="-10"/>
          <w:sz w:val="28"/>
          <w:szCs w:val="28"/>
        </w:rPr>
        <w:t>Таблица 2</w:t>
      </w:r>
    </w:p>
    <w:p w14:paraId="0C0FF04C" w14:textId="77777777" w:rsidR="000B03CA" w:rsidRPr="00B30262" w:rsidRDefault="000B03CA" w:rsidP="000B03CA">
      <w:pPr>
        <w:shd w:val="clear" w:color="auto" w:fill="FFFFFF"/>
        <w:spacing w:line="360" w:lineRule="auto"/>
        <w:ind w:left="5" w:right="101" w:firstLine="737"/>
        <w:jc w:val="center"/>
        <w:rPr>
          <w:b/>
          <w:i/>
          <w:spacing w:val="-10"/>
          <w:sz w:val="28"/>
          <w:szCs w:val="28"/>
        </w:rPr>
      </w:pPr>
      <w:r w:rsidRPr="00B30262">
        <w:rPr>
          <w:b/>
          <w:i/>
          <w:spacing w:val="-10"/>
          <w:sz w:val="28"/>
          <w:szCs w:val="28"/>
        </w:rPr>
        <w:t>Классификация ЗЧМТ</w:t>
      </w:r>
    </w:p>
    <w:p w14:paraId="5A824BCE" w14:textId="3A3F3C3F" w:rsidR="000B03CA" w:rsidRPr="00B30262" w:rsidRDefault="000B03CA" w:rsidP="000B03CA">
      <w:pPr>
        <w:shd w:val="clear" w:color="auto" w:fill="FFFFFF"/>
        <w:spacing w:line="360" w:lineRule="auto"/>
        <w:ind w:left="5" w:right="101" w:firstLine="737"/>
        <w:jc w:val="center"/>
        <w:rPr>
          <w:sz w:val="28"/>
          <w:szCs w:val="28"/>
        </w:rPr>
      </w:pPr>
      <w:r w:rsidRPr="00B30262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C2B878" wp14:editId="51796C5E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261100" cy="2514600"/>
                <wp:effectExtent l="13335" t="7620" r="12065" b="1143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2514600"/>
                          <a:chOff x="1134" y="11823"/>
                          <a:chExt cx="9860" cy="396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500" y="11823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B9C80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E0C13">
                                <w:rPr>
                                  <w:b/>
                                </w:rPr>
                                <w:t>Закрытая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83" y="1236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874" y="12723"/>
                            <a:ext cx="2431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230BD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4E0C13">
                                <w:rPr>
                                  <w:b/>
                                  <w:i/>
                                </w:rPr>
                                <w:t>Сотрясение головного мозга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9" y="12363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4" y="12723"/>
                            <a:ext cx="3268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94DCC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4E0C13">
                                <w:rPr>
                                  <w:b/>
                                  <w:i/>
                                </w:rPr>
                                <w:t>Ушиб головного мозга</w:t>
                              </w:r>
                            </w:p>
                            <w:p w14:paraId="689A61CD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4E0C13">
                                <w:rPr>
                                  <w:b/>
                                  <w:i/>
                                </w:rPr>
                                <w:t>без сдавления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004" y="13623"/>
                            <a:ext cx="1683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87" y="14163"/>
                            <a:ext cx="30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4D742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4E0C13">
                                <w:rPr>
                                  <w:b/>
                                  <w:i/>
                                </w:rPr>
                                <w:t>Степени тяжести ушиба мозга</w:t>
                              </w:r>
                            </w:p>
                            <w:p w14:paraId="0DD2E3D5" w14:textId="77777777" w:rsidR="000B03CA" w:rsidRPr="004E0C13" w:rsidRDefault="000B03CA" w:rsidP="000B03C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4E0C13">
                                <w:rPr>
                                  <w:i/>
                                </w:rPr>
                                <w:t>Легкая</w:t>
                              </w:r>
                            </w:p>
                            <w:p w14:paraId="6E7B28BC" w14:textId="77777777" w:rsidR="000B03CA" w:rsidRPr="004E0C13" w:rsidRDefault="000B03CA" w:rsidP="000B03C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4E0C13">
                                <w:rPr>
                                  <w:i/>
                                </w:rPr>
                                <w:t>Средняя</w:t>
                              </w:r>
                            </w:p>
                            <w:p w14:paraId="05D6A3A5" w14:textId="77777777" w:rsidR="000B03CA" w:rsidRPr="004E0C13" w:rsidRDefault="000B03CA" w:rsidP="000B03C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4E0C13">
                                <w:rPr>
                                  <w:i/>
                                </w:rPr>
                                <w:t>Тяжелая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7679" y="13623"/>
                            <a:ext cx="1515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66" y="12723"/>
                            <a:ext cx="3128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D73B8" w14:textId="77777777" w:rsidR="000B03CA" w:rsidRPr="004E0C13" w:rsidRDefault="000B03CA" w:rsidP="000B03C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4E0C13">
                                <w:rPr>
                                  <w:b/>
                                  <w:i/>
                                </w:rPr>
                                <w:t>Ушиб головного мозга со сдавлением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866" y="12363"/>
                            <a:ext cx="56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2B878" id="Группа 2" o:spid="_x0000_s1026" style="position:absolute;left:0;text-align:left;margin-left:0;margin-top:.6pt;width:493pt;height:198pt;z-index:251659264" coordorigin="1134,11823" coordsize="986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">
                <v:rect id="Rectangle 3" o:spid="_x0000_s1027" style="position:absolute;left:4500;top:11823;width:34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14:paraId="472B9C80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</w:rPr>
                        </w:pPr>
                        <w:r w:rsidRPr="004E0C13">
                          <w:rPr>
                            <w:b/>
                          </w:rPr>
                          <w:t>Закрытая ЧМТ</w:t>
                        </w:r>
                      </w:p>
                    </w:txbxContent>
                  </v:textbox>
                </v:rect>
                <v:line id="Line 4" o:spid="_x0000_s1028" style="position:absolute;visibility:visible;mso-wrap-style:square" from="6183,12363" to="6183,1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<v:stroke endarrow="block"/>
                </v:line>
                <v:rect id="Rectangle 5" o:spid="_x0000_s1029" style="position:absolute;left:4874;top:12723;width:2431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14:paraId="2CD230BD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E0C13">
                          <w:rPr>
                            <w:b/>
                            <w:i/>
                          </w:rPr>
                          <w:t>Сотрясение головного мозга</w:t>
                        </w:r>
                      </w:p>
                    </w:txbxContent>
                  </v:textbox>
                </v:rect>
                <v:line id="Line 6" o:spid="_x0000_s1030" style="position:absolute;flip:x;visibility:visible;mso-wrap-style:square" from="3939,12363" to="4479,1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">
                  <v:stroke endarrow="block"/>
                </v:line>
                <v:rect id="Rectangle 7" o:spid="_x0000_s1031" style="position:absolute;left:1134;top:12723;width:326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41294DCC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E0C13">
                          <w:rPr>
                            <w:b/>
                            <w:i/>
                          </w:rPr>
                          <w:t>Ушиб головного мозга</w:t>
                        </w:r>
                      </w:p>
                      <w:p w14:paraId="689A61CD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E0C13">
                          <w:rPr>
                            <w:b/>
                            <w:i/>
                          </w:rPr>
                          <w:t>без сдавления</w:t>
                        </w:r>
                      </w:p>
                    </w:txbxContent>
                  </v:textbox>
                </v:rect>
                <v:line id="Line 8" o:spid="_x0000_s1032" style="position:absolute;visibility:visible;mso-wrap-style:square" from="3004,13623" to="4687,1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rect id="Rectangle 9" o:spid="_x0000_s1033" style="position:absolute;left:4687;top:14163;width:30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14:paraId="6C54D742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E0C13">
                          <w:rPr>
                            <w:b/>
                            <w:i/>
                          </w:rPr>
                          <w:t>Степени тяжести ушиба мозга</w:t>
                        </w:r>
                      </w:p>
                      <w:p w14:paraId="0DD2E3D5" w14:textId="77777777" w:rsidR="000B03CA" w:rsidRPr="004E0C13" w:rsidRDefault="000B03CA" w:rsidP="000B03C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i/>
                          </w:rPr>
                        </w:pPr>
                        <w:r w:rsidRPr="004E0C13">
                          <w:rPr>
                            <w:i/>
                          </w:rPr>
                          <w:t>Легкая</w:t>
                        </w:r>
                      </w:p>
                      <w:p w14:paraId="6E7B28BC" w14:textId="77777777" w:rsidR="000B03CA" w:rsidRPr="004E0C13" w:rsidRDefault="000B03CA" w:rsidP="000B03C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i/>
                          </w:rPr>
                        </w:pPr>
                        <w:r w:rsidRPr="004E0C13">
                          <w:rPr>
                            <w:i/>
                          </w:rPr>
                          <w:t>Средняя</w:t>
                        </w:r>
                      </w:p>
                      <w:p w14:paraId="05D6A3A5" w14:textId="77777777" w:rsidR="000B03CA" w:rsidRPr="004E0C13" w:rsidRDefault="000B03CA" w:rsidP="000B03CA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i/>
                          </w:rPr>
                        </w:pPr>
                        <w:r w:rsidRPr="004E0C13">
                          <w:rPr>
                            <w:i/>
                          </w:rPr>
                          <w:t>Тяжелая</w:t>
                        </w:r>
                      </w:p>
                    </w:txbxContent>
                  </v:textbox>
                </v:rect>
                <v:line id="Line 10" o:spid="_x0000_s1034" style="position:absolute;flip:x;visibility:visible;mso-wrap-style:square" from="7679,13623" to="9194,15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  <v:stroke endarrow="block"/>
                </v:line>
                <v:rect id="Rectangle 11" o:spid="_x0000_s1035" style="position:absolute;left:7866;top:12723;width:312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14:paraId="2E4D73B8" w14:textId="77777777" w:rsidR="000B03CA" w:rsidRPr="004E0C13" w:rsidRDefault="000B03CA" w:rsidP="000B03C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4E0C13">
                          <w:rPr>
                            <w:b/>
                            <w:i/>
                          </w:rPr>
                          <w:t>Ушиб головного мозга со сдавлением</w:t>
                        </w:r>
                      </w:p>
                    </w:txbxContent>
                  </v:textbox>
                </v:rect>
                <v:line id="Line 12" o:spid="_x0000_s1036" style="position:absolute;visibility:visible;mso-wrap-style:square" from="7866,12363" to="8427,1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ZLwgAAANsAAAAPAAAAZHJzL2Rvd25yZXYueG1sRE/fa8Iw&#10;EH4X/B/CCXvT1A2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DCa5ZLwgAAANs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</w:p>
    <w:p w14:paraId="53A30084" w14:textId="77777777" w:rsidR="000B03CA" w:rsidRPr="00B30262" w:rsidRDefault="000B03CA" w:rsidP="000B03CA">
      <w:pPr>
        <w:spacing w:line="360" w:lineRule="auto"/>
        <w:ind w:right="-86" w:firstLine="748"/>
        <w:jc w:val="both"/>
        <w:rPr>
          <w:sz w:val="28"/>
          <w:szCs w:val="28"/>
        </w:rPr>
      </w:pPr>
    </w:p>
    <w:p w14:paraId="2F57AA43" w14:textId="77777777" w:rsidR="000B03CA" w:rsidRPr="00B30262" w:rsidRDefault="000B03CA" w:rsidP="000B03CA">
      <w:pPr>
        <w:spacing w:line="360" w:lineRule="auto"/>
        <w:ind w:right="-86" w:firstLine="748"/>
        <w:jc w:val="both"/>
        <w:rPr>
          <w:sz w:val="28"/>
          <w:szCs w:val="28"/>
        </w:rPr>
      </w:pPr>
    </w:p>
    <w:p w14:paraId="512B8BCE" w14:textId="77777777" w:rsidR="000B03CA" w:rsidRPr="00B30262" w:rsidRDefault="000B03CA" w:rsidP="000B03CA">
      <w:pPr>
        <w:spacing w:line="360" w:lineRule="auto"/>
        <w:ind w:right="-86" w:firstLine="748"/>
        <w:jc w:val="both"/>
        <w:rPr>
          <w:sz w:val="28"/>
          <w:szCs w:val="28"/>
        </w:rPr>
      </w:pPr>
    </w:p>
    <w:p w14:paraId="0E9F31E9" w14:textId="77777777" w:rsidR="000B03CA" w:rsidRPr="00B30262" w:rsidRDefault="000B03CA" w:rsidP="000B03CA">
      <w:pPr>
        <w:spacing w:line="360" w:lineRule="auto"/>
        <w:ind w:right="-86" w:firstLine="748"/>
        <w:jc w:val="both"/>
        <w:rPr>
          <w:sz w:val="28"/>
          <w:szCs w:val="28"/>
        </w:rPr>
      </w:pPr>
    </w:p>
    <w:p w14:paraId="12967F0E" w14:textId="77777777" w:rsidR="000B03CA" w:rsidRPr="00B30262" w:rsidRDefault="000B03CA" w:rsidP="000B03CA">
      <w:pPr>
        <w:rPr>
          <w:b/>
          <w:spacing w:val="-3"/>
          <w:sz w:val="28"/>
          <w:szCs w:val="28"/>
        </w:rPr>
      </w:pPr>
    </w:p>
    <w:p w14:paraId="14940786" w14:textId="75981B5A" w:rsidR="000B03CA" w:rsidRPr="00B30262" w:rsidRDefault="000B03CA" w:rsidP="000B03CA">
      <w:pPr>
        <w:rPr>
          <w:sz w:val="28"/>
          <w:szCs w:val="28"/>
        </w:rPr>
      </w:pPr>
    </w:p>
    <w:p w14:paraId="76FF8CDA" w14:textId="77777777" w:rsidR="000B03CA" w:rsidRPr="00B30262" w:rsidRDefault="000B03CA" w:rsidP="000B03CA">
      <w:pPr>
        <w:jc w:val="center"/>
        <w:rPr>
          <w:b/>
          <w:i/>
          <w:sz w:val="28"/>
          <w:szCs w:val="28"/>
        </w:rPr>
      </w:pPr>
      <w:r w:rsidRPr="00B30262">
        <w:rPr>
          <w:b/>
          <w:i/>
          <w:sz w:val="28"/>
          <w:szCs w:val="28"/>
        </w:rPr>
        <w:t>Классификация черепно-мозговой травмы</w:t>
      </w:r>
    </w:p>
    <w:p w14:paraId="44CB73C4" w14:textId="1F2CE55C" w:rsidR="000B03CA" w:rsidRPr="00B30262" w:rsidRDefault="000B03CA" w:rsidP="000B03CA">
      <w:pPr>
        <w:jc w:val="center"/>
        <w:rPr>
          <w:sz w:val="28"/>
          <w:szCs w:val="28"/>
        </w:rPr>
      </w:pPr>
      <w:r w:rsidRPr="00B30262">
        <w:rPr>
          <w:sz w:val="28"/>
          <w:szCs w:val="28"/>
        </w:rPr>
        <w:t xml:space="preserve">(А.Н. Коновалов, Л.Б. </w:t>
      </w:r>
      <w:proofErr w:type="spellStart"/>
      <w:r w:rsidRPr="00B30262">
        <w:rPr>
          <w:sz w:val="28"/>
          <w:szCs w:val="28"/>
        </w:rPr>
        <w:t>Лихтерман</w:t>
      </w:r>
      <w:proofErr w:type="spellEnd"/>
      <w:r w:rsidRPr="00B30262">
        <w:rPr>
          <w:sz w:val="28"/>
          <w:szCs w:val="28"/>
        </w:rPr>
        <w:t>, А.А. Потапов, 1992)</w:t>
      </w:r>
    </w:p>
    <w:p w14:paraId="60839450" w14:textId="29C3DBAD" w:rsidR="000B03CA" w:rsidRPr="00B30262" w:rsidRDefault="000B03CA" w:rsidP="000B03CA">
      <w:pPr>
        <w:spacing w:line="360" w:lineRule="auto"/>
        <w:ind w:right="-86" w:firstLine="737"/>
        <w:jc w:val="both"/>
        <w:rPr>
          <w:sz w:val="28"/>
          <w:szCs w:val="28"/>
        </w:rPr>
      </w:pPr>
      <w:r w:rsidRPr="00B30262">
        <w:rPr>
          <w:sz w:val="28"/>
          <w:szCs w:val="28"/>
        </w:rPr>
        <w:t xml:space="preserve">По этой классификации ЗЧМТ является единой нозологической формой. Сотрясение головного мозга, как наиболее легкое повреждение, не имеющее </w:t>
      </w:r>
      <w:proofErr w:type="spellStart"/>
      <w:r w:rsidRPr="00B30262">
        <w:rPr>
          <w:sz w:val="28"/>
          <w:szCs w:val="28"/>
        </w:rPr>
        <w:t>макроморфологических</w:t>
      </w:r>
      <w:proofErr w:type="spellEnd"/>
      <w:r w:rsidRPr="00B30262">
        <w:rPr>
          <w:sz w:val="28"/>
          <w:szCs w:val="28"/>
        </w:rPr>
        <w:t xml:space="preserve"> проявлений, на степени тяжести не делится. Ушибы</w:t>
      </w:r>
      <w:r w:rsidR="00B30262">
        <w:rPr>
          <w:sz w:val="28"/>
          <w:szCs w:val="28"/>
        </w:rPr>
        <w:t xml:space="preserve"> </w:t>
      </w:r>
      <w:r w:rsidRPr="00B30262">
        <w:rPr>
          <w:sz w:val="28"/>
          <w:szCs w:val="28"/>
        </w:rPr>
        <w:t xml:space="preserve">головного мозга (УГМ) имеют </w:t>
      </w:r>
      <w:proofErr w:type="spellStart"/>
      <w:r w:rsidRPr="00B30262">
        <w:rPr>
          <w:sz w:val="28"/>
          <w:szCs w:val="28"/>
        </w:rPr>
        <w:t>макроморфологический</w:t>
      </w:r>
      <w:proofErr w:type="spellEnd"/>
      <w:r w:rsidRPr="00B30262">
        <w:rPr>
          <w:sz w:val="28"/>
          <w:szCs w:val="28"/>
        </w:rPr>
        <w:t xml:space="preserve"> субстрат различной выраженности, что, в основном, обуславливает их тяжесть. Это </w:t>
      </w:r>
      <w:proofErr w:type="spellStart"/>
      <w:r w:rsidRPr="00B30262">
        <w:rPr>
          <w:sz w:val="28"/>
          <w:szCs w:val="28"/>
        </w:rPr>
        <w:t>контузионные</w:t>
      </w:r>
      <w:proofErr w:type="spellEnd"/>
      <w:r w:rsidRPr="00B30262">
        <w:rPr>
          <w:sz w:val="28"/>
          <w:szCs w:val="28"/>
        </w:rPr>
        <w:t xml:space="preserve"> очаги, субарахноидальные кровоизлияния, гематомы. </w:t>
      </w:r>
    </w:p>
    <w:p w14:paraId="1867C880" w14:textId="60DA7107" w:rsidR="000B03CA" w:rsidRPr="00B30262" w:rsidRDefault="000B03CA" w:rsidP="000B03CA">
      <w:pPr>
        <w:jc w:val="center"/>
        <w:rPr>
          <w:spacing w:val="-5"/>
          <w:sz w:val="28"/>
          <w:szCs w:val="28"/>
        </w:rPr>
      </w:pPr>
      <w:r w:rsidRPr="00B30262">
        <w:rPr>
          <w:sz w:val="28"/>
          <w:szCs w:val="28"/>
        </w:rPr>
        <w:t xml:space="preserve">В зависимости от выраженности анатомических изменений и клинических </w:t>
      </w:r>
      <w:r w:rsidRPr="00B30262">
        <w:rPr>
          <w:spacing w:val="8"/>
          <w:sz w:val="28"/>
          <w:szCs w:val="28"/>
        </w:rPr>
        <w:t xml:space="preserve">проявлений ушибы головного мозга имеют 3 степени тяжести: ушибы </w:t>
      </w:r>
      <w:r w:rsidRPr="00B30262">
        <w:rPr>
          <w:spacing w:val="-1"/>
          <w:sz w:val="28"/>
          <w:szCs w:val="28"/>
        </w:rPr>
        <w:t xml:space="preserve">легкой, средней и тяжелой степени. </w:t>
      </w:r>
      <w:proofErr w:type="gramStart"/>
      <w:r w:rsidRPr="00B30262">
        <w:rPr>
          <w:spacing w:val="-1"/>
          <w:sz w:val="28"/>
          <w:szCs w:val="28"/>
        </w:rPr>
        <w:t>Кроме этого</w:t>
      </w:r>
      <w:proofErr w:type="gramEnd"/>
      <w:r w:rsidRPr="00B30262">
        <w:rPr>
          <w:spacing w:val="-1"/>
          <w:sz w:val="28"/>
          <w:szCs w:val="28"/>
        </w:rPr>
        <w:t xml:space="preserve"> все травмы условно </w:t>
      </w:r>
      <w:r w:rsidRPr="00B30262">
        <w:rPr>
          <w:spacing w:val="5"/>
          <w:sz w:val="28"/>
          <w:szCs w:val="28"/>
        </w:rPr>
        <w:t xml:space="preserve">делятся на легкие (СГМ, УГМ легкой степени), травмы средней тяжести </w:t>
      </w:r>
      <w:r w:rsidRPr="00B30262">
        <w:rPr>
          <w:sz w:val="28"/>
          <w:szCs w:val="28"/>
        </w:rPr>
        <w:t xml:space="preserve">(УГМ средней степени), тяжелые травмы - ушибы головного мозга тяжелой </w:t>
      </w:r>
      <w:r w:rsidRPr="00B30262">
        <w:rPr>
          <w:spacing w:val="-5"/>
          <w:sz w:val="28"/>
          <w:szCs w:val="28"/>
        </w:rPr>
        <w:t>степени</w:t>
      </w:r>
    </w:p>
    <w:p w14:paraId="08A9C1FC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Классификация  </w:t>
      </w:r>
    </w:p>
    <w:p w14:paraId="73838C3A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МРТ-классификация тяжелой ЧМТ по R. </w:t>
      </w:r>
      <w:proofErr w:type="spellStart"/>
      <w:r w:rsidRPr="00B30262">
        <w:rPr>
          <w:sz w:val="28"/>
          <w:szCs w:val="28"/>
        </w:rPr>
        <w:t>Firsching</w:t>
      </w:r>
      <w:proofErr w:type="spellEnd"/>
      <w:r w:rsidRPr="00B30262">
        <w:rPr>
          <w:sz w:val="28"/>
          <w:szCs w:val="28"/>
        </w:rPr>
        <w:t xml:space="preserve"> </w:t>
      </w:r>
    </w:p>
    <w:p w14:paraId="18A7894E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Степень повреждения Локализация МРТ-изменений головного мозга </w:t>
      </w:r>
    </w:p>
    <w:p w14:paraId="6E4B2F1A" w14:textId="77777777" w:rsidR="000B03CA" w:rsidRPr="00B30262" w:rsidRDefault="000B03CA" w:rsidP="000B03CA">
      <w:pPr>
        <w:rPr>
          <w:sz w:val="28"/>
          <w:szCs w:val="28"/>
        </w:rPr>
      </w:pPr>
      <w:proofErr w:type="spellStart"/>
      <w:r w:rsidRPr="00B30262">
        <w:rPr>
          <w:sz w:val="28"/>
          <w:szCs w:val="28"/>
        </w:rPr>
        <w:t>Grade</w:t>
      </w:r>
      <w:proofErr w:type="spellEnd"/>
      <w:r w:rsidRPr="00B30262">
        <w:rPr>
          <w:sz w:val="28"/>
          <w:szCs w:val="28"/>
        </w:rPr>
        <w:t xml:space="preserve"> I</w:t>
      </w:r>
    </w:p>
    <w:p w14:paraId="555AFA5F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 Повреждение только полушарий большого мозга. </w:t>
      </w:r>
    </w:p>
    <w:p w14:paraId="1E43E727" w14:textId="77777777" w:rsidR="000B03CA" w:rsidRPr="00B30262" w:rsidRDefault="000B03CA" w:rsidP="000B03CA">
      <w:pPr>
        <w:rPr>
          <w:sz w:val="28"/>
          <w:szCs w:val="28"/>
        </w:rPr>
      </w:pPr>
      <w:proofErr w:type="spellStart"/>
      <w:r w:rsidRPr="00B30262">
        <w:rPr>
          <w:sz w:val="28"/>
          <w:szCs w:val="28"/>
        </w:rPr>
        <w:t>Grade</w:t>
      </w:r>
      <w:proofErr w:type="spellEnd"/>
      <w:r w:rsidRPr="00B30262">
        <w:rPr>
          <w:sz w:val="28"/>
          <w:szCs w:val="28"/>
        </w:rPr>
        <w:t xml:space="preserve"> II</w:t>
      </w:r>
    </w:p>
    <w:p w14:paraId="2E079870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lastRenderedPageBreak/>
        <w:t xml:space="preserve"> Одностороннее поражение ствола мозга на любом уровне с или без супратенториальных повреждений.</w:t>
      </w:r>
    </w:p>
    <w:p w14:paraId="746FCF49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 </w:t>
      </w:r>
      <w:proofErr w:type="spellStart"/>
      <w:r w:rsidRPr="00B30262">
        <w:rPr>
          <w:sz w:val="28"/>
          <w:szCs w:val="28"/>
        </w:rPr>
        <w:t>Grade</w:t>
      </w:r>
      <w:proofErr w:type="spellEnd"/>
      <w:r w:rsidRPr="00B30262">
        <w:rPr>
          <w:sz w:val="28"/>
          <w:szCs w:val="28"/>
        </w:rPr>
        <w:t xml:space="preserve"> III </w:t>
      </w:r>
    </w:p>
    <w:p w14:paraId="0070121E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Двустороннее поражение среднего мозга с или без супратенториальных повреждений.</w:t>
      </w:r>
    </w:p>
    <w:p w14:paraId="6673C045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 </w:t>
      </w:r>
      <w:proofErr w:type="spellStart"/>
      <w:r w:rsidRPr="00B30262">
        <w:rPr>
          <w:sz w:val="28"/>
          <w:szCs w:val="28"/>
        </w:rPr>
        <w:t>Grade</w:t>
      </w:r>
      <w:proofErr w:type="spellEnd"/>
      <w:r w:rsidRPr="00B30262">
        <w:rPr>
          <w:sz w:val="28"/>
          <w:szCs w:val="28"/>
        </w:rPr>
        <w:t xml:space="preserve"> IV Двустороннее поражение моста с или без какого-либо из вышеуказанных повреждений меньших </w:t>
      </w:r>
      <w:proofErr w:type="spellStart"/>
      <w:r w:rsidRPr="00B30262">
        <w:rPr>
          <w:sz w:val="28"/>
          <w:szCs w:val="28"/>
        </w:rPr>
        <w:t>классо</w:t>
      </w:r>
      <w:proofErr w:type="spellEnd"/>
    </w:p>
    <w:p w14:paraId="01A3F9D4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КТ-классификация ушибов головного мозга по В.В. Лебедеву </w:t>
      </w:r>
    </w:p>
    <w:p w14:paraId="0AB3E208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Вид ушиба головного мозга Характеристика повреждений головного мозга </w:t>
      </w:r>
    </w:p>
    <w:p w14:paraId="31F3003C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Локальный очаг Ушиб мозга корковой или подкорковой локализации, объем которого не превышает 30 см</w:t>
      </w:r>
      <w:proofErr w:type="gramStart"/>
      <w:r w:rsidRPr="00B30262">
        <w:rPr>
          <w:sz w:val="28"/>
          <w:szCs w:val="28"/>
        </w:rPr>
        <w:t>3 .</w:t>
      </w:r>
      <w:proofErr w:type="gramEnd"/>
    </w:p>
    <w:p w14:paraId="525CCD08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 Ограниченный очаг Ушиб мозга корково-подкорковой локализации, объемом от 30 до 50 см3 </w:t>
      </w:r>
    </w:p>
    <w:p w14:paraId="4D329C30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. Распространенный очаг Ушиб мозга, распространяющийся на кору и подкорковые образования, объемом более 50 см3</w:t>
      </w:r>
    </w:p>
    <w:p w14:paraId="299EAB5D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 Множественные очаги </w:t>
      </w:r>
      <w:proofErr w:type="spellStart"/>
      <w:r w:rsidRPr="00B30262">
        <w:rPr>
          <w:sz w:val="28"/>
          <w:szCs w:val="28"/>
        </w:rPr>
        <w:t>Очаги</w:t>
      </w:r>
      <w:proofErr w:type="spellEnd"/>
      <w:r w:rsidRPr="00B30262">
        <w:rPr>
          <w:sz w:val="28"/>
          <w:szCs w:val="28"/>
        </w:rPr>
        <w:t xml:space="preserve"> ушиба, располагающиеся с одной стороны или над обоими полушариями мозга различной степени распространенности и объема. </w:t>
      </w:r>
    </w:p>
    <w:p w14:paraId="4720E507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Ушибы мозжечка Специфический тип ушиба головного мозга, обусловленный локализацией повреждения. Ушиб ствола </w:t>
      </w:r>
      <w:proofErr w:type="gramStart"/>
      <w:r w:rsidRPr="00B30262">
        <w:rPr>
          <w:sz w:val="28"/>
          <w:szCs w:val="28"/>
        </w:rPr>
        <w:t>мозга Обычно</w:t>
      </w:r>
      <w:proofErr w:type="gramEnd"/>
      <w:r w:rsidRPr="00B30262">
        <w:rPr>
          <w:sz w:val="28"/>
          <w:szCs w:val="28"/>
        </w:rPr>
        <w:t xml:space="preserve"> обуславливает крайне тяжелое состояние пострадавшего с грубым нарушением витальных функций</w:t>
      </w:r>
    </w:p>
    <w:p w14:paraId="7315E330" w14:textId="4F481EB9" w:rsidR="000B03CA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. Изолированные кровоизлияния в желудочки мозга Своеобразный вид ушиба головного мозга, выражающийся в виде диффузной примеси крови к желудочковому ликвору.</w:t>
      </w:r>
    </w:p>
    <w:p w14:paraId="1CCF75E7" w14:textId="24965177" w:rsidR="00033CBC" w:rsidRPr="00B30262" w:rsidRDefault="00033CBC" w:rsidP="000B03C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C00392" wp14:editId="2255BA81">
            <wp:extent cx="5533390" cy="6108065"/>
            <wp:effectExtent l="0" t="0" r="0" b="698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65A6" w14:textId="77777777" w:rsidR="00033CBC" w:rsidRDefault="00033CBC" w:rsidP="000B03CA">
      <w:pPr>
        <w:rPr>
          <w:sz w:val="28"/>
          <w:szCs w:val="28"/>
        </w:rPr>
      </w:pPr>
    </w:p>
    <w:p w14:paraId="6B9FF3FE" w14:textId="4DE09EC2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БИОМЕХАНИКА И ПАТОГЕНЕЗ ЧМТ</w:t>
      </w:r>
    </w:p>
    <w:p w14:paraId="53036B8D" w14:textId="77777777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 xml:space="preserve">Различают динамическое и статическое типы влияния механической энергии, где критерием является время воздействия. При динамическом влиянии происходит непродолжительный эффект травмирующей силы (200 </w:t>
      </w:r>
      <w:proofErr w:type="gramStart"/>
      <w:r w:rsidRPr="00B30262">
        <w:rPr>
          <w:sz w:val="28"/>
          <w:szCs w:val="28"/>
        </w:rPr>
        <w:t>миллисекунд )</w:t>
      </w:r>
      <w:proofErr w:type="gramEnd"/>
    </w:p>
    <w:p w14:paraId="4541D69D" w14:textId="1BF69020" w:rsidR="000B03CA" w:rsidRPr="00B30262" w:rsidRDefault="000B03CA" w:rsidP="000B03CA">
      <w:pPr>
        <w:rPr>
          <w:sz w:val="28"/>
          <w:szCs w:val="28"/>
        </w:rPr>
      </w:pPr>
      <w:r w:rsidRPr="00B30262">
        <w:rPr>
          <w:sz w:val="28"/>
          <w:szCs w:val="28"/>
        </w:rPr>
        <w:t>Время воздействия при ударном виде составляет до 50 миллисекунд. При ударном воздействии различают 2 травмирующих феномена: инерционный и контактный.</w:t>
      </w:r>
    </w:p>
    <w:p w14:paraId="6C5B5949" w14:textId="59CF5649" w:rsidR="00B30262" w:rsidRDefault="00B30262" w:rsidP="00B30262">
      <w:r>
        <w:rPr>
          <w:noProof/>
        </w:rPr>
        <w:lastRenderedPageBreak/>
        <w:drawing>
          <wp:inline distT="0" distB="0" distL="0" distR="0" wp14:anchorId="056DA24E" wp14:editId="7DD7974D">
            <wp:extent cx="4953000" cy="36130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6" cy="36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262">
        <w:t xml:space="preserve"> </w:t>
      </w:r>
    </w:p>
    <w:p w14:paraId="56F7289F" w14:textId="29B59CC7" w:rsidR="00B30262" w:rsidRPr="00B30262" w:rsidRDefault="00B30262" w:rsidP="00B30262">
      <w:pPr>
        <w:rPr>
          <w:sz w:val="20"/>
          <w:szCs w:val="20"/>
        </w:rPr>
      </w:pPr>
      <w:r w:rsidRPr="00B30262">
        <w:rPr>
          <w:sz w:val="20"/>
          <w:szCs w:val="20"/>
        </w:rPr>
        <w:t xml:space="preserve">рис. 1: Диффузное аксональное повреждение, 5-е сутки после травмы, кома, 8 баллов по </w:t>
      </w:r>
      <w:proofErr w:type="spellStart"/>
      <w:r w:rsidRPr="00B30262">
        <w:rPr>
          <w:sz w:val="20"/>
          <w:szCs w:val="20"/>
        </w:rPr>
        <w:t>ШКГ.При</w:t>
      </w:r>
      <w:proofErr w:type="spellEnd"/>
      <w:r w:rsidRPr="00B30262">
        <w:rPr>
          <w:sz w:val="20"/>
          <w:szCs w:val="20"/>
        </w:rPr>
        <w:t xml:space="preserve"> КТ-исследовании (А) явных патологических изменений не выявлено; в режиме Т1 МРТ (Б) выявляются </w:t>
      </w:r>
      <w:proofErr w:type="spellStart"/>
      <w:r w:rsidRPr="00B30262">
        <w:rPr>
          <w:sz w:val="20"/>
          <w:szCs w:val="20"/>
        </w:rPr>
        <w:t>гидромы</w:t>
      </w:r>
      <w:proofErr w:type="spellEnd"/>
      <w:r w:rsidRPr="00B30262">
        <w:rPr>
          <w:sz w:val="20"/>
          <w:szCs w:val="20"/>
        </w:rPr>
        <w:t xml:space="preserve"> в лобных областях. Режим FLAIR (В) показывает распространенность отека и поражение передних отделов мозолистого тела. Выявляется повышение значений коэффициента диффузии (</w:t>
      </w:r>
      <w:proofErr w:type="spellStart"/>
      <w:r w:rsidRPr="00B30262">
        <w:rPr>
          <w:sz w:val="20"/>
          <w:szCs w:val="20"/>
        </w:rPr>
        <w:t>вазогенный</w:t>
      </w:r>
      <w:proofErr w:type="spellEnd"/>
      <w:r w:rsidRPr="00B30262">
        <w:rPr>
          <w:sz w:val="20"/>
          <w:szCs w:val="20"/>
        </w:rPr>
        <w:t xml:space="preserve"> </w:t>
      </w:r>
      <w:proofErr w:type="gramStart"/>
      <w:r w:rsidRPr="00B30262">
        <w:rPr>
          <w:sz w:val="20"/>
          <w:szCs w:val="20"/>
        </w:rPr>
        <w:t>отек)(</w:t>
      </w:r>
      <w:proofErr w:type="gramEnd"/>
      <w:r w:rsidRPr="00B30262">
        <w:rPr>
          <w:sz w:val="20"/>
          <w:szCs w:val="20"/>
        </w:rPr>
        <w:t>Г) и</w:t>
      </w:r>
      <w:r>
        <w:rPr>
          <w:sz w:val="20"/>
          <w:szCs w:val="20"/>
        </w:rPr>
        <w:t xml:space="preserve"> </w:t>
      </w:r>
      <w:r w:rsidRPr="00B30262">
        <w:rPr>
          <w:sz w:val="20"/>
          <w:szCs w:val="20"/>
        </w:rPr>
        <w:t xml:space="preserve">снижение показателей фракционной анизотропии (Д) в зоне поражения, а также нарушение структуры мозолистого тела при </w:t>
      </w:r>
      <w:proofErr w:type="spellStart"/>
      <w:r w:rsidRPr="00B30262">
        <w:rPr>
          <w:sz w:val="20"/>
          <w:szCs w:val="20"/>
        </w:rPr>
        <w:t>трактографии</w:t>
      </w:r>
      <w:proofErr w:type="spellEnd"/>
      <w:r w:rsidRPr="00B30262">
        <w:rPr>
          <w:sz w:val="20"/>
          <w:szCs w:val="20"/>
        </w:rPr>
        <w:t xml:space="preserve"> (Е).</w:t>
      </w:r>
    </w:p>
    <w:p w14:paraId="5D03CCB4" w14:textId="62DE47F5" w:rsidR="000B03CA" w:rsidRPr="000B03CA" w:rsidRDefault="000B03CA" w:rsidP="00B30262">
      <w:pPr>
        <w:jc w:val="right"/>
        <w:rPr>
          <w:sz w:val="28"/>
          <w:szCs w:val="28"/>
        </w:rPr>
      </w:pPr>
    </w:p>
    <w:p w14:paraId="6083C37A" w14:textId="32D3739D" w:rsidR="000B03CA" w:rsidRPr="000B03CA" w:rsidRDefault="000B03CA" w:rsidP="000B03CA">
      <w:pPr>
        <w:rPr>
          <w:sz w:val="28"/>
          <w:szCs w:val="28"/>
        </w:rPr>
      </w:pPr>
    </w:p>
    <w:p w14:paraId="169FFD27" w14:textId="74D55FDA" w:rsidR="000B03CA" w:rsidRPr="000B03CA" w:rsidRDefault="000B03CA" w:rsidP="000B03CA">
      <w:pPr>
        <w:rPr>
          <w:sz w:val="28"/>
          <w:szCs w:val="28"/>
        </w:rPr>
      </w:pPr>
    </w:p>
    <w:p w14:paraId="2C5E0DB3" w14:textId="76124933" w:rsidR="000B03CA" w:rsidRDefault="000B03CA" w:rsidP="000B03CA">
      <w:pPr>
        <w:jc w:val="center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Клиническая картина ЧМТ</w:t>
      </w:r>
    </w:p>
    <w:p w14:paraId="2C18A9ED" w14:textId="77777777" w:rsidR="00B30262" w:rsidRPr="00051EFC" w:rsidRDefault="00B30262" w:rsidP="00B30262">
      <w:pPr>
        <w:spacing w:line="360" w:lineRule="auto"/>
        <w:ind w:firstLine="709"/>
        <w:rPr>
          <w:b/>
          <w:sz w:val="28"/>
          <w:szCs w:val="28"/>
        </w:rPr>
      </w:pPr>
      <w:r w:rsidRPr="00051EFC">
        <w:rPr>
          <w:sz w:val="28"/>
          <w:szCs w:val="28"/>
        </w:rPr>
        <w:t>Большинство пациентов при поступлении жалуются на головную боль, тошноту, головокружение. Практически у всех больных в остром периоде СГМ отмечается астенический синдром, проявляющийся в снижении работоспособности, внимания, памяти, повышенной утомляемости.</w:t>
      </w:r>
    </w:p>
    <w:p w14:paraId="493BC4F6" w14:textId="14FFDF5F" w:rsidR="00B30262" w:rsidRDefault="00B30262" w:rsidP="00B30262">
      <w:pPr>
        <w:spacing w:line="360" w:lineRule="auto"/>
        <w:rPr>
          <w:sz w:val="28"/>
          <w:szCs w:val="28"/>
        </w:rPr>
      </w:pPr>
      <w:r w:rsidRPr="00051EFC">
        <w:rPr>
          <w:sz w:val="28"/>
          <w:szCs w:val="28"/>
        </w:rPr>
        <w:t>Необходимо отметить, что</w:t>
      </w:r>
      <w:r w:rsidRPr="00051EFC">
        <w:rPr>
          <w:b/>
          <w:sz w:val="28"/>
          <w:szCs w:val="28"/>
        </w:rPr>
        <w:t xml:space="preserve"> </w:t>
      </w:r>
      <w:r w:rsidRPr="00051EFC">
        <w:rPr>
          <w:sz w:val="28"/>
          <w:szCs w:val="28"/>
        </w:rPr>
        <w:t>в отношении СГМ имеется довольно выраженная гипердиагностика, так как большую часть информации для построения диагноза врач получает из жалоб и анамнеза пациента. В этой связи существуют некоторые кардинальные признаки, позволяющие более обоснованно выставлять диагноз СГМ:</w:t>
      </w:r>
    </w:p>
    <w:p w14:paraId="3BD5E4E7" w14:textId="77777777" w:rsidR="00B30262" w:rsidRPr="00B30262" w:rsidRDefault="00B30262" w:rsidP="00B30262">
      <w:pPr>
        <w:spacing w:after="0" w:line="360" w:lineRule="auto"/>
        <w:rPr>
          <w:b/>
        </w:rPr>
      </w:pPr>
      <w:r w:rsidRPr="00B30262">
        <w:rPr>
          <w:b/>
        </w:rPr>
        <w:lastRenderedPageBreak/>
        <w:t xml:space="preserve">Кратковременная утрата сознания (секунды-минуты). </w:t>
      </w:r>
    </w:p>
    <w:p w14:paraId="17BB49D0" w14:textId="77777777" w:rsidR="00B30262" w:rsidRPr="00B30262" w:rsidRDefault="00B30262" w:rsidP="00B30262">
      <w:pPr>
        <w:spacing w:line="360" w:lineRule="auto"/>
      </w:pPr>
      <w:r w:rsidRPr="00B30262">
        <w:t xml:space="preserve">В настоящее время с современных позиций </w:t>
      </w:r>
      <w:proofErr w:type="spellStart"/>
      <w:r w:rsidRPr="00B30262">
        <w:t>нейротравматологии</w:t>
      </w:r>
      <w:proofErr w:type="spellEnd"/>
      <w:r w:rsidRPr="00B30262">
        <w:t xml:space="preserve"> черепно-мозговой травмы без потери сознания не бывает.</w:t>
      </w:r>
    </w:p>
    <w:p w14:paraId="070B6684" w14:textId="77777777" w:rsidR="00B30262" w:rsidRPr="00B30262" w:rsidRDefault="00B30262" w:rsidP="00B30262">
      <w:pPr>
        <w:spacing w:line="360" w:lineRule="auto"/>
      </w:pPr>
      <w:r w:rsidRPr="00B30262">
        <w:t xml:space="preserve">Однако факт потери сознания, в силу его кратковременности может </w:t>
      </w:r>
      <w:proofErr w:type="spellStart"/>
      <w:r w:rsidRPr="00B30262">
        <w:t>амнезироваться</w:t>
      </w:r>
      <w:proofErr w:type="spellEnd"/>
      <w:r w:rsidRPr="00B30262">
        <w:t xml:space="preserve"> (</w:t>
      </w:r>
      <w:proofErr w:type="spellStart"/>
      <w:r w:rsidRPr="00B30262">
        <w:t>конградная</w:t>
      </w:r>
      <w:proofErr w:type="spellEnd"/>
      <w:r w:rsidRPr="00B30262">
        <w:t xml:space="preserve"> амнезия) и быть установлен только со слов сопровождающих, что нужно учитывать и в некоторых случаях при наличии других симптомов сотрясения, возможно </w:t>
      </w:r>
      <w:proofErr w:type="gramStart"/>
      <w:r w:rsidRPr="00B30262">
        <w:t>выставить  диагноз</w:t>
      </w:r>
      <w:proofErr w:type="gramEnd"/>
      <w:r w:rsidRPr="00B30262">
        <w:t xml:space="preserve"> сотрясения головного мозга без факта потери сознания.</w:t>
      </w:r>
    </w:p>
    <w:p w14:paraId="5B688109" w14:textId="77777777" w:rsidR="00B30262" w:rsidRPr="00B30262" w:rsidRDefault="00B30262" w:rsidP="00B30262">
      <w:pPr>
        <w:spacing w:after="0" w:line="360" w:lineRule="auto"/>
      </w:pPr>
      <w:r w:rsidRPr="00B30262">
        <w:rPr>
          <w:b/>
        </w:rPr>
        <w:t xml:space="preserve">Ретроградная амнезия. </w:t>
      </w:r>
      <w:r w:rsidRPr="00B30262">
        <w:t xml:space="preserve">Больные могут </w:t>
      </w:r>
      <w:proofErr w:type="spellStart"/>
      <w:r w:rsidRPr="00B30262">
        <w:t>амнезировать</w:t>
      </w:r>
      <w:proofErr w:type="spellEnd"/>
      <w:r w:rsidRPr="00B30262">
        <w:t xml:space="preserve"> </w:t>
      </w:r>
      <w:proofErr w:type="gramStart"/>
      <w:r w:rsidRPr="00B30262">
        <w:t>события</w:t>
      </w:r>
      <w:proofErr w:type="gramEnd"/>
      <w:r w:rsidRPr="00B30262">
        <w:t xml:space="preserve"> непосредственно предшествующие травме (но, как правило, не более чем 1-2 часа предшествующих травме).</w:t>
      </w:r>
    </w:p>
    <w:p w14:paraId="532B211E" w14:textId="77777777" w:rsidR="00B30262" w:rsidRPr="00B30262" w:rsidRDefault="00B30262" w:rsidP="00B30262">
      <w:pPr>
        <w:spacing w:after="0" w:line="360" w:lineRule="auto"/>
      </w:pPr>
      <w:r w:rsidRPr="00B30262">
        <w:rPr>
          <w:b/>
        </w:rPr>
        <w:t xml:space="preserve">Однократная рвота. </w:t>
      </w:r>
      <w:r w:rsidRPr="00B30262">
        <w:t xml:space="preserve">Встречается у каждого третьего с диагнозом СГМ. </w:t>
      </w:r>
    </w:p>
    <w:p w14:paraId="38A2567D" w14:textId="76675BE0" w:rsidR="00B30262" w:rsidRDefault="00B30262" w:rsidP="00B30262">
      <w:pPr>
        <w:spacing w:line="360" w:lineRule="auto"/>
      </w:pPr>
      <w:r w:rsidRPr="00B30262">
        <w:t>Многократная рвота не характерна для диагноза СГМ и требует более внимательного осмотра и дообследования пациента.</w:t>
      </w:r>
    </w:p>
    <w:p w14:paraId="0B5428B2" w14:textId="77777777" w:rsidR="00033CBC" w:rsidRPr="00822151" w:rsidRDefault="00033CBC" w:rsidP="00033CBC">
      <w:pPr>
        <w:spacing w:after="0" w:line="240" w:lineRule="auto"/>
        <w:rPr>
          <w:rFonts w:ascii="Arial" w:eastAsia="Times New Roman" w:hAnsi="Arial" w:cs="Arial"/>
          <w:color w:val="000000"/>
          <w:spacing w:val="2"/>
          <w:sz w:val="27"/>
          <w:szCs w:val="27"/>
          <w:lang w:eastAsia="ru-RU"/>
        </w:rPr>
      </w:pPr>
      <w:r w:rsidRPr="00822151">
        <w:rPr>
          <w:rFonts w:ascii="Arial" w:eastAsia="Times New Roman" w:hAnsi="Arial" w:cs="Arial"/>
          <w:b/>
          <w:bCs/>
          <w:color w:val="000000"/>
          <w:spacing w:val="2"/>
          <w:sz w:val="27"/>
          <w:szCs w:val="27"/>
          <w:lang w:eastAsia="ru-RU"/>
        </w:rPr>
        <w:t>Переломы черепа, связанные с особыми рисками,</w:t>
      </w:r>
      <w:r w:rsidRPr="00822151">
        <w:rPr>
          <w:rFonts w:ascii="Arial" w:eastAsia="Times New Roman" w:hAnsi="Arial" w:cs="Arial"/>
          <w:color w:val="000000"/>
          <w:spacing w:val="2"/>
          <w:sz w:val="27"/>
          <w:szCs w:val="27"/>
          <w:lang w:eastAsia="ru-RU"/>
        </w:rPr>
        <w:t> включают</w:t>
      </w:r>
    </w:p>
    <w:p w14:paraId="36A9F208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Вдавленные переломы: при этих переломах высок риск разрыва твердой мозговой оболочки, повреждение нижележащих структур головного мозга или их комбинации.</w:t>
      </w:r>
    </w:p>
    <w:p w14:paraId="30B6EDAE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Переломы лобной кости: при этих переломах высок риск повреждения лобных пазух, который может привести к более высокому риску развития хронических </w:t>
      </w:r>
      <w:proofErr w:type="spell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мукоцеле</w:t>
      </w:r>
      <w:proofErr w:type="spell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и менингита из-за нераспознанной </w:t>
      </w:r>
      <w:proofErr w:type="spell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ликворной</w:t>
      </w:r>
      <w:proofErr w:type="spell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фистулы (фистулы, через которую истекает спинномозговая жидкость [СМЖ]).</w:t>
      </w:r>
    </w:p>
    <w:p w14:paraId="74C8FEB4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Переломы височной кости, которые пересекают зону прохождения средней менингеальной артерии, так как при этом высок риск развития эпидуральной гематомы.</w:t>
      </w:r>
    </w:p>
    <w:p w14:paraId="5DE03F11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Переломы, проходящие через один из больших синусов твердой мозговой оболочки: они могут стать причиной массивного кровотечения с формированием венозной эпидуральной или венозной </w:t>
      </w:r>
      <w:proofErr w:type="spell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субдуральной</w:t>
      </w:r>
      <w:proofErr w:type="spell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гематомы. Повреждение венозного синуса может вести к </w:t>
      </w:r>
      <w:proofErr w:type="spell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тромбозуи</w:t>
      </w:r>
      <w:proofErr w:type="spell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вызывать инфаркт головного мозга.</w:t>
      </w:r>
    </w:p>
    <w:p w14:paraId="7EE05CCB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Переломы затылочной кости и костей основания черепа (базилярные кости</w:t>
      </w:r>
      <w:proofErr w:type="gram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) :</w:t>
      </w:r>
      <w:proofErr w:type="gram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эти кости толстые и прочные, поэтому переломы в этой области указывают на высокую интенсивность удара и значительно повышают риск черепно-мозговой травмы (например, ушиба головного мозга и гематомы). Переломы основания черепа, затрагивающие каменистую часть височной кости, часто вызывают повреждение средних и внутренних структур уха и могут нарушить функцию лицевого, преддверно-улиткового и вестибулярного нервов. Переломы основания черепа могут также поразить твердую мозговую оболочку и вызвать утечку СМЖ в ухо, нос или горло.</w:t>
      </w:r>
    </w:p>
    <w:p w14:paraId="0054CDFD" w14:textId="572F55F5" w:rsid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Переломы, проходящие через канал сонной артерии, могут привести к разрыву сонной артерии.</w:t>
      </w:r>
    </w:p>
    <w:p w14:paraId="294DF392" w14:textId="77777777" w:rsidR="00033CBC" w:rsidRPr="00033CBC" w:rsidRDefault="00033CBC" w:rsidP="00033CBC">
      <w:pPr>
        <w:numPr>
          <w:ilvl w:val="0"/>
          <w:numId w:val="4"/>
        </w:numPr>
        <w:spacing w:after="240" w:line="240" w:lineRule="auto"/>
        <w:ind w:left="600"/>
        <w:rPr>
          <w:rFonts w:ascii="Arial" w:eastAsia="Times New Roman" w:hAnsi="Arial" w:cs="Arial"/>
          <w:color w:val="000000"/>
          <w:spacing w:val="2"/>
          <w:lang w:eastAsia="ru-RU"/>
        </w:rPr>
      </w:pPr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Переломы у детей грудного возраста: оболочки головного мозга могут быть ущемлены при линейном переломе теменной кости с последующим развитием </w:t>
      </w:r>
      <w:proofErr w:type="spellStart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>лептоменингеальной</w:t>
      </w:r>
      <w:proofErr w:type="spellEnd"/>
      <w:r w:rsidRPr="00033CBC">
        <w:rPr>
          <w:rFonts w:ascii="Arial" w:eastAsia="Times New Roman" w:hAnsi="Arial" w:cs="Arial"/>
          <w:color w:val="000000"/>
          <w:spacing w:val="2"/>
          <w:lang w:eastAsia="ru-RU"/>
        </w:rPr>
        <w:t xml:space="preserve"> кисты и расширением первоначального перелома (растущий перелом).</w:t>
      </w:r>
    </w:p>
    <w:p w14:paraId="6577F1B0" w14:textId="3D57D304" w:rsidR="00033CBC" w:rsidRDefault="00033CBC" w:rsidP="00033CBC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eastAsia="ru-RU"/>
        </w:rPr>
        <w:lastRenderedPageBreak/>
        <w:t>П</w:t>
      </w:r>
      <w:r w:rsidRPr="00033CBC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eastAsia="ru-RU"/>
        </w:rPr>
        <w:t>римеры</w:t>
      </w:r>
      <w:r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eastAsia="ru-RU"/>
        </w:rPr>
        <w:t>-</w:t>
      </w:r>
    </w:p>
    <w:p w14:paraId="5CB2C9C8" w14:textId="77777777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 xml:space="preserve">Подросток после тяжелой травмы в результате ДТП. Падение со скутера. На КТ можно видеть </w:t>
      </w:r>
      <w:proofErr w:type="spellStart"/>
      <w:r>
        <w:rPr>
          <w:rFonts w:ascii="Arial" w:hAnsi="Arial" w:cs="Arial"/>
          <w:color w:val="494949"/>
          <w:sz w:val="23"/>
          <w:szCs w:val="23"/>
        </w:rPr>
        <w:t>полифрагментарный</w:t>
      </w:r>
      <w:proofErr w:type="spellEnd"/>
      <w:r>
        <w:rPr>
          <w:rFonts w:ascii="Arial" w:hAnsi="Arial" w:cs="Arial"/>
          <w:color w:val="494949"/>
          <w:sz w:val="23"/>
          <w:szCs w:val="23"/>
        </w:rPr>
        <w:t xml:space="preserve"> перелом свода черепа с массивной контузией вещества головного мозга.</w:t>
      </w:r>
    </w:p>
    <w:p w14:paraId="2D07F355" w14:textId="77777777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>Рисунок 1</w:t>
      </w:r>
    </w:p>
    <w:p w14:paraId="51F3F04C" w14:textId="2B247F82" w:rsidR="00033CBC" w:rsidRDefault="00033CBC" w:rsidP="00033CBC">
      <w:pPr>
        <w:jc w:val="both"/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2A9C2A1B" wp14:editId="2DF6CB15">
            <wp:extent cx="3499072" cy="1971388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2" cy="19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6A01" w14:textId="36E2F861" w:rsidR="00033CBC" w:rsidRPr="00822151" w:rsidRDefault="00033CBC" w:rsidP="00033CBC">
      <w:pPr>
        <w:spacing w:before="100" w:beforeAutospacing="1" w:after="100" w:afterAutospacing="1" w:line="315" w:lineRule="atLeast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822151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Далее показан ход первичного вмешательства. Выполнена </w:t>
      </w:r>
      <w:proofErr w:type="spellStart"/>
      <w:r w:rsidRPr="00822151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декомпрессивная</w:t>
      </w:r>
      <w:proofErr w:type="spellEnd"/>
      <w:r w:rsidRPr="00822151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трепанация. Снимок сделан на этапе пластики ТМО надкостницей.</w:t>
      </w:r>
    </w:p>
    <w:p w14:paraId="611F817D" w14:textId="77777777" w:rsidR="00033CBC" w:rsidRDefault="00033CBC" w:rsidP="00033CBC">
      <w:r>
        <w:t>Рисунок 2</w:t>
      </w:r>
    </w:p>
    <w:p w14:paraId="0C2D6C67" w14:textId="4E104478" w:rsidR="00033CBC" w:rsidRDefault="00033CBC" w:rsidP="00033CBC">
      <w:r>
        <w:t xml:space="preserve"> </w:t>
      </w:r>
      <w:r>
        <w:rPr>
          <w:rFonts w:ascii="Arial" w:eastAsia="Times New Roman" w:hAnsi="Arial" w:cs="Arial"/>
          <w:noProof/>
          <w:color w:val="494949"/>
          <w:sz w:val="23"/>
          <w:szCs w:val="23"/>
          <w:lang w:eastAsia="ru-RU"/>
        </w:rPr>
        <w:drawing>
          <wp:inline distT="0" distB="0" distL="0" distR="0" wp14:anchorId="59F7FA79" wp14:editId="448E0AAA">
            <wp:extent cx="3499583" cy="19716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31" cy="19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5C32" w14:textId="11BC0C9B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 xml:space="preserve">Через 3 </w:t>
      </w:r>
      <w:proofErr w:type="spellStart"/>
      <w:r>
        <w:rPr>
          <w:rFonts w:ascii="Arial" w:hAnsi="Arial" w:cs="Arial"/>
          <w:color w:val="494949"/>
          <w:sz w:val="23"/>
          <w:szCs w:val="23"/>
        </w:rPr>
        <w:t>нед</w:t>
      </w:r>
      <w:proofErr w:type="spellEnd"/>
      <w:r>
        <w:rPr>
          <w:rFonts w:ascii="Arial" w:hAnsi="Arial" w:cs="Arial"/>
          <w:color w:val="494949"/>
          <w:sz w:val="23"/>
          <w:szCs w:val="23"/>
        </w:rPr>
        <w:t xml:space="preserve">, когда состояние ребенка стабилизировано, выполнена операция </w:t>
      </w:r>
      <w:proofErr w:type="spellStart"/>
      <w:r>
        <w:rPr>
          <w:rFonts w:ascii="Arial" w:hAnsi="Arial" w:cs="Arial"/>
          <w:color w:val="494949"/>
          <w:sz w:val="23"/>
          <w:szCs w:val="23"/>
        </w:rPr>
        <w:t>краниопластики</w:t>
      </w:r>
      <w:proofErr w:type="spellEnd"/>
      <w:r>
        <w:rPr>
          <w:rFonts w:ascii="Arial" w:hAnsi="Arial" w:cs="Arial"/>
          <w:color w:val="494949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494949"/>
          <w:sz w:val="23"/>
          <w:szCs w:val="23"/>
        </w:rPr>
        <w:t>аутокостью</w:t>
      </w:r>
      <w:proofErr w:type="spellEnd"/>
      <w:r>
        <w:rPr>
          <w:rFonts w:ascii="Arial" w:hAnsi="Arial" w:cs="Arial"/>
          <w:color w:val="494949"/>
          <w:sz w:val="23"/>
          <w:szCs w:val="23"/>
        </w:rPr>
        <w:t>. На снимке можно видеть собранную воедино из фрагментов часть свода черепа перед установкой на место дефекта</w:t>
      </w:r>
    </w:p>
    <w:p w14:paraId="5D64076D" w14:textId="77777777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>Рисунок 3</w:t>
      </w:r>
    </w:p>
    <w:p w14:paraId="4D71CD85" w14:textId="11435DBC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385EC33E" wp14:editId="5AB02F12">
            <wp:extent cx="2856021" cy="18859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4" cy="18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18225F5C" wp14:editId="2BCC14D6">
            <wp:extent cx="2830830" cy="185207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4" cy="18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3383" w14:textId="77777777" w:rsidR="004158DB" w:rsidRDefault="004158DB" w:rsidP="004158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Попытка суицида с помощью пневматического молотка, 2020 г</w:t>
      </w:r>
    </w:p>
    <w:p w14:paraId="606FB343" w14:textId="0EABD3B5" w:rsidR="00033CBC" w:rsidRDefault="004158DB" w:rsidP="00033CBC">
      <w:pPr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01A4E8DC" wp14:editId="03131B00">
            <wp:extent cx="2895134" cy="2360720"/>
            <wp:effectExtent l="635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36" cy="23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A0EB" w14:textId="77777777" w:rsidR="004158DB" w:rsidRDefault="004158DB" w:rsidP="004158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Рентген черепа Майкла Хилла, которого в 1998 году ударили в голову 8-дюймовым ножом и нож прошёл прямо в мозг, но счастливчик выжил.</w:t>
      </w:r>
    </w:p>
    <w:p w14:paraId="7C8AC4FD" w14:textId="2587E202" w:rsidR="004158DB" w:rsidRDefault="004158DB" w:rsidP="004158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5384554D" wp14:editId="00DFA981">
            <wp:extent cx="2667000" cy="23331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53" cy="23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94949"/>
          <w:sz w:val="23"/>
          <w:szCs w:val="23"/>
        </w:rPr>
        <w:drawing>
          <wp:inline distT="0" distB="0" distL="0" distR="0" wp14:anchorId="68F63626" wp14:editId="04AFCADF">
            <wp:extent cx="2828925" cy="231981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42" cy="23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4300" w14:textId="77777777" w:rsidR="004158DB" w:rsidRDefault="004158DB" w:rsidP="004158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нож, длина которого превышает 20 сантиметров, на 7 сантиметров вошёл в лицо китайскому жителю, но после операции этот человек выжил и восстановился всего за месяц! Чудом, предмет не задел жизненно важных центров и 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повердил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крупных сосудов</w:t>
      </w:r>
    </w:p>
    <w:p w14:paraId="51EDC4CF" w14:textId="3E1CD03E" w:rsidR="00033CBC" w:rsidRDefault="00033CBC" w:rsidP="00033CBC">
      <w:pPr>
        <w:rPr>
          <w:rFonts w:ascii="Arial" w:hAnsi="Arial" w:cs="Arial"/>
          <w:color w:val="494949"/>
          <w:sz w:val="23"/>
          <w:szCs w:val="23"/>
        </w:rPr>
      </w:pPr>
    </w:p>
    <w:p w14:paraId="6D471FC2" w14:textId="77777777" w:rsidR="00033CBC" w:rsidRPr="00033CBC" w:rsidRDefault="00033CBC" w:rsidP="00033CBC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eastAsia="ru-RU"/>
        </w:rPr>
      </w:pPr>
    </w:p>
    <w:p w14:paraId="763C88AC" w14:textId="417D6BA9" w:rsidR="00033CBC" w:rsidRDefault="00033CBC" w:rsidP="00B30262">
      <w:pPr>
        <w:spacing w:line="360" w:lineRule="auto"/>
      </w:pPr>
    </w:p>
    <w:p w14:paraId="0397FFB9" w14:textId="77777777" w:rsidR="00033CBC" w:rsidRPr="00B30262" w:rsidRDefault="00033CBC" w:rsidP="00B30262">
      <w:pPr>
        <w:spacing w:line="360" w:lineRule="auto"/>
      </w:pPr>
    </w:p>
    <w:p w14:paraId="3728F65C" w14:textId="77777777" w:rsidR="00B30262" w:rsidRPr="00051EFC" w:rsidRDefault="00B30262" w:rsidP="00B30262">
      <w:pPr>
        <w:spacing w:line="360" w:lineRule="auto"/>
        <w:rPr>
          <w:sz w:val="28"/>
          <w:szCs w:val="28"/>
        </w:rPr>
      </w:pPr>
    </w:p>
    <w:p w14:paraId="368F2203" w14:textId="77777777" w:rsidR="00B30262" w:rsidRDefault="00B30262" w:rsidP="000B03CA">
      <w:pPr>
        <w:jc w:val="center"/>
        <w:rPr>
          <w:spacing w:val="-5"/>
          <w:sz w:val="28"/>
          <w:szCs w:val="28"/>
        </w:rPr>
      </w:pPr>
    </w:p>
    <w:p w14:paraId="15FF1967" w14:textId="77777777" w:rsidR="00977A34" w:rsidRDefault="00977A34" w:rsidP="000B03CA">
      <w:pPr>
        <w:jc w:val="center"/>
        <w:rPr>
          <w:spacing w:val="-5"/>
          <w:sz w:val="28"/>
          <w:szCs w:val="28"/>
        </w:rPr>
      </w:pPr>
    </w:p>
    <w:p w14:paraId="63C89723" w14:textId="77777777" w:rsidR="00977A34" w:rsidRDefault="00977A34" w:rsidP="000B03CA">
      <w:pPr>
        <w:jc w:val="center"/>
        <w:rPr>
          <w:spacing w:val="-5"/>
          <w:sz w:val="28"/>
          <w:szCs w:val="28"/>
        </w:rPr>
      </w:pPr>
    </w:p>
    <w:p w14:paraId="3B94455C" w14:textId="77777777" w:rsidR="00977A34" w:rsidRDefault="00977A34" w:rsidP="000B03CA">
      <w:pPr>
        <w:jc w:val="center"/>
        <w:rPr>
          <w:spacing w:val="-5"/>
          <w:sz w:val="28"/>
          <w:szCs w:val="28"/>
        </w:rPr>
      </w:pPr>
    </w:p>
    <w:p w14:paraId="0500B77F" w14:textId="215B0324" w:rsidR="00B30262" w:rsidRDefault="00B30262" w:rsidP="000B03CA">
      <w:pPr>
        <w:jc w:val="center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lastRenderedPageBreak/>
        <w:t xml:space="preserve">Диагностика </w:t>
      </w:r>
    </w:p>
    <w:p w14:paraId="73D02248" w14:textId="66F0A21C" w:rsidR="00B30262" w:rsidRDefault="00B30262" w:rsidP="00B30262">
      <w:r>
        <w:t>1-</w:t>
      </w:r>
      <w:r>
        <w:t xml:space="preserve"> КЛИНИЧЕСКАЯ ДИАГНОСТИКА</w:t>
      </w:r>
    </w:p>
    <w:p w14:paraId="34846CCD" w14:textId="71949280" w:rsidR="00B30262" w:rsidRDefault="00B30262" w:rsidP="00B30262">
      <w:r>
        <w:t xml:space="preserve">2- </w:t>
      </w:r>
      <w:r>
        <w:t>ИНСТРУМЕНТАЛЬНАЯ ДИАГНОСТИКА</w:t>
      </w:r>
    </w:p>
    <w:p w14:paraId="5E993E9C" w14:textId="70AF6810" w:rsidR="00B30262" w:rsidRDefault="00B30262" w:rsidP="00B30262">
      <w:r>
        <w:t xml:space="preserve">3- </w:t>
      </w:r>
      <w:r>
        <w:t>ХИРУРГИЧЕСКАЯ ДИАГНОСТИКА</w:t>
      </w:r>
    </w:p>
    <w:p w14:paraId="2F5F40BD" w14:textId="7FA63D12" w:rsidR="00B30262" w:rsidRDefault="00B30262" w:rsidP="00B30262">
      <w:r>
        <w:t xml:space="preserve">4- </w:t>
      </w:r>
      <w:r>
        <w:t>ДИФФЕРЕНЦИАЛЬНАЯ ДИАГНОСТИКА</w:t>
      </w:r>
    </w:p>
    <w:p w14:paraId="2781C5A4" w14:textId="636B8DFE" w:rsidR="00B30262" w:rsidRDefault="00B30262" w:rsidP="00B30262">
      <w:pPr>
        <w:pStyle w:val="a4"/>
        <w:numPr>
          <w:ilvl w:val="0"/>
          <w:numId w:val="3"/>
        </w:numPr>
      </w:pPr>
      <w:r>
        <w:t>Принимаются во внимание 3 параметра - открывание глаз на звук или боль, словесный и двигательный ответ на внешние раздражители. Суммарная оценка клинических признаков расстройств сознания, определяемых в момент поступления больного и в динамике, варьирует от 3 до 15 баллов.</w:t>
      </w:r>
    </w:p>
    <w:p w14:paraId="30334163" w14:textId="0E83F7FD" w:rsidR="00B30262" w:rsidRDefault="00B30262" w:rsidP="00B30262">
      <w:pPr>
        <w:pStyle w:val="a4"/>
        <w:numPr>
          <w:ilvl w:val="0"/>
          <w:numId w:val="3"/>
        </w:numPr>
      </w:pPr>
      <w:proofErr w:type="spellStart"/>
      <w:r>
        <w:t>Краниографическое</w:t>
      </w:r>
      <w:proofErr w:type="spellEnd"/>
      <w:r>
        <w:t xml:space="preserve"> исследование является достаточно точным методом для обнаружения переломов костей свода и основания черепа и в этом аспекте сохраняет свое значение в период распространения КТ.</w:t>
      </w:r>
    </w:p>
    <w:p w14:paraId="77CD61E6" w14:textId="5158A32A" w:rsidR="00B30262" w:rsidRDefault="00B30262" w:rsidP="00B30262">
      <w:pPr>
        <w:pStyle w:val="a4"/>
        <w:numPr>
          <w:ilvl w:val="0"/>
          <w:numId w:val="3"/>
        </w:numPr>
      </w:pPr>
      <w:proofErr w:type="spellStart"/>
      <w:r>
        <w:t>Люмбальная</w:t>
      </w:r>
      <w:proofErr w:type="spellEnd"/>
      <w:r>
        <w:t xml:space="preserve"> пункция (ЛП) ЛП - лечебно-диагностическая манипуляция, предназначенная для извлечения ЦСЖ и/или введения в субарахноидальное пространство спинного мозга лекарственных, а также контрастных веществ.</w:t>
      </w:r>
    </w:p>
    <w:p w14:paraId="50786251" w14:textId="664EB197" w:rsidR="00B30262" w:rsidRDefault="00B30262" w:rsidP="00B30262">
      <w:pPr>
        <w:pStyle w:val="a4"/>
        <w:numPr>
          <w:ilvl w:val="0"/>
          <w:numId w:val="3"/>
        </w:numPr>
      </w:pPr>
      <w:r>
        <w:t xml:space="preserve">Причиной </w:t>
      </w:r>
      <w:proofErr w:type="spellStart"/>
      <w:r>
        <w:t>интракраниальных</w:t>
      </w:r>
      <w:proofErr w:type="spellEnd"/>
      <w:r>
        <w:t xml:space="preserve"> кровоизлияний не всегда является травма. Например, при САК нетравматического характера в 80 % случаев главной причиной является разрыв церебральной аневризмы, в 10 % - </w:t>
      </w:r>
      <w:proofErr w:type="spellStart"/>
      <w:r>
        <w:t>перимезенцефальное</w:t>
      </w:r>
      <w:proofErr w:type="spellEnd"/>
      <w:r>
        <w:t xml:space="preserve"> </w:t>
      </w:r>
      <w:proofErr w:type="spellStart"/>
      <w:r>
        <w:t>неаневризматическое</w:t>
      </w:r>
      <w:proofErr w:type="spellEnd"/>
      <w:r>
        <w:t xml:space="preserve"> кровоизлияние, в 5% - АВМ.</w:t>
      </w:r>
    </w:p>
    <w:p w14:paraId="73FFE0B8" w14:textId="77777777" w:rsidR="004158DB" w:rsidRDefault="004158DB" w:rsidP="004158DB">
      <w:pPr>
        <w:pStyle w:val="a4"/>
      </w:pPr>
    </w:p>
    <w:p w14:paraId="30801A72" w14:textId="312CB177" w:rsidR="00977A34" w:rsidRDefault="00977A34" w:rsidP="00977A3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КОНСЕРВАТИВНОЕ ЛЕЧЕНИЕ </w:t>
      </w:r>
    </w:p>
    <w:p w14:paraId="489A1DCA" w14:textId="5572CF1B" w:rsidR="00977A34" w:rsidRPr="00977A34" w:rsidRDefault="00977A34" w:rsidP="00977A3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Медикаментозная терапия сотрясения головного мозга не должна быть агрессивной. В основном, терапия направлена на нормализацию функционального состояния головного мозга, снятие головной боли, головокружения, беспокойства, бессонницы и других жалоб. Обычно спектр назначаемых при поступлении лекарств включает анальгетики, седативные и снотворные. При головокружении назначают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бетасерк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беллоид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белласпон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5B759B8F" w14:textId="77777777" w:rsidR="00977A34" w:rsidRPr="00977A34" w:rsidRDefault="00977A34" w:rsidP="00977A3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Наряду с симптоматическим лечением при сотрясении головного мозга целесообразно проведение курсовой сосудистой и метаболиче</w:t>
      </w: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ской терапии для более быстрого и полного восстановления нарушений мозговых функций и предупреждения различных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посткоммоционных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симптомов. Предпочтительно сочетание вазоактивных (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кавинтон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стугерон</w:t>
      </w:r>
      <w:proofErr w:type="spellEnd"/>
      <w:r w:rsidRPr="00977A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др.) и ноотропных (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ноотропил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эниефабол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аминолон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пикамилон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препаратов. При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ликворной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гипертензии назначают лазикс (фуросемид) перорально по 40 мг 1 раз в сутки.</w:t>
      </w:r>
    </w:p>
    <w:p w14:paraId="49DD9A3C" w14:textId="1AA0E24C" w:rsidR="00977A34" w:rsidRDefault="00977A34" w:rsidP="00977A3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преодоления астенических явлений после сотрясения мозга пе</w:t>
      </w: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рорально назначают: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пантогам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0,5 три раза в день,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когитум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20 мл 1 раз вдень, </w:t>
      </w:r>
      <w:proofErr w:type="spellStart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вазобрал</w:t>
      </w:r>
      <w:proofErr w:type="spellEnd"/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2 мл 2 раза вдень, поливитамины по 1 табл. 1 раз в день. Из тонизирующих препаратов используют корень женьшеня, эк</w:t>
      </w:r>
      <w:r w:rsidRPr="00977A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стракт элеутерококка, плоды лимонника.</w:t>
      </w:r>
    </w:p>
    <w:p w14:paraId="29163CB3" w14:textId="7FEDB611" w:rsidR="00977A34" w:rsidRDefault="00977A34" w:rsidP="00977A34">
      <w:pPr>
        <w:spacing w:before="100" w:beforeAutospacing="1" w:after="100" w:afterAutospacing="1" w:line="240" w:lineRule="auto"/>
      </w:pPr>
      <w:r>
        <w:t>Лекарственные препараты, применяемые в лечении пациентов с ЧМТ</w:t>
      </w:r>
      <w:r>
        <w:t>\</w:t>
      </w:r>
    </w:p>
    <w:p w14:paraId="4C4F5475" w14:textId="1800C4E0" w:rsidR="00977A34" w:rsidRDefault="00977A34" w:rsidP="00977A34">
      <w:pPr>
        <w:spacing w:before="100" w:beforeAutospacing="1" w:after="100" w:afterAutospacing="1" w:line="240" w:lineRule="auto"/>
      </w:pPr>
      <w:r>
        <w:t xml:space="preserve">Вид терапии Названия препаратов Средняя суточная доза Противосудорожная терапия </w:t>
      </w:r>
      <w:proofErr w:type="spellStart"/>
      <w:r>
        <w:t>Карбамазепин</w:t>
      </w:r>
      <w:proofErr w:type="spellEnd"/>
      <w:r>
        <w:t xml:space="preserve"> 200-400 мг/</w:t>
      </w:r>
      <w:proofErr w:type="spellStart"/>
      <w:proofErr w:type="gramStart"/>
      <w:r>
        <w:t>сут.Вальпроевая</w:t>
      </w:r>
      <w:proofErr w:type="spellEnd"/>
      <w:proofErr w:type="gramEnd"/>
      <w:r>
        <w:t xml:space="preserve"> кислота 600-1400 мг/</w:t>
      </w:r>
      <w:proofErr w:type="spellStart"/>
      <w:r>
        <w:t>сут</w:t>
      </w:r>
      <w:proofErr w:type="spellEnd"/>
      <w:r>
        <w:t>.</w:t>
      </w:r>
    </w:p>
    <w:p w14:paraId="7E061901" w14:textId="77777777" w:rsidR="00F42B40" w:rsidRDefault="00977A34" w:rsidP="00977A34">
      <w:pPr>
        <w:spacing w:before="100" w:beforeAutospacing="1" w:after="100" w:afterAutospacing="1" w:line="240" w:lineRule="auto"/>
      </w:pPr>
      <w:r>
        <w:lastRenderedPageBreak/>
        <w:t xml:space="preserve"> Противоотечная терапия </w:t>
      </w:r>
      <w:proofErr w:type="spellStart"/>
      <w:r>
        <w:t>Ацетазоламид</w:t>
      </w:r>
      <w:proofErr w:type="spellEnd"/>
      <w:r>
        <w:t xml:space="preserve"> 500 мг. Маннитол 0,25-1,0 г/кг</w:t>
      </w:r>
    </w:p>
    <w:p w14:paraId="7984A12F" w14:textId="77777777" w:rsidR="00F42B40" w:rsidRDefault="00977A34" w:rsidP="00977A34">
      <w:pPr>
        <w:spacing w:before="100" w:beforeAutospacing="1" w:after="100" w:afterAutospacing="1" w:line="240" w:lineRule="auto"/>
      </w:pPr>
      <w:r>
        <w:t xml:space="preserve"> Антиоксидантная терапия Актовегин* 200-1000 мг/</w:t>
      </w:r>
      <w:proofErr w:type="spellStart"/>
      <w:r>
        <w:t>сут</w:t>
      </w:r>
      <w:proofErr w:type="spellEnd"/>
      <w:r>
        <w:t xml:space="preserve">. </w:t>
      </w:r>
      <w:proofErr w:type="spellStart"/>
      <w:r>
        <w:t>Мексидол</w:t>
      </w:r>
      <w:proofErr w:type="spellEnd"/>
      <w:r>
        <w:t>* 500-600 мг/</w:t>
      </w:r>
      <w:proofErr w:type="spellStart"/>
      <w:r>
        <w:t>сут</w:t>
      </w:r>
      <w:proofErr w:type="spellEnd"/>
      <w:r>
        <w:t xml:space="preserve">. </w:t>
      </w:r>
    </w:p>
    <w:p w14:paraId="5B579C43" w14:textId="77777777" w:rsidR="00F42B40" w:rsidRDefault="00977A34" w:rsidP="00977A34">
      <w:pPr>
        <w:spacing w:before="100" w:beforeAutospacing="1" w:after="100" w:afterAutospacing="1" w:line="240" w:lineRule="auto"/>
      </w:pPr>
      <w:r>
        <w:t>Анальгезирующая терапия (НПВС) Парацетамол 1-3 г/</w:t>
      </w:r>
      <w:proofErr w:type="spellStart"/>
      <w:r>
        <w:t>сут</w:t>
      </w:r>
      <w:proofErr w:type="spellEnd"/>
      <w:r>
        <w:t>. Кетопрофен 100-200 мг/</w:t>
      </w:r>
      <w:proofErr w:type="spellStart"/>
      <w:r>
        <w:t>сут</w:t>
      </w:r>
      <w:proofErr w:type="spellEnd"/>
      <w:r>
        <w:t xml:space="preserve">. </w:t>
      </w:r>
      <w:proofErr w:type="spellStart"/>
      <w:r>
        <w:t>Кеторолак</w:t>
      </w:r>
      <w:proofErr w:type="spellEnd"/>
      <w:r>
        <w:t xml:space="preserve"> 30-80 мг/</w:t>
      </w:r>
      <w:proofErr w:type="spellStart"/>
      <w:r>
        <w:t>сут</w:t>
      </w:r>
      <w:proofErr w:type="spellEnd"/>
    </w:p>
    <w:p w14:paraId="5D6EACC6" w14:textId="4B12AF59" w:rsidR="00977A34" w:rsidRDefault="00977A34" w:rsidP="00977A34">
      <w:pPr>
        <w:spacing w:before="100" w:beforeAutospacing="1" w:after="100" w:afterAutospacing="1" w:line="240" w:lineRule="auto"/>
      </w:pPr>
      <w:r>
        <w:t>. Анальгезирующая терапия (наркотические препараты) Морфин 20-40 мг/</w:t>
      </w:r>
      <w:proofErr w:type="spellStart"/>
      <w:r>
        <w:t>сут</w:t>
      </w:r>
      <w:proofErr w:type="spellEnd"/>
      <w:r>
        <w:t xml:space="preserve">. </w:t>
      </w:r>
      <w:proofErr w:type="spellStart"/>
      <w:r>
        <w:t>Промедол</w:t>
      </w:r>
      <w:proofErr w:type="spellEnd"/>
      <w:r>
        <w:t xml:space="preserve"> 10-20 мг/</w:t>
      </w:r>
      <w:proofErr w:type="spellStart"/>
      <w:r>
        <w:t>сут</w:t>
      </w:r>
      <w:proofErr w:type="spellEnd"/>
      <w:r>
        <w:t xml:space="preserve">. </w:t>
      </w:r>
      <w:proofErr w:type="spellStart"/>
      <w:r>
        <w:t>Фентанил</w:t>
      </w:r>
      <w:proofErr w:type="spellEnd"/>
      <w:r>
        <w:t xml:space="preserve"> 50-100 мкг/</w:t>
      </w:r>
      <w:proofErr w:type="spellStart"/>
      <w:r>
        <w:t>сут</w:t>
      </w:r>
      <w:proofErr w:type="spellEnd"/>
      <w:r>
        <w:t>.</w:t>
      </w:r>
    </w:p>
    <w:p w14:paraId="26DDD096" w14:textId="337050E9" w:rsidR="00F42B40" w:rsidRDefault="00F42B40" w:rsidP="00977A34">
      <w:pPr>
        <w:spacing w:before="100" w:beforeAutospacing="1" w:after="100" w:afterAutospacing="1" w:line="240" w:lineRule="auto"/>
      </w:pPr>
      <w:r>
        <w:t>ХИРУРГИЧЕСКОЕ ЛЕЧЕНИЕ</w:t>
      </w:r>
    </w:p>
    <w:p w14:paraId="76DCBA41" w14:textId="31B10EE5" w:rsidR="00F42B40" w:rsidRDefault="00F42B40" w:rsidP="00977A34">
      <w:pPr>
        <w:spacing w:before="100" w:beforeAutospacing="1" w:after="100" w:afterAutospacing="1" w:line="240" w:lineRule="auto"/>
        <w:rPr>
          <w:sz w:val="28"/>
          <w:szCs w:val="28"/>
        </w:rPr>
      </w:pPr>
      <w:r w:rsidRPr="00F42B40">
        <w:rPr>
          <w:sz w:val="28"/>
          <w:szCs w:val="28"/>
        </w:rPr>
        <w:t>Резекционная трепанация. Метод трепанации черепа, при котором костная пластинка удаляется, дефект свода черепа остается незакрытым Костно-пластическая трепанация. Метод трепанации черепа, при котором костный лоскут целиком или частично укладывают на место трепанационного дефекта.</w:t>
      </w:r>
    </w:p>
    <w:p w14:paraId="70953D48" w14:textId="2F547616" w:rsidR="00F42B40" w:rsidRPr="00977A34" w:rsidRDefault="00F42B40" w:rsidP="00977A34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EE8DC8" wp14:editId="3F0C5ACC">
            <wp:extent cx="2900037" cy="23088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2" cy="23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A321E41" wp14:editId="656730AF">
            <wp:extent cx="2828925" cy="233397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0" cy="23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601D" w14:textId="77777777" w:rsidR="00B30262" w:rsidRDefault="00B30262" w:rsidP="00B30262">
      <w:pPr>
        <w:rPr>
          <w:spacing w:val="-5"/>
          <w:sz w:val="28"/>
          <w:szCs w:val="28"/>
        </w:rPr>
      </w:pPr>
    </w:p>
    <w:p w14:paraId="1734762D" w14:textId="77777777" w:rsidR="00F42B40" w:rsidRDefault="00F42B40" w:rsidP="00F42B40">
      <w:pPr>
        <w:rPr>
          <w:sz w:val="28"/>
          <w:szCs w:val="28"/>
        </w:rPr>
      </w:pPr>
      <w:r w:rsidRPr="00F42B40">
        <w:rPr>
          <w:sz w:val="28"/>
          <w:szCs w:val="28"/>
        </w:rPr>
        <w:t>Абсолютные показания:</w:t>
      </w:r>
    </w:p>
    <w:p w14:paraId="52BE32E6" w14:textId="77777777" w:rsidR="00F42B40" w:rsidRDefault="00F42B40" w:rsidP="00F42B40">
      <w:pPr>
        <w:rPr>
          <w:sz w:val="28"/>
          <w:szCs w:val="28"/>
        </w:rPr>
      </w:pPr>
      <w:r w:rsidRPr="00F42B40">
        <w:rPr>
          <w:sz w:val="28"/>
          <w:szCs w:val="28"/>
        </w:rPr>
        <w:t xml:space="preserve"> 1. Пребывание пациента в фазах клинической декомпенсации; </w:t>
      </w:r>
    </w:p>
    <w:p w14:paraId="338E6C79" w14:textId="77777777" w:rsidR="00F42B40" w:rsidRDefault="00F42B40" w:rsidP="00F42B40">
      <w:pPr>
        <w:rPr>
          <w:sz w:val="28"/>
          <w:szCs w:val="28"/>
        </w:rPr>
      </w:pPr>
      <w:r w:rsidRPr="00F42B40">
        <w:rPr>
          <w:sz w:val="28"/>
          <w:szCs w:val="28"/>
        </w:rPr>
        <w:t xml:space="preserve">2. Угрожающие признаки масс-эффекта хронических СДГ по данным КТМРТ. </w:t>
      </w:r>
    </w:p>
    <w:p w14:paraId="7DEF1080" w14:textId="77777777" w:rsidR="005F5400" w:rsidRDefault="00F42B40" w:rsidP="00F42B40">
      <w:pPr>
        <w:rPr>
          <w:sz w:val="28"/>
          <w:szCs w:val="28"/>
        </w:rPr>
      </w:pPr>
      <w:r w:rsidRPr="00F42B40">
        <w:rPr>
          <w:sz w:val="28"/>
          <w:szCs w:val="28"/>
        </w:rPr>
        <w:t>Относительные показания:</w:t>
      </w:r>
    </w:p>
    <w:p w14:paraId="43180076" w14:textId="517B300C" w:rsidR="00F42B40" w:rsidRDefault="00F42B40" w:rsidP="00F42B40">
      <w:pPr>
        <w:rPr>
          <w:sz w:val="28"/>
          <w:szCs w:val="28"/>
        </w:rPr>
      </w:pPr>
      <w:r w:rsidRPr="00F42B40">
        <w:rPr>
          <w:sz w:val="28"/>
          <w:szCs w:val="28"/>
        </w:rPr>
        <w:t xml:space="preserve"> 1. Пребывание пациента в фазах клинической компенсации или субкомпенсации; </w:t>
      </w:r>
    </w:p>
    <w:p w14:paraId="19514207" w14:textId="79E436D2" w:rsidR="000B03CA" w:rsidRPr="00F42B40" w:rsidRDefault="00F42B40" w:rsidP="00F42B40">
      <w:pPr>
        <w:rPr>
          <w:spacing w:val="-5"/>
          <w:sz w:val="28"/>
          <w:szCs w:val="28"/>
        </w:rPr>
      </w:pPr>
      <w:r w:rsidRPr="00F42B40">
        <w:rPr>
          <w:sz w:val="28"/>
          <w:szCs w:val="28"/>
        </w:rPr>
        <w:t xml:space="preserve">2. Небольшие размеры хронических СДГ без значимых клинических и КТМРТ дислокационных изменений. Решение вопроса о хирургическом лечении тесно связано с выбором метода оперативного вмешательства. Предпочтение отдается способам опорожнения хронических СДГ через </w:t>
      </w:r>
      <w:proofErr w:type="spellStart"/>
      <w:r w:rsidRPr="00F42B40">
        <w:rPr>
          <w:sz w:val="28"/>
          <w:szCs w:val="28"/>
        </w:rPr>
        <w:lastRenderedPageBreak/>
        <w:t>фрезевое</w:t>
      </w:r>
      <w:proofErr w:type="spellEnd"/>
      <w:r w:rsidRPr="00F42B40">
        <w:rPr>
          <w:sz w:val="28"/>
          <w:szCs w:val="28"/>
        </w:rPr>
        <w:t xml:space="preserve"> отверстие или посредством </w:t>
      </w:r>
      <w:proofErr w:type="spellStart"/>
      <w:r w:rsidRPr="00F42B40">
        <w:rPr>
          <w:sz w:val="28"/>
          <w:szCs w:val="28"/>
        </w:rPr>
        <w:t>twist-drill</w:t>
      </w:r>
      <w:proofErr w:type="spellEnd"/>
      <w:r w:rsidRPr="00F42B40">
        <w:rPr>
          <w:sz w:val="28"/>
          <w:szCs w:val="28"/>
        </w:rPr>
        <w:t xml:space="preserve"> </w:t>
      </w:r>
      <w:proofErr w:type="spellStart"/>
      <w:r w:rsidRPr="00F42B40">
        <w:rPr>
          <w:sz w:val="28"/>
          <w:szCs w:val="28"/>
        </w:rPr>
        <w:t>краниостомии</w:t>
      </w:r>
      <w:proofErr w:type="spellEnd"/>
      <w:r w:rsidRPr="00F42B40">
        <w:rPr>
          <w:sz w:val="28"/>
          <w:szCs w:val="28"/>
        </w:rPr>
        <w:t xml:space="preserve"> с последующим закрытым наружным дренированием. 76 Показание к их выполнению и положительные результаты их использования в большинстве случаев определяются структурой хронической СДГ и плотностными характеристиками ее содержимого</w:t>
      </w:r>
    </w:p>
    <w:p w14:paraId="675E32B8" w14:textId="0EFBC5E3" w:rsidR="000B03CA" w:rsidRDefault="005F5400" w:rsidP="000B03CA">
      <w:pPr>
        <w:rPr>
          <w:sz w:val="28"/>
          <w:szCs w:val="28"/>
        </w:rPr>
      </w:pPr>
      <w:r w:rsidRPr="005F5400">
        <w:rPr>
          <w:sz w:val="28"/>
          <w:szCs w:val="28"/>
        </w:rPr>
        <w:t>Пациентам с СДГ при наличии показаний к операции хирургическое вмешательство должно быть выполнено в экстренном порядке. При объеме гематомы более 150 см</w:t>
      </w:r>
      <w:proofErr w:type="gramStart"/>
      <w:r w:rsidRPr="005F5400">
        <w:rPr>
          <w:sz w:val="28"/>
          <w:szCs w:val="28"/>
        </w:rPr>
        <w:t>3 ,</w:t>
      </w:r>
      <w:proofErr w:type="gramEnd"/>
      <w:r w:rsidRPr="005F5400">
        <w:rPr>
          <w:sz w:val="28"/>
          <w:szCs w:val="28"/>
        </w:rPr>
        <w:t xml:space="preserve"> снижении уровня сознания 4 и менее баллов по ШКГ, предпочтительнее выполнение </w:t>
      </w:r>
      <w:proofErr w:type="spellStart"/>
      <w:r w:rsidRPr="005F5400">
        <w:rPr>
          <w:sz w:val="28"/>
          <w:szCs w:val="28"/>
        </w:rPr>
        <w:t>декомпрессивной</w:t>
      </w:r>
      <w:proofErr w:type="spellEnd"/>
      <w:r w:rsidRPr="005F5400">
        <w:rPr>
          <w:sz w:val="28"/>
          <w:szCs w:val="28"/>
        </w:rPr>
        <w:t xml:space="preserve"> трепанации черепа</w:t>
      </w:r>
    </w:p>
    <w:p w14:paraId="6BE33D8D" w14:textId="5CF46C1F" w:rsidR="005F5400" w:rsidRPr="005F5400" w:rsidRDefault="005F5400" w:rsidP="000B03CA">
      <w:pPr>
        <w:rPr>
          <w:sz w:val="28"/>
          <w:szCs w:val="28"/>
        </w:rPr>
      </w:pPr>
      <w:r w:rsidRPr="005F5400">
        <w:rPr>
          <w:sz w:val="28"/>
          <w:szCs w:val="28"/>
        </w:rPr>
        <w:t xml:space="preserve">Травматическая </w:t>
      </w:r>
      <w:proofErr w:type="spellStart"/>
      <w:r w:rsidRPr="005F5400">
        <w:rPr>
          <w:sz w:val="28"/>
          <w:szCs w:val="28"/>
        </w:rPr>
        <w:t>порэнцефалия</w:t>
      </w:r>
      <w:proofErr w:type="spellEnd"/>
      <w:r w:rsidRPr="005F5400">
        <w:rPr>
          <w:sz w:val="28"/>
          <w:szCs w:val="28"/>
        </w:rPr>
        <w:t xml:space="preserve"> - характеризуется присутствием каналов и щелей в веществе головного мозга после перенесенной тяжелой ЧМТ. При данном состоянии желудочки имеют связь с субарахноидальным пространством и </w:t>
      </w:r>
      <w:proofErr w:type="spellStart"/>
      <w:r w:rsidRPr="005F5400">
        <w:rPr>
          <w:sz w:val="28"/>
          <w:szCs w:val="28"/>
        </w:rPr>
        <w:t>интрацеребральными</w:t>
      </w:r>
      <w:proofErr w:type="spellEnd"/>
      <w:r w:rsidRPr="005F5400">
        <w:rPr>
          <w:sz w:val="28"/>
          <w:szCs w:val="28"/>
        </w:rPr>
        <w:t xml:space="preserve"> кистозными образованиями. </w:t>
      </w:r>
      <w:proofErr w:type="spellStart"/>
      <w:r w:rsidRPr="005F5400">
        <w:rPr>
          <w:sz w:val="28"/>
          <w:szCs w:val="28"/>
        </w:rPr>
        <w:t>Порэнцефалия</w:t>
      </w:r>
      <w:proofErr w:type="spellEnd"/>
      <w:r w:rsidRPr="005F5400">
        <w:rPr>
          <w:sz w:val="28"/>
          <w:szCs w:val="28"/>
        </w:rPr>
        <w:t xml:space="preserve"> приводит к формированию </w:t>
      </w:r>
      <w:proofErr w:type="spellStart"/>
      <w:r w:rsidRPr="005F5400">
        <w:rPr>
          <w:sz w:val="28"/>
          <w:szCs w:val="28"/>
        </w:rPr>
        <w:t>пневмоцеле</w:t>
      </w:r>
      <w:proofErr w:type="spellEnd"/>
      <w:r w:rsidRPr="005F5400">
        <w:rPr>
          <w:sz w:val="28"/>
          <w:szCs w:val="28"/>
        </w:rPr>
        <w:t xml:space="preserve">, </w:t>
      </w:r>
      <w:proofErr w:type="spellStart"/>
      <w:r w:rsidRPr="005F5400">
        <w:rPr>
          <w:sz w:val="28"/>
          <w:szCs w:val="28"/>
        </w:rPr>
        <w:t>вентрикулярной</w:t>
      </w:r>
      <w:proofErr w:type="spellEnd"/>
      <w:r w:rsidRPr="005F5400">
        <w:rPr>
          <w:sz w:val="28"/>
          <w:szCs w:val="28"/>
        </w:rPr>
        <w:t xml:space="preserve"> </w:t>
      </w:r>
      <w:proofErr w:type="spellStart"/>
      <w:r w:rsidRPr="005F5400">
        <w:rPr>
          <w:sz w:val="28"/>
          <w:szCs w:val="28"/>
        </w:rPr>
        <w:t>ликвореи</w:t>
      </w:r>
      <w:proofErr w:type="spellEnd"/>
      <w:r w:rsidRPr="005F5400">
        <w:rPr>
          <w:sz w:val="28"/>
          <w:szCs w:val="28"/>
        </w:rPr>
        <w:t xml:space="preserve">, </w:t>
      </w:r>
      <w:proofErr w:type="spellStart"/>
      <w:r w:rsidRPr="005F5400">
        <w:rPr>
          <w:sz w:val="28"/>
          <w:szCs w:val="28"/>
        </w:rPr>
        <w:t>интракраниальной</w:t>
      </w:r>
      <w:proofErr w:type="spellEnd"/>
      <w:r w:rsidRPr="005F5400">
        <w:rPr>
          <w:sz w:val="28"/>
          <w:szCs w:val="28"/>
        </w:rPr>
        <w:t xml:space="preserve"> инфекции.</w:t>
      </w:r>
    </w:p>
    <w:p w14:paraId="344B2901" w14:textId="20964EF8" w:rsidR="00127699" w:rsidRDefault="005F5400" w:rsidP="005F5400">
      <w:pPr>
        <w:rPr>
          <w:sz w:val="28"/>
          <w:szCs w:val="28"/>
        </w:rPr>
      </w:pPr>
      <w:r w:rsidRPr="005F5400">
        <w:rPr>
          <w:sz w:val="28"/>
          <w:szCs w:val="28"/>
        </w:rPr>
        <w:t>Посттравматический арахноидит (</w:t>
      </w:r>
      <w:proofErr w:type="spellStart"/>
      <w:r w:rsidRPr="005F5400">
        <w:rPr>
          <w:sz w:val="28"/>
          <w:szCs w:val="28"/>
        </w:rPr>
        <w:t>лептоменингит</w:t>
      </w:r>
      <w:proofErr w:type="spellEnd"/>
      <w:r w:rsidRPr="005F5400">
        <w:rPr>
          <w:sz w:val="28"/>
          <w:szCs w:val="28"/>
        </w:rPr>
        <w:t>) - представляет собой хронический продуктивный процесс, характеризующийся поражением паутинной и мягкой мозговых оболочек. Известно, что в основе патогенеза одна из главных ролей принадлежит аутоиммунным процессам.</w:t>
      </w:r>
    </w:p>
    <w:p w14:paraId="41604AA6" w14:textId="6A94DFAF" w:rsidR="005F5400" w:rsidRDefault="005F5400" w:rsidP="005F5400">
      <w:pPr>
        <w:rPr>
          <w:sz w:val="28"/>
          <w:szCs w:val="28"/>
        </w:rPr>
      </w:pPr>
      <w:r w:rsidRPr="005F5400">
        <w:rPr>
          <w:sz w:val="28"/>
          <w:szCs w:val="28"/>
        </w:rPr>
        <w:t>Инородные тела - обнаружение инородных объектов в полости черепной коробки (металлических предметов, костных отломков кости) косвенно говорит об отсутствии или неполноценности проведенной ПХО раны. 123 Инородные объекты являются источниками «спящей» инфекции и приводят к развитию трофических нарушений в паренхиме головного мозга. Также инородные тела, в частности металлические, могут дислоцироваться в мозговом веществе, что обусловлено попаданием осколка в мозговые желудочки, цистерны основания черепа</w:t>
      </w:r>
      <w:r>
        <w:rPr>
          <w:sz w:val="28"/>
          <w:szCs w:val="28"/>
        </w:rPr>
        <w:t>.</w:t>
      </w:r>
    </w:p>
    <w:p w14:paraId="6C563582" w14:textId="424F9C82" w:rsidR="005F5400" w:rsidRDefault="005F5400" w:rsidP="005F5400">
      <w:pPr>
        <w:rPr>
          <w:sz w:val="28"/>
          <w:szCs w:val="28"/>
        </w:rPr>
      </w:pPr>
    </w:p>
    <w:p w14:paraId="033410CE" w14:textId="7F755FB0" w:rsidR="005F5400" w:rsidRDefault="005F5400" w:rsidP="005F5400">
      <w:pPr>
        <w:rPr>
          <w:sz w:val="28"/>
          <w:szCs w:val="28"/>
        </w:rPr>
      </w:pPr>
    </w:p>
    <w:p w14:paraId="54E4CD43" w14:textId="68A36A84" w:rsidR="005F5400" w:rsidRDefault="005F5400" w:rsidP="005F5400">
      <w:pPr>
        <w:rPr>
          <w:sz w:val="28"/>
          <w:szCs w:val="28"/>
        </w:rPr>
      </w:pPr>
    </w:p>
    <w:p w14:paraId="603A285C" w14:textId="322B4C88" w:rsidR="005F5400" w:rsidRDefault="005F5400" w:rsidP="005F5400">
      <w:pPr>
        <w:rPr>
          <w:sz w:val="28"/>
          <w:szCs w:val="28"/>
        </w:rPr>
      </w:pPr>
    </w:p>
    <w:p w14:paraId="4223C197" w14:textId="70C6A2EE" w:rsidR="005F5400" w:rsidRDefault="005F5400" w:rsidP="005F5400">
      <w:pPr>
        <w:rPr>
          <w:sz w:val="28"/>
          <w:szCs w:val="28"/>
        </w:rPr>
      </w:pPr>
    </w:p>
    <w:p w14:paraId="0F6585F1" w14:textId="44D01D3B" w:rsidR="005F5400" w:rsidRDefault="005F5400" w:rsidP="005F5400">
      <w:pPr>
        <w:rPr>
          <w:sz w:val="28"/>
          <w:szCs w:val="28"/>
        </w:rPr>
      </w:pPr>
    </w:p>
    <w:p w14:paraId="7EFE407D" w14:textId="7AFCF65D" w:rsidR="005F5400" w:rsidRDefault="005F5400" w:rsidP="005F5400">
      <w:pPr>
        <w:rPr>
          <w:sz w:val="28"/>
          <w:szCs w:val="28"/>
        </w:rPr>
      </w:pPr>
    </w:p>
    <w:p w14:paraId="6449B020" w14:textId="04BC7D4D" w:rsidR="005F5400" w:rsidRDefault="005F5400" w:rsidP="005F5400">
      <w:r>
        <w:rPr>
          <w:sz w:val="28"/>
          <w:szCs w:val="28"/>
        </w:rPr>
        <w:lastRenderedPageBreak/>
        <w:t>Источники –</w:t>
      </w:r>
      <w:r w:rsidRPr="005F5400">
        <w:t xml:space="preserve"> </w:t>
      </w:r>
    </w:p>
    <w:p w14:paraId="558450D5" w14:textId="250876C4" w:rsidR="005F5400" w:rsidRDefault="005F5400" w:rsidP="005F5400">
      <w:r>
        <w:t>Федеральное государственное бюджетное образовательное учреждение высшего образования «Иркутский государственный медицинский университет» Министерства здравоохранения Российской Федерации Кафедра нейрохирургии и инновационной медицины</w:t>
      </w:r>
      <w:r>
        <w:t xml:space="preserve"> 2018</w:t>
      </w:r>
    </w:p>
    <w:p w14:paraId="50C11026" w14:textId="0A4ADD91" w:rsidR="005F5400" w:rsidRDefault="005F5400" w:rsidP="005F5400">
      <w:r>
        <w:t>ФЕДЕРАЛЬНОЕ ГОСУДАРСТВЕННОЕ БЮДЖЕТНОЕ ВОЕННОЕ ОБРАЗОВАТЕЛЬНОЕ УЧРЕЖДЕНИЕ ВЫСШЕГО ПРОФЕССИОНАЛЬНОГО ОБРАЗОВАНИЯ «ВОЕННО-МЕДИЦИНСКАЯ АКАДЕМИЯ ИМЕНИ С.М.КИРОВА» МИНИСТЕРСТВА ОБОРОНЫ РОССИЙСКОЙ ФЕДЕРАЦИИ</w:t>
      </w:r>
      <w:r>
        <w:t xml:space="preserve"> 2020</w:t>
      </w:r>
    </w:p>
    <w:p w14:paraId="7522C60F" w14:textId="016CA687" w:rsidR="005F5400" w:rsidRDefault="005F5400" w:rsidP="005F5400">
      <w:pPr>
        <w:rPr>
          <w:sz w:val="28"/>
          <w:szCs w:val="28"/>
        </w:rPr>
      </w:pPr>
      <w:r w:rsidRPr="0085731E">
        <w:rPr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85731E">
        <w:rPr>
          <w:sz w:val="28"/>
          <w:szCs w:val="28"/>
        </w:rPr>
        <w:t>В.Ф.Войно</w:t>
      </w:r>
      <w:proofErr w:type="spellEnd"/>
      <w:r w:rsidRPr="0085731E">
        <w:rPr>
          <w:sz w:val="28"/>
          <w:szCs w:val="28"/>
        </w:rPr>
        <w:t>-Ясенецкого" Министерства здравоохранения Российской Федерации</w:t>
      </w:r>
      <w:r>
        <w:rPr>
          <w:sz w:val="28"/>
          <w:szCs w:val="28"/>
        </w:rPr>
        <w:t xml:space="preserve"> 2016</w:t>
      </w:r>
    </w:p>
    <w:p w14:paraId="403D45F6" w14:textId="09B1BBB3" w:rsidR="005F5400" w:rsidRDefault="005F5400" w:rsidP="005F5400">
      <w:pPr>
        <w:rPr>
          <w:sz w:val="28"/>
          <w:szCs w:val="28"/>
        </w:rPr>
      </w:pPr>
    </w:p>
    <w:p w14:paraId="027A6BFE" w14:textId="2D8D97F6" w:rsidR="005F5400" w:rsidRDefault="005F5400" w:rsidP="005F5400">
      <w:pPr>
        <w:rPr>
          <w:sz w:val="28"/>
          <w:szCs w:val="28"/>
        </w:rPr>
      </w:pPr>
    </w:p>
    <w:p w14:paraId="2C0B840C" w14:textId="50D59C5F" w:rsidR="005F5400" w:rsidRDefault="005F5400" w:rsidP="005F5400">
      <w:pPr>
        <w:rPr>
          <w:sz w:val="28"/>
          <w:szCs w:val="28"/>
        </w:rPr>
      </w:pPr>
    </w:p>
    <w:p w14:paraId="2DDCC473" w14:textId="096944C0" w:rsidR="005F5400" w:rsidRDefault="005F5400" w:rsidP="005F5400">
      <w:pPr>
        <w:rPr>
          <w:sz w:val="28"/>
          <w:szCs w:val="28"/>
        </w:rPr>
      </w:pPr>
    </w:p>
    <w:p w14:paraId="267F2C7A" w14:textId="77DA1D08" w:rsidR="005F5400" w:rsidRDefault="005F5400" w:rsidP="005F5400">
      <w:pPr>
        <w:rPr>
          <w:sz w:val="28"/>
          <w:szCs w:val="28"/>
        </w:rPr>
      </w:pPr>
    </w:p>
    <w:p w14:paraId="0598BE83" w14:textId="4FD14BC8" w:rsidR="005F5400" w:rsidRDefault="005F5400" w:rsidP="005F5400">
      <w:pPr>
        <w:rPr>
          <w:sz w:val="28"/>
          <w:szCs w:val="28"/>
        </w:rPr>
      </w:pPr>
    </w:p>
    <w:p w14:paraId="2B55073B" w14:textId="78033886" w:rsidR="005F5400" w:rsidRDefault="005F5400" w:rsidP="005F5400">
      <w:pPr>
        <w:rPr>
          <w:sz w:val="28"/>
          <w:szCs w:val="28"/>
        </w:rPr>
      </w:pPr>
    </w:p>
    <w:p w14:paraId="2E9C6192" w14:textId="4057DF4D" w:rsidR="005F5400" w:rsidRDefault="005F5400" w:rsidP="005F5400">
      <w:pPr>
        <w:rPr>
          <w:sz w:val="28"/>
          <w:szCs w:val="28"/>
        </w:rPr>
      </w:pPr>
    </w:p>
    <w:p w14:paraId="061E6ED5" w14:textId="588E9D65" w:rsidR="005F5400" w:rsidRDefault="005F5400" w:rsidP="005F5400">
      <w:pPr>
        <w:rPr>
          <w:sz w:val="28"/>
          <w:szCs w:val="28"/>
        </w:rPr>
      </w:pPr>
    </w:p>
    <w:p w14:paraId="7239187C" w14:textId="136D435D" w:rsidR="005F5400" w:rsidRDefault="005F5400" w:rsidP="005F5400">
      <w:pPr>
        <w:rPr>
          <w:sz w:val="28"/>
          <w:szCs w:val="28"/>
        </w:rPr>
      </w:pPr>
    </w:p>
    <w:p w14:paraId="61BDF311" w14:textId="4F22BA6D" w:rsidR="005F5400" w:rsidRDefault="005F5400" w:rsidP="005F5400">
      <w:pPr>
        <w:rPr>
          <w:sz w:val="28"/>
          <w:szCs w:val="28"/>
        </w:rPr>
      </w:pPr>
    </w:p>
    <w:p w14:paraId="0256CCFB" w14:textId="57026371" w:rsidR="005F5400" w:rsidRDefault="005F5400" w:rsidP="005F5400">
      <w:pPr>
        <w:rPr>
          <w:sz w:val="28"/>
          <w:szCs w:val="28"/>
        </w:rPr>
      </w:pPr>
    </w:p>
    <w:p w14:paraId="11ADD0FB" w14:textId="5436D904" w:rsidR="005F5400" w:rsidRDefault="005F5400" w:rsidP="005F5400">
      <w:pPr>
        <w:rPr>
          <w:sz w:val="28"/>
          <w:szCs w:val="28"/>
        </w:rPr>
      </w:pPr>
    </w:p>
    <w:p w14:paraId="57305242" w14:textId="73D085B7" w:rsidR="005F5400" w:rsidRDefault="005F5400" w:rsidP="005F5400">
      <w:pPr>
        <w:rPr>
          <w:sz w:val="28"/>
          <w:szCs w:val="28"/>
        </w:rPr>
      </w:pPr>
    </w:p>
    <w:p w14:paraId="21A6B239" w14:textId="130FE830" w:rsidR="005F5400" w:rsidRDefault="005F5400" w:rsidP="005F5400">
      <w:pPr>
        <w:rPr>
          <w:sz w:val="28"/>
          <w:szCs w:val="28"/>
        </w:rPr>
      </w:pPr>
    </w:p>
    <w:p w14:paraId="644B24BF" w14:textId="31CD8CC7" w:rsidR="005F5400" w:rsidRDefault="005F5400" w:rsidP="005F5400">
      <w:pPr>
        <w:rPr>
          <w:sz w:val="28"/>
          <w:szCs w:val="28"/>
        </w:rPr>
      </w:pPr>
    </w:p>
    <w:p w14:paraId="359E7C85" w14:textId="1C1BC612" w:rsidR="005F5400" w:rsidRDefault="005F5400" w:rsidP="005F5400">
      <w:pPr>
        <w:rPr>
          <w:sz w:val="28"/>
          <w:szCs w:val="28"/>
        </w:rPr>
      </w:pPr>
    </w:p>
    <w:p w14:paraId="708A6C84" w14:textId="0971E4D7" w:rsidR="005F5400" w:rsidRDefault="005F5400" w:rsidP="005F5400">
      <w:pPr>
        <w:rPr>
          <w:sz w:val="28"/>
          <w:szCs w:val="28"/>
        </w:rPr>
      </w:pPr>
    </w:p>
    <w:p w14:paraId="7164BA55" w14:textId="404D51DB" w:rsidR="005F5400" w:rsidRDefault="005F5400" w:rsidP="005F5400">
      <w:pPr>
        <w:rPr>
          <w:sz w:val="28"/>
          <w:szCs w:val="28"/>
        </w:rPr>
      </w:pPr>
    </w:p>
    <w:p w14:paraId="21CEC6AA" w14:textId="22074A6D" w:rsidR="005F5400" w:rsidRDefault="005F5400" w:rsidP="005F540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DFBCD" wp14:editId="12D9261F">
            <wp:extent cx="3771900" cy="3931022"/>
            <wp:effectExtent l="0" t="0" r="0" b="0"/>
            <wp:docPr id="26" name="Picture 5" descr="bZmzh3YfY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bZmzh3YfYq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84" cy="39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7A3D" w14:textId="7D3B370B" w:rsidR="005F5400" w:rsidRPr="005F5400" w:rsidRDefault="005F5400" w:rsidP="005F5400">
      <w:pPr>
        <w:jc w:val="center"/>
        <w:rPr>
          <w:sz w:val="28"/>
          <w:szCs w:val="28"/>
        </w:rPr>
      </w:pPr>
      <w:r w:rsidRPr="005F5400">
        <w:rPr>
          <w:sz w:val="28"/>
          <w:szCs w:val="28"/>
        </w:rPr>
        <w:t>СПАСИБО ЗА ВНИМАНИЕ!</w:t>
      </w:r>
    </w:p>
    <w:p w14:paraId="0CBF09F3" w14:textId="77777777" w:rsidR="005F5400" w:rsidRPr="005F5400" w:rsidRDefault="005F5400" w:rsidP="005F5400">
      <w:pPr>
        <w:jc w:val="center"/>
        <w:rPr>
          <w:sz w:val="28"/>
          <w:szCs w:val="28"/>
        </w:rPr>
      </w:pPr>
    </w:p>
    <w:p w14:paraId="3A869FB6" w14:textId="77777777" w:rsidR="005F5400" w:rsidRDefault="005F5400" w:rsidP="005F5400">
      <w:pPr>
        <w:rPr>
          <w:sz w:val="28"/>
          <w:szCs w:val="28"/>
        </w:rPr>
      </w:pPr>
    </w:p>
    <w:p w14:paraId="3EF48A19" w14:textId="77777777" w:rsidR="005F5400" w:rsidRDefault="005F5400" w:rsidP="005F5400">
      <w:pPr>
        <w:rPr>
          <w:sz w:val="28"/>
          <w:szCs w:val="28"/>
        </w:rPr>
      </w:pPr>
    </w:p>
    <w:p w14:paraId="75BF3E96" w14:textId="77777777" w:rsidR="005F5400" w:rsidRDefault="005F5400" w:rsidP="005F5400">
      <w:pPr>
        <w:rPr>
          <w:sz w:val="28"/>
          <w:szCs w:val="28"/>
        </w:rPr>
      </w:pPr>
    </w:p>
    <w:p w14:paraId="56434E80" w14:textId="64E06EC7" w:rsidR="00091B22" w:rsidRDefault="00091B22"/>
    <w:p w14:paraId="2C8F3ACB" w14:textId="74990F3B" w:rsidR="00091B22" w:rsidRDefault="005F5400">
      <w:r>
        <w:t xml:space="preserve"> </w:t>
      </w:r>
    </w:p>
    <w:sectPr w:rsidR="0009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23080"/>
    <w:multiLevelType w:val="hybridMultilevel"/>
    <w:tmpl w:val="E4761B64"/>
    <w:lvl w:ilvl="0" w:tplc="CC5A4552"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53AC350F"/>
    <w:multiLevelType w:val="hybridMultilevel"/>
    <w:tmpl w:val="DAF6B162"/>
    <w:lvl w:ilvl="0" w:tplc="DBA60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D3C36"/>
    <w:multiLevelType w:val="multilevel"/>
    <w:tmpl w:val="4218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5B3F63"/>
    <w:multiLevelType w:val="hybridMultilevel"/>
    <w:tmpl w:val="F8429EDC"/>
    <w:lvl w:ilvl="0" w:tplc="3BF46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E3"/>
    <w:rsid w:val="00033CBC"/>
    <w:rsid w:val="000673EB"/>
    <w:rsid w:val="00091B22"/>
    <w:rsid w:val="000B03CA"/>
    <w:rsid w:val="00127699"/>
    <w:rsid w:val="004158DB"/>
    <w:rsid w:val="00571842"/>
    <w:rsid w:val="005F5400"/>
    <w:rsid w:val="007011E3"/>
    <w:rsid w:val="00977A34"/>
    <w:rsid w:val="00B30262"/>
    <w:rsid w:val="00CB0663"/>
    <w:rsid w:val="00CB7654"/>
    <w:rsid w:val="00EF1E16"/>
    <w:rsid w:val="00EF6E68"/>
    <w:rsid w:val="00F341AC"/>
    <w:rsid w:val="00F42B40"/>
    <w:rsid w:val="00F5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4FD0D"/>
  <w15:chartTrackingRefBased/>
  <w15:docId w15:val="{9494E08A-5A60-4A62-8BAB-6C3E10D8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0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2422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kirill</dc:creator>
  <cp:keywords/>
  <dc:description/>
  <cp:lastModifiedBy>kirill kirill</cp:lastModifiedBy>
  <cp:revision>2</cp:revision>
  <dcterms:created xsi:type="dcterms:W3CDTF">2023-10-28T06:51:00Z</dcterms:created>
  <dcterms:modified xsi:type="dcterms:W3CDTF">2023-10-28T06:51:00Z</dcterms:modified>
</cp:coreProperties>
</file>