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4" w:rsidRDefault="00384544" w:rsidP="00E8666D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студенты, эту и последующие темы Вам предстоит изучить в формате электронного обучения. </w:t>
      </w:r>
    </w:p>
    <w:p w:rsidR="00155E69" w:rsidRDefault="00155E69" w:rsidP="00E8666D">
      <w:pPr>
        <w:shd w:val="clear" w:color="auto" w:fill="FFFFFF"/>
        <w:tabs>
          <w:tab w:val="left" w:pos="0"/>
          <w:tab w:val="num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Знакомиться с методичкой можно по ссылке: </w:t>
      </w:r>
      <w:hyperlink r:id="rId5" w:history="1">
        <w:r w:rsidR="007C6AA3">
          <w:rPr>
            <w:rStyle w:val="a4"/>
          </w:rPr>
          <w:t>https://krasgmu.ru/index.php?page[org]=umkd_metod_tl&amp;tl_id=163081&amp;metod_type=0</w:t>
        </w:r>
      </w:hyperlink>
    </w:p>
    <w:p w:rsidR="00E8666D" w:rsidRDefault="00384544" w:rsidP="007C6AA3">
      <w:pPr>
        <w:shd w:val="clear" w:color="auto" w:fill="FFFFFF"/>
        <w:tabs>
          <w:tab w:val="left" w:pos="0"/>
          <w:tab w:val="num" w:pos="1080"/>
        </w:tabs>
        <w:jc w:val="both"/>
      </w:pPr>
      <w:r>
        <w:rPr>
          <w:i/>
          <w:sz w:val="28"/>
          <w:szCs w:val="28"/>
        </w:rPr>
        <w:t>Ознаком</w:t>
      </w:r>
      <w:r w:rsidR="00537F0D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 xml:space="preserve">тесь с клиническими рекомендациями по теме: диагностика и лечение функциональной диспепсии: </w:t>
      </w:r>
      <w:hyperlink r:id="rId6" w:tgtFrame="_blank" w:history="1">
        <w:r w:rsidR="007C6AA3">
          <w:rPr>
            <w:rStyle w:val="a4"/>
            <w:rFonts w:ascii="Tahoma" w:hAnsi="Tahoma" w:cs="Tahoma"/>
            <w:color w:val="D81922"/>
            <w:sz w:val="18"/>
            <w:szCs w:val="18"/>
            <w:bdr w:val="none" w:sz="0" w:space="0" w:color="auto" w:frame="1"/>
            <w:shd w:val="clear" w:color="auto" w:fill="FFFFFF"/>
          </w:rPr>
          <w:t>http://www.gastroscan.ru/literature/323/</w:t>
        </w:r>
      </w:hyperlink>
    </w:p>
    <w:p w:rsidR="007C6AA3" w:rsidRPr="007C6AA3" w:rsidRDefault="007C6AA3" w:rsidP="007C6AA3">
      <w:pPr>
        <w:shd w:val="clear" w:color="auto" w:fill="FFFFFF"/>
        <w:tabs>
          <w:tab w:val="left" w:pos="0"/>
          <w:tab w:val="num" w:pos="1080"/>
        </w:tabs>
        <w:jc w:val="both"/>
        <w:rPr>
          <w:b/>
          <w:sz w:val="28"/>
          <w:szCs w:val="28"/>
        </w:rPr>
      </w:pPr>
      <w:r w:rsidRPr="007C6AA3">
        <w:rPr>
          <w:b/>
        </w:rPr>
        <w:t>Занятие 2</w:t>
      </w:r>
    </w:p>
    <w:p w:rsid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Тема</w:t>
      </w:r>
      <w:r w:rsidRPr="00991E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F01F8">
        <w:rPr>
          <w:sz w:val="28"/>
          <w:szCs w:val="28"/>
        </w:rPr>
        <w:t>«</w:t>
      </w:r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 xml:space="preserve">Дифференциальная диагностика при кишечной диспепсии. Заболевания, проявляющие себя диареей: неспецифический язвенный колит, болезнь Крона, синдром раздраженного кишечника, </w:t>
      </w:r>
      <w:proofErr w:type="spellStart"/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>дисбактериоз</w:t>
      </w:r>
      <w:proofErr w:type="spellEnd"/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 xml:space="preserve">, синдром </w:t>
      </w:r>
      <w:proofErr w:type="spellStart"/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>мальабсорбции</w:t>
      </w:r>
      <w:proofErr w:type="spellEnd"/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>. Запоры</w:t>
      </w:r>
      <w:proofErr w:type="gramStart"/>
      <w:r w:rsidR="007C6AA3">
        <w:rPr>
          <w:rFonts w:ascii="Tahoma" w:hAnsi="Tahoma" w:cs="Tahoma"/>
          <w:color w:val="363636"/>
          <w:sz w:val="25"/>
          <w:szCs w:val="25"/>
          <w:shd w:val="clear" w:color="auto" w:fill="FFFFFF"/>
        </w:rPr>
        <w:t>.</w:t>
      </w:r>
      <w:r w:rsidRPr="00D913F3">
        <w:rPr>
          <w:bCs/>
          <w:sz w:val="28"/>
          <w:szCs w:val="28"/>
          <w:shd w:val="clear" w:color="auto" w:fill="FFFFFF"/>
        </w:rPr>
        <w:t>»</w:t>
      </w:r>
      <w:proofErr w:type="gramEnd"/>
    </w:p>
    <w:p w:rsid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Cs/>
          <w:sz w:val="28"/>
          <w:szCs w:val="28"/>
          <w:shd w:val="clear" w:color="auto" w:fill="FFFFFF"/>
        </w:rPr>
      </w:pPr>
    </w:p>
    <w:p w:rsidR="00E8666D" w:rsidRPr="00E8666D" w:rsidRDefault="00E8666D" w:rsidP="00E8666D">
      <w:pPr>
        <w:shd w:val="clear" w:color="auto" w:fill="FFFFFF"/>
        <w:tabs>
          <w:tab w:val="left" w:pos="0"/>
          <w:tab w:val="num" w:pos="1080"/>
        </w:tabs>
        <w:jc w:val="both"/>
        <w:rPr>
          <w:b/>
          <w:i/>
          <w:sz w:val="28"/>
          <w:szCs w:val="28"/>
        </w:rPr>
      </w:pPr>
      <w:r w:rsidRPr="00E8666D">
        <w:rPr>
          <w:b/>
          <w:bCs/>
          <w:i/>
          <w:sz w:val="28"/>
          <w:szCs w:val="28"/>
          <w:shd w:val="clear" w:color="auto" w:fill="FFFFFF"/>
        </w:rPr>
        <w:t>Собеседование</w:t>
      </w:r>
    </w:p>
    <w:p w:rsidR="00E8666D" w:rsidRDefault="00E8666D"/>
    <w:p w:rsidR="00E8666D" w:rsidRPr="00FA4D43" w:rsidRDefault="00E8666D" w:rsidP="00E8666D">
      <w:pPr>
        <w:pStyle w:val="a3"/>
        <w:numPr>
          <w:ilvl w:val="0"/>
          <w:numId w:val="1"/>
        </w:numPr>
        <w:rPr>
          <w:rFonts w:eastAsia="TimesNewRomanPSMT"/>
        </w:rPr>
      </w:pPr>
      <w:r w:rsidRPr="00FA4D43">
        <w:rPr>
          <w:rFonts w:eastAsia="TimesNewRomanPSMT"/>
        </w:rPr>
        <w:t xml:space="preserve">Определение </w:t>
      </w:r>
      <w:r w:rsidR="007C6AA3">
        <w:rPr>
          <w:rFonts w:eastAsia="TimesNewRomanPSMT"/>
        </w:rPr>
        <w:t xml:space="preserve">кишечной </w:t>
      </w:r>
      <w:r w:rsidRPr="00FA4D43">
        <w:rPr>
          <w:rFonts w:eastAsia="TimesNewRomanPSMT"/>
        </w:rPr>
        <w:t>диспепсии.</w:t>
      </w:r>
    </w:p>
    <w:p w:rsidR="007C6AA3" w:rsidRPr="007C6AA3" w:rsidRDefault="007C6AA3" w:rsidP="00E8666D">
      <w:pPr>
        <w:pStyle w:val="a3"/>
        <w:numPr>
          <w:ilvl w:val="0"/>
          <w:numId w:val="1"/>
        </w:numPr>
        <w:rPr>
          <w:rStyle w:val="a6"/>
          <w:rFonts w:eastAsia="TimesNewRomanPSMT"/>
          <w:b w:val="0"/>
          <w:bCs w:val="0"/>
        </w:rPr>
      </w:pPr>
      <w:r>
        <w:rPr>
          <w:rStyle w:val="a6"/>
          <w:rFonts w:ascii="Tahoma" w:hAnsi="Tahoma" w:cs="Tahoma"/>
          <w:color w:val="363636"/>
          <w:sz w:val="18"/>
          <w:szCs w:val="18"/>
          <w:bdr w:val="none" w:sz="0" w:space="0" w:color="auto" w:frame="1"/>
          <w:shd w:val="clear" w:color="auto" w:fill="FFFFFF"/>
        </w:rPr>
        <w:t>Классификация ЯК</w:t>
      </w:r>
    </w:p>
    <w:p w:rsidR="009E3321" w:rsidRPr="00FA4D43" w:rsidRDefault="007C6AA3" w:rsidP="00E8666D">
      <w:pPr>
        <w:pStyle w:val="a3"/>
        <w:numPr>
          <w:ilvl w:val="0"/>
          <w:numId w:val="1"/>
        </w:numPr>
        <w:rPr>
          <w:rFonts w:eastAsia="TimesNewRomanPSMT"/>
        </w:rPr>
      </w:pPr>
      <w:r>
        <w:rPr>
          <w:rStyle w:val="a6"/>
          <w:rFonts w:ascii="Tahoma" w:hAnsi="Tahoma" w:cs="Tahoma"/>
          <w:color w:val="363636"/>
          <w:sz w:val="18"/>
          <w:szCs w:val="18"/>
          <w:bdr w:val="none" w:sz="0" w:space="0" w:color="auto" w:frame="1"/>
          <w:shd w:val="clear" w:color="auto" w:fill="FFFFFF"/>
        </w:rPr>
        <w:t>Внекишечные симптомы ЯК</w:t>
      </w:r>
      <w:r w:rsidR="00E8666D" w:rsidRPr="00FA4D43">
        <w:rPr>
          <w:rFonts w:eastAsia="TimesNewRomanPSMT"/>
        </w:rPr>
        <w:t>.</w:t>
      </w:r>
    </w:p>
    <w:p w:rsidR="00E8666D" w:rsidRPr="00FA4D43" w:rsidRDefault="007C6AA3" w:rsidP="00E8666D">
      <w:pPr>
        <w:pStyle w:val="a3"/>
        <w:numPr>
          <w:ilvl w:val="0"/>
          <w:numId w:val="1"/>
        </w:numPr>
      </w:pPr>
      <w:r>
        <w:rPr>
          <w:rStyle w:val="a6"/>
          <w:rFonts w:ascii="Tahoma" w:hAnsi="Tahoma" w:cs="Tahoma"/>
          <w:color w:val="363636"/>
          <w:sz w:val="18"/>
          <w:szCs w:val="18"/>
          <w:bdr w:val="none" w:sz="0" w:space="0" w:color="auto" w:frame="1"/>
          <w:shd w:val="clear" w:color="auto" w:fill="FFFFFF"/>
        </w:rPr>
        <w:t>Осложнения болезни Крона</w:t>
      </w:r>
      <w:r w:rsidR="00FA4D43" w:rsidRPr="00FA4D43">
        <w:rPr>
          <w:rFonts w:eastAsia="TimesNewRomanPSMT"/>
        </w:rPr>
        <w:t>.</w:t>
      </w:r>
    </w:p>
    <w:p w:rsidR="00FA4D43" w:rsidRPr="00FA4D43" w:rsidRDefault="007C6AA3" w:rsidP="00FA4D43">
      <w:pPr>
        <w:pStyle w:val="a3"/>
        <w:numPr>
          <w:ilvl w:val="0"/>
          <w:numId w:val="1"/>
        </w:numPr>
      </w:pPr>
      <w:r>
        <w:rPr>
          <w:rStyle w:val="a6"/>
          <w:rFonts w:ascii="Tahoma" w:hAnsi="Tahoma" w:cs="Tahoma"/>
          <w:color w:val="363636"/>
          <w:sz w:val="18"/>
          <w:szCs w:val="18"/>
          <w:bdr w:val="none" w:sz="0" w:space="0" w:color="auto" w:frame="1"/>
          <w:shd w:val="clear" w:color="auto" w:fill="FFFFFF"/>
        </w:rPr>
        <w:t>Римские критерии» синдрома раздраженного кишечника</w:t>
      </w:r>
      <w:r w:rsidR="00E8666D" w:rsidRPr="00FA4D43">
        <w:rPr>
          <w:rFonts w:eastAsia="TimesNewRomanPSMT"/>
        </w:rPr>
        <w:t xml:space="preserve">. </w:t>
      </w:r>
    </w:p>
    <w:p w:rsidR="00FA4D43" w:rsidRDefault="00FA4D43" w:rsidP="00FA4D43"/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Практические навыки.</w:t>
      </w:r>
    </w:p>
    <w:p w:rsidR="006073EA" w:rsidRDefault="006073EA" w:rsidP="00FA4D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отправьте видео выполнения методики </w:t>
      </w:r>
    </w:p>
    <w:p w:rsidR="007C6AA3" w:rsidRDefault="007C6AA3" w:rsidP="00FA4D43">
      <w:pPr>
        <w:rPr>
          <w:b/>
          <w:i/>
          <w:sz w:val="28"/>
          <w:szCs w:val="28"/>
        </w:rPr>
      </w:pPr>
    </w:p>
    <w:p w:rsidR="007C6AA3" w:rsidRDefault="007C6AA3" w:rsidP="00FA4D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пальпация кишечника</w:t>
      </w:r>
    </w:p>
    <w:p w:rsidR="007C6AA3" w:rsidRDefault="007C6AA3" w:rsidP="00FA4D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пальпация печени</w:t>
      </w:r>
    </w:p>
    <w:p w:rsidR="007C6AA3" w:rsidRDefault="007C6AA3" w:rsidP="00FA4D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размеры печени по Курлову</w:t>
      </w:r>
    </w:p>
    <w:p w:rsidR="007C6AA3" w:rsidRDefault="007C6AA3" w:rsidP="00FA4D43">
      <w:pPr>
        <w:rPr>
          <w:b/>
          <w:i/>
          <w:sz w:val="28"/>
          <w:szCs w:val="28"/>
        </w:rPr>
      </w:pPr>
    </w:p>
    <w:p w:rsidR="00FA4D43" w:rsidRDefault="00FA4D43" w:rsidP="00FA4D43">
      <w:pPr>
        <w:rPr>
          <w:b/>
          <w:i/>
          <w:sz w:val="28"/>
          <w:szCs w:val="28"/>
        </w:rPr>
      </w:pPr>
      <w:r w:rsidRPr="00FA4D43">
        <w:rPr>
          <w:b/>
          <w:i/>
          <w:sz w:val="28"/>
          <w:szCs w:val="28"/>
        </w:rPr>
        <w:t>Тестовые задания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1. ДЛЯ ВОССТАНОВЛЕНИЯ НОРМАЛЬНОЙ МИКРОФЛОРЫ В КИШЕЧНИКЕ НАЗНАЧАЕТСЯ::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Но-шпа;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Бификол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Пенициллин;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4)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Панцитрат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5)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Салазопиридазин</w:t>
      </w:r>
      <w:proofErr w:type="spellEnd"/>
    </w:p>
    <w:p w:rsidR="00182C71" w:rsidRDefault="00182C71" w:rsidP="00182C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2.  ПОДТВЕРЖДАЕТ СИНДРОМ РАЗДРАЖЕННОГО КИШЕЧНИКА: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Чередование поносов и запоров;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Отсутствие органических изменений при обследовании;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Симптомы связаны с нарушением проходимости кишечника;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В кале может быть примесь слизи, крови;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Боли в животе непостоянные и меняющейся локализации;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3. ДЛЯ СИНДРОМА РАЗДРАЖЕННОЙ КИШКИ ХАРАКТЕРНО::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Гипопротеинемия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Гипохолестеринемия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Анемия;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Отсутствие биохимических признаков нарушения обмена веществ;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Лейкоцитоз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4. ЯВЛЯЕТСЯ ВЕРНЫМ В ОТНОШЕНИИ БОЛЕЗНИ КРОНА: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Наиболее часто поражается терминальный отдел подвздошной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Воспалительные изменения сплошные;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гранулемы обнаруживаются редко;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Не осложняется;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Не бывает свищей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5. РЕКТАЛЬНОЕ КРОВОТЕЧЕНИЕ ПРИ Б. КРОНА БЫВАЕТ, КОГДА ПОРАЖАЕТСЯ: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Всей толстой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Прямой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Одновременно тонкой и толстой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Терминального отдела подвздошной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Селезеночного угла ободочной кишки;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lastRenderedPageBreak/>
        <w:t>6. ДЛЯ ЛЕЧЕНИЯ ЯЗВЕННОГО КОЛИТА И БОЛЕЗНИ КРОНА ИСПОЛЬЗУЕТСЯ: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Пенициллин;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2)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Гастроцепин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3)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Сульфасалазин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4)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Аллохол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5)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Трихопол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;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7. ПРИ РЕКТОРОМАНОСКОПИЧЕСКОМ МЕТОДЕ ИССЛЕДОВАНИЯ ДЛЯ ЯЗВЕННОГО КОЛИТА ХАРАКТЕРНО::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Наличие одной язвы на неизмененной слизистой;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Катаральные изменения слизистой;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Полипы на нормальной слизистой;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4) Слизистая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легко ранима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>, кровоточит;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Щелевидные язвы на отечной слизистой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8. ПЕРВЫМИ ПРИЗНАКАМИ УЛУЧШЕНИЯ В ТЕЧЕНИЕ ЯЗВЕННОГО КОЛИТА, ОБНАРУЖИВАЕМЫМИ ПРИ БИОПСИИ ПРЯМОЙ КИШКИ, ЯВЛЯЮТСЯ: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Исчезновение лейкоцитов из слизистой и абсцессов крипт;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Уменьшение гиперемии слизистой;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Восстановление числа бокаловидных клеток;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4)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Трансмуральное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поражение стенки кишки;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Выраженный отек слизистой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9. ТОКСИЧЕСКАЯ МЕГАКОЛОН ИЛИ ТОКСИЧЕСКАЯ ДИЛАТАЦИЯ ПРИ ЯЗВЕННОМ КОЛИТЕ ВОЗНИКАЕТ::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В слепой кишке;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В поперечно ободочной;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В нисходящей;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В сигмовидной;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В прямой;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10. ПРИ ЯЗВЕННОМ КОЛИТЕ ЧАЩЕ ВСЕГО ПОРАЖАЕТСЯ КИШКА::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1) Восходящая;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2) Ободочная;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3) Нисходящая;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4) Слепая;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5) Прямая</w:t>
      </w:r>
    </w:p>
    <w:p w:rsidR="00384544" w:rsidRDefault="00384544" w:rsidP="00D5741C">
      <w:pPr>
        <w:pStyle w:val="a3"/>
        <w:rPr>
          <w:sz w:val="28"/>
          <w:szCs w:val="28"/>
        </w:rPr>
      </w:pPr>
    </w:p>
    <w:p w:rsidR="007C6AA3" w:rsidRDefault="007C6AA3" w:rsidP="00D5741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Ситуационная</w:t>
      </w:r>
      <w:proofErr w:type="gramEnd"/>
      <w:r>
        <w:rPr>
          <w:sz w:val="28"/>
          <w:szCs w:val="28"/>
        </w:rPr>
        <w:t xml:space="preserve"> задачи</w:t>
      </w:r>
    </w:p>
    <w:p w:rsidR="007C6AA3" w:rsidRDefault="007C6AA3" w:rsidP="00D5741C">
      <w:pPr>
        <w:pStyle w:val="a3"/>
        <w:rPr>
          <w:sz w:val="28"/>
          <w:szCs w:val="28"/>
        </w:rPr>
      </w:pP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>СИТУАЦИОННЫЕ ЗАДАЧИ ПО ТЕМЕ С ЭТАЛОНАМИ ОТВЕТОВ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1. У больной 38 лет, жидкий стул со слизью и кровью до 6 - 8 раз в сутки, боли в животе больше слева в подвздошной области, тенезмы, субфебрильная температура, снижение веса, слабость. Страдает данным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забо¬леванием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4 года, заболевание имеет тенденцию к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рецидивированию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363636"/>
          <w:sz w:val="18"/>
          <w:szCs w:val="18"/>
        </w:rPr>
        <w:t>Объек¬тивно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: бледность кожных покровов, тахикардия до 100, болезненность при пальпации живота по ходу нисходящей толстой кишки, которая пальпируется в виде болезненного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спазмированного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тяжа в диаметре 3 см. В анализе крови: гемоглобин 75 г/л, лейкоциты 10,0тыс., СОЭ 30мм/ч, гамма - глобулины 28,2%.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Ирригоскопия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: сглаженность рельефа слизистой нисходящего отдела толстой кишки, отсутствие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гаустраций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.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ФКС - кишка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спазмирована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, осмотр крайне затруднен, отмечается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кон¬тактная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кровоточивость, на осмотренном участке прямой кишки множественные эрозии.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8"/>
          <w:szCs w:val="18"/>
        </w:rPr>
        <w:t> Сформулируйте диагноз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.;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proofErr w:type="gramEnd"/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8"/>
          <w:szCs w:val="18"/>
        </w:rPr>
        <w:t xml:space="preserve"> Какое осложнение возникло у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больной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и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какова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причина?;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8"/>
          <w:szCs w:val="18"/>
        </w:rPr>
        <w:t> С чем чаще всего приходится дифференцировать это заболевание?;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8"/>
          <w:szCs w:val="18"/>
        </w:rPr>
        <w:t> Принципы терапии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.;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proofErr w:type="gramEnd"/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8"/>
          <w:szCs w:val="18"/>
        </w:rPr>
        <w:t xml:space="preserve"> Какой лабораторный показатель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коррелирует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с эндоскопической активностью заболевания</w:t>
      </w:r>
    </w:p>
    <w:p w:rsidR="007C6AA3" w:rsidRDefault="007C6AA3" w:rsidP="007C6AA3">
      <w:pPr>
        <w:shd w:val="clear" w:color="auto" w:fill="FFFFFF"/>
        <w:jc w:val="both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color w:val="363636"/>
          <w:sz w:val="18"/>
          <w:szCs w:val="18"/>
        </w:rPr>
        <w:t xml:space="preserve">2. Больная Б., 34 лет, поступила в клинику с жалобами на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по¬стоянные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боли по всему животу, особенно в левых отделах, «урчание»,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час¬тый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жидкий стул с примесью слизи и крови, а также общую слабость,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быст¬рую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утомляемость, летучие боли в суставах, периодическое повышение температуры тела более 38 градусов. Больной себя считает в течение 2-х месяцев, когда впервые появились боли в животе и частый стул с наличием крови, по поводу чего была госпитализирована в инфекционное отделение с диагнозом «острая дизентерия». Через 5 дней была выписана, т.к. диагноз не подтвердился. Через 2 недели состояние больной снова ухудшилось: стул стал до 6-7 раз в сутки,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амбулаторно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принимала «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смекту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», отвары зверобоя. Стул стал реже, но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сохраняют¬ся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примеси крови и слизи в кале. Обратилась к врачу, была госпитализирована в клинику. Объективно: состояние средней степени тяжести. Кожные покровы и видимые слизистые бледные. В легких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перкуторно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- легочный звук,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аускультативно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- дыхание везикулярное. ЧДД - 19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в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мин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. Границы сердца в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преде¬лах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нормы, ритм правильный, тоны приглушены. Пульс 87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в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мин,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ритмич¬ный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. Ад - 100/70 мм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рт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. Ст. Язык влажный, живот болезнен при пальпации по ходу толстой кишки. Печень, селезенка не пальпируются. Мочеиспускание не нарушено. 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 xml:space="preserve">Общий анализ крови: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нь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- 104 г/л, эр - 3,2х1012/л,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ретикулоциты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0,3%, тромбоциты 240 х109/л, лейкоциты 8,9 х109/л, э - 5%, б - 1%, с - 73%, л -17%, м - 4%, СОЭ - 27 мм/ч. Общий белок - 70 г/л, альбумины - 59%, глобулины: α1 - 2,9%, α2- 7%, β- 12,7%, γ- 18,4%. Общий билирубин 15,6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мкмоль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/л, прямой 3,6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мкмоль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>/л. Холестерин 4,6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ммолъ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/л, тимоловая проба 4 ед., сулемовая 1,78 мл, АСТ - 0,7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ммоль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/л, АЛТ - 0,88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ммоль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/л. Анализ мочи: цвет – бледно-желтый, реакция - кислая,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уд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.в</w:t>
      </w:r>
      <w:proofErr w:type="gramEnd"/>
      <w:r>
        <w:rPr>
          <w:rFonts w:ascii="Tahoma" w:hAnsi="Tahoma" w:cs="Tahoma"/>
          <w:color w:val="363636"/>
          <w:sz w:val="18"/>
          <w:szCs w:val="18"/>
        </w:rPr>
        <w:t>ес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- 1012, белок и сахар - не обнаружены. Лейкоциты - единичные в поле зрения.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1:</w:t>
      </w:r>
      <w:r>
        <w:rPr>
          <w:rFonts w:ascii="Tahoma" w:hAnsi="Tahoma" w:cs="Tahoma"/>
          <w:color w:val="363636"/>
          <w:sz w:val="18"/>
          <w:szCs w:val="18"/>
        </w:rPr>
        <w:t> Ваш предварительный диагноз?;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2:</w:t>
      </w:r>
      <w:r>
        <w:rPr>
          <w:rFonts w:ascii="Tahoma" w:hAnsi="Tahoma" w:cs="Tahoma"/>
          <w:color w:val="363636"/>
          <w:sz w:val="18"/>
          <w:szCs w:val="18"/>
        </w:rPr>
        <w:t> Какие обследования нужно провести для верификации диагноза?;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3:</w:t>
      </w:r>
      <w:r>
        <w:rPr>
          <w:rFonts w:ascii="Tahoma" w:hAnsi="Tahoma" w:cs="Tahoma"/>
          <w:color w:val="363636"/>
          <w:sz w:val="18"/>
          <w:szCs w:val="18"/>
        </w:rPr>
        <w:t xml:space="preserve"> При RRS (осмотрено 20 см): слизистая прямой кишки резко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гиперемирована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, контактно кровоточит, сосудистый рисунок ослаблен, на всем протяжении – множество эрозий до 5 мм в диаметре; на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ирригоскопии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– форма и положении </w:t>
      </w:r>
      <w:r>
        <w:rPr>
          <w:rFonts w:ascii="Tahoma" w:hAnsi="Tahoma" w:cs="Tahoma"/>
          <w:color w:val="363636"/>
          <w:sz w:val="18"/>
          <w:szCs w:val="18"/>
        </w:rPr>
        <w:lastRenderedPageBreak/>
        <w:t xml:space="preserve">толстой кишки обычные, полностью отсутствует </w:t>
      </w:r>
      <w:proofErr w:type="spellStart"/>
      <w:r>
        <w:rPr>
          <w:rFonts w:ascii="Tahoma" w:hAnsi="Tahoma" w:cs="Tahoma"/>
          <w:color w:val="363636"/>
          <w:sz w:val="18"/>
          <w:szCs w:val="18"/>
        </w:rPr>
        <w:t>гаустрация</w:t>
      </w:r>
      <w:proofErr w:type="spellEnd"/>
      <w:r>
        <w:rPr>
          <w:rFonts w:ascii="Tahoma" w:hAnsi="Tahoma" w:cs="Tahoma"/>
          <w:color w:val="363636"/>
          <w:sz w:val="18"/>
          <w:szCs w:val="18"/>
        </w:rPr>
        <w:t xml:space="preserve"> в области сигмовидной и нисходящей ободочной кишки. Уточните диагноз на основании клинических и дополнительных инструментальных данных</w:t>
      </w:r>
      <w:proofErr w:type="gramStart"/>
      <w:r>
        <w:rPr>
          <w:rFonts w:ascii="Tahoma" w:hAnsi="Tahoma" w:cs="Tahoma"/>
          <w:color w:val="363636"/>
          <w:sz w:val="18"/>
          <w:szCs w:val="18"/>
        </w:rPr>
        <w:t>.;</w:t>
      </w:r>
      <w:proofErr w:type="gramEnd"/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4:</w:t>
      </w:r>
      <w:r>
        <w:rPr>
          <w:rFonts w:ascii="Tahoma" w:hAnsi="Tahoma" w:cs="Tahoma"/>
          <w:color w:val="363636"/>
          <w:sz w:val="18"/>
          <w:szCs w:val="18"/>
        </w:rPr>
        <w:t> План лечения?;</w:t>
      </w:r>
    </w:p>
    <w:p w:rsidR="007C6AA3" w:rsidRDefault="007C6AA3" w:rsidP="007C6AA3">
      <w:pPr>
        <w:shd w:val="clear" w:color="auto" w:fill="FFFFFF"/>
        <w:rPr>
          <w:rFonts w:ascii="Tahoma" w:hAnsi="Tahoma" w:cs="Tahoma"/>
          <w:color w:val="363636"/>
          <w:sz w:val="18"/>
          <w:szCs w:val="18"/>
        </w:rPr>
      </w:pPr>
      <w:r>
        <w:rPr>
          <w:rFonts w:ascii="Tahoma" w:hAnsi="Tahoma" w:cs="Tahoma"/>
          <w:b/>
          <w:bCs/>
          <w:color w:val="363636"/>
          <w:sz w:val="18"/>
          <w:szCs w:val="18"/>
          <w:bdr w:val="none" w:sz="0" w:space="0" w:color="auto" w:frame="1"/>
        </w:rPr>
        <w:t>Вопрос 5:</w:t>
      </w:r>
      <w:r>
        <w:rPr>
          <w:rFonts w:ascii="Tahoma" w:hAnsi="Tahoma" w:cs="Tahoma"/>
          <w:color w:val="363636"/>
          <w:sz w:val="18"/>
          <w:szCs w:val="18"/>
        </w:rPr>
        <w:t> Критерии ремиссии и перехода на поддерживающую базисную терапию?</w:t>
      </w:r>
    </w:p>
    <w:p w:rsidR="007C6AA3" w:rsidRDefault="007C6AA3" w:rsidP="00D5741C">
      <w:pPr>
        <w:pStyle w:val="a3"/>
        <w:rPr>
          <w:sz w:val="28"/>
          <w:szCs w:val="28"/>
        </w:rPr>
      </w:pPr>
    </w:p>
    <w:p w:rsidR="006073EA" w:rsidRDefault="006073EA" w:rsidP="00D5741C">
      <w:pPr>
        <w:pStyle w:val="a3"/>
        <w:rPr>
          <w:sz w:val="28"/>
          <w:szCs w:val="28"/>
        </w:rPr>
      </w:pPr>
    </w:p>
    <w:p w:rsidR="006073EA" w:rsidRDefault="006073EA" w:rsidP="00D5741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Темы УИРС:</w:t>
      </w:r>
    </w:p>
    <w:p w:rsidR="006073EA" w:rsidRDefault="006073EA" w:rsidP="00D5741C">
      <w:pPr>
        <w:pStyle w:val="a3"/>
        <w:rPr>
          <w:sz w:val="28"/>
          <w:szCs w:val="28"/>
        </w:rPr>
      </w:pPr>
    </w:p>
    <w:p w:rsidR="006073EA" w:rsidRDefault="006073EA" w:rsidP="00D574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студенты, за цикл </w:t>
      </w:r>
      <w:proofErr w:type="spellStart"/>
      <w:r>
        <w:rPr>
          <w:sz w:val="28"/>
          <w:szCs w:val="28"/>
        </w:rPr>
        <w:t>необхдимо</w:t>
      </w:r>
      <w:proofErr w:type="spellEnd"/>
      <w:r>
        <w:rPr>
          <w:sz w:val="28"/>
          <w:szCs w:val="28"/>
        </w:rPr>
        <w:t xml:space="preserve"> выполнить УИРС.</w:t>
      </w:r>
    </w:p>
    <w:p w:rsidR="006073EA" w:rsidRDefault="006073EA" w:rsidP="00D5741C">
      <w:pPr>
        <w:pStyle w:val="a3"/>
        <w:rPr>
          <w:sz w:val="28"/>
          <w:szCs w:val="28"/>
        </w:rPr>
      </w:pPr>
      <w:r>
        <w:rPr>
          <w:sz w:val="28"/>
          <w:szCs w:val="28"/>
        </w:rPr>
        <w:t>ссылка для задания ниже.</w:t>
      </w:r>
    </w:p>
    <w:p w:rsidR="006073EA" w:rsidRDefault="006073EA" w:rsidP="00D5741C">
      <w:pPr>
        <w:pStyle w:val="a3"/>
        <w:rPr>
          <w:sz w:val="28"/>
          <w:szCs w:val="28"/>
        </w:rPr>
      </w:pPr>
    </w:p>
    <w:p w:rsidR="006073EA" w:rsidRDefault="006073EA" w:rsidP="00D5741C">
      <w:pPr>
        <w:pStyle w:val="a3"/>
      </w:pPr>
      <w:hyperlink r:id="rId7" w:history="1">
        <w:r>
          <w:rPr>
            <w:rStyle w:val="a4"/>
          </w:rPr>
          <w:t>https://krasgmu.ru/index.php?page[common]=content&amp;id=161673</w:t>
        </w:r>
      </w:hyperlink>
    </w:p>
    <w:p w:rsidR="006073EA" w:rsidRDefault="006073EA" w:rsidP="00D5741C">
      <w:pPr>
        <w:pStyle w:val="a3"/>
      </w:pPr>
    </w:p>
    <w:p w:rsidR="006073EA" w:rsidRDefault="006073EA" w:rsidP="00D5741C">
      <w:pPr>
        <w:pStyle w:val="a3"/>
      </w:pPr>
      <w:r>
        <w:t xml:space="preserve">Темы разбираете в алфавитном порядке, </w:t>
      </w:r>
      <w:proofErr w:type="gramStart"/>
      <w:r>
        <w:t>согласно списка</w:t>
      </w:r>
      <w:proofErr w:type="gramEnd"/>
      <w:r>
        <w:t xml:space="preserve"> группы. Скидываете мне и в чат группы в виде рефератов (не менее 5 страниц) и</w:t>
      </w:r>
      <w:r w:rsidR="003D190F">
        <w:t>ли</w:t>
      </w:r>
      <w:r>
        <w:t xml:space="preserve"> презентации.</w:t>
      </w:r>
    </w:p>
    <w:p w:rsidR="006073EA" w:rsidRPr="00384544" w:rsidRDefault="006073EA" w:rsidP="00D5741C">
      <w:pPr>
        <w:pStyle w:val="a3"/>
        <w:rPr>
          <w:sz w:val="28"/>
          <w:szCs w:val="28"/>
        </w:rPr>
      </w:pPr>
    </w:p>
    <w:sectPr w:rsidR="006073EA" w:rsidRPr="00384544" w:rsidSect="00E8666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7BE"/>
    <w:multiLevelType w:val="hybridMultilevel"/>
    <w:tmpl w:val="8AAE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6A19"/>
    <w:multiLevelType w:val="hybridMultilevel"/>
    <w:tmpl w:val="382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57AFD"/>
    <w:multiLevelType w:val="hybridMultilevel"/>
    <w:tmpl w:val="2210216C"/>
    <w:lvl w:ilvl="0" w:tplc="3E605E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66D"/>
    <w:rsid w:val="00013E49"/>
    <w:rsid w:val="000A336F"/>
    <w:rsid w:val="000B2DCB"/>
    <w:rsid w:val="00111A65"/>
    <w:rsid w:val="00155E69"/>
    <w:rsid w:val="00182C71"/>
    <w:rsid w:val="00230EAF"/>
    <w:rsid w:val="00266917"/>
    <w:rsid w:val="002A20D1"/>
    <w:rsid w:val="002C6A88"/>
    <w:rsid w:val="00384544"/>
    <w:rsid w:val="003D190F"/>
    <w:rsid w:val="00421DC9"/>
    <w:rsid w:val="00435895"/>
    <w:rsid w:val="00497995"/>
    <w:rsid w:val="005233B8"/>
    <w:rsid w:val="00537F0D"/>
    <w:rsid w:val="005F5077"/>
    <w:rsid w:val="006073EA"/>
    <w:rsid w:val="007C6AA3"/>
    <w:rsid w:val="00851BC0"/>
    <w:rsid w:val="00915273"/>
    <w:rsid w:val="00940C31"/>
    <w:rsid w:val="009E3321"/>
    <w:rsid w:val="00A07AD4"/>
    <w:rsid w:val="00A811C1"/>
    <w:rsid w:val="00B178F4"/>
    <w:rsid w:val="00B6050B"/>
    <w:rsid w:val="00D26F86"/>
    <w:rsid w:val="00D5741C"/>
    <w:rsid w:val="00E3067F"/>
    <w:rsid w:val="00E617FC"/>
    <w:rsid w:val="00E83E10"/>
    <w:rsid w:val="00E857DE"/>
    <w:rsid w:val="00E8666D"/>
    <w:rsid w:val="00F26B3C"/>
    <w:rsid w:val="00F60F65"/>
    <w:rsid w:val="00F81553"/>
    <w:rsid w:val="00FA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66D"/>
  </w:style>
  <w:style w:type="paragraph" w:styleId="a3">
    <w:name w:val="List Paragraph"/>
    <w:basedOn w:val="a"/>
    <w:uiPriority w:val="34"/>
    <w:qFormat/>
    <w:rsid w:val="00E866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4544"/>
    <w:rPr>
      <w:color w:val="0000FF"/>
      <w:u w:val="single"/>
    </w:rPr>
  </w:style>
  <w:style w:type="paragraph" w:customStyle="1" w:styleId="Default">
    <w:name w:val="Default"/>
    <w:rsid w:val="00266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1A65"/>
    <w:pPr>
      <w:spacing w:before="100" w:beforeAutospacing="1" w:after="119"/>
    </w:pPr>
  </w:style>
  <w:style w:type="character" w:styleId="a6">
    <w:name w:val="Strong"/>
    <w:basedOn w:val="a0"/>
    <w:uiPriority w:val="22"/>
    <w:qFormat/>
    <w:rsid w:val="007C6A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7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413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68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65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31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8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42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14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4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9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32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139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6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94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30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2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64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4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196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95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56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7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78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10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524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7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3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76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7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1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0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8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4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49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790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4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6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76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92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6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93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1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94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0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3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1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48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0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03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29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413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47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5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7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61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30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content&amp;id=161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troscan.ru/literature/323/" TargetMode="External"/><Relationship Id="rId5" Type="http://schemas.openxmlformats.org/officeDocument/2006/relationships/hyperlink" Target="https://krasgmu.ru/index.php?page%5borg%5d=umkd_metod_tl&amp;tl_id=163081&amp;metod_typ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</dc:creator>
  <cp:lastModifiedBy>oralerg1</cp:lastModifiedBy>
  <cp:revision>5</cp:revision>
  <dcterms:created xsi:type="dcterms:W3CDTF">2020-05-21T07:57:00Z</dcterms:created>
  <dcterms:modified xsi:type="dcterms:W3CDTF">2020-05-22T02:36:00Z</dcterms:modified>
</cp:coreProperties>
</file>