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2CF" w:rsidRPr="000A62CF" w:rsidRDefault="000A62CF" w:rsidP="000A62CF">
      <w:pPr>
        <w:pStyle w:val="Heading1"/>
        <w:ind w:left="1701" w:right="1100" w:firstLine="0"/>
        <w:jc w:val="center"/>
      </w:pPr>
      <w:bookmarkStart w:id="0" w:name="_GoBack"/>
      <w:bookmarkEnd w:id="0"/>
      <w:r w:rsidRPr="000A62CF">
        <w:t xml:space="preserve"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В.Ф. </w:t>
      </w:r>
      <w:proofErr w:type="spellStart"/>
      <w:r w:rsidRPr="000A62CF">
        <w:t>Войно-Ясенецкого</w:t>
      </w:r>
      <w:proofErr w:type="spellEnd"/>
      <w:r w:rsidRPr="000A62CF">
        <w:t>" Министерства здравоохранения Российской Федерации</w:t>
      </w:r>
    </w:p>
    <w:p w:rsidR="000A62CF" w:rsidRDefault="000A62CF" w:rsidP="000A62CF">
      <w:pPr>
        <w:jc w:val="center"/>
      </w:pPr>
    </w:p>
    <w:p w:rsidR="000A62CF" w:rsidRDefault="000A62CF" w:rsidP="000A62CF">
      <w:pPr>
        <w:jc w:val="center"/>
      </w:pPr>
    </w:p>
    <w:p w:rsidR="000A62CF" w:rsidRDefault="000A62CF" w:rsidP="000A62CF">
      <w:pPr>
        <w:jc w:val="center"/>
      </w:pPr>
    </w:p>
    <w:p w:rsidR="000A62CF" w:rsidRPr="000A62CF" w:rsidRDefault="000A62CF" w:rsidP="000A62CF">
      <w:pPr>
        <w:ind w:left="1276" w:right="533"/>
        <w:jc w:val="center"/>
        <w:rPr>
          <w:sz w:val="28"/>
          <w:szCs w:val="28"/>
        </w:rPr>
      </w:pPr>
      <w:r w:rsidRPr="000A62CF">
        <w:rPr>
          <w:sz w:val="28"/>
          <w:szCs w:val="28"/>
        </w:rPr>
        <w:t xml:space="preserve">Кафедра </w:t>
      </w:r>
      <w:proofErr w:type="spellStart"/>
      <w:r w:rsidRPr="000A62CF">
        <w:rPr>
          <w:sz w:val="28"/>
          <w:szCs w:val="28"/>
        </w:rPr>
        <w:t>перинатологии</w:t>
      </w:r>
      <w:proofErr w:type="spellEnd"/>
      <w:r w:rsidRPr="000A62CF">
        <w:rPr>
          <w:sz w:val="28"/>
          <w:szCs w:val="28"/>
        </w:rPr>
        <w:t>, акушерства и гинекологии лечебного факультета</w:t>
      </w:r>
    </w:p>
    <w:p w:rsidR="000A62CF" w:rsidRDefault="000A62CF" w:rsidP="000A62CF">
      <w:pPr>
        <w:jc w:val="right"/>
      </w:pPr>
    </w:p>
    <w:p w:rsidR="000A62CF" w:rsidRDefault="000A62CF" w:rsidP="000A62CF">
      <w:pPr>
        <w:jc w:val="right"/>
      </w:pPr>
    </w:p>
    <w:p w:rsidR="000A62CF" w:rsidRDefault="000A62CF" w:rsidP="000A62CF">
      <w:pPr>
        <w:jc w:val="right"/>
      </w:pPr>
    </w:p>
    <w:p w:rsidR="000A62CF" w:rsidRDefault="000A62CF" w:rsidP="000A62CF">
      <w:pPr>
        <w:ind w:right="817"/>
        <w:jc w:val="right"/>
      </w:pPr>
      <w:r w:rsidRPr="000A62CF">
        <w:rPr>
          <w:sz w:val="28"/>
          <w:szCs w:val="28"/>
        </w:rPr>
        <w:t xml:space="preserve">Заведующий кафедрой: ДМН, Профессор </w:t>
      </w:r>
      <w:proofErr w:type="spellStart"/>
      <w:r w:rsidRPr="000A62CF">
        <w:rPr>
          <w:sz w:val="28"/>
          <w:szCs w:val="28"/>
        </w:rPr>
        <w:t>Цхай</w:t>
      </w:r>
      <w:proofErr w:type="spellEnd"/>
      <w:r w:rsidRPr="000A62CF">
        <w:rPr>
          <w:sz w:val="28"/>
          <w:szCs w:val="28"/>
        </w:rPr>
        <w:t xml:space="preserve"> В.Б</w:t>
      </w:r>
      <w:r>
        <w:t>.</w:t>
      </w:r>
    </w:p>
    <w:p w:rsidR="000A62CF" w:rsidRDefault="000A62CF" w:rsidP="000A62CF">
      <w:pPr>
        <w:jc w:val="center"/>
      </w:pPr>
    </w:p>
    <w:p w:rsidR="000A62CF" w:rsidRDefault="000A62CF" w:rsidP="000A62CF">
      <w:pPr>
        <w:jc w:val="center"/>
      </w:pPr>
    </w:p>
    <w:p w:rsidR="000A62CF" w:rsidRDefault="000A62CF" w:rsidP="000A62CF">
      <w:pPr>
        <w:jc w:val="center"/>
        <w:rPr>
          <w:b/>
          <w:sz w:val="28"/>
          <w:szCs w:val="28"/>
        </w:rPr>
      </w:pPr>
    </w:p>
    <w:p w:rsidR="000A62CF" w:rsidRDefault="000A62CF" w:rsidP="000A62CF">
      <w:pPr>
        <w:jc w:val="center"/>
        <w:rPr>
          <w:b/>
          <w:sz w:val="28"/>
          <w:szCs w:val="28"/>
        </w:rPr>
      </w:pPr>
    </w:p>
    <w:p w:rsidR="000A62CF" w:rsidRDefault="000A62CF" w:rsidP="000A62CF">
      <w:pPr>
        <w:jc w:val="center"/>
        <w:rPr>
          <w:b/>
          <w:sz w:val="28"/>
          <w:szCs w:val="28"/>
        </w:rPr>
      </w:pPr>
    </w:p>
    <w:p w:rsidR="000A62CF" w:rsidRDefault="000A62CF" w:rsidP="000A62CF">
      <w:pPr>
        <w:jc w:val="center"/>
        <w:rPr>
          <w:b/>
          <w:sz w:val="28"/>
          <w:szCs w:val="28"/>
        </w:rPr>
      </w:pPr>
    </w:p>
    <w:p w:rsidR="000A62CF" w:rsidRDefault="000A62CF" w:rsidP="000A62CF">
      <w:pPr>
        <w:jc w:val="center"/>
        <w:rPr>
          <w:b/>
          <w:sz w:val="28"/>
          <w:szCs w:val="28"/>
        </w:rPr>
      </w:pPr>
    </w:p>
    <w:p w:rsidR="000A62CF" w:rsidRDefault="000A62CF" w:rsidP="000A62CF">
      <w:pPr>
        <w:jc w:val="center"/>
        <w:rPr>
          <w:b/>
          <w:sz w:val="28"/>
          <w:szCs w:val="28"/>
        </w:rPr>
      </w:pPr>
    </w:p>
    <w:p w:rsidR="000A62CF" w:rsidRDefault="000A62CF" w:rsidP="000A62CF">
      <w:pPr>
        <w:jc w:val="center"/>
        <w:rPr>
          <w:b/>
          <w:sz w:val="28"/>
          <w:szCs w:val="28"/>
        </w:rPr>
      </w:pPr>
      <w:r w:rsidRPr="000A62CF">
        <w:rPr>
          <w:b/>
          <w:sz w:val="28"/>
          <w:szCs w:val="28"/>
        </w:rPr>
        <w:t xml:space="preserve">РЕФЕРАТ </w:t>
      </w:r>
    </w:p>
    <w:p w:rsidR="000A62CF" w:rsidRDefault="000A62CF" w:rsidP="000A62CF">
      <w:pPr>
        <w:jc w:val="center"/>
        <w:rPr>
          <w:b/>
          <w:sz w:val="28"/>
          <w:szCs w:val="28"/>
        </w:rPr>
      </w:pPr>
    </w:p>
    <w:p w:rsidR="000A62CF" w:rsidRDefault="000A62CF" w:rsidP="000A62CF">
      <w:pPr>
        <w:jc w:val="center"/>
        <w:rPr>
          <w:b/>
          <w:sz w:val="28"/>
          <w:szCs w:val="28"/>
        </w:rPr>
      </w:pPr>
    </w:p>
    <w:p w:rsidR="000A62CF" w:rsidRPr="000A62CF" w:rsidRDefault="000A62CF" w:rsidP="000A62CF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0A62CF">
        <w:rPr>
          <w:sz w:val="28"/>
          <w:szCs w:val="28"/>
        </w:rPr>
        <w:t>Акушерский перитонит после операции кесарева сечения</w:t>
      </w:r>
      <w:r>
        <w:rPr>
          <w:sz w:val="28"/>
          <w:szCs w:val="28"/>
        </w:rPr>
        <w:t>»</w:t>
      </w:r>
    </w:p>
    <w:p w:rsidR="000A62CF" w:rsidRDefault="000A62CF" w:rsidP="000A62CF">
      <w:pPr>
        <w:jc w:val="center"/>
      </w:pPr>
    </w:p>
    <w:tbl>
      <w:tblPr>
        <w:tblStyle w:val="a7"/>
        <w:tblpPr w:leftFromText="180" w:rightFromText="180" w:vertAnchor="text" w:horzAnchor="page" w:tblpX="4814" w:tblpY="36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19"/>
        <w:gridCol w:w="3900"/>
      </w:tblGrid>
      <w:tr w:rsidR="000A62CF" w:rsidTr="000A62CF">
        <w:trPr>
          <w:trHeight w:val="1118"/>
        </w:trPr>
        <w:tc>
          <w:tcPr>
            <w:tcW w:w="1819" w:type="dxa"/>
          </w:tcPr>
          <w:p w:rsidR="000A62CF" w:rsidRPr="000A62CF" w:rsidRDefault="000A62CF" w:rsidP="000A62CF">
            <w:pPr>
              <w:ind w:left="-426" w:firstLine="426"/>
              <w:jc w:val="right"/>
              <w:rPr>
                <w:sz w:val="28"/>
                <w:szCs w:val="28"/>
              </w:rPr>
            </w:pPr>
            <w:r w:rsidRPr="000A62CF">
              <w:rPr>
                <w:sz w:val="28"/>
                <w:szCs w:val="28"/>
              </w:rPr>
              <w:t xml:space="preserve">Выполнила: </w:t>
            </w:r>
          </w:p>
          <w:p w:rsidR="000A62CF" w:rsidRPr="000A62CF" w:rsidRDefault="000A62CF" w:rsidP="000A62CF">
            <w:pPr>
              <w:ind w:left="-426" w:firstLine="426"/>
              <w:jc w:val="right"/>
              <w:rPr>
                <w:sz w:val="28"/>
                <w:szCs w:val="28"/>
              </w:rPr>
            </w:pPr>
          </w:p>
        </w:tc>
        <w:tc>
          <w:tcPr>
            <w:tcW w:w="3900" w:type="dxa"/>
          </w:tcPr>
          <w:p w:rsidR="000A62CF" w:rsidRPr="000A62CF" w:rsidRDefault="000A62CF" w:rsidP="000A62CF">
            <w:pPr>
              <w:ind w:left="-426" w:firstLine="426"/>
              <w:jc w:val="right"/>
              <w:rPr>
                <w:sz w:val="28"/>
                <w:szCs w:val="28"/>
              </w:rPr>
            </w:pPr>
            <w:r w:rsidRPr="000A62CF">
              <w:rPr>
                <w:sz w:val="28"/>
                <w:szCs w:val="28"/>
              </w:rPr>
              <w:t xml:space="preserve">клинический ординатор кафедры </w:t>
            </w:r>
            <w:proofErr w:type="spellStart"/>
            <w:r w:rsidRPr="000A62CF">
              <w:rPr>
                <w:sz w:val="28"/>
                <w:szCs w:val="28"/>
              </w:rPr>
              <w:t>перинатологии</w:t>
            </w:r>
            <w:proofErr w:type="spellEnd"/>
            <w:r w:rsidRPr="000A62CF">
              <w:rPr>
                <w:sz w:val="28"/>
                <w:szCs w:val="28"/>
              </w:rPr>
              <w:t xml:space="preserve">, акушерства и гинекологии лечебного факультета </w:t>
            </w:r>
          </w:p>
          <w:p w:rsidR="000A62CF" w:rsidRPr="000A62CF" w:rsidRDefault="000A62CF" w:rsidP="000A62CF">
            <w:pPr>
              <w:ind w:left="-426" w:firstLine="426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Потапчук</w:t>
            </w:r>
            <w:proofErr w:type="spellEnd"/>
            <w:r>
              <w:rPr>
                <w:sz w:val="28"/>
                <w:szCs w:val="28"/>
              </w:rPr>
              <w:t xml:space="preserve"> А.А</w:t>
            </w:r>
            <w:r w:rsidRPr="000A62CF">
              <w:rPr>
                <w:sz w:val="28"/>
                <w:szCs w:val="28"/>
              </w:rPr>
              <w:t>.</w:t>
            </w:r>
          </w:p>
        </w:tc>
      </w:tr>
      <w:tr w:rsidR="000A62CF" w:rsidTr="000A62CF">
        <w:trPr>
          <w:trHeight w:val="1118"/>
        </w:trPr>
        <w:tc>
          <w:tcPr>
            <w:tcW w:w="1819" w:type="dxa"/>
          </w:tcPr>
          <w:p w:rsidR="000A62CF" w:rsidRPr="000A62CF" w:rsidRDefault="000A62CF" w:rsidP="000A62CF">
            <w:pPr>
              <w:ind w:left="-426" w:firstLine="426"/>
              <w:jc w:val="right"/>
              <w:rPr>
                <w:sz w:val="28"/>
                <w:szCs w:val="28"/>
              </w:rPr>
            </w:pPr>
            <w:r w:rsidRPr="000A62CF">
              <w:rPr>
                <w:sz w:val="28"/>
                <w:szCs w:val="28"/>
              </w:rPr>
              <w:t>Проверил:</w:t>
            </w:r>
          </w:p>
        </w:tc>
        <w:tc>
          <w:tcPr>
            <w:tcW w:w="3900" w:type="dxa"/>
          </w:tcPr>
          <w:p w:rsidR="000A62CF" w:rsidRPr="000A62CF" w:rsidRDefault="000A62CF" w:rsidP="000A62CF">
            <w:pPr>
              <w:ind w:left="-426" w:firstLine="426"/>
              <w:jc w:val="right"/>
              <w:rPr>
                <w:sz w:val="28"/>
                <w:szCs w:val="28"/>
              </w:rPr>
            </w:pPr>
            <w:r w:rsidRPr="000A62CF">
              <w:rPr>
                <w:sz w:val="28"/>
                <w:szCs w:val="28"/>
              </w:rPr>
              <w:t xml:space="preserve">Ассистент </w:t>
            </w:r>
            <w:proofErr w:type="gramStart"/>
            <w:r w:rsidRPr="000A62CF">
              <w:rPr>
                <w:sz w:val="28"/>
                <w:szCs w:val="28"/>
              </w:rPr>
              <w:t>Коновалов</w:t>
            </w:r>
            <w:proofErr w:type="gramEnd"/>
            <w:r w:rsidRPr="000A62CF">
              <w:rPr>
                <w:sz w:val="28"/>
                <w:szCs w:val="28"/>
              </w:rPr>
              <w:t xml:space="preserve"> В.Н.</w:t>
            </w:r>
          </w:p>
        </w:tc>
      </w:tr>
    </w:tbl>
    <w:p w:rsidR="000A62CF" w:rsidRDefault="000A62CF" w:rsidP="000A62CF">
      <w:pPr>
        <w:jc w:val="center"/>
      </w:pPr>
    </w:p>
    <w:p w:rsidR="00293568" w:rsidRPr="000A62CF" w:rsidRDefault="000A62CF" w:rsidP="000A62CF">
      <w:pPr>
        <w:widowControl/>
        <w:autoSpaceDE/>
        <w:autoSpaceDN/>
        <w:spacing w:after="200" w:line="276" w:lineRule="auto"/>
        <w:sectPr w:rsidR="00293568" w:rsidRPr="000A62CF">
          <w:type w:val="continuous"/>
          <w:pgSz w:w="11910" w:h="16840"/>
          <w:pgMar w:top="1580" w:right="80" w:bottom="280" w:left="240" w:header="720" w:footer="720" w:gutter="0"/>
          <w:cols w:space="720"/>
        </w:sectPr>
      </w:pPr>
      <w:r>
        <w:br w:type="page"/>
      </w:r>
    </w:p>
    <w:p w:rsidR="00293568" w:rsidRDefault="000A62CF" w:rsidP="000A62CF">
      <w:pPr>
        <w:pStyle w:val="Heading1"/>
        <w:spacing w:before="71"/>
        <w:ind w:left="0" w:right="1165" w:firstLine="0"/>
        <w:jc w:val="center"/>
      </w:pPr>
      <w:bookmarkStart w:id="1" w:name="Содержание:"/>
      <w:bookmarkEnd w:id="1"/>
      <w:r>
        <w:lastRenderedPageBreak/>
        <w:t>Содержание:</w:t>
      </w:r>
    </w:p>
    <w:p w:rsidR="00293568" w:rsidRDefault="00293568">
      <w:pPr>
        <w:pStyle w:val="a3"/>
        <w:rPr>
          <w:sz w:val="36"/>
        </w:rPr>
      </w:pPr>
    </w:p>
    <w:p w:rsidR="00293568" w:rsidRDefault="000A62CF">
      <w:pPr>
        <w:pStyle w:val="a4"/>
        <w:numPr>
          <w:ilvl w:val="0"/>
          <w:numId w:val="10"/>
        </w:numPr>
        <w:tabs>
          <w:tab w:val="left" w:pos="1182"/>
        </w:tabs>
        <w:spacing w:before="274"/>
        <w:ind w:hanging="289"/>
        <w:rPr>
          <w:sz w:val="32"/>
        </w:rPr>
      </w:pPr>
      <w:r>
        <w:rPr>
          <w:sz w:val="32"/>
        </w:rPr>
        <w:t>Введение</w:t>
      </w:r>
    </w:p>
    <w:p w:rsidR="00293568" w:rsidRDefault="000A62CF">
      <w:pPr>
        <w:pStyle w:val="a4"/>
        <w:numPr>
          <w:ilvl w:val="0"/>
          <w:numId w:val="10"/>
        </w:numPr>
        <w:tabs>
          <w:tab w:val="left" w:pos="1182"/>
        </w:tabs>
        <w:spacing w:before="21"/>
        <w:ind w:hanging="289"/>
        <w:rPr>
          <w:sz w:val="32"/>
        </w:rPr>
      </w:pPr>
      <w:r>
        <w:rPr>
          <w:sz w:val="32"/>
        </w:rPr>
        <w:t>Краткая</w:t>
      </w:r>
      <w:r>
        <w:rPr>
          <w:spacing w:val="2"/>
          <w:sz w:val="32"/>
        </w:rPr>
        <w:t xml:space="preserve"> </w:t>
      </w:r>
      <w:r>
        <w:rPr>
          <w:sz w:val="32"/>
        </w:rPr>
        <w:t>информация</w:t>
      </w:r>
    </w:p>
    <w:p w:rsidR="00293568" w:rsidRDefault="000A62CF">
      <w:pPr>
        <w:pStyle w:val="a4"/>
        <w:numPr>
          <w:ilvl w:val="1"/>
          <w:numId w:val="10"/>
        </w:numPr>
        <w:tabs>
          <w:tab w:val="left" w:pos="1599"/>
          <w:tab w:val="left" w:pos="1600"/>
        </w:tabs>
        <w:spacing w:before="31"/>
        <w:rPr>
          <w:sz w:val="32"/>
        </w:rPr>
      </w:pPr>
      <w:r>
        <w:rPr>
          <w:sz w:val="32"/>
        </w:rPr>
        <w:t>Определение</w:t>
      </w:r>
    </w:p>
    <w:p w:rsidR="00293568" w:rsidRDefault="000A62CF">
      <w:pPr>
        <w:pStyle w:val="a4"/>
        <w:numPr>
          <w:ilvl w:val="1"/>
          <w:numId w:val="10"/>
        </w:numPr>
        <w:tabs>
          <w:tab w:val="left" w:pos="1599"/>
          <w:tab w:val="left" w:pos="1600"/>
        </w:tabs>
        <w:spacing w:before="26"/>
        <w:rPr>
          <w:sz w:val="32"/>
        </w:rPr>
      </w:pPr>
      <w:r>
        <w:rPr>
          <w:sz w:val="32"/>
        </w:rPr>
        <w:t>Этиология и</w:t>
      </w:r>
      <w:r>
        <w:rPr>
          <w:spacing w:val="3"/>
          <w:sz w:val="32"/>
        </w:rPr>
        <w:t xml:space="preserve"> </w:t>
      </w:r>
      <w:r>
        <w:rPr>
          <w:sz w:val="32"/>
        </w:rPr>
        <w:t>патогенез</w:t>
      </w:r>
    </w:p>
    <w:p w:rsidR="00293568" w:rsidRDefault="000A62CF">
      <w:pPr>
        <w:pStyle w:val="a4"/>
        <w:numPr>
          <w:ilvl w:val="1"/>
          <w:numId w:val="10"/>
        </w:numPr>
        <w:tabs>
          <w:tab w:val="left" w:pos="1599"/>
          <w:tab w:val="left" w:pos="1600"/>
        </w:tabs>
        <w:spacing w:before="25"/>
        <w:rPr>
          <w:sz w:val="32"/>
        </w:rPr>
      </w:pPr>
      <w:r>
        <w:rPr>
          <w:sz w:val="32"/>
        </w:rPr>
        <w:t>Эпидемиология</w:t>
      </w:r>
    </w:p>
    <w:p w:rsidR="00293568" w:rsidRDefault="000A62CF">
      <w:pPr>
        <w:pStyle w:val="a4"/>
        <w:numPr>
          <w:ilvl w:val="1"/>
          <w:numId w:val="10"/>
        </w:numPr>
        <w:tabs>
          <w:tab w:val="left" w:pos="1599"/>
          <w:tab w:val="left" w:pos="1600"/>
        </w:tabs>
        <w:spacing w:before="26"/>
        <w:rPr>
          <w:sz w:val="32"/>
        </w:rPr>
      </w:pPr>
      <w:r>
        <w:rPr>
          <w:sz w:val="32"/>
        </w:rPr>
        <w:t>Коды по МКБ –</w:t>
      </w:r>
      <w:r>
        <w:rPr>
          <w:spacing w:val="-7"/>
          <w:sz w:val="32"/>
        </w:rPr>
        <w:t xml:space="preserve"> </w:t>
      </w:r>
      <w:r>
        <w:rPr>
          <w:spacing w:val="-3"/>
          <w:sz w:val="32"/>
        </w:rPr>
        <w:t>10</w:t>
      </w:r>
    </w:p>
    <w:p w:rsidR="00293568" w:rsidRDefault="000A62CF">
      <w:pPr>
        <w:pStyle w:val="a4"/>
        <w:numPr>
          <w:ilvl w:val="1"/>
          <w:numId w:val="10"/>
        </w:numPr>
        <w:tabs>
          <w:tab w:val="left" w:pos="1599"/>
          <w:tab w:val="left" w:pos="1600"/>
        </w:tabs>
        <w:spacing w:before="26"/>
        <w:rPr>
          <w:sz w:val="32"/>
        </w:rPr>
      </w:pPr>
      <w:r>
        <w:rPr>
          <w:sz w:val="32"/>
        </w:rPr>
        <w:t>Классификация</w:t>
      </w:r>
    </w:p>
    <w:p w:rsidR="00293568" w:rsidRDefault="000A62CF">
      <w:pPr>
        <w:pStyle w:val="a4"/>
        <w:numPr>
          <w:ilvl w:val="0"/>
          <w:numId w:val="10"/>
        </w:numPr>
        <w:tabs>
          <w:tab w:val="left" w:pos="1182"/>
        </w:tabs>
        <w:spacing w:before="25"/>
        <w:ind w:hanging="289"/>
        <w:rPr>
          <w:sz w:val="32"/>
        </w:rPr>
      </w:pPr>
      <w:r>
        <w:rPr>
          <w:sz w:val="32"/>
        </w:rPr>
        <w:t>Диагностика</w:t>
      </w:r>
    </w:p>
    <w:p w:rsidR="00293568" w:rsidRDefault="000A62CF">
      <w:pPr>
        <w:pStyle w:val="a4"/>
        <w:numPr>
          <w:ilvl w:val="1"/>
          <w:numId w:val="10"/>
        </w:numPr>
        <w:tabs>
          <w:tab w:val="left" w:pos="1599"/>
          <w:tab w:val="left" w:pos="1600"/>
        </w:tabs>
        <w:spacing w:before="26"/>
        <w:rPr>
          <w:sz w:val="32"/>
        </w:rPr>
      </w:pPr>
      <w:r>
        <w:rPr>
          <w:sz w:val="32"/>
        </w:rPr>
        <w:t>Жалобы и</w:t>
      </w:r>
      <w:r>
        <w:rPr>
          <w:spacing w:val="-2"/>
          <w:sz w:val="32"/>
        </w:rPr>
        <w:t xml:space="preserve"> </w:t>
      </w:r>
      <w:r>
        <w:rPr>
          <w:sz w:val="32"/>
        </w:rPr>
        <w:t>анамнез</w:t>
      </w:r>
    </w:p>
    <w:p w:rsidR="00293568" w:rsidRDefault="000A62CF">
      <w:pPr>
        <w:pStyle w:val="a4"/>
        <w:numPr>
          <w:ilvl w:val="1"/>
          <w:numId w:val="10"/>
        </w:numPr>
        <w:tabs>
          <w:tab w:val="left" w:pos="1599"/>
          <w:tab w:val="left" w:pos="1600"/>
        </w:tabs>
        <w:spacing w:before="26"/>
        <w:rPr>
          <w:sz w:val="32"/>
        </w:rPr>
      </w:pPr>
      <w:proofErr w:type="spellStart"/>
      <w:r>
        <w:rPr>
          <w:sz w:val="32"/>
        </w:rPr>
        <w:t>Физикальное</w:t>
      </w:r>
      <w:proofErr w:type="spellEnd"/>
      <w:r>
        <w:rPr>
          <w:spacing w:val="-2"/>
          <w:sz w:val="32"/>
        </w:rPr>
        <w:t xml:space="preserve"> </w:t>
      </w:r>
      <w:r>
        <w:rPr>
          <w:sz w:val="32"/>
        </w:rPr>
        <w:t>обследование</w:t>
      </w:r>
    </w:p>
    <w:p w:rsidR="00293568" w:rsidRDefault="000A62CF">
      <w:pPr>
        <w:pStyle w:val="a4"/>
        <w:numPr>
          <w:ilvl w:val="1"/>
          <w:numId w:val="10"/>
        </w:numPr>
        <w:tabs>
          <w:tab w:val="left" w:pos="1599"/>
          <w:tab w:val="left" w:pos="1600"/>
        </w:tabs>
        <w:spacing w:before="25"/>
        <w:rPr>
          <w:sz w:val="32"/>
        </w:rPr>
      </w:pPr>
      <w:r>
        <w:rPr>
          <w:sz w:val="32"/>
        </w:rPr>
        <w:t>Лабораторная</w:t>
      </w:r>
      <w:r>
        <w:rPr>
          <w:spacing w:val="2"/>
          <w:sz w:val="32"/>
        </w:rPr>
        <w:t xml:space="preserve"> </w:t>
      </w:r>
      <w:r>
        <w:rPr>
          <w:sz w:val="32"/>
        </w:rPr>
        <w:t>диагностика</w:t>
      </w:r>
    </w:p>
    <w:p w:rsidR="00293568" w:rsidRDefault="000A62CF">
      <w:pPr>
        <w:pStyle w:val="a4"/>
        <w:numPr>
          <w:ilvl w:val="1"/>
          <w:numId w:val="10"/>
        </w:numPr>
        <w:tabs>
          <w:tab w:val="left" w:pos="1599"/>
          <w:tab w:val="left" w:pos="1600"/>
        </w:tabs>
        <w:spacing w:before="27"/>
        <w:rPr>
          <w:sz w:val="32"/>
        </w:rPr>
      </w:pPr>
      <w:r>
        <w:rPr>
          <w:sz w:val="32"/>
        </w:rPr>
        <w:t>Инструментальная</w:t>
      </w:r>
      <w:r>
        <w:rPr>
          <w:spacing w:val="4"/>
          <w:sz w:val="32"/>
        </w:rPr>
        <w:t xml:space="preserve"> </w:t>
      </w:r>
      <w:r>
        <w:rPr>
          <w:sz w:val="32"/>
        </w:rPr>
        <w:t>диагностика</w:t>
      </w:r>
    </w:p>
    <w:p w:rsidR="00293568" w:rsidRDefault="000A62CF">
      <w:pPr>
        <w:pStyle w:val="a4"/>
        <w:numPr>
          <w:ilvl w:val="1"/>
          <w:numId w:val="10"/>
        </w:numPr>
        <w:tabs>
          <w:tab w:val="left" w:pos="1599"/>
          <w:tab w:val="left" w:pos="1600"/>
        </w:tabs>
        <w:spacing w:before="20"/>
        <w:rPr>
          <w:sz w:val="32"/>
        </w:rPr>
      </w:pPr>
      <w:r>
        <w:rPr>
          <w:sz w:val="32"/>
        </w:rPr>
        <w:t>Дифференциальная</w:t>
      </w:r>
      <w:r>
        <w:rPr>
          <w:spacing w:val="3"/>
          <w:sz w:val="32"/>
        </w:rPr>
        <w:t xml:space="preserve"> </w:t>
      </w:r>
      <w:r>
        <w:rPr>
          <w:sz w:val="32"/>
        </w:rPr>
        <w:t>диагностика</w:t>
      </w:r>
    </w:p>
    <w:p w:rsidR="00293568" w:rsidRDefault="000A62CF">
      <w:pPr>
        <w:pStyle w:val="a4"/>
        <w:numPr>
          <w:ilvl w:val="0"/>
          <w:numId w:val="10"/>
        </w:numPr>
        <w:tabs>
          <w:tab w:val="left" w:pos="1182"/>
        </w:tabs>
        <w:spacing w:before="31"/>
        <w:ind w:hanging="289"/>
        <w:rPr>
          <w:sz w:val="32"/>
        </w:rPr>
      </w:pPr>
      <w:r>
        <w:rPr>
          <w:sz w:val="32"/>
        </w:rPr>
        <w:t>Лечение</w:t>
      </w:r>
    </w:p>
    <w:p w:rsidR="00293568" w:rsidRDefault="000A62CF">
      <w:pPr>
        <w:pStyle w:val="a4"/>
        <w:numPr>
          <w:ilvl w:val="1"/>
          <w:numId w:val="10"/>
        </w:numPr>
        <w:tabs>
          <w:tab w:val="left" w:pos="1599"/>
          <w:tab w:val="left" w:pos="1600"/>
        </w:tabs>
        <w:spacing w:before="21"/>
        <w:rPr>
          <w:sz w:val="32"/>
        </w:rPr>
      </w:pPr>
      <w:r>
        <w:rPr>
          <w:sz w:val="32"/>
        </w:rPr>
        <w:t xml:space="preserve">Схема </w:t>
      </w:r>
      <w:r>
        <w:rPr>
          <w:spacing w:val="-4"/>
          <w:sz w:val="32"/>
        </w:rPr>
        <w:t xml:space="preserve">АБ </w:t>
      </w:r>
      <w:r>
        <w:rPr>
          <w:sz w:val="32"/>
        </w:rPr>
        <w:t>терапии при</w:t>
      </w:r>
      <w:r>
        <w:rPr>
          <w:spacing w:val="7"/>
          <w:sz w:val="32"/>
        </w:rPr>
        <w:t xml:space="preserve"> </w:t>
      </w:r>
      <w:r>
        <w:rPr>
          <w:sz w:val="32"/>
        </w:rPr>
        <w:t>перитоните</w:t>
      </w:r>
    </w:p>
    <w:p w:rsidR="00293568" w:rsidRDefault="000A62CF">
      <w:pPr>
        <w:pStyle w:val="a4"/>
        <w:numPr>
          <w:ilvl w:val="1"/>
          <w:numId w:val="10"/>
        </w:numPr>
        <w:tabs>
          <w:tab w:val="left" w:pos="1599"/>
          <w:tab w:val="left" w:pos="1600"/>
        </w:tabs>
        <w:spacing w:before="30"/>
        <w:rPr>
          <w:sz w:val="32"/>
        </w:rPr>
      </w:pPr>
      <w:r>
        <w:rPr>
          <w:sz w:val="32"/>
        </w:rPr>
        <w:t>Оперативное</w:t>
      </w:r>
      <w:r>
        <w:rPr>
          <w:spacing w:val="-2"/>
          <w:sz w:val="32"/>
        </w:rPr>
        <w:t xml:space="preserve"> </w:t>
      </w:r>
      <w:r>
        <w:rPr>
          <w:sz w:val="32"/>
        </w:rPr>
        <w:t>лечение</w:t>
      </w:r>
    </w:p>
    <w:p w:rsidR="00293568" w:rsidRDefault="000A62CF">
      <w:pPr>
        <w:pStyle w:val="a4"/>
        <w:numPr>
          <w:ilvl w:val="1"/>
          <w:numId w:val="10"/>
        </w:numPr>
        <w:tabs>
          <w:tab w:val="left" w:pos="1599"/>
          <w:tab w:val="left" w:pos="1600"/>
        </w:tabs>
        <w:spacing w:before="21"/>
        <w:rPr>
          <w:sz w:val="32"/>
        </w:rPr>
      </w:pPr>
      <w:r>
        <w:rPr>
          <w:sz w:val="32"/>
        </w:rPr>
        <w:t>Симптоматическое</w:t>
      </w:r>
      <w:r>
        <w:rPr>
          <w:spacing w:val="-2"/>
          <w:sz w:val="32"/>
        </w:rPr>
        <w:t xml:space="preserve"> </w:t>
      </w:r>
      <w:r>
        <w:rPr>
          <w:sz w:val="32"/>
        </w:rPr>
        <w:t>лечение</w:t>
      </w:r>
    </w:p>
    <w:p w:rsidR="00293568" w:rsidRDefault="000A62CF">
      <w:pPr>
        <w:pStyle w:val="a4"/>
        <w:numPr>
          <w:ilvl w:val="0"/>
          <w:numId w:val="10"/>
        </w:numPr>
        <w:tabs>
          <w:tab w:val="left" w:pos="1182"/>
        </w:tabs>
        <w:spacing w:before="26"/>
        <w:ind w:hanging="289"/>
        <w:rPr>
          <w:sz w:val="32"/>
        </w:rPr>
      </w:pPr>
      <w:r>
        <w:rPr>
          <w:sz w:val="32"/>
        </w:rPr>
        <w:t>Реабилитация</w:t>
      </w:r>
    </w:p>
    <w:p w:rsidR="00293568" w:rsidRDefault="000A62CF">
      <w:pPr>
        <w:pStyle w:val="a4"/>
        <w:numPr>
          <w:ilvl w:val="0"/>
          <w:numId w:val="10"/>
        </w:numPr>
        <w:tabs>
          <w:tab w:val="left" w:pos="1182"/>
        </w:tabs>
        <w:spacing w:before="30"/>
        <w:ind w:hanging="289"/>
        <w:rPr>
          <w:sz w:val="32"/>
        </w:rPr>
      </w:pPr>
      <w:r>
        <w:rPr>
          <w:sz w:val="32"/>
        </w:rPr>
        <w:t>Профилактика</w:t>
      </w:r>
    </w:p>
    <w:p w:rsidR="00293568" w:rsidRDefault="000A62CF">
      <w:pPr>
        <w:pStyle w:val="a4"/>
        <w:numPr>
          <w:ilvl w:val="0"/>
          <w:numId w:val="10"/>
        </w:numPr>
        <w:tabs>
          <w:tab w:val="left" w:pos="1182"/>
        </w:tabs>
        <w:spacing w:before="22"/>
        <w:ind w:hanging="289"/>
        <w:rPr>
          <w:sz w:val="32"/>
        </w:rPr>
      </w:pPr>
      <w:r>
        <w:rPr>
          <w:sz w:val="32"/>
        </w:rPr>
        <w:t>Список</w:t>
      </w:r>
      <w:r>
        <w:rPr>
          <w:spacing w:val="2"/>
          <w:sz w:val="32"/>
        </w:rPr>
        <w:t xml:space="preserve"> </w:t>
      </w:r>
      <w:r>
        <w:rPr>
          <w:sz w:val="32"/>
        </w:rPr>
        <w:t>литературы</w:t>
      </w:r>
    </w:p>
    <w:p w:rsidR="00293568" w:rsidRDefault="00293568">
      <w:pPr>
        <w:rPr>
          <w:sz w:val="32"/>
        </w:rPr>
        <w:sectPr w:rsidR="00293568">
          <w:pgSz w:w="11910" w:h="16840"/>
          <w:pgMar w:top="380" w:right="80" w:bottom="280" w:left="240" w:header="720" w:footer="720" w:gutter="0"/>
          <w:cols w:space="720"/>
        </w:sectPr>
      </w:pPr>
    </w:p>
    <w:p w:rsidR="00293568" w:rsidRDefault="000A62CF">
      <w:pPr>
        <w:pStyle w:val="a4"/>
        <w:numPr>
          <w:ilvl w:val="0"/>
          <w:numId w:val="9"/>
        </w:numPr>
        <w:tabs>
          <w:tab w:val="left" w:pos="5556"/>
        </w:tabs>
        <w:spacing w:before="67"/>
        <w:ind w:hanging="284"/>
        <w:jc w:val="left"/>
        <w:rPr>
          <w:sz w:val="28"/>
        </w:rPr>
      </w:pPr>
      <w:bookmarkStart w:id="2" w:name="1._Введение"/>
      <w:bookmarkEnd w:id="2"/>
      <w:r>
        <w:rPr>
          <w:sz w:val="28"/>
        </w:rPr>
        <w:lastRenderedPageBreak/>
        <w:t>Введение</w:t>
      </w:r>
    </w:p>
    <w:p w:rsidR="00293568" w:rsidRDefault="000A62CF">
      <w:pPr>
        <w:pStyle w:val="a3"/>
        <w:spacing w:before="177" w:line="261" w:lineRule="auto"/>
        <w:ind w:left="898" w:right="740" w:firstLine="427"/>
      </w:pPr>
      <w:r>
        <w:t xml:space="preserve">Актуальность проблемы при перитоните после кесарева сечения (ПКС) в настоящее время не вызывает сомнений. Это обусловлено постоянно возрастающей частотой </w:t>
      </w:r>
      <w:proofErr w:type="gramStart"/>
      <w:r>
        <w:t>абдоминального</w:t>
      </w:r>
      <w:proofErr w:type="gramEnd"/>
      <w:r>
        <w:t xml:space="preserve"> </w:t>
      </w:r>
      <w:proofErr w:type="spellStart"/>
      <w:r>
        <w:t>родоразрешения</w:t>
      </w:r>
      <w:proofErr w:type="spellEnd"/>
      <w:r>
        <w:t xml:space="preserve">, высоким уровнем материнской смертности и </w:t>
      </w:r>
      <w:proofErr w:type="spellStart"/>
      <w:r>
        <w:t>инвалидизации</w:t>
      </w:r>
      <w:proofErr w:type="spellEnd"/>
      <w:r>
        <w:t xml:space="preserve"> молодых женщин п</w:t>
      </w:r>
      <w:r>
        <w:t>ри данной патологии.</w:t>
      </w:r>
    </w:p>
    <w:p w:rsidR="00293568" w:rsidRDefault="000A62CF">
      <w:pPr>
        <w:pStyle w:val="a3"/>
        <w:spacing w:before="137" w:line="259" w:lineRule="auto"/>
        <w:ind w:left="898" w:right="740" w:firstLine="427"/>
      </w:pPr>
      <w:proofErr w:type="gramStart"/>
      <w:r>
        <w:t xml:space="preserve">В литературе последних десятилетий мало новых данных о клинике ПКС, поэтому до сих пор остается дискуссионным вопрос о причинах развития заболевания, недостаточно изучена его этиология и данные об </w:t>
      </w:r>
      <w:proofErr w:type="spellStart"/>
      <w:r>
        <w:t>изменен^</w:t>
      </w:r>
      <w:proofErr w:type="spellEnd"/>
      <w:r>
        <w:t xml:space="preserve"> гомеостаза, слабым местом является организация леч</w:t>
      </w:r>
      <w:r>
        <w:t>ебно-диагностической помощи таким больным.</w:t>
      </w:r>
      <w:proofErr w:type="gramEnd"/>
      <w:r>
        <w:t xml:space="preserve"> В связи с этим возникает необходимость критического анализа имеющихся данных, особенно малоизученных факторов риска, к которым относятся и технические по грешности непосредственно во время операции, и своевременно</w:t>
      </w:r>
      <w:r>
        <w:t>сть диагностики перитонита. Актуальность этих вопросов при решении проблемы ПКС очевидна, поэтому изучение некоторых из них определило направление данной работы.</w:t>
      </w:r>
    </w:p>
    <w:p w:rsidR="00293568" w:rsidRDefault="000A62CF">
      <w:pPr>
        <w:pStyle w:val="a3"/>
        <w:spacing w:before="162" w:line="259" w:lineRule="auto"/>
        <w:ind w:left="898" w:right="740" w:firstLine="427"/>
      </w:pPr>
      <w:r>
        <w:t xml:space="preserve">Целью настоящего научного исследования является оценка малоизученных и дискуссионных факторов </w:t>
      </w:r>
      <w:r>
        <w:t>риска перитонита после кесарева сечения и возможностей повышения эффективности диагностики и лечения данной патологии.</w:t>
      </w:r>
    </w:p>
    <w:p w:rsidR="00293568" w:rsidRDefault="00293568">
      <w:pPr>
        <w:pStyle w:val="a3"/>
        <w:rPr>
          <w:sz w:val="30"/>
        </w:rPr>
      </w:pPr>
    </w:p>
    <w:p w:rsidR="00293568" w:rsidRDefault="00293568">
      <w:pPr>
        <w:pStyle w:val="a3"/>
        <w:spacing w:before="3"/>
      </w:pPr>
    </w:p>
    <w:p w:rsidR="00293568" w:rsidRDefault="000A62CF">
      <w:pPr>
        <w:pStyle w:val="Heading1"/>
        <w:numPr>
          <w:ilvl w:val="0"/>
          <w:numId w:val="9"/>
        </w:numPr>
        <w:tabs>
          <w:tab w:val="left" w:pos="4797"/>
        </w:tabs>
        <w:ind w:left="4796" w:hanging="327"/>
        <w:jc w:val="left"/>
      </w:pPr>
      <w:bookmarkStart w:id="3" w:name="2._Краткая_информация"/>
      <w:bookmarkEnd w:id="3"/>
      <w:r>
        <w:t>Краткая</w:t>
      </w:r>
      <w:r>
        <w:rPr>
          <w:spacing w:val="-4"/>
        </w:rPr>
        <w:t xml:space="preserve"> </w:t>
      </w:r>
      <w:r>
        <w:t>информация</w:t>
      </w:r>
    </w:p>
    <w:p w:rsidR="00293568" w:rsidRDefault="000A62CF">
      <w:pPr>
        <w:pStyle w:val="a4"/>
        <w:numPr>
          <w:ilvl w:val="1"/>
          <w:numId w:val="9"/>
        </w:numPr>
        <w:tabs>
          <w:tab w:val="left" w:pos="5468"/>
        </w:tabs>
        <w:spacing w:before="189"/>
        <w:ind w:hanging="571"/>
        <w:rPr>
          <w:sz w:val="32"/>
        </w:rPr>
      </w:pPr>
      <w:r>
        <w:rPr>
          <w:sz w:val="32"/>
        </w:rPr>
        <w:t>Определение</w:t>
      </w:r>
    </w:p>
    <w:p w:rsidR="00293568" w:rsidRDefault="000A62CF">
      <w:pPr>
        <w:pStyle w:val="a3"/>
        <w:spacing w:before="178" w:line="259" w:lineRule="auto"/>
        <w:ind w:left="898" w:right="900" w:firstLine="427"/>
      </w:pPr>
      <w:r>
        <w:t>Перитонит - острое воспаление брюшины, сопровождающееся тяжелыми общими симптомами с прогрессирующим нар</w:t>
      </w:r>
      <w:r>
        <w:t xml:space="preserve">ушением функций жизненно важных органов и систем и последующим развитием </w:t>
      </w:r>
      <w:proofErr w:type="spellStart"/>
      <w:r>
        <w:t>полиорганной</w:t>
      </w:r>
      <w:proofErr w:type="spellEnd"/>
      <w:r>
        <w:t xml:space="preserve"> недостаточности.</w:t>
      </w:r>
    </w:p>
    <w:p w:rsidR="00293568" w:rsidRDefault="000A62CF">
      <w:pPr>
        <w:pStyle w:val="a3"/>
        <w:spacing w:before="151" w:line="264" w:lineRule="auto"/>
        <w:ind w:left="898" w:right="740" w:firstLine="427"/>
      </w:pPr>
      <w:r>
        <w:t>Акушерский перитонит (АП) - одно из наиболее грозных осложнений послеродового периода.</w:t>
      </w:r>
    </w:p>
    <w:p w:rsidR="00293568" w:rsidRDefault="00293568">
      <w:pPr>
        <w:pStyle w:val="a3"/>
        <w:rPr>
          <w:sz w:val="30"/>
        </w:rPr>
      </w:pPr>
    </w:p>
    <w:p w:rsidR="00293568" w:rsidRDefault="00293568">
      <w:pPr>
        <w:pStyle w:val="a3"/>
        <w:spacing w:before="3"/>
      </w:pPr>
    </w:p>
    <w:p w:rsidR="00293568" w:rsidRDefault="000A62CF">
      <w:pPr>
        <w:pStyle w:val="Heading1"/>
        <w:numPr>
          <w:ilvl w:val="1"/>
          <w:numId w:val="9"/>
        </w:numPr>
        <w:tabs>
          <w:tab w:val="left" w:pos="4810"/>
        </w:tabs>
        <w:spacing w:before="1"/>
        <w:ind w:left="4809"/>
      </w:pPr>
      <w:bookmarkStart w:id="4" w:name="2.2._Этиология_и_патогенез"/>
      <w:bookmarkEnd w:id="4"/>
      <w:r>
        <w:rPr>
          <w:spacing w:val="-3"/>
        </w:rPr>
        <w:t xml:space="preserve">Этиология </w:t>
      </w:r>
      <w:r>
        <w:t>и</w:t>
      </w:r>
      <w:r>
        <w:rPr>
          <w:spacing w:val="7"/>
        </w:rPr>
        <w:t xml:space="preserve"> </w:t>
      </w:r>
      <w:r>
        <w:rPr>
          <w:spacing w:val="-3"/>
        </w:rPr>
        <w:t>патогенез</w:t>
      </w:r>
    </w:p>
    <w:p w:rsidR="00293568" w:rsidRDefault="000A62CF">
      <w:pPr>
        <w:pStyle w:val="a3"/>
        <w:spacing w:before="178" w:line="259" w:lineRule="auto"/>
        <w:ind w:left="898" w:right="740" w:firstLine="427"/>
      </w:pPr>
      <w:r>
        <w:t xml:space="preserve">Источником инфекции при АП в большинстве случаев является матка. Причинами могут быть </w:t>
      </w:r>
      <w:proofErr w:type="spellStart"/>
      <w:r>
        <w:t>хориоамнионит</w:t>
      </w:r>
      <w:proofErr w:type="spellEnd"/>
      <w:r>
        <w:t xml:space="preserve"> в родах, послеродовой эндометрит, несостоятельность или расхождение швов на матке после КС и др.</w:t>
      </w:r>
    </w:p>
    <w:p w:rsidR="00293568" w:rsidRDefault="000A62CF">
      <w:pPr>
        <w:pStyle w:val="a3"/>
        <w:spacing w:before="157" w:line="259" w:lineRule="auto"/>
        <w:ind w:left="898" w:right="900" w:firstLine="427"/>
      </w:pPr>
      <w:proofErr w:type="gramStart"/>
      <w:r>
        <w:t xml:space="preserve">АП - </w:t>
      </w:r>
      <w:proofErr w:type="spellStart"/>
      <w:r>
        <w:t>мультифакторная</w:t>
      </w:r>
      <w:proofErr w:type="spellEnd"/>
      <w:r>
        <w:t xml:space="preserve"> патология, обусловленная </w:t>
      </w:r>
      <w:proofErr w:type="spellStart"/>
      <w:r>
        <w:t>энтеробактеря</w:t>
      </w:r>
      <w:r>
        <w:t>ми</w:t>
      </w:r>
      <w:proofErr w:type="spellEnd"/>
      <w:r>
        <w:t xml:space="preserve"> (</w:t>
      </w:r>
      <w:proofErr w:type="spellStart"/>
      <w:r>
        <w:t>Escherichia</w:t>
      </w:r>
      <w:proofErr w:type="spellEnd"/>
      <w:r>
        <w:t xml:space="preserve"> </w:t>
      </w:r>
      <w:proofErr w:type="spellStart"/>
      <w:r>
        <w:t>coli</w:t>
      </w:r>
      <w:proofErr w:type="spellEnd"/>
      <w:r>
        <w:t xml:space="preserve">, </w:t>
      </w:r>
      <w:proofErr w:type="spellStart"/>
      <w:r>
        <w:t>Pseudomonas</w:t>
      </w:r>
      <w:proofErr w:type="spellEnd"/>
      <w:r>
        <w:t xml:space="preserve"> </w:t>
      </w:r>
      <w:proofErr w:type="spellStart"/>
      <w:r>
        <w:t>spp</w:t>
      </w:r>
      <w:proofErr w:type="spellEnd"/>
      <w:r>
        <w:t xml:space="preserve">., </w:t>
      </w:r>
      <w:proofErr w:type="spellStart"/>
      <w:r>
        <w:t>Klebsiella</w:t>
      </w:r>
      <w:proofErr w:type="spellEnd"/>
      <w:r>
        <w:t xml:space="preserve"> </w:t>
      </w:r>
      <w:proofErr w:type="spellStart"/>
      <w:r>
        <w:t>spp</w:t>
      </w:r>
      <w:proofErr w:type="spellEnd"/>
      <w:r>
        <w:t xml:space="preserve">., </w:t>
      </w:r>
      <w:proofErr w:type="spellStart"/>
      <w:r>
        <w:t>Proteus</w:t>
      </w:r>
      <w:proofErr w:type="spellEnd"/>
      <w:r>
        <w:t xml:space="preserve"> </w:t>
      </w:r>
      <w:proofErr w:type="spellStart"/>
      <w:r>
        <w:t>spp</w:t>
      </w:r>
      <w:proofErr w:type="spellEnd"/>
      <w:r>
        <w:t>. и др.), грамположительными кокками (</w:t>
      </w:r>
      <w:proofErr w:type="spellStart"/>
      <w:r>
        <w:t>Staphylocjccus</w:t>
      </w:r>
      <w:proofErr w:type="spellEnd"/>
      <w:r>
        <w:t xml:space="preserve"> </w:t>
      </w:r>
      <w:proofErr w:type="spellStart"/>
      <w:r>
        <w:t>aureus</w:t>
      </w:r>
      <w:proofErr w:type="spellEnd"/>
      <w:r>
        <w:t xml:space="preserve">, </w:t>
      </w:r>
      <w:proofErr w:type="spellStart"/>
      <w:r>
        <w:t>Enterococcus</w:t>
      </w:r>
      <w:proofErr w:type="spellEnd"/>
      <w:r>
        <w:t xml:space="preserve"> </w:t>
      </w:r>
      <w:proofErr w:type="spellStart"/>
      <w:r>
        <w:t>spp</w:t>
      </w:r>
      <w:proofErr w:type="spellEnd"/>
      <w:r>
        <w:t xml:space="preserve">. и др.), а также </w:t>
      </w:r>
      <w:proofErr w:type="spellStart"/>
      <w:r>
        <w:t>неспорообразующими</w:t>
      </w:r>
      <w:proofErr w:type="spellEnd"/>
      <w:r>
        <w:t xml:space="preserve"> анаэробами (бактероиды, </w:t>
      </w:r>
      <w:proofErr w:type="spellStart"/>
      <w:r>
        <w:t>пептококки</w:t>
      </w:r>
      <w:proofErr w:type="spellEnd"/>
      <w:r>
        <w:t>,</w:t>
      </w:r>
      <w:proofErr w:type="gramEnd"/>
    </w:p>
    <w:p w:rsidR="00293568" w:rsidRDefault="00293568">
      <w:pPr>
        <w:spacing w:line="259" w:lineRule="auto"/>
        <w:sectPr w:rsidR="00293568">
          <w:pgSz w:w="11910" w:h="16840"/>
          <w:pgMar w:top="460" w:right="80" w:bottom="280" w:left="240" w:header="720" w:footer="720" w:gutter="0"/>
          <w:cols w:space="720"/>
        </w:sectPr>
      </w:pPr>
    </w:p>
    <w:p w:rsidR="00293568" w:rsidRDefault="000A62CF">
      <w:pPr>
        <w:pStyle w:val="a3"/>
        <w:spacing w:before="72" w:line="264" w:lineRule="auto"/>
        <w:ind w:left="898" w:right="740"/>
      </w:pPr>
      <w:proofErr w:type="spellStart"/>
      <w:proofErr w:type="gramStart"/>
      <w:r>
        <w:lastRenderedPageBreak/>
        <w:t>пептострептококки</w:t>
      </w:r>
      <w:proofErr w:type="spellEnd"/>
      <w:r>
        <w:t xml:space="preserve"> и др.)</w:t>
      </w:r>
      <w:r>
        <w:t>.</w:t>
      </w:r>
      <w:proofErr w:type="gramEnd"/>
      <w:r>
        <w:t xml:space="preserve"> Наиболее тяжелые формы послеродового перитонита обусловлены аэробно-анаэробными ассоциациями.</w:t>
      </w:r>
    </w:p>
    <w:p w:rsidR="00293568" w:rsidRDefault="000A62CF">
      <w:pPr>
        <w:pStyle w:val="a3"/>
        <w:spacing w:before="151" w:line="259" w:lineRule="auto"/>
        <w:ind w:left="898" w:right="740" w:firstLine="427"/>
      </w:pPr>
      <w:r>
        <w:t>Ведущее место в генезе акушерского перитонита принадлежит интоксикации, обусловленной бактериальными токсинами, тканевыми протеазами, биогенными аминами (гистам</w:t>
      </w:r>
      <w:r>
        <w:t xml:space="preserve">ин, </w:t>
      </w:r>
      <w:proofErr w:type="spellStart"/>
      <w:r>
        <w:t>серотонин</w:t>
      </w:r>
      <w:proofErr w:type="spellEnd"/>
      <w:r>
        <w:t xml:space="preserve">, </w:t>
      </w:r>
      <w:proofErr w:type="spellStart"/>
      <w:r>
        <w:t>кинин</w:t>
      </w:r>
      <w:proofErr w:type="spellEnd"/>
      <w:r>
        <w:t xml:space="preserve">), </w:t>
      </w:r>
      <w:proofErr w:type="spellStart"/>
      <w:r>
        <w:t>гиповолемии</w:t>
      </w:r>
      <w:proofErr w:type="spellEnd"/>
      <w:r>
        <w:t xml:space="preserve"> и парезу ЖКТ. Под воздействием токсинов, бактерий и продуктов их жизнедеятельности, возникают глубокие патоморфологические изменения в организме, нарушаются метаболические процессы со сдвигом их в сторону катаболизма. Угн</w:t>
      </w:r>
      <w:r>
        <w:t xml:space="preserve">етаются обменные процессы во всех тканях, нарушаются функция жизненно важных органов и система гемостаза. В процессе токсического поражения клеток организма активное участие принимают продукты метаболизма </w:t>
      </w:r>
      <w:proofErr w:type="spellStart"/>
      <w:r>
        <w:t>арахидоновой</w:t>
      </w:r>
      <w:proofErr w:type="spellEnd"/>
      <w:r>
        <w:t xml:space="preserve"> кислоты: </w:t>
      </w:r>
      <w:proofErr w:type="spellStart"/>
      <w:r>
        <w:t>тромбоксаны</w:t>
      </w:r>
      <w:proofErr w:type="spellEnd"/>
      <w:r>
        <w:t xml:space="preserve">, </w:t>
      </w:r>
      <w:proofErr w:type="spellStart"/>
      <w:r>
        <w:t>простациклины</w:t>
      </w:r>
      <w:proofErr w:type="spellEnd"/>
      <w:r>
        <w:t xml:space="preserve"> и </w:t>
      </w:r>
      <w:r>
        <w:t xml:space="preserve">простагландины, которые, выделяясь в сыворотку крови и легочную лимфу, приводят к </w:t>
      </w:r>
      <w:proofErr w:type="gramStart"/>
      <w:r>
        <w:t xml:space="preserve">в </w:t>
      </w:r>
      <w:proofErr w:type="spellStart"/>
      <w:r>
        <w:t>озникновению</w:t>
      </w:r>
      <w:proofErr w:type="spellEnd"/>
      <w:proofErr w:type="gramEnd"/>
      <w:r>
        <w:t xml:space="preserve"> гемодинамических и вентиляционных нарушений.</w:t>
      </w:r>
    </w:p>
    <w:p w:rsidR="00293568" w:rsidRDefault="000A62CF">
      <w:pPr>
        <w:pStyle w:val="a3"/>
        <w:spacing w:before="159" w:line="259" w:lineRule="auto"/>
        <w:ind w:left="898" w:right="900" w:firstLine="427"/>
      </w:pPr>
      <w:r>
        <w:t xml:space="preserve">Особое место в патогенезе акушерского перитонита занимает парез кишечника. </w:t>
      </w:r>
      <w:proofErr w:type="spellStart"/>
      <w:r>
        <w:t>Перерастяжение</w:t>
      </w:r>
      <w:proofErr w:type="spellEnd"/>
      <w:r>
        <w:t xml:space="preserve"> кишечных петель жидкость</w:t>
      </w:r>
      <w:r>
        <w:t>ю и газами приводит к нарушению двигательной, секреторной, всасывательной функций кишечника, расстройству межуточного обмена и обезвоживанию. В его просвет поступают и там секвестрируются значительные объемы жидкости, содержащей большое количество белка, э</w:t>
      </w:r>
      <w:r>
        <w:t xml:space="preserve">лектролитов, в том числе ионов калия. Давление в просвете кишки повышается, возникает ее </w:t>
      </w:r>
      <w:proofErr w:type="spellStart"/>
      <w:r>
        <w:t>перерастяжение</w:t>
      </w:r>
      <w:proofErr w:type="spellEnd"/>
      <w:r>
        <w:t>, ишемия стенки, что, в конечном счете, усиливает и усугубляет парез.</w:t>
      </w:r>
    </w:p>
    <w:p w:rsidR="00293568" w:rsidRDefault="000A62CF">
      <w:pPr>
        <w:pStyle w:val="a3"/>
        <w:spacing w:before="156" w:line="261" w:lineRule="auto"/>
        <w:ind w:left="898" w:right="740" w:firstLine="427"/>
      </w:pPr>
      <w:r>
        <w:t xml:space="preserve">В терминальной стадии </w:t>
      </w:r>
      <w:proofErr w:type="gramStart"/>
      <w:r>
        <w:t>важное значение</w:t>
      </w:r>
      <w:proofErr w:type="gramEnd"/>
      <w:r>
        <w:t xml:space="preserve"> приобретает угнетение симпатических и парасим</w:t>
      </w:r>
      <w:r>
        <w:t>патических нервных импульсов, нарушающее функцию жизненно важных органов.</w:t>
      </w:r>
    </w:p>
    <w:p w:rsidR="00293568" w:rsidRDefault="00293568">
      <w:pPr>
        <w:pStyle w:val="a3"/>
        <w:rPr>
          <w:sz w:val="30"/>
        </w:rPr>
      </w:pPr>
    </w:p>
    <w:p w:rsidR="00293568" w:rsidRDefault="00293568">
      <w:pPr>
        <w:pStyle w:val="a3"/>
        <w:spacing w:before="6"/>
        <w:rPr>
          <w:sz w:val="27"/>
        </w:rPr>
      </w:pPr>
    </w:p>
    <w:p w:rsidR="00293568" w:rsidRDefault="000A62CF">
      <w:pPr>
        <w:pStyle w:val="Heading1"/>
        <w:numPr>
          <w:ilvl w:val="1"/>
          <w:numId w:val="9"/>
        </w:numPr>
        <w:tabs>
          <w:tab w:val="left" w:pos="5286"/>
        </w:tabs>
        <w:spacing w:before="1"/>
        <w:ind w:left="5285" w:hanging="571"/>
      </w:pPr>
      <w:bookmarkStart w:id="5" w:name="2.3._Эпидемиология"/>
      <w:bookmarkEnd w:id="5"/>
      <w:r>
        <w:t>Эпидемиология</w:t>
      </w:r>
    </w:p>
    <w:p w:rsidR="00293568" w:rsidRDefault="000A62CF">
      <w:pPr>
        <w:pStyle w:val="a3"/>
        <w:spacing w:before="178" w:line="259" w:lineRule="auto"/>
        <w:ind w:left="898" w:right="740" w:firstLine="427"/>
      </w:pPr>
      <w:r>
        <w:t>Частота перитонита после операции кесарева сечения варьирует в различных стационарах от 0,1 до</w:t>
      </w:r>
      <w:proofErr w:type="gramStart"/>
      <w:r>
        <w:t>1</w:t>
      </w:r>
      <w:proofErr w:type="gramEnd"/>
      <w:r>
        <w:t>,5 %. В значительной мере она определяется контингентом беременных, рож</w:t>
      </w:r>
      <w:r>
        <w:t xml:space="preserve">ениц и родильниц, а также уровнем оказаний акушерской помощи. </w:t>
      </w:r>
      <w:proofErr w:type="gramStart"/>
      <w:r>
        <w:t>Чаще всего перитонит возникает после операции кесарева сечения (98</w:t>
      </w:r>
      <w:proofErr w:type="gramEnd"/>
    </w:p>
    <w:p w:rsidR="00293568" w:rsidRDefault="000A62CF">
      <w:pPr>
        <w:pStyle w:val="a3"/>
        <w:spacing w:before="2" w:line="259" w:lineRule="auto"/>
        <w:ind w:left="898" w:right="900"/>
      </w:pPr>
      <w:r>
        <w:t xml:space="preserve">%), значительно реже – вследствие гнойного </w:t>
      </w:r>
      <w:proofErr w:type="spellStart"/>
      <w:r>
        <w:t>сальпингоофорита</w:t>
      </w:r>
      <w:proofErr w:type="spellEnd"/>
      <w:r>
        <w:t xml:space="preserve"> и </w:t>
      </w:r>
      <w:proofErr w:type="spellStart"/>
      <w:r>
        <w:t>септикопиемии</w:t>
      </w:r>
      <w:proofErr w:type="spellEnd"/>
      <w:r>
        <w:t xml:space="preserve"> (1-2 %). Более чем в 55 % случаев перитонит развивается </w:t>
      </w:r>
      <w:proofErr w:type="gramStart"/>
      <w:r>
        <w:t>в следствие</w:t>
      </w:r>
      <w:proofErr w:type="gramEnd"/>
      <w:r>
        <w:t xml:space="preserve"> несостоятельности швов на матке, около 30 % - при инфицировании брюшины внутриматочным содержимым при выполнении</w:t>
      </w:r>
      <w:r>
        <w:t xml:space="preserve"> операции на фоне </w:t>
      </w:r>
      <w:proofErr w:type="spellStart"/>
      <w:r>
        <w:t>хориомнионита</w:t>
      </w:r>
      <w:proofErr w:type="spellEnd"/>
      <w:r>
        <w:t>, 15 – 20 % - в результате нарушения барьерной функции кишечника. В структуре материнской летальности от послеродового сепсиса перитонит занимает 37 – 40 %.</w:t>
      </w:r>
    </w:p>
    <w:p w:rsidR="00293568" w:rsidRDefault="00293568">
      <w:pPr>
        <w:pStyle w:val="a3"/>
        <w:spacing w:before="5"/>
      </w:pPr>
    </w:p>
    <w:p w:rsidR="00293568" w:rsidRDefault="000A62CF">
      <w:pPr>
        <w:pStyle w:val="Heading1"/>
        <w:numPr>
          <w:ilvl w:val="1"/>
          <w:numId w:val="9"/>
        </w:numPr>
        <w:tabs>
          <w:tab w:val="left" w:pos="5075"/>
        </w:tabs>
        <w:ind w:left="5074" w:hanging="4511"/>
      </w:pPr>
      <w:bookmarkStart w:id="6" w:name="2.4._Коды_по_МКБ_–_10"/>
      <w:bookmarkEnd w:id="6"/>
      <w:r>
        <w:t>Коды по МКБ –</w:t>
      </w:r>
      <w:r>
        <w:rPr>
          <w:spacing w:val="-10"/>
        </w:rPr>
        <w:t xml:space="preserve"> </w:t>
      </w:r>
      <w:r>
        <w:t>10</w:t>
      </w:r>
    </w:p>
    <w:p w:rsidR="00293568" w:rsidRDefault="000A62CF">
      <w:pPr>
        <w:pStyle w:val="a3"/>
        <w:spacing w:before="183"/>
        <w:ind w:left="189" w:right="4501"/>
        <w:jc w:val="center"/>
      </w:pPr>
      <w:r>
        <w:t>Другие послеродовые инфекции (086):</w:t>
      </w:r>
    </w:p>
    <w:p w:rsidR="00293568" w:rsidRDefault="00293568">
      <w:pPr>
        <w:jc w:val="center"/>
        <w:sectPr w:rsidR="00293568">
          <w:pgSz w:w="11910" w:h="16840"/>
          <w:pgMar w:top="440" w:right="80" w:bottom="280" w:left="240" w:header="720" w:footer="720" w:gutter="0"/>
          <w:cols w:space="720"/>
        </w:sectPr>
      </w:pPr>
    </w:p>
    <w:p w:rsidR="00293568" w:rsidRDefault="000A62CF">
      <w:pPr>
        <w:pStyle w:val="a3"/>
        <w:tabs>
          <w:tab w:val="left" w:pos="2026"/>
        </w:tabs>
        <w:spacing w:before="62"/>
        <w:ind w:left="1320"/>
      </w:pPr>
      <w:r>
        <w:rPr>
          <w:spacing w:val="2"/>
        </w:rPr>
        <w:lastRenderedPageBreak/>
        <w:t>86.8</w:t>
      </w:r>
      <w:r>
        <w:rPr>
          <w:spacing w:val="2"/>
        </w:rPr>
        <w:tab/>
      </w:r>
      <w:r>
        <w:t>– Другие уточненные послеродовые</w:t>
      </w:r>
      <w:r>
        <w:rPr>
          <w:spacing w:val="20"/>
        </w:rPr>
        <w:t xml:space="preserve"> </w:t>
      </w:r>
      <w:r>
        <w:t>инфекции.</w:t>
      </w:r>
    </w:p>
    <w:p w:rsidR="00293568" w:rsidRDefault="00293568">
      <w:pPr>
        <w:pStyle w:val="a3"/>
        <w:spacing w:before="6"/>
        <w:rPr>
          <w:sz w:val="30"/>
        </w:rPr>
      </w:pPr>
    </w:p>
    <w:p w:rsidR="00293568" w:rsidRDefault="000A62CF">
      <w:pPr>
        <w:pStyle w:val="Heading1"/>
        <w:numPr>
          <w:ilvl w:val="1"/>
          <w:numId w:val="9"/>
        </w:numPr>
        <w:tabs>
          <w:tab w:val="left" w:pos="5291"/>
        </w:tabs>
        <w:ind w:left="5290" w:hanging="566"/>
      </w:pPr>
      <w:bookmarkStart w:id="7" w:name="2.5._Классификация"/>
      <w:bookmarkEnd w:id="7"/>
      <w:r>
        <w:t>Классификация</w:t>
      </w:r>
    </w:p>
    <w:p w:rsidR="00293568" w:rsidRDefault="000A62CF">
      <w:pPr>
        <w:pStyle w:val="a3"/>
        <w:spacing w:before="178"/>
        <w:ind w:left="1325"/>
      </w:pPr>
      <w:r>
        <w:t>В зависимости от способа инфицирования брюшины:</w:t>
      </w:r>
    </w:p>
    <w:p w:rsidR="00293568" w:rsidRDefault="000A62CF">
      <w:pPr>
        <w:pStyle w:val="a4"/>
        <w:numPr>
          <w:ilvl w:val="0"/>
          <w:numId w:val="8"/>
        </w:numPr>
        <w:tabs>
          <w:tab w:val="left" w:pos="2045"/>
          <w:tab w:val="left" w:pos="2046"/>
        </w:tabs>
        <w:spacing w:before="188" w:line="259" w:lineRule="auto"/>
        <w:ind w:right="841"/>
        <w:rPr>
          <w:sz w:val="28"/>
        </w:rPr>
      </w:pPr>
      <w:r>
        <w:rPr>
          <w:sz w:val="28"/>
        </w:rPr>
        <w:t>Первичный перитонит обусловлен поражением брюшины, инфицированным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содержимым</w:t>
      </w:r>
      <w:r>
        <w:rPr>
          <w:spacing w:val="-8"/>
          <w:sz w:val="28"/>
        </w:rPr>
        <w:t xml:space="preserve"> </w:t>
      </w:r>
      <w:r>
        <w:rPr>
          <w:sz w:val="28"/>
        </w:rPr>
        <w:t>матки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8"/>
          <w:sz w:val="28"/>
        </w:rPr>
        <w:t xml:space="preserve"> </w:t>
      </w:r>
      <w:r>
        <w:rPr>
          <w:sz w:val="28"/>
        </w:rPr>
        <w:t>операции,</w:t>
      </w:r>
      <w:r>
        <w:rPr>
          <w:spacing w:val="-35"/>
          <w:sz w:val="28"/>
        </w:rPr>
        <w:t xml:space="preserve"> </w:t>
      </w:r>
      <w:r>
        <w:rPr>
          <w:sz w:val="28"/>
        </w:rPr>
        <w:t xml:space="preserve">произведенной на фоне </w:t>
      </w:r>
      <w:proofErr w:type="spellStart"/>
      <w:r>
        <w:rPr>
          <w:sz w:val="28"/>
        </w:rPr>
        <w:t>хориамнионита</w:t>
      </w:r>
      <w:proofErr w:type="spellEnd"/>
      <w:r>
        <w:rPr>
          <w:sz w:val="28"/>
        </w:rPr>
        <w:t xml:space="preserve">, или проникновением в </w:t>
      </w:r>
      <w:proofErr w:type="gramStart"/>
      <w:r>
        <w:rPr>
          <w:sz w:val="28"/>
        </w:rPr>
        <w:t>брюшную</w:t>
      </w:r>
      <w:proofErr w:type="gramEnd"/>
      <w:r>
        <w:rPr>
          <w:sz w:val="28"/>
        </w:rPr>
        <w:t xml:space="preserve"> полости микрофлоры кишечника в связи с патологическими изменениями его стенки при послеоперационном</w:t>
      </w:r>
      <w:r>
        <w:rPr>
          <w:spacing w:val="7"/>
          <w:sz w:val="28"/>
        </w:rPr>
        <w:t xml:space="preserve"> </w:t>
      </w:r>
      <w:r>
        <w:rPr>
          <w:sz w:val="28"/>
        </w:rPr>
        <w:t>парезе.</w:t>
      </w:r>
    </w:p>
    <w:p w:rsidR="00293568" w:rsidRDefault="000A62CF">
      <w:pPr>
        <w:pStyle w:val="a4"/>
        <w:numPr>
          <w:ilvl w:val="0"/>
          <w:numId w:val="8"/>
        </w:numPr>
        <w:tabs>
          <w:tab w:val="left" w:pos="2045"/>
          <w:tab w:val="left" w:pos="2046"/>
        </w:tabs>
        <w:spacing w:line="261" w:lineRule="auto"/>
        <w:ind w:right="807"/>
        <w:rPr>
          <w:sz w:val="28"/>
        </w:rPr>
      </w:pPr>
      <w:r>
        <w:rPr>
          <w:sz w:val="28"/>
        </w:rPr>
        <w:t>Вторичный перитонит обусловлен несостоятельностью швов на матке, эндометритом, ран</w:t>
      </w:r>
      <w:r>
        <w:rPr>
          <w:sz w:val="28"/>
        </w:rPr>
        <w:t>ением во время операции соседних органов</w:t>
      </w:r>
      <w:r>
        <w:rPr>
          <w:spacing w:val="-38"/>
          <w:sz w:val="28"/>
        </w:rPr>
        <w:t xml:space="preserve"> </w:t>
      </w:r>
      <w:r>
        <w:rPr>
          <w:sz w:val="28"/>
        </w:rPr>
        <w:t xml:space="preserve">(мочевого </w:t>
      </w:r>
      <w:proofErr w:type="spellStart"/>
      <w:r>
        <w:rPr>
          <w:sz w:val="28"/>
        </w:rPr>
        <w:t>музыря</w:t>
      </w:r>
      <w:proofErr w:type="spellEnd"/>
      <w:r>
        <w:rPr>
          <w:sz w:val="28"/>
        </w:rPr>
        <w:t>, кишечника и</w:t>
      </w:r>
      <w:r>
        <w:rPr>
          <w:spacing w:val="15"/>
          <w:sz w:val="28"/>
        </w:rPr>
        <w:t xml:space="preserve"> </w:t>
      </w:r>
      <w:r>
        <w:rPr>
          <w:sz w:val="28"/>
        </w:rPr>
        <w:t>др.).</w:t>
      </w:r>
    </w:p>
    <w:p w:rsidR="00293568" w:rsidRDefault="000A62CF">
      <w:pPr>
        <w:pStyle w:val="a3"/>
        <w:spacing w:before="151"/>
        <w:ind w:left="1325"/>
      </w:pPr>
      <w:r>
        <w:t>По характеру экссудата:</w:t>
      </w:r>
    </w:p>
    <w:p w:rsidR="00293568" w:rsidRDefault="000A62CF">
      <w:pPr>
        <w:pStyle w:val="a4"/>
        <w:numPr>
          <w:ilvl w:val="0"/>
          <w:numId w:val="7"/>
        </w:numPr>
        <w:tabs>
          <w:tab w:val="left" w:pos="2036"/>
          <w:tab w:val="left" w:pos="2037"/>
        </w:tabs>
        <w:spacing w:before="178"/>
        <w:rPr>
          <w:sz w:val="28"/>
        </w:rPr>
      </w:pPr>
      <w:r>
        <w:rPr>
          <w:sz w:val="28"/>
        </w:rPr>
        <w:t>Серозный;</w:t>
      </w:r>
    </w:p>
    <w:p w:rsidR="00293568" w:rsidRDefault="000A62CF">
      <w:pPr>
        <w:pStyle w:val="a4"/>
        <w:numPr>
          <w:ilvl w:val="0"/>
          <w:numId w:val="7"/>
        </w:numPr>
        <w:tabs>
          <w:tab w:val="left" w:pos="2036"/>
          <w:tab w:val="left" w:pos="2037"/>
        </w:tabs>
        <w:spacing w:before="28"/>
        <w:rPr>
          <w:sz w:val="28"/>
        </w:rPr>
      </w:pPr>
      <w:r>
        <w:rPr>
          <w:sz w:val="28"/>
        </w:rPr>
        <w:t>Фиброзный;</w:t>
      </w:r>
    </w:p>
    <w:p w:rsidR="00293568" w:rsidRDefault="000A62CF">
      <w:pPr>
        <w:pStyle w:val="a4"/>
        <w:numPr>
          <w:ilvl w:val="0"/>
          <w:numId w:val="7"/>
        </w:numPr>
        <w:tabs>
          <w:tab w:val="left" w:pos="2036"/>
          <w:tab w:val="left" w:pos="2037"/>
        </w:tabs>
        <w:spacing w:before="29"/>
        <w:rPr>
          <w:sz w:val="28"/>
        </w:rPr>
      </w:pPr>
      <w:r>
        <w:rPr>
          <w:sz w:val="28"/>
        </w:rPr>
        <w:t>Гнойный.</w:t>
      </w:r>
    </w:p>
    <w:p w:rsidR="00293568" w:rsidRDefault="000A62CF">
      <w:pPr>
        <w:pStyle w:val="a3"/>
        <w:spacing w:before="186"/>
        <w:ind w:left="1325"/>
      </w:pPr>
      <w:r>
        <w:t>По степени распространения:</w:t>
      </w:r>
    </w:p>
    <w:p w:rsidR="00293568" w:rsidRDefault="000A62CF">
      <w:pPr>
        <w:pStyle w:val="a4"/>
        <w:numPr>
          <w:ilvl w:val="1"/>
          <w:numId w:val="7"/>
        </w:numPr>
        <w:tabs>
          <w:tab w:val="left" w:pos="2045"/>
          <w:tab w:val="left" w:pos="2046"/>
        </w:tabs>
        <w:spacing w:before="183"/>
        <w:rPr>
          <w:sz w:val="28"/>
        </w:rPr>
      </w:pPr>
      <w:r>
        <w:rPr>
          <w:sz w:val="28"/>
        </w:rPr>
        <w:t>Ограниченный;</w:t>
      </w:r>
    </w:p>
    <w:p w:rsidR="00293568" w:rsidRDefault="000A62CF">
      <w:pPr>
        <w:pStyle w:val="a4"/>
        <w:numPr>
          <w:ilvl w:val="1"/>
          <w:numId w:val="7"/>
        </w:numPr>
        <w:tabs>
          <w:tab w:val="left" w:pos="2045"/>
          <w:tab w:val="left" w:pos="2046"/>
        </w:tabs>
        <w:spacing w:before="23"/>
        <w:rPr>
          <w:sz w:val="28"/>
        </w:rPr>
      </w:pPr>
      <w:r>
        <w:rPr>
          <w:sz w:val="28"/>
        </w:rPr>
        <w:t>Диффузный;</w:t>
      </w:r>
    </w:p>
    <w:p w:rsidR="00293568" w:rsidRDefault="000A62CF">
      <w:pPr>
        <w:pStyle w:val="a4"/>
        <w:numPr>
          <w:ilvl w:val="1"/>
          <w:numId w:val="7"/>
        </w:numPr>
        <w:tabs>
          <w:tab w:val="left" w:pos="2045"/>
          <w:tab w:val="left" w:pos="2046"/>
        </w:tabs>
        <w:spacing w:before="24"/>
        <w:rPr>
          <w:sz w:val="28"/>
        </w:rPr>
      </w:pPr>
      <w:r>
        <w:rPr>
          <w:sz w:val="28"/>
        </w:rPr>
        <w:t>Распространенный;</w:t>
      </w:r>
    </w:p>
    <w:p w:rsidR="00293568" w:rsidRDefault="000A62CF">
      <w:pPr>
        <w:pStyle w:val="a4"/>
        <w:numPr>
          <w:ilvl w:val="1"/>
          <w:numId w:val="7"/>
        </w:numPr>
        <w:tabs>
          <w:tab w:val="left" w:pos="2045"/>
          <w:tab w:val="left" w:pos="2046"/>
        </w:tabs>
        <w:spacing w:before="33"/>
        <w:rPr>
          <w:sz w:val="28"/>
        </w:rPr>
      </w:pPr>
      <w:r>
        <w:rPr>
          <w:sz w:val="28"/>
        </w:rPr>
        <w:t>Разлитой.</w:t>
      </w:r>
    </w:p>
    <w:p w:rsidR="00293568" w:rsidRDefault="000A62CF">
      <w:pPr>
        <w:pStyle w:val="a3"/>
        <w:spacing w:before="183"/>
        <w:ind w:left="1325"/>
      </w:pPr>
      <w:r>
        <w:t>По клиническому течению:</w:t>
      </w:r>
    </w:p>
    <w:p w:rsidR="00293568" w:rsidRDefault="000A62CF">
      <w:pPr>
        <w:pStyle w:val="a4"/>
        <w:numPr>
          <w:ilvl w:val="1"/>
          <w:numId w:val="7"/>
        </w:numPr>
        <w:tabs>
          <w:tab w:val="left" w:pos="2045"/>
          <w:tab w:val="left" w:pos="2046"/>
        </w:tabs>
        <w:spacing w:before="182"/>
        <w:rPr>
          <w:sz w:val="28"/>
        </w:rPr>
      </w:pPr>
      <w:r>
        <w:rPr>
          <w:sz w:val="28"/>
        </w:rPr>
        <w:t>Перитонит с классическими</w:t>
      </w:r>
      <w:r>
        <w:rPr>
          <w:spacing w:val="7"/>
          <w:sz w:val="28"/>
        </w:rPr>
        <w:t xml:space="preserve"> </w:t>
      </w:r>
      <w:r>
        <w:rPr>
          <w:sz w:val="28"/>
        </w:rPr>
        <w:t>признаками;</w:t>
      </w:r>
    </w:p>
    <w:p w:rsidR="00293568" w:rsidRDefault="000A62CF">
      <w:pPr>
        <w:pStyle w:val="a4"/>
        <w:numPr>
          <w:ilvl w:val="1"/>
          <w:numId w:val="7"/>
        </w:numPr>
        <w:tabs>
          <w:tab w:val="left" w:pos="2045"/>
          <w:tab w:val="left" w:pos="2046"/>
        </w:tabs>
        <w:spacing w:before="28"/>
        <w:rPr>
          <w:sz w:val="28"/>
        </w:rPr>
      </w:pPr>
      <w:r>
        <w:rPr>
          <w:sz w:val="28"/>
        </w:rPr>
        <w:t>Перитонит со стертой клинической картиной;</w:t>
      </w:r>
    </w:p>
    <w:p w:rsidR="00293568" w:rsidRDefault="000A62CF">
      <w:pPr>
        <w:pStyle w:val="a4"/>
        <w:numPr>
          <w:ilvl w:val="1"/>
          <w:numId w:val="7"/>
        </w:numPr>
        <w:tabs>
          <w:tab w:val="left" w:pos="2045"/>
          <w:tab w:val="left" w:pos="2046"/>
        </w:tabs>
        <w:spacing w:before="24" w:line="259" w:lineRule="auto"/>
        <w:ind w:right="974"/>
        <w:rPr>
          <w:sz w:val="28"/>
        </w:rPr>
      </w:pPr>
      <w:r>
        <w:rPr>
          <w:sz w:val="28"/>
        </w:rPr>
        <w:t>Перитонит с затяжным течением, который характеризуется наиболее обострений,</w:t>
      </w:r>
      <w:r>
        <w:rPr>
          <w:spacing w:val="-9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межпетельных</w:t>
      </w:r>
      <w:proofErr w:type="spellEnd"/>
      <w:r>
        <w:rPr>
          <w:sz w:val="28"/>
        </w:rPr>
        <w:t>,</w:t>
      </w:r>
      <w:r>
        <w:rPr>
          <w:spacing w:val="-36"/>
          <w:sz w:val="28"/>
        </w:rPr>
        <w:t xml:space="preserve"> </w:t>
      </w:r>
      <w:proofErr w:type="spellStart"/>
      <w:r>
        <w:rPr>
          <w:sz w:val="28"/>
        </w:rPr>
        <w:t>подпеченочных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поддтафрагмальных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абсцессов.</w:t>
      </w:r>
    </w:p>
    <w:p w:rsidR="00293568" w:rsidRDefault="00293568">
      <w:pPr>
        <w:pStyle w:val="a3"/>
        <w:rPr>
          <w:sz w:val="30"/>
        </w:rPr>
      </w:pPr>
    </w:p>
    <w:p w:rsidR="00293568" w:rsidRDefault="00293568">
      <w:pPr>
        <w:pStyle w:val="a3"/>
        <w:spacing w:before="3"/>
        <w:rPr>
          <w:sz w:val="29"/>
        </w:rPr>
      </w:pPr>
    </w:p>
    <w:p w:rsidR="00293568" w:rsidRDefault="000A62CF">
      <w:pPr>
        <w:pStyle w:val="Heading1"/>
        <w:numPr>
          <w:ilvl w:val="0"/>
          <w:numId w:val="9"/>
        </w:numPr>
        <w:tabs>
          <w:tab w:val="left" w:pos="5517"/>
        </w:tabs>
        <w:ind w:left="5516" w:hanging="326"/>
        <w:jc w:val="left"/>
      </w:pPr>
      <w:bookmarkStart w:id="8" w:name="3._Диагностика"/>
      <w:bookmarkEnd w:id="8"/>
      <w:r>
        <w:t>Диагностика</w:t>
      </w:r>
    </w:p>
    <w:p w:rsidR="00293568" w:rsidRDefault="000A62CF">
      <w:pPr>
        <w:pStyle w:val="a4"/>
        <w:numPr>
          <w:ilvl w:val="1"/>
          <w:numId w:val="6"/>
        </w:numPr>
        <w:tabs>
          <w:tab w:val="left" w:pos="5228"/>
        </w:tabs>
        <w:spacing w:before="180"/>
        <w:rPr>
          <w:sz w:val="32"/>
        </w:rPr>
      </w:pPr>
      <w:r>
        <w:rPr>
          <w:sz w:val="32"/>
        </w:rPr>
        <w:t>Жалобы и</w:t>
      </w:r>
      <w:r>
        <w:rPr>
          <w:spacing w:val="-4"/>
          <w:sz w:val="32"/>
        </w:rPr>
        <w:t xml:space="preserve"> </w:t>
      </w:r>
      <w:r>
        <w:rPr>
          <w:sz w:val="32"/>
        </w:rPr>
        <w:t>анамнез</w:t>
      </w:r>
    </w:p>
    <w:p w:rsidR="00293568" w:rsidRDefault="000A62CF">
      <w:pPr>
        <w:pStyle w:val="a3"/>
        <w:spacing w:before="183"/>
        <w:ind w:left="1618"/>
      </w:pPr>
      <w:r>
        <w:t>Рекомендуется различать 3 стадии (фазы) перитонита:</w:t>
      </w:r>
    </w:p>
    <w:p w:rsidR="00293568" w:rsidRDefault="000A62CF">
      <w:pPr>
        <w:pStyle w:val="a3"/>
        <w:spacing w:before="191" w:line="376" w:lineRule="auto"/>
        <w:ind w:left="1748" w:right="1093"/>
      </w:pPr>
      <w:r>
        <w:t>1 фаза – реактивная стадия. (Эта стадия обычно продолжается 24 часа.). 2 фаза – токсическая. (Длительность стадии составляет 24 – 72 часа.).</w:t>
      </w:r>
    </w:p>
    <w:p w:rsidR="00293568" w:rsidRDefault="000A62CF">
      <w:pPr>
        <w:pStyle w:val="a3"/>
        <w:spacing w:line="320" w:lineRule="exact"/>
        <w:ind w:left="1748"/>
      </w:pPr>
      <w:r>
        <w:t>3 фаза – терминальная. (Продолжается данная фаза свыше 7 часов.).</w:t>
      </w:r>
    </w:p>
    <w:p w:rsidR="00293568" w:rsidRDefault="00293568">
      <w:pPr>
        <w:spacing w:line="320" w:lineRule="exact"/>
        <w:sectPr w:rsidR="00293568">
          <w:pgSz w:w="11910" w:h="16840"/>
          <w:pgMar w:top="460" w:right="80" w:bottom="280" w:left="240" w:header="720" w:footer="720" w:gutter="0"/>
          <w:cols w:space="720"/>
        </w:sectPr>
      </w:pPr>
    </w:p>
    <w:p w:rsidR="00293568" w:rsidRDefault="000A62CF">
      <w:pPr>
        <w:pStyle w:val="a3"/>
        <w:spacing w:before="57" w:line="259" w:lineRule="auto"/>
        <w:ind w:left="1604" w:right="771" w:firstLine="283"/>
      </w:pPr>
      <w:r>
        <w:lastRenderedPageBreak/>
        <w:t>В клинической картине акушерского перитонита рекомендовано выделять ранее начало (на 1 – 2 сутки после операции), гипертермию (температура тела 39,0</w:t>
      </w:r>
      <w:proofErr w:type="gramStart"/>
      <w:r>
        <w:t>С</w:t>
      </w:r>
      <w:proofErr w:type="gramEnd"/>
      <w:r>
        <w:t xml:space="preserve"> и выше), выраженную тахика</w:t>
      </w:r>
      <w:r>
        <w:t xml:space="preserve">рдию, парез кишечника. </w:t>
      </w:r>
      <w:proofErr w:type="gramStart"/>
      <w:r>
        <w:t>В зависимости от времени послеоперационного периода, отмечается (к концу вторых суток развивается паралитическая непроходимости кишечника, с 3 – 4 дня после операции быстро нарастают признаки интоксикации, появляется экссудация в брю</w:t>
      </w:r>
      <w:r>
        <w:t>шную полость, транссудация в кишечник, на 4 – 9 сутки развивается перитонит на фоне эндометрита и несостоятельности швов на матке, сопровождающихся обильными гнойными выделениями из влагалища и попаданием содержимого матки в брюшную полость.).</w:t>
      </w:r>
      <w:proofErr w:type="gramEnd"/>
    </w:p>
    <w:p w:rsidR="00293568" w:rsidRDefault="000A62CF">
      <w:pPr>
        <w:pStyle w:val="a3"/>
        <w:spacing w:before="162" w:line="256" w:lineRule="auto"/>
        <w:ind w:left="1604" w:right="740" w:firstLine="283"/>
      </w:pPr>
      <w:r>
        <w:t>Перитонит со</w:t>
      </w:r>
      <w:r>
        <w:t xml:space="preserve"> стертой клинической картиной характеризуется стойким учащением пульса, метеоризм, временно уменьшающимся после</w:t>
      </w:r>
    </w:p>
    <w:p w:rsidR="00293568" w:rsidRDefault="000A62CF">
      <w:pPr>
        <w:pStyle w:val="a3"/>
        <w:spacing w:before="2" w:line="259" w:lineRule="auto"/>
        <w:ind w:left="1604" w:right="867"/>
      </w:pPr>
      <w:r>
        <w:t>стимуляции желудочно-кишечного тракта, выраженной болезненностью матки, особенно в области ее разреза, лейкоцитозом со сдвигом формулы влево, ув</w:t>
      </w:r>
      <w:r>
        <w:t xml:space="preserve">еличение числа </w:t>
      </w:r>
      <w:proofErr w:type="spellStart"/>
      <w:r>
        <w:t>палочкоядерных</w:t>
      </w:r>
      <w:proofErr w:type="spellEnd"/>
      <w:r>
        <w:t xml:space="preserve"> лейкоцитов до 40 %, </w:t>
      </w:r>
      <w:proofErr w:type="spellStart"/>
      <w:r>
        <w:t>лимфопенией</w:t>
      </w:r>
      <w:proofErr w:type="spellEnd"/>
      <w:r>
        <w:t>, снижением содержания общего белка крови и альбуминов. В начале заболевания больным нередко устанавливают диагноз эндометрита. Применение антибиотиков еще более затушевывает клиническую картину.</w:t>
      </w:r>
      <w:r>
        <w:t xml:space="preserve"> Однако для данного типа перитонита характерен выраженный и стойкий парез кишечника. Иногда консервативные мероприятия дают временный и неполный эффект. Симптомы раздражения брюшины часто отсутствуют и появляются уже в запущенной стадии заболевания.</w:t>
      </w:r>
    </w:p>
    <w:p w:rsidR="00293568" w:rsidRDefault="00293568">
      <w:pPr>
        <w:pStyle w:val="a3"/>
        <w:rPr>
          <w:sz w:val="30"/>
        </w:rPr>
      </w:pPr>
    </w:p>
    <w:p w:rsidR="00293568" w:rsidRDefault="00293568">
      <w:pPr>
        <w:pStyle w:val="a3"/>
        <w:spacing w:before="6"/>
      </w:pPr>
    </w:p>
    <w:p w:rsidR="00293568" w:rsidRDefault="000A62CF">
      <w:pPr>
        <w:pStyle w:val="Heading1"/>
        <w:numPr>
          <w:ilvl w:val="1"/>
          <w:numId w:val="6"/>
        </w:numPr>
        <w:tabs>
          <w:tab w:val="left" w:pos="4868"/>
        </w:tabs>
        <w:ind w:left="4867"/>
      </w:pPr>
      <w:bookmarkStart w:id="9" w:name="3.2._Физикальное_обследование"/>
      <w:bookmarkEnd w:id="9"/>
      <w:proofErr w:type="spellStart"/>
      <w:r>
        <w:t>Ф</w:t>
      </w:r>
      <w:r>
        <w:t>изикальное</w:t>
      </w:r>
      <w:proofErr w:type="spellEnd"/>
      <w:r>
        <w:rPr>
          <w:spacing w:val="-4"/>
        </w:rPr>
        <w:t xml:space="preserve"> </w:t>
      </w:r>
      <w:r>
        <w:t>обследование</w:t>
      </w:r>
    </w:p>
    <w:p w:rsidR="00293568" w:rsidRDefault="000A62CF">
      <w:pPr>
        <w:pStyle w:val="a3"/>
        <w:spacing w:before="183"/>
        <w:ind w:left="1748"/>
      </w:pPr>
      <w:r>
        <w:t>На этапе постановки диагноза:</w:t>
      </w:r>
    </w:p>
    <w:p w:rsidR="00293568" w:rsidRDefault="000A62CF">
      <w:pPr>
        <w:pStyle w:val="a4"/>
        <w:numPr>
          <w:ilvl w:val="0"/>
          <w:numId w:val="1"/>
        </w:numPr>
        <w:tabs>
          <w:tab w:val="left" w:pos="2468"/>
          <w:tab w:val="left" w:pos="2469"/>
        </w:tabs>
        <w:spacing w:before="182" w:line="259" w:lineRule="auto"/>
        <w:ind w:right="791"/>
        <w:rPr>
          <w:sz w:val="28"/>
        </w:rPr>
      </w:pPr>
      <w:r>
        <w:rPr>
          <w:sz w:val="28"/>
        </w:rPr>
        <w:t xml:space="preserve">Рекомендуется общее </w:t>
      </w:r>
      <w:proofErr w:type="spellStart"/>
      <w:r>
        <w:rPr>
          <w:sz w:val="28"/>
        </w:rPr>
        <w:t>физикальное</w:t>
      </w:r>
      <w:proofErr w:type="spellEnd"/>
      <w:r>
        <w:rPr>
          <w:sz w:val="28"/>
        </w:rPr>
        <w:t xml:space="preserve"> обследование родильницы (осмотр кожных покровов и слизистых оболочек, пальпация региональных </w:t>
      </w:r>
      <w:proofErr w:type="spellStart"/>
      <w:r>
        <w:rPr>
          <w:sz w:val="28"/>
        </w:rPr>
        <w:t>лимфоузлов</w:t>
      </w:r>
      <w:proofErr w:type="spellEnd"/>
      <w:r>
        <w:rPr>
          <w:sz w:val="28"/>
        </w:rPr>
        <w:t xml:space="preserve">, молочных желез, живота, выявление нарушений перистальтики, </w:t>
      </w:r>
      <w:proofErr w:type="spellStart"/>
      <w:r>
        <w:rPr>
          <w:sz w:val="28"/>
        </w:rPr>
        <w:t>перито</w:t>
      </w:r>
      <w:r>
        <w:rPr>
          <w:sz w:val="28"/>
        </w:rPr>
        <w:t>неальных</w:t>
      </w:r>
      <w:proofErr w:type="spellEnd"/>
      <w:r>
        <w:rPr>
          <w:sz w:val="28"/>
        </w:rPr>
        <w:t xml:space="preserve"> симптомов, осмотр</w:t>
      </w:r>
      <w:r>
        <w:rPr>
          <w:spacing w:val="-40"/>
          <w:sz w:val="28"/>
        </w:rPr>
        <w:t xml:space="preserve"> </w:t>
      </w:r>
      <w:r>
        <w:rPr>
          <w:sz w:val="28"/>
        </w:rPr>
        <w:t>швов на передней брюшной стенке, промежности, пальпация по ходу сосудистых пучков нижних</w:t>
      </w:r>
      <w:r>
        <w:rPr>
          <w:spacing w:val="-16"/>
          <w:sz w:val="28"/>
        </w:rPr>
        <w:t xml:space="preserve"> </w:t>
      </w:r>
      <w:r>
        <w:rPr>
          <w:sz w:val="28"/>
        </w:rPr>
        <w:t>конечностей);</w:t>
      </w:r>
    </w:p>
    <w:p w:rsidR="00293568" w:rsidRDefault="000A62CF">
      <w:pPr>
        <w:pStyle w:val="a4"/>
        <w:numPr>
          <w:ilvl w:val="0"/>
          <w:numId w:val="1"/>
        </w:numPr>
        <w:tabs>
          <w:tab w:val="left" w:pos="2468"/>
          <w:tab w:val="left" w:pos="2469"/>
        </w:tabs>
        <w:spacing w:before="2" w:line="254" w:lineRule="auto"/>
        <w:ind w:right="2227"/>
        <w:rPr>
          <w:sz w:val="28"/>
        </w:rPr>
      </w:pPr>
      <w:r>
        <w:rPr>
          <w:sz w:val="28"/>
        </w:rPr>
        <w:t>Рекомендуется термометрия, измерение частоты пульса</w:t>
      </w:r>
      <w:r>
        <w:rPr>
          <w:spacing w:val="-54"/>
          <w:sz w:val="28"/>
        </w:rPr>
        <w:t xml:space="preserve"> </w:t>
      </w:r>
      <w:r>
        <w:rPr>
          <w:sz w:val="28"/>
        </w:rPr>
        <w:t>и артериального давления;</w:t>
      </w:r>
    </w:p>
    <w:p w:rsidR="00293568" w:rsidRDefault="000A62CF">
      <w:pPr>
        <w:pStyle w:val="a4"/>
        <w:numPr>
          <w:ilvl w:val="0"/>
          <w:numId w:val="1"/>
        </w:numPr>
        <w:tabs>
          <w:tab w:val="left" w:pos="2468"/>
          <w:tab w:val="left" w:pos="2469"/>
        </w:tabs>
        <w:spacing w:before="9"/>
        <w:ind w:hanging="366"/>
        <w:rPr>
          <w:sz w:val="28"/>
        </w:rPr>
      </w:pPr>
      <w:r>
        <w:rPr>
          <w:sz w:val="28"/>
        </w:rPr>
        <w:t>Рекомендуется проведение влагалищного</w:t>
      </w:r>
      <w:r>
        <w:rPr>
          <w:spacing w:val="10"/>
          <w:sz w:val="28"/>
        </w:rPr>
        <w:t xml:space="preserve"> </w:t>
      </w:r>
      <w:r>
        <w:rPr>
          <w:sz w:val="28"/>
        </w:rPr>
        <w:t>исследован</w:t>
      </w:r>
      <w:r>
        <w:rPr>
          <w:sz w:val="28"/>
        </w:rPr>
        <w:t>ия.</w:t>
      </w:r>
    </w:p>
    <w:p w:rsidR="00293568" w:rsidRDefault="000A62CF">
      <w:pPr>
        <w:pStyle w:val="a3"/>
        <w:spacing w:before="182" w:line="259" w:lineRule="auto"/>
        <w:ind w:left="1748" w:right="740" w:firstLine="283"/>
      </w:pPr>
      <w:r>
        <w:t xml:space="preserve">Комментарии: влагалищное исследование включает осмотр наружных половых органов, осмотр шейки матки и влагалища в зеркалах, влагалищное пальцевое </w:t>
      </w:r>
      <w:proofErr w:type="spellStart"/>
      <w:r>
        <w:t>бимануальное</w:t>
      </w:r>
      <w:proofErr w:type="spellEnd"/>
      <w:r>
        <w:t xml:space="preserve"> исследование органов малого таза.</w:t>
      </w:r>
    </w:p>
    <w:p w:rsidR="00293568" w:rsidRDefault="000A62CF">
      <w:pPr>
        <w:pStyle w:val="a3"/>
        <w:spacing w:before="157" w:line="259" w:lineRule="auto"/>
        <w:ind w:left="1748" w:right="740" w:firstLine="283"/>
      </w:pPr>
      <w:r>
        <w:t>При осмотре в зеркалах необходимо обратить внимание на состо</w:t>
      </w:r>
      <w:r>
        <w:t xml:space="preserve">яние цервикального канала (его зияние, мутные </w:t>
      </w:r>
      <w:proofErr w:type="spellStart"/>
      <w:r>
        <w:t>лохии</w:t>
      </w:r>
      <w:proofErr w:type="spellEnd"/>
      <w:r>
        <w:t xml:space="preserve"> позволяют заподозрить ПЭ и наличие в матке патологических субстратов), при </w:t>
      </w:r>
      <w:proofErr w:type="spellStart"/>
      <w:r>
        <w:t>бимануальном</w:t>
      </w:r>
      <w:proofErr w:type="spellEnd"/>
      <w:r>
        <w:t xml:space="preserve"> исследовании следует определить консистенцию матки, ее размеры. У</w:t>
      </w:r>
    </w:p>
    <w:p w:rsidR="00293568" w:rsidRDefault="00293568">
      <w:pPr>
        <w:spacing w:line="259" w:lineRule="auto"/>
        <w:sectPr w:rsidR="00293568">
          <w:pgSz w:w="11910" w:h="16840"/>
          <w:pgMar w:top="460" w:right="80" w:bottom="280" w:left="240" w:header="720" w:footer="720" w:gutter="0"/>
          <w:cols w:space="720"/>
        </w:sectPr>
      </w:pPr>
    </w:p>
    <w:p w:rsidR="00293568" w:rsidRDefault="000A62CF">
      <w:pPr>
        <w:pStyle w:val="a3"/>
        <w:spacing w:before="72" w:line="264" w:lineRule="auto"/>
        <w:ind w:left="1748" w:right="740"/>
      </w:pPr>
      <w:r>
        <w:lastRenderedPageBreak/>
        <w:t>большинства больных отмечается болез</w:t>
      </w:r>
      <w:r>
        <w:t>ненность при пальпации матки в области дна и боковых стенок.</w:t>
      </w:r>
    </w:p>
    <w:p w:rsidR="00293568" w:rsidRDefault="00293568">
      <w:pPr>
        <w:pStyle w:val="a3"/>
        <w:rPr>
          <w:sz w:val="30"/>
        </w:rPr>
      </w:pPr>
    </w:p>
    <w:p w:rsidR="00293568" w:rsidRDefault="00293568">
      <w:pPr>
        <w:pStyle w:val="a3"/>
        <w:spacing w:before="10"/>
        <w:rPr>
          <w:sz w:val="32"/>
        </w:rPr>
      </w:pPr>
    </w:p>
    <w:p w:rsidR="00293568" w:rsidRDefault="000A62CF">
      <w:pPr>
        <w:pStyle w:val="Heading1"/>
        <w:numPr>
          <w:ilvl w:val="1"/>
          <w:numId w:val="6"/>
        </w:numPr>
        <w:tabs>
          <w:tab w:val="left" w:pos="4878"/>
        </w:tabs>
        <w:ind w:left="4877" w:hanging="571"/>
      </w:pPr>
      <w:bookmarkStart w:id="10" w:name="3.3._Лабораторная_диагностика"/>
      <w:bookmarkEnd w:id="10"/>
      <w:r>
        <w:t>Лабораторная</w:t>
      </w:r>
      <w:r>
        <w:rPr>
          <w:spacing w:val="1"/>
        </w:rPr>
        <w:t xml:space="preserve"> </w:t>
      </w:r>
      <w:r>
        <w:t>диагностика</w:t>
      </w:r>
    </w:p>
    <w:p w:rsidR="00293568" w:rsidRDefault="000A62CF">
      <w:pPr>
        <w:pStyle w:val="a3"/>
        <w:spacing w:before="184"/>
        <w:ind w:left="1748"/>
      </w:pPr>
      <w:r>
        <w:t>На этапе постановки диагноза:</w:t>
      </w:r>
    </w:p>
    <w:p w:rsidR="00293568" w:rsidRDefault="000A62CF">
      <w:pPr>
        <w:pStyle w:val="a4"/>
        <w:numPr>
          <w:ilvl w:val="0"/>
          <w:numId w:val="5"/>
        </w:numPr>
        <w:tabs>
          <w:tab w:val="left" w:pos="2176"/>
        </w:tabs>
        <w:spacing w:before="187" w:line="259" w:lineRule="auto"/>
        <w:ind w:right="1360"/>
        <w:rPr>
          <w:sz w:val="28"/>
        </w:rPr>
      </w:pPr>
      <w:proofErr w:type="gramStart"/>
      <w:r>
        <w:rPr>
          <w:sz w:val="28"/>
        </w:rPr>
        <w:t xml:space="preserve">Рекомендуется провести общий анализ крови (лейкоцитоз или лейкопения, </w:t>
      </w:r>
      <w:proofErr w:type="spellStart"/>
      <w:r>
        <w:rPr>
          <w:sz w:val="28"/>
        </w:rPr>
        <w:t>нейтрофилез</w:t>
      </w:r>
      <w:proofErr w:type="spellEnd"/>
      <w:r>
        <w:rPr>
          <w:sz w:val="28"/>
        </w:rPr>
        <w:t xml:space="preserve"> с резко выраженным сдвигом влево, прогрессирующая анемия, тромбоцитопения), </w:t>
      </w:r>
      <w:proofErr w:type="spellStart"/>
      <w:r>
        <w:rPr>
          <w:sz w:val="28"/>
        </w:rPr>
        <w:t>гемостазиограмму</w:t>
      </w:r>
      <w:proofErr w:type="spellEnd"/>
      <w:r>
        <w:rPr>
          <w:sz w:val="28"/>
        </w:rPr>
        <w:t xml:space="preserve"> (выявление </w:t>
      </w:r>
      <w:proofErr w:type="spellStart"/>
      <w:r>
        <w:rPr>
          <w:sz w:val="28"/>
        </w:rPr>
        <w:t>гиперкоагуляции</w:t>
      </w:r>
      <w:proofErr w:type="spellEnd"/>
      <w:r>
        <w:rPr>
          <w:sz w:val="28"/>
        </w:rPr>
        <w:t xml:space="preserve">, иногда признак </w:t>
      </w:r>
      <w:proofErr w:type="spellStart"/>
      <w:r>
        <w:rPr>
          <w:sz w:val="28"/>
        </w:rPr>
        <w:t>коагулопатии</w:t>
      </w:r>
      <w:proofErr w:type="spellEnd"/>
      <w:r>
        <w:rPr>
          <w:sz w:val="28"/>
        </w:rPr>
        <w:t xml:space="preserve"> потребления),</w:t>
      </w:r>
      <w:r>
        <w:rPr>
          <w:spacing w:val="-6"/>
          <w:sz w:val="28"/>
        </w:rPr>
        <w:t xml:space="preserve"> </w:t>
      </w:r>
      <w:r>
        <w:rPr>
          <w:sz w:val="28"/>
        </w:rPr>
        <w:t>биохимическ</w:t>
      </w:r>
      <w:r>
        <w:rPr>
          <w:sz w:val="28"/>
        </w:rPr>
        <w:t>ий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крови:</w:t>
      </w:r>
      <w:r>
        <w:rPr>
          <w:spacing w:val="-12"/>
          <w:sz w:val="28"/>
        </w:rPr>
        <w:t xml:space="preserve"> </w:t>
      </w:r>
      <w:r>
        <w:rPr>
          <w:sz w:val="28"/>
        </w:rPr>
        <w:t>(нарушение</w:t>
      </w:r>
      <w:r>
        <w:rPr>
          <w:spacing w:val="-37"/>
          <w:sz w:val="28"/>
        </w:rPr>
        <w:t xml:space="preserve"> </w:t>
      </w:r>
      <w:r>
        <w:rPr>
          <w:sz w:val="28"/>
        </w:rPr>
        <w:t>белкового обмена, изменение показателей липидного обмена,</w:t>
      </w:r>
      <w:r>
        <w:rPr>
          <w:spacing w:val="-10"/>
          <w:sz w:val="28"/>
        </w:rPr>
        <w:t xml:space="preserve"> </w:t>
      </w:r>
      <w:r>
        <w:rPr>
          <w:sz w:val="28"/>
        </w:rPr>
        <w:t>увеличение</w:t>
      </w:r>
      <w:proofErr w:type="gramEnd"/>
    </w:p>
    <w:p w:rsidR="00293568" w:rsidRDefault="000A62CF">
      <w:pPr>
        <w:pStyle w:val="a3"/>
        <w:spacing w:line="259" w:lineRule="auto"/>
        <w:ind w:left="2175" w:right="740"/>
      </w:pPr>
      <w:r>
        <w:t xml:space="preserve">содержания азотистых шлаков; определение </w:t>
      </w:r>
      <w:proofErr w:type="spellStart"/>
      <w:proofErr w:type="gramStart"/>
      <w:r>
        <w:t>С-реактивного</w:t>
      </w:r>
      <w:proofErr w:type="spellEnd"/>
      <w:proofErr w:type="gramEnd"/>
      <w:r>
        <w:t xml:space="preserve"> протеина, </w:t>
      </w:r>
      <w:proofErr w:type="spellStart"/>
      <w:r>
        <w:t>прокальцитонина</w:t>
      </w:r>
      <w:proofErr w:type="spellEnd"/>
      <w:r>
        <w:t>; развитие метаболического ацидоза и респираторного алкалоза), общий анализ моч</w:t>
      </w:r>
      <w:r>
        <w:t>и (</w:t>
      </w:r>
      <w:proofErr w:type="spellStart"/>
      <w:r>
        <w:t>протенурия</w:t>
      </w:r>
      <w:proofErr w:type="spellEnd"/>
      <w:r>
        <w:t xml:space="preserve">, </w:t>
      </w:r>
      <w:proofErr w:type="spellStart"/>
      <w:r>
        <w:t>лейкоцитурия</w:t>
      </w:r>
      <w:proofErr w:type="spellEnd"/>
      <w:r>
        <w:t xml:space="preserve">, </w:t>
      </w:r>
      <w:proofErr w:type="spellStart"/>
      <w:r>
        <w:t>цилиндрурия</w:t>
      </w:r>
      <w:proofErr w:type="spellEnd"/>
      <w:r>
        <w:t>).</w:t>
      </w:r>
    </w:p>
    <w:p w:rsidR="00293568" w:rsidRDefault="000A62CF">
      <w:pPr>
        <w:pStyle w:val="a4"/>
        <w:numPr>
          <w:ilvl w:val="0"/>
          <w:numId w:val="5"/>
        </w:numPr>
        <w:tabs>
          <w:tab w:val="left" w:pos="2176"/>
        </w:tabs>
        <w:spacing w:line="259" w:lineRule="auto"/>
        <w:ind w:right="977"/>
        <w:rPr>
          <w:sz w:val="28"/>
        </w:rPr>
      </w:pPr>
      <w:r>
        <w:rPr>
          <w:sz w:val="28"/>
        </w:rPr>
        <w:t>Рекомендуется проводить забор биологических сред для проведения микробиологических исследований с количественной оценкой микробной обсемененности и определением чувствительности к антибактериальным препаратам: кро</w:t>
      </w:r>
      <w:r>
        <w:rPr>
          <w:sz w:val="28"/>
        </w:rPr>
        <w:t>ви (особенно при ознобах), отделяемого из матки и брюшной полости (при возможности во</w:t>
      </w:r>
      <w:r>
        <w:rPr>
          <w:spacing w:val="-33"/>
          <w:sz w:val="28"/>
        </w:rPr>
        <w:t xml:space="preserve"> </w:t>
      </w:r>
      <w:r>
        <w:rPr>
          <w:sz w:val="28"/>
        </w:rPr>
        <w:t>время операции) и отделяемого из дренажей в послеоперационном</w:t>
      </w:r>
      <w:r>
        <w:rPr>
          <w:spacing w:val="-49"/>
          <w:sz w:val="28"/>
        </w:rPr>
        <w:t xml:space="preserve"> </w:t>
      </w:r>
      <w:r>
        <w:rPr>
          <w:sz w:val="28"/>
        </w:rPr>
        <w:t>периоде.</w:t>
      </w:r>
    </w:p>
    <w:p w:rsidR="00293568" w:rsidRDefault="00293568">
      <w:pPr>
        <w:pStyle w:val="a3"/>
        <w:spacing w:before="6"/>
        <w:rPr>
          <w:sz w:val="31"/>
        </w:rPr>
      </w:pPr>
    </w:p>
    <w:p w:rsidR="00293568" w:rsidRDefault="000A62CF">
      <w:pPr>
        <w:pStyle w:val="Heading1"/>
        <w:numPr>
          <w:ilvl w:val="1"/>
          <w:numId w:val="6"/>
        </w:numPr>
        <w:tabs>
          <w:tab w:val="left" w:pos="4494"/>
        </w:tabs>
        <w:ind w:left="4493" w:hanging="571"/>
      </w:pPr>
      <w:bookmarkStart w:id="11" w:name="3.4._Инструментальная_диагностика"/>
      <w:bookmarkEnd w:id="11"/>
      <w:r>
        <w:t>Инструментальная</w:t>
      </w:r>
      <w:r>
        <w:rPr>
          <w:spacing w:val="1"/>
        </w:rPr>
        <w:t xml:space="preserve"> </w:t>
      </w:r>
      <w:r>
        <w:t>диагностика</w:t>
      </w:r>
    </w:p>
    <w:p w:rsidR="00293568" w:rsidRDefault="000A62CF">
      <w:pPr>
        <w:pStyle w:val="a3"/>
        <w:spacing w:before="24"/>
        <w:ind w:left="2031"/>
      </w:pPr>
      <w:r>
        <w:t>На этапе постановки диагноза:</w:t>
      </w:r>
    </w:p>
    <w:p w:rsidR="00293568" w:rsidRDefault="00293568">
      <w:pPr>
        <w:pStyle w:val="a3"/>
        <w:spacing w:before="6"/>
        <w:rPr>
          <w:sz w:val="32"/>
        </w:rPr>
      </w:pPr>
    </w:p>
    <w:p w:rsidR="00293568" w:rsidRDefault="000A62CF">
      <w:pPr>
        <w:pStyle w:val="a4"/>
        <w:numPr>
          <w:ilvl w:val="1"/>
          <w:numId w:val="5"/>
        </w:numPr>
        <w:tabs>
          <w:tab w:val="left" w:pos="2458"/>
          <w:tab w:val="left" w:pos="2459"/>
        </w:tabs>
        <w:spacing w:line="256" w:lineRule="auto"/>
        <w:ind w:right="906" w:hanging="360"/>
        <w:rPr>
          <w:sz w:val="28"/>
        </w:rPr>
      </w:pPr>
      <w:r>
        <w:rPr>
          <w:sz w:val="28"/>
        </w:rPr>
        <w:t>Рекомендуется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УЗИ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8"/>
          <w:sz w:val="28"/>
        </w:rPr>
        <w:t xml:space="preserve"> </w:t>
      </w:r>
      <w:r>
        <w:rPr>
          <w:sz w:val="28"/>
        </w:rPr>
        <w:t>брюшной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полости,</w:t>
      </w:r>
      <w:r>
        <w:rPr>
          <w:spacing w:val="-31"/>
          <w:sz w:val="28"/>
        </w:rPr>
        <w:t xml:space="preserve"> </w:t>
      </w:r>
      <w:r>
        <w:rPr>
          <w:sz w:val="28"/>
        </w:rPr>
        <w:t>органов малого таза, определение наличия свободной жидкости в брюшной полости.</w:t>
      </w:r>
    </w:p>
    <w:p w:rsidR="00293568" w:rsidRDefault="000A62CF">
      <w:pPr>
        <w:pStyle w:val="a4"/>
        <w:numPr>
          <w:ilvl w:val="1"/>
          <w:numId w:val="5"/>
        </w:numPr>
        <w:tabs>
          <w:tab w:val="left" w:pos="2458"/>
          <w:tab w:val="left" w:pos="2459"/>
        </w:tabs>
        <w:spacing w:before="14" w:line="256" w:lineRule="auto"/>
        <w:ind w:right="1635" w:hanging="360"/>
        <w:rPr>
          <w:sz w:val="28"/>
        </w:rPr>
      </w:pPr>
      <w:r>
        <w:rPr>
          <w:sz w:val="28"/>
        </w:rPr>
        <w:t>Рекомендуется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рентгенологического</w:t>
      </w:r>
      <w:r>
        <w:rPr>
          <w:spacing w:val="-42"/>
          <w:sz w:val="28"/>
        </w:rPr>
        <w:t xml:space="preserve"> </w:t>
      </w:r>
      <w:r>
        <w:rPr>
          <w:sz w:val="28"/>
        </w:rPr>
        <w:t>исследования брюшной полости.</w:t>
      </w:r>
    </w:p>
    <w:p w:rsidR="00293568" w:rsidRDefault="000A62CF">
      <w:pPr>
        <w:pStyle w:val="a4"/>
        <w:numPr>
          <w:ilvl w:val="1"/>
          <w:numId w:val="5"/>
        </w:numPr>
        <w:tabs>
          <w:tab w:val="left" w:pos="2458"/>
          <w:tab w:val="left" w:pos="2459"/>
        </w:tabs>
        <w:spacing w:line="261" w:lineRule="auto"/>
        <w:ind w:right="1552" w:hanging="360"/>
        <w:rPr>
          <w:sz w:val="28"/>
        </w:rPr>
      </w:pPr>
      <w:r>
        <w:rPr>
          <w:sz w:val="28"/>
        </w:rPr>
        <w:t>Рекомендуется выполнение магнитно-резонансной</w:t>
      </w:r>
      <w:r>
        <w:rPr>
          <w:spacing w:val="-56"/>
          <w:sz w:val="28"/>
        </w:rPr>
        <w:t xml:space="preserve"> </w:t>
      </w:r>
      <w:r>
        <w:rPr>
          <w:sz w:val="28"/>
        </w:rPr>
        <w:t>томографии (МРТ).</w:t>
      </w:r>
    </w:p>
    <w:p w:rsidR="00293568" w:rsidRDefault="000A62CF">
      <w:pPr>
        <w:pStyle w:val="a4"/>
        <w:numPr>
          <w:ilvl w:val="1"/>
          <w:numId w:val="5"/>
        </w:numPr>
        <w:tabs>
          <w:tab w:val="left" w:pos="2458"/>
          <w:tab w:val="left" w:pos="2459"/>
        </w:tabs>
        <w:spacing w:line="321" w:lineRule="exact"/>
        <w:ind w:left="2458" w:hanging="356"/>
        <w:rPr>
          <w:sz w:val="28"/>
        </w:rPr>
      </w:pPr>
      <w:r>
        <w:rPr>
          <w:sz w:val="28"/>
        </w:rPr>
        <w:t>Рекомендуется проведение диагностической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лапароскопии.</w:t>
      </w:r>
    </w:p>
    <w:p w:rsidR="00293568" w:rsidRDefault="00293568">
      <w:pPr>
        <w:pStyle w:val="a3"/>
        <w:rPr>
          <w:sz w:val="30"/>
        </w:rPr>
      </w:pPr>
    </w:p>
    <w:p w:rsidR="00293568" w:rsidRDefault="000A62CF">
      <w:pPr>
        <w:pStyle w:val="Heading1"/>
        <w:numPr>
          <w:ilvl w:val="1"/>
          <w:numId w:val="6"/>
        </w:numPr>
        <w:tabs>
          <w:tab w:val="left" w:pos="4513"/>
        </w:tabs>
        <w:spacing w:before="186"/>
        <w:ind w:left="4512"/>
      </w:pPr>
      <w:bookmarkStart w:id="12" w:name="3.5._Дифференциальная_диагностика"/>
      <w:bookmarkEnd w:id="12"/>
      <w:r>
        <w:t>Дифференциальная</w:t>
      </w:r>
      <w:r>
        <w:rPr>
          <w:spacing w:val="-4"/>
        </w:rPr>
        <w:t xml:space="preserve"> </w:t>
      </w:r>
      <w:r>
        <w:t>диагностика</w:t>
      </w:r>
    </w:p>
    <w:p w:rsidR="00293568" w:rsidRDefault="000A62CF">
      <w:pPr>
        <w:pStyle w:val="a4"/>
        <w:numPr>
          <w:ilvl w:val="0"/>
          <w:numId w:val="5"/>
        </w:numPr>
        <w:tabs>
          <w:tab w:val="left" w:pos="2314"/>
          <w:tab w:val="left" w:pos="2315"/>
        </w:tabs>
        <w:spacing w:before="178" w:line="259" w:lineRule="auto"/>
        <w:ind w:left="1892" w:right="1662" w:firstLine="62"/>
        <w:rPr>
          <w:sz w:val="28"/>
        </w:rPr>
      </w:pPr>
      <w:r>
        <w:rPr>
          <w:sz w:val="28"/>
        </w:rPr>
        <w:t>Рекомендуется на основании клинико-лабораторных и инструментальных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перитонит</w:t>
      </w:r>
      <w:r>
        <w:rPr>
          <w:spacing w:val="-7"/>
          <w:sz w:val="28"/>
        </w:rPr>
        <w:t xml:space="preserve"> </w:t>
      </w:r>
      <w:r>
        <w:rPr>
          <w:sz w:val="28"/>
        </w:rPr>
        <w:t>(в</w:t>
      </w:r>
      <w:r>
        <w:rPr>
          <w:spacing w:val="-30"/>
          <w:sz w:val="28"/>
        </w:rPr>
        <w:t xml:space="preserve"> </w:t>
      </w:r>
      <w:r>
        <w:rPr>
          <w:sz w:val="28"/>
        </w:rPr>
        <w:t xml:space="preserve">реактивной стадии) дифференцировать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тяжелой</w:t>
      </w:r>
      <w:proofErr w:type="gramEnd"/>
      <w:r>
        <w:rPr>
          <w:sz w:val="28"/>
        </w:rPr>
        <w:t xml:space="preserve"> формой эндометрит, остры</w:t>
      </w:r>
      <w:r>
        <w:rPr>
          <w:sz w:val="28"/>
        </w:rPr>
        <w:t xml:space="preserve">м гнойным </w:t>
      </w:r>
      <w:proofErr w:type="spellStart"/>
      <w:r>
        <w:rPr>
          <w:sz w:val="28"/>
        </w:rPr>
        <w:t>пиелонефритом</w:t>
      </w:r>
      <w:proofErr w:type="spellEnd"/>
      <w:r>
        <w:rPr>
          <w:sz w:val="28"/>
        </w:rPr>
        <w:t>, почечной и печеночной коликой, внутрибрюшным кровотечением, общими инфекционными заболеваниями.</w:t>
      </w:r>
    </w:p>
    <w:p w:rsidR="00293568" w:rsidRDefault="00293568">
      <w:pPr>
        <w:spacing w:line="259" w:lineRule="auto"/>
        <w:rPr>
          <w:sz w:val="28"/>
        </w:rPr>
        <w:sectPr w:rsidR="00293568">
          <w:pgSz w:w="11910" w:h="16840"/>
          <w:pgMar w:top="440" w:right="80" w:bottom="280" w:left="240" w:header="720" w:footer="720" w:gutter="0"/>
          <w:cols w:space="720"/>
        </w:sectPr>
      </w:pPr>
    </w:p>
    <w:p w:rsidR="00293568" w:rsidRDefault="000A62CF">
      <w:pPr>
        <w:pStyle w:val="Heading1"/>
        <w:numPr>
          <w:ilvl w:val="0"/>
          <w:numId w:val="9"/>
        </w:numPr>
        <w:tabs>
          <w:tab w:val="left" w:pos="5882"/>
        </w:tabs>
        <w:spacing w:before="63"/>
        <w:ind w:left="5881" w:hanging="326"/>
        <w:jc w:val="left"/>
      </w:pPr>
      <w:bookmarkStart w:id="13" w:name="4._Лечение"/>
      <w:bookmarkEnd w:id="13"/>
      <w:r>
        <w:lastRenderedPageBreak/>
        <w:t>Лечение</w:t>
      </w:r>
    </w:p>
    <w:p w:rsidR="00293568" w:rsidRDefault="000A62CF">
      <w:pPr>
        <w:pStyle w:val="a3"/>
        <w:spacing w:before="178" w:line="261" w:lineRule="auto"/>
        <w:ind w:left="1748" w:right="740" w:firstLine="283"/>
      </w:pPr>
      <w:r>
        <w:t>Лечение акушерского перитонита проводят в отделении интенсивной терапии или реанимации совместно акушером-гинекол</w:t>
      </w:r>
      <w:r>
        <w:t>огом, хирургом, реаниматологом и терапевтом.</w:t>
      </w:r>
    </w:p>
    <w:p w:rsidR="00293568" w:rsidRDefault="000A62CF">
      <w:pPr>
        <w:pStyle w:val="a3"/>
        <w:spacing w:before="157"/>
        <w:ind w:left="1748"/>
      </w:pPr>
      <w:r>
        <w:t>Цели лечения:</w:t>
      </w:r>
    </w:p>
    <w:p w:rsidR="00293568" w:rsidRDefault="000A62CF">
      <w:pPr>
        <w:pStyle w:val="a3"/>
        <w:spacing w:before="178" w:line="261" w:lineRule="auto"/>
        <w:ind w:left="1748" w:right="939" w:firstLine="283"/>
      </w:pPr>
      <w:r>
        <w:t>Удаление гнойного очага, исчезновение инфекционно-воспалительного процесса, предотвращение развития осложнений, клиническое</w:t>
      </w:r>
    </w:p>
    <w:p w:rsidR="00293568" w:rsidRDefault="000A62CF">
      <w:pPr>
        <w:pStyle w:val="a3"/>
        <w:spacing w:before="3"/>
        <w:ind w:left="1748"/>
      </w:pPr>
      <w:r>
        <w:t>выздоровление.</w:t>
      </w:r>
    </w:p>
    <w:p w:rsidR="00293568" w:rsidRDefault="000A62CF">
      <w:pPr>
        <w:pStyle w:val="a3"/>
        <w:spacing w:before="183"/>
        <w:ind w:left="1748"/>
      </w:pPr>
      <w:r>
        <w:t>Показания к госпитализации:</w:t>
      </w:r>
    </w:p>
    <w:p w:rsidR="00293568" w:rsidRDefault="000A62CF">
      <w:pPr>
        <w:pStyle w:val="a3"/>
        <w:spacing w:before="177" w:line="261" w:lineRule="auto"/>
        <w:ind w:left="1748" w:right="740" w:firstLine="283"/>
      </w:pPr>
      <w:r>
        <w:t xml:space="preserve">Акушерский перитонит является показанием для госпитализации в отделение интенсивной терапии или реанимации </w:t>
      </w:r>
      <w:proofErr w:type="spellStart"/>
      <w:proofErr w:type="gramStart"/>
      <w:r>
        <w:t>акушерско</w:t>
      </w:r>
      <w:proofErr w:type="spellEnd"/>
      <w:r>
        <w:t>- гинекологического</w:t>
      </w:r>
      <w:proofErr w:type="gramEnd"/>
      <w:r>
        <w:t xml:space="preserve"> стационара.</w:t>
      </w:r>
    </w:p>
    <w:p w:rsidR="00293568" w:rsidRDefault="000A62CF">
      <w:pPr>
        <w:pStyle w:val="a3"/>
        <w:spacing w:before="153"/>
        <w:ind w:left="1748"/>
      </w:pPr>
      <w:r>
        <w:t>Форма помощи:</w:t>
      </w:r>
    </w:p>
    <w:p w:rsidR="00293568" w:rsidRDefault="000A62CF">
      <w:pPr>
        <w:pStyle w:val="a3"/>
        <w:spacing w:before="182" w:line="259" w:lineRule="auto"/>
        <w:ind w:left="1748" w:right="740" w:firstLine="283"/>
      </w:pPr>
      <w:r>
        <w:t>Несмотря на планирование проведения диагностических и лечебных мероприятий пациента при акушер</w:t>
      </w:r>
      <w:r>
        <w:t xml:space="preserve">ском перитоните, помощь носит неотложных характер. Отсрочка хирургического вмешательства, антибактериального и </w:t>
      </w:r>
      <w:proofErr w:type="spellStart"/>
      <w:r>
        <w:t>инфузионного</w:t>
      </w:r>
      <w:proofErr w:type="spellEnd"/>
      <w:r>
        <w:t xml:space="preserve"> лечения утяжеляет прогноз у конкретного больного, увеличивает риск летального исхода.</w:t>
      </w:r>
    </w:p>
    <w:p w:rsidR="00293568" w:rsidRDefault="000A62CF">
      <w:pPr>
        <w:pStyle w:val="a4"/>
        <w:numPr>
          <w:ilvl w:val="1"/>
          <w:numId w:val="5"/>
        </w:numPr>
        <w:tabs>
          <w:tab w:val="left" w:pos="2698"/>
          <w:tab w:val="left" w:pos="2699"/>
        </w:tabs>
        <w:spacing w:before="157" w:line="259" w:lineRule="auto"/>
        <w:ind w:left="2698" w:right="974" w:hanging="360"/>
        <w:rPr>
          <w:sz w:val="28"/>
        </w:rPr>
      </w:pPr>
      <w:r>
        <w:rPr>
          <w:sz w:val="28"/>
        </w:rPr>
        <w:t>Рекомендуется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терапию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три</w:t>
      </w:r>
      <w:r>
        <w:rPr>
          <w:spacing w:val="-4"/>
          <w:sz w:val="28"/>
        </w:rPr>
        <w:t xml:space="preserve"> </w:t>
      </w:r>
      <w:r>
        <w:rPr>
          <w:sz w:val="28"/>
        </w:rPr>
        <w:t>этапа:</w:t>
      </w:r>
      <w:r>
        <w:rPr>
          <w:spacing w:val="-42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редоперационная подготовка, хирургическое вмешательство и интенсивная послеоперационная</w:t>
      </w:r>
      <w:r>
        <w:rPr>
          <w:spacing w:val="5"/>
          <w:sz w:val="28"/>
        </w:rPr>
        <w:t xml:space="preserve"> </w:t>
      </w:r>
      <w:r>
        <w:rPr>
          <w:sz w:val="28"/>
        </w:rPr>
        <w:t>терапия.</w:t>
      </w:r>
    </w:p>
    <w:p w:rsidR="00293568" w:rsidRDefault="000A62CF">
      <w:pPr>
        <w:pStyle w:val="a4"/>
        <w:numPr>
          <w:ilvl w:val="1"/>
          <w:numId w:val="5"/>
        </w:numPr>
        <w:tabs>
          <w:tab w:val="left" w:pos="2698"/>
          <w:tab w:val="left" w:pos="2699"/>
        </w:tabs>
        <w:spacing w:line="264" w:lineRule="auto"/>
        <w:ind w:left="2698" w:right="1755" w:hanging="360"/>
        <w:rPr>
          <w:sz w:val="28"/>
        </w:rPr>
      </w:pPr>
      <w:r>
        <w:rPr>
          <w:sz w:val="28"/>
        </w:rPr>
        <w:t>Рекомендуется предоперационную подготовку выполнять</w:t>
      </w:r>
      <w:r>
        <w:rPr>
          <w:spacing w:val="-50"/>
          <w:sz w:val="28"/>
        </w:rPr>
        <w:t xml:space="preserve"> </w:t>
      </w:r>
      <w:r>
        <w:rPr>
          <w:sz w:val="28"/>
        </w:rPr>
        <w:t>в течение 1,5 – 2</w:t>
      </w:r>
      <w:r>
        <w:rPr>
          <w:spacing w:val="12"/>
          <w:sz w:val="28"/>
        </w:rPr>
        <w:t xml:space="preserve"> </w:t>
      </w:r>
      <w:r>
        <w:rPr>
          <w:sz w:val="28"/>
        </w:rPr>
        <w:t>часа.</w:t>
      </w:r>
    </w:p>
    <w:p w:rsidR="00293568" w:rsidRDefault="000A62CF">
      <w:pPr>
        <w:pStyle w:val="a3"/>
        <w:spacing w:before="150" w:line="259" w:lineRule="auto"/>
        <w:ind w:left="1748" w:right="900" w:firstLine="283"/>
      </w:pPr>
      <w:r>
        <w:t xml:space="preserve">Комментарии: проводят декомпрессию желудка с помощью </w:t>
      </w:r>
      <w:proofErr w:type="spellStart"/>
      <w:r>
        <w:t>назогастрального</w:t>
      </w:r>
      <w:proofErr w:type="spellEnd"/>
      <w:r>
        <w:t xml:space="preserve"> зонда, катете</w:t>
      </w:r>
      <w:r>
        <w:t xml:space="preserve">ризацию подключичной вены, </w:t>
      </w:r>
      <w:proofErr w:type="spellStart"/>
      <w:r>
        <w:t>инфузионную</w:t>
      </w:r>
      <w:proofErr w:type="spellEnd"/>
      <w:r>
        <w:t xml:space="preserve"> терапию, включающую </w:t>
      </w:r>
      <w:proofErr w:type="spellStart"/>
      <w:r>
        <w:t>детоксикационные</w:t>
      </w:r>
      <w:proofErr w:type="spellEnd"/>
      <w:r>
        <w:t xml:space="preserve"> растворы, белковые препараты, электролиты; внутривенное введение антибактериальных препаратов. Затем выполняют хирургическое вмешательство – </w:t>
      </w:r>
      <w:proofErr w:type="spellStart"/>
      <w:r>
        <w:t>релапаротомия</w:t>
      </w:r>
      <w:proofErr w:type="spellEnd"/>
      <w:r>
        <w:t xml:space="preserve"> с экстирпацией матки, сан</w:t>
      </w:r>
      <w:r>
        <w:t>ацией и дренированием брюшной полости.</w:t>
      </w:r>
    </w:p>
    <w:p w:rsidR="00293568" w:rsidRDefault="000A62CF">
      <w:pPr>
        <w:pStyle w:val="a3"/>
        <w:spacing w:before="154" w:line="264" w:lineRule="auto"/>
        <w:ind w:left="1748" w:right="740" w:firstLine="283"/>
      </w:pPr>
      <w:r>
        <w:t>Рекомендуется в послеоперационном периоде проводить комплексное лечение:</w:t>
      </w:r>
    </w:p>
    <w:p w:rsidR="00293568" w:rsidRDefault="000A62CF">
      <w:pPr>
        <w:pStyle w:val="a4"/>
        <w:numPr>
          <w:ilvl w:val="0"/>
          <w:numId w:val="4"/>
        </w:numPr>
        <w:tabs>
          <w:tab w:val="left" w:pos="2458"/>
          <w:tab w:val="left" w:pos="2459"/>
        </w:tabs>
        <w:spacing w:before="141"/>
        <w:ind w:left="2458"/>
        <w:rPr>
          <w:sz w:val="28"/>
        </w:rPr>
      </w:pPr>
      <w:r>
        <w:rPr>
          <w:sz w:val="28"/>
        </w:rPr>
        <w:t>Антибактериальная</w:t>
      </w:r>
      <w:r>
        <w:rPr>
          <w:spacing w:val="10"/>
          <w:sz w:val="28"/>
        </w:rPr>
        <w:t xml:space="preserve"> </w:t>
      </w:r>
      <w:r>
        <w:rPr>
          <w:sz w:val="28"/>
        </w:rPr>
        <w:t>терапия;</w:t>
      </w:r>
    </w:p>
    <w:p w:rsidR="00293568" w:rsidRDefault="000A62CF">
      <w:pPr>
        <w:pStyle w:val="a4"/>
        <w:numPr>
          <w:ilvl w:val="0"/>
          <w:numId w:val="4"/>
        </w:numPr>
        <w:tabs>
          <w:tab w:val="left" w:pos="2458"/>
          <w:tab w:val="left" w:pos="2459"/>
        </w:tabs>
        <w:spacing w:before="34"/>
        <w:ind w:left="2458"/>
        <w:rPr>
          <w:sz w:val="28"/>
        </w:rPr>
      </w:pPr>
      <w:r>
        <w:rPr>
          <w:sz w:val="28"/>
        </w:rPr>
        <w:t>Коррекция метаболических</w:t>
      </w:r>
      <w:r>
        <w:rPr>
          <w:spacing w:val="3"/>
          <w:sz w:val="28"/>
        </w:rPr>
        <w:t xml:space="preserve"> </w:t>
      </w:r>
      <w:r>
        <w:rPr>
          <w:sz w:val="28"/>
        </w:rPr>
        <w:t>нарушений;</w:t>
      </w:r>
    </w:p>
    <w:p w:rsidR="00293568" w:rsidRDefault="000A62CF">
      <w:pPr>
        <w:pStyle w:val="a4"/>
        <w:numPr>
          <w:ilvl w:val="0"/>
          <w:numId w:val="4"/>
        </w:numPr>
        <w:tabs>
          <w:tab w:val="left" w:pos="2458"/>
          <w:tab w:val="left" w:pos="2459"/>
        </w:tabs>
        <w:spacing w:before="29" w:line="256" w:lineRule="auto"/>
        <w:ind w:right="793" w:hanging="360"/>
        <w:rPr>
          <w:sz w:val="28"/>
        </w:rPr>
      </w:pPr>
      <w:proofErr w:type="spellStart"/>
      <w:r>
        <w:rPr>
          <w:sz w:val="28"/>
        </w:rPr>
        <w:t>Инфузионно-трансфузионная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детоксикационная</w:t>
      </w:r>
      <w:proofErr w:type="spellEnd"/>
      <w:r>
        <w:rPr>
          <w:sz w:val="28"/>
        </w:rPr>
        <w:t>,</w:t>
      </w:r>
      <w:r>
        <w:rPr>
          <w:spacing w:val="-34"/>
          <w:sz w:val="28"/>
        </w:rPr>
        <w:t xml:space="preserve"> </w:t>
      </w:r>
      <w:r>
        <w:rPr>
          <w:sz w:val="28"/>
        </w:rPr>
        <w:t>общеукрепляющая, десенсибилизирующая, иммуномодулирующая, симптоматическая, гормональная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терапия;</w:t>
      </w:r>
      <w:r>
        <w:rPr>
          <w:spacing w:val="-8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8"/>
          <w:sz w:val="28"/>
        </w:rPr>
        <w:t xml:space="preserve"> </w:t>
      </w:r>
      <w:r>
        <w:rPr>
          <w:sz w:val="28"/>
        </w:rPr>
        <w:t>гемостаза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2"/>
          <w:sz w:val="28"/>
        </w:rPr>
        <w:t xml:space="preserve"> </w:t>
      </w:r>
      <w:r>
        <w:rPr>
          <w:sz w:val="28"/>
        </w:rPr>
        <w:t>нарушений функции жизненно важных органов;</w:t>
      </w:r>
    </w:p>
    <w:p w:rsidR="00293568" w:rsidRDefault="000A62CF">
      <w:pPr>
        <w:pStyle w:val="a4"/>
        <w:numPr>
          <w:ilvl w:val="0"/>
          <w:numId w:val="4"/>
        </w:numPr>
        <w:tabs>
          <w:tab w:val="left" w:pos="2458"/>
          <w:tab w:val="left" w:pos="2459"/>
        </w:tabs>
        <w:spacing w:before="14" w:line="254" w:lineRule="auto"/>
        <w:ind w:right="1238" w:hanging="360"/>
        <w:rPr>
          <w:sz w:val="28"/>
        </w:rPr>
      </w:pPr>
      <w:r>
        <w:rPr>
          <w:sz w:val="28"/>
        </w:rPr>
        <w:t xml:space="preserve">Симптоматическая терапия </w:t>
      </w:r>
      <w:proofErr w:type="spellStart"/>
      <w:r>
        <w:rPr>
          <w:sz w:val="28"/>
        </w:rPr>
        <w:t>гиповолемического</w:t>
      </w:r>
      <w:proofErr w:type="spellEnd"/>
      <w:r>
        <w:rPr>
          <w:sz w:val="28"/>
        </w:rPr>
        <w:t xml:space="preserve"> шока, легочной, почечно-печеночной</w:t>
      </w:r>
      <w:r>
        <w:rPr>
          <w:spacing w:val="-13"/>
          <w:sz w:val="28"/>
        </w:rPr>
        <w:t xml:space="preserve"> </w:t>
      </w:r>
      <w:r>
        <w:rPr>
          <w:sz w:val="28"/>
        </w:rPr>
        <w:t>недос</w:t>
      </w:r>
      <w:r>
        <w:rPr>
          <w:sz w:val="28"/>
        </w:rPr>
        <w:t>таточности,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3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33"/>
          <w:sz w:val="28"/>
        </w:rPr>
        <w:t xml:space="preserve"> </w:t>
      </w:r>
      <w:r>
        <w:rPr>
          <w:sz w:val="28"/>
        </w:rPr>
        <w:t>ЦНС;</w:t>
      </w:r>
    </w:p>
    <w:p w:rsidR="00293568" w:rsidRDefault="00293568">
      <w:pPr>
        <w:spacing w:line="254" w:lineRule="auto"/>
        <w:rPr>
          <w:sz w:val="28"/>
        </w:rPr>
        <w:sectPr w:rsidR="00293568">
          <w:pgSz w:w="11910" w:h="16840"/>
          <w:pgMar w:top="460" w:right="80" w:bottom="280" w:left="240" w:header="720" w:footer="720" w:gutter="0"/>
          <w:cols w:space="720"/>
        </w:sectPr>
      </w:pPr>
    </w:p>
    <w:p w:rsidR="00293568" w:rsidRDefault="000A62CF">
      <w:pPr>
        <w:pStyle w:val="a4"/>
        <w:numPr>
          <w:ilvl w:val="0"/>
          <w:numId w:val="4"/>
        </w:numPr>
        <w:tabs>
          <w:tab w:val="left" w:pos="2458"/>
          <w:tab w:val="left" w:pos="2459"/>
        </w:tabs>
        <w:spacing w:before="77"/>
        <w:ind w:left="2458"/>
        <w:rPr>
          <w:sz w:val="28"/>
        </w:rPr>
      </w:pPr>
      <w:r>
        <w:rPr>
          <w:sz w:val="28"/>
        </w:rPr>
        <w:lastRenderedPageBreak/>
        <w:t>Стимуляция и восстановление моторно-эвакуаторной функции</w:t>
      </w:r>
      <w:r>
        <w:rPr>
          <w:spacing w:val="-11"/>
          <w:sz w:val="28"/>
        </w:rPr>
        <w:t xml:space="preserve"> </w:t>
      </w:r>
      <w:r>
        <w:rPr>
          <w:sz w:val="28"/>
        </w:rPr>
        <w:t>ЖКТ;</w:t>
      </w:r>
    </w:p>
    <w:p w:rsidR="00293568" w:rsidRDefault="000A62CF">
      <w:pPr>
        <w:pStyle w:val="a4"/>
        <w:numPr>
          <w:ilvl w:val="0"/>
          <w:numId w:val="4"/>
        </w:numPr>
        <w:tabs>
          <w:tab w:val="left" w:pos="2458"/>
          <w:tab w:val="left" w:pos="2459"/>
        </w:tabs>
        <w:spacing w:before="29" w:line="261" w:lineRule="auto"/>
        <w:ind w:right="1565" w:hanging="360"/>
        <w:rPr>
          <w:sz w:val="28"/>
        </w:rPr>
      </w:pPr>
      <w:r>
        <w:rPr>
          <w:sz w:val="28"/>
        </w:rPr>
        <w:t xml:space="preserve">Проведение методов </w:t>
      </w:r>
      <w:proofErr w:type="spellStart"/>
      <w:r>
        <w:rPr>
          <w:sz w:val="28"/>
        </w:rPr>
        <w:t>детоксикации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гемосорбция</w:t>
      </w:r>
      <w:proofErr w:type="spellEnd"/>
      <w:r>
        <w:rPr>
          <w:sz w:val="28"/>
        </w:rPr>
        <w:t>,</w:t>
      </w:r>
      <w:r>
        <w:rPr>
          <w:spacing w:val="-54"/>
          <w:sz w:val="28"/>
        </w:rPr>
        <w:t xml:space="preserve"> </w:t>
      </w:r>
      <w:proofErr w:type="spellStart"/>
      <w:r>
        <w:rPr>
          <w:sz w:val="28"/>
        </w:rPr>
        <w:t>плазмаферез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гемодилюция</w:t>
      </w:r>
      <w:proofErr w:type="spellEnd"/>
      <w:r>
        <w:rPr>
          <w:sz w:val="28"/>
        </w:rPr>
        <w:t>.</w:t>
      </w:r>
    </w:p>
    <w:p w:rsidR="00293568" w:rsidRDefault="000A62CF">
      <w:pPr>
        <w:pStyle w:val="a3"/>
        <w:spacing w:before="152" w:line="259" w:lineRule="auto"/>
        <w:ind w:left="2108" w:right="740" w:firstLine="206"/>
      </w:pPr>
      <w:r>
        <w:t>Комментарий: при установлении диагноза акушерского перитонита проводят эмпирическую антибактериальную терапию ЛС широкого спектра действия в максимально допустимой терапевтической дозировке, с учетом обсемененности первичного очага инфекции, клинических пр</w:t>
      </w:r>
      <w:r>
        <w:t>оявлений и наиболее вероятного возбудителя.</w:t>
      </w:r>
    </w:p>
    <w:p w:rsidR="00293568" w:rsidRDefault="000A62CF">
      <w:pPr>
        <w:pStyle w:val="a3"/>
        <w:spacing w:before="153" w:line="259" w:lineRule="auto"/>
        <w:ind w:left="2108" w:right="740" w:firstLine="206"/>
      </w:pPr>
      <w:r>
        <w:t xml:space="preserve">После идентификации возбудителя при необходимости проводят коррекцию </w:t>
      </w:r>
      <w:proofErr w:type="spellStart"/>
      <w:r>
        <w:t>антибиотикотерапии</w:t>
      </w:r>
      <w:proofErr w:type="spellEnd"/>
      <w:r>
        <w:t xml:space="preserve">. Ее продолжают до нормализации температуры тела и лабораторных показателей. </w:t>
      </w:r>
      <w:proofErr w:type="gramStart"/>
      <w:r>
        <w:t xml:space="preserve">При перитоните, обусловленном ассоциациями аэробных и анаэробных бактерий, проводят </w:t>
      </w:r>
      <w:proofErr w:type="spellStart"/>
      <w:r>
        <w:t>монотера</w:t>
      </w:r>
      <w:r>
        <w:t>пию</w:t>
      </w:r>
      <w:proofErr w:type="spellEnd"/>
      <w:r>
        <w:t xml:space="preserve"> антибиотиками широкого спектра действия или применяются комплексную </w:t>
      </w:r>
      <w:proofErr w:type="spellStart"/>
      <w:r>
        <w:t>тепию</w:t>
      </w:r>
      <w:proofErr w:type="spellEnd"/>
      <w:r>
        <w:t xml:space="preserve"> </w:t>
      </w:r>
      <w:proofErr w:type="spellStart"/>
      <w:r>
        <w:t>цефалоспоринами</w:t>
      </w:r>
      <w:proofErr w:type="spellEnd"/>
      <w:r>
        <w:t xml:space="preserve"> или </w:t>
      </w:r>
      <w:proofErr w:type="spellStart"/>
      <w:r>
        <w:t>ингибиторозащищенными</w:t>
      </w:r>
      <w:proofErr w:type="spellEnd"/>
      <w:r>
        <w:t xml:space="preserve"> пенициллинами, воздействующими на грамположительную и грамотрицательную аэробную микрофлору, в сочетании с </w:t>
      </w:r>
      <w:proofErr w:type="spellStart"/>
      <w:r>
        <w:t>метронидазолом</w:t>
      </w:r>
      <w:proofErr w:type="spellEnd"/>
      <w:r>
        <w:t xml:space="preserve"> </w:t>
      </w:r>
      <w:proofErr w:type="spellStart"/>
      <w:r>
        <w:t>илилинкозамида</w:t>
      </w:r>
      <w:r>
        <w:t>ми</w:t>
      </w:r>
      <w:proofErr w:type="spellEnd"/>
      <w:r>
        <w:t>, эффективными в отношении анаэробов.</w:t>
      </w:r>
      <w:proofErr w:type="gramEnd"/>
    </w:p>
    <w:p w:rsidR="00293568" w:rsidRDefault="000A62CF">
      <w:pPr>
        <w:pStyle w:val="Heading1"/>
        <w:numPr>
          <w:ilvl w:val="1"/>
          <w:numId w:val="3"/>
        </w:numPr>
        <w:tabs>
          <w:tab w:val="left" w:pos="3600"/>
        </w:tabs>
        <w:spacing w:before="164"/>
      </w:pPr>
      <w:bookmarkStart w:id="14" w:name="4.1._Таблица_1._Схема_АБ_терапии_при_пер"/>
      <w:bookmarkEnd w:id="14"/>
      <w:r>
        <w:t xml:space="preserve">Таблица 1. Схема </w:t>
      </w:r>
      <w:r>
        <w:rPr>
          <w:spacing w:val="-4"/>
        </w:rPr>
        <w:t xml:space="preserve">АБ </w:t>
      </w:r>
      <w:r>
        <w:t>терапии при</w:t>
      </w:r>
      <w:r>
        <w:rPr>
          <w:spacing w:val="-8"/>
        </w:rPr>
        <w:t xml:space="preserve"> </w:t>
      </w:r>
      <w:r>
        <w:t>перитоните</w:t>
      </w:r>
    </w:p>
    <w:p w:rsidR="00293568" w:rsidRDefault="00293568">
      <w:pPr>
        <w:pStyle w:val="a3"/>
        <w:spacing w:before="10" w:after="1"/>
        <w:rPr>
          <w:sz w:val="16"/>
        </w:rPr>
      </w:pPr>
    </w:p>
    <w:tbl>
      <w:tblPr>
        <w:tblStyle w:val="TableNormal"/>
        <w:tblW w:w="0" w:type="auto"/>
        <w:tblInd w:w="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1"/>
        <w:gridCol w:w="2799"/>
        <w:gridCol w:w="3332"/>
        <w:gridCol w:w="1531"/>
      </w:tblGrid>
      <w:tr w:rsidR="00293568">
        <w:trPr>
          <w:trHeight w:val="642"/>
        </w:trPr>
        <w:tc>
          <w:tcPr>
            <w:tcW w:w="2401" w:type="dxa"/>
            <w:vMerge w:val="restart"/>
          </w:tcPr>
          <w:p w:rsidR="00293568" w:rsidRDefault="00293568">
            <w:pPr>
              <w:pStyle w:val="TableParagraph"/>
              <w:ind w:left="0"/>
              <w:rPr>
                <w:sz w:val="30"/>
              </w:rPr>
            </w:pPr>
          </w:p>
          <w:p w:rsidR="00293568" w:rsidRDefault="00293568">
            <w:pPr>
              <w:pStyle w:val="TableParagraph"/>
              <w:ind w:left="0"/>
              <w:rPr>
                <w:sz w:val="30"/>
              </w:rPr>
            </w:pPr>
          </w:p>
          <w:p w:rsidR="00293568" w:rsidRDefault="00293568">
            <w:pPr>
              <w:pStyle w:val="TableParagraph"/>
              <w:ind w:left="0"/>
              <w:rPr>
                <w:sz w:val="30"/>
              </w:rPr>
            </w:pPr>
          </w:p>
          <w:p w:rsidR="00293568" w:rsidRDefault="000A62CF">
            <w:pPr>
              <w:pStyle w:val="TableParagraph"/>
              <w:spacing w:before="240"/>
              <w:ind w:left="393"/>
              <w:rPr>
                <w:sz w:val="28"/>
              </w:rPr>
            </w:pPr>
            <w:proofErr w:type="spellStart"/>
            <w:r>
              <w:rPr>
                <w:sz w:val="28"/>
              </w:rPr>
              <w:t>Монотерапия</w:t>
            </w:r>
            <w:proofErr w:type="spellEnd"/>
          </w:p>
        </w:tc>
        <w:tc>
          <w:tcPr>
            <w:tcW w:w="2799" w:type="dxa"/>
          </w:tcPr>
          <w:p w:rsidR="00293568" w:rsidRDefault="000A62CF">
            <w:pPr>
              <w:pStyle w:val="TableParagraph"/>
              <w:spacing w:line="315" w:lineRule="exact"/>
              <w:ind w:left="364"/>
              <w:rPr>
                <w:sz w:val="28"/>
              </w:rPr>
            </w:pPr>
            <w:r>
              <w:rPr>
                <w:sz w:val="28"/>
              </w:rPr>
              <w:t>Название группы</w:t>
            </w:r>
          </w:p>
        </w:tc>
        <w:tc>
          <w:tcPr>
            <w:tcW w:w="3332" w:type="dxa"/>
          </w:tcPr>
          <w:p w:rsidR="00293568" w:rsidRDefault="000A62CF">
            <w:pPr>
              <w:pStyle w:val="TableParagraph"/>
              <w:spacing w:line="315" w:lineRule="exact"/>
              <w:ind w:left="470"/>
              <w:rPr>
                <w:sz w:val="28"/>
              </w:rPr>
            </w:pPr>
            <w:r>
              <w:rPr>
                <w:sz w:val="28"/>
              </w:rPr>
              <w:t>Название препарата</w:t>
            </w:r>
          </w:p>
        </w:tc>
        <w:tc>
          <w:tcPr>
            <w:tcW w:w="1531" w:type="dxa"/>
          </w:tcPr>
          <w:p w:rsidR="00293568" w:rsidRDefault="000A62CF">
            <w:pPr>
              <w:pStyle w:val="TableParagraph"/>
              <w:spacing w:before="4" w:line="312" w:lineRule="exact"/>
              <w:ind w:left="226" w:firstLine="134"/>
              <w:rPr>
                <w:sz w:val="28"/>
              </w:rPr>
            </w:pPr>
            <w:r>
              <w:rPr>
                <w:sz w:val="28"/>
              </w:rPr>
              <w:t xml:space="preserve">Схемы </w:t>
            </w:r>
            <w:r>
              <w:rPr>
                <w:w w:val="95"/>
                <w:sz w:val="28"/>
              </w:rPr>
              <w:t>введения</w:t>
            </w:r>
          </w:p>
        </w:tc>
      </w:tr>
      <w:tr w:rsidR="00293568">
        <w:trPr>
          <w:trHeight w:val="969"/>
        </w:trPr>
        <w:tc>
          <w:tcPr>
            <w:tcW w:w="2401" w:type="dxa"/>
            <w:vMerge/>
            <w:tcBorders>
              <w:top w:val="nil"/>
            </w:tcBorders>
          </w:tcPr>
          <w:p w:rsidR="00293568" w:rsidRDefault="00293568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</w:tcPr>
          <w:p w:rsidR="00293568" w:rsidRDefault="000A62CF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Цефалоспорины</w:t>
            </w:r>
            <w:proofErr w:type="spellEnd"/>
          </w:p>
        </w:tc>
        <w:tc>
          <w:tcPr>
            <w:tcW w:w="3332" w:type="dxa"/>
          </w:tcPr>
          <w:p w:rsidR="00293568" w:rsidRDefault="000A62CF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Цефепим</w:t>
            </w:r>
            <w:proofErr w:type="spellEnd"/>
            <w:r>
              <w:rPr>
                <w:sz w:val="28"/>
              </w:rPr>
              <w:t>**</w:t>
            </w:r>
          </w:p>
        </w:tc>
        <w:tc>
          <w:tcPr>
            <w:tcW w:w="1531" w:type="dxa"/>
          </w:tcPr>
          <w:p w:rsidR="00293568" w:rsidRDefault="000A62CF">
            <w:pPr>
              <w:pStyle w:val="TableParagraph"/>
              <w:spacing w:line="312" w:lineRule="exact"/>
              <w:ind w:left="245"/>
              <w:rPr>
                <w:sz w:val="28"/>
              </w:rPr>
            </w:pPr>
            <w:r>
              <w:rPr>
                <w:sz w:val="28"/>
              </w:rPr>
              <w:t xml:space="preserve">1-2 г. </w:t>
            </w:r>
            <w:proofErr w:type="spellStart"/>
            <w:r>
              <w:rPr>
                <w:sz w:val="28"/>
              </w:rPr>
              <w:t>х</w:t>
            </w:r>
            <w:proofErr w:type="spellEnd"/>
            <w:r>
              <w:rPr>
                <w:sz w:val="28"/>
              </w:rPr>
              <w:t xml:space="preserve"> 2</w:t>
            </w:r>
          </w:p>
          <w:p w:rsidR="00293568" w:rsidRDefault="000A62CF">
            <w:pPr>
              <w:pStyle w:val="TableParagraph"/>
              <w:spacing w:before="1" w:line="322" w:lineRule="exact"/>
              <w:ind w:left="558" w:hanging="289"/>
              <w:rPr>
                <w:sz w:val="28"/>
              </w:rPr>
            </w:pPr>
            <w:r>
              <w:rPr>
                <w:sz w:val="28"/>
              </w:rPr>
              <w:t xml:space="preserve">р. </w:t>
            </w:r>
            <w:proofErr w:type="spellStart"/>
            <w:r>
              <w:rPr>
                <w:sz w:val="28"/>
              </w:rPr>
              <w:t>Всут</w:t>
            </w:r>
            <w:proofErr w:type="spellEnd"/>
            <w:r>
              <w:rPr>
                <w:sz w:val="28"/>
              </w:rPr>
              <w:t>., в/в.</w:t>
            </w:r>
          </w:p>
        </w:tc>
      </w:tr>
      <w:tr w:rsidR="00293568">
        <w:trPr>
          <w:trHeight w:val="964"/>
        </w:trPr>
        <w:tc>
          <w:tcPr>
            <w:tcW w:w="2401" w:type="dxa"/>
            <w:vMerge/>
            <w:tcBorders>
              <w:top w:val="nil"/>
            </w:tcBorders>
          </w:tcPr>
          <w:p w:rsidR="00293568" w:rsidRDefault="00293568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</w:tcPr>
          <w:p w:rsidR="00293568" w:rsidRDefault="000A62CF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Карбапенемы</w:t>
            </w:r>
            <w:proofErr w:type="spellEnd"/>
          </w:p>
        </w:tc>
        <w:tc>
          <w:tcPr>
            <w:tcW w:w="3332" w:type="dxa"/>
          </w:tcPr>
          <w:p w:rsidR="00293568" w:rsidRDefault="000A62CF">
            <w:pPr>
              <w:pStyle w:val="TableParagraph"/>
              <w:ind w:right="330"/>
              <w:rPr>
                <w:sz w:val="28"/>
              </w:rPr>
            </w:pPr>
            <w:proofErr w:type="spellStart"/>
            <w:r>
              <w:rPr>
                <w:sz w:val="28"/>
              </w:rPr>
              <w:t>Имипенем</w:t>
            </w:r>
            <w:proofErr w:type="spellEnd"/>
            <w:r>
              <w:rPr>
                <w:sz w:val="28"/>
              </w:rPr>
              <w:t xml:space="preserve"> + </w:t>
            </w:r>
            <w:proofErr w:type="spellStart"/>
            <w:r>
              <w:rPr>
                <w:w w:val="90"/>
                <w:sz w:val="28"/>
              </w:rPr>
              <w:t>Циластатин</w:t>
            </w:r>
            <w:proofErr w:type="spellEnd"/>
            <w:r>
              <w:rPr>
                <w:w w:val="90"/>
                <w:sz w:val="28"/>
              </w:rPr>
              <w:t>**</w:t>
            </w:r>
          </w:p>
        </w:tc>
        <w:tc>
          <w:tcPr>
            <w:tcW w:w="1531" w:type="dxa"/>
          </w:tcPr>
          <w:p w:rsidR="00293568" w:rsidRDefault="000A62CF">
            <w:pPr>
              <w:pStyle w:val="TableParagraph"/>
              <w:spacing w:line="315" w:lineRule="exact"/>
              <w:ind w:left="245"/>
              <w:rPr>
                <w:sz w:val="28"/>
              </w:rPr>
            </w:pPr>
            <w:r>
              <w:rPr>
                <w:sz w:val="28"/>
              </w:rPr>
              <w:t xml:space="preserve">0,5-1 г. </w:t>
            </w:r>
            <w:proofErr w:type="spellStart"/>
            <w:r>
              <w:rPr>
                <w:sz w:val="28"/>
              </w:rPr>
              <w:t>х</w:t>
            </w:r>
            <w:proofErr w:type="spellEnd"/>
          </w:p>
          <w:p w:rsidR="00293568" w:rsidRDefault="000A62CF">
            <w:pPr>
              <w:pStyle w:val="TableParagraph"/>
              <w:spacing w:before="3" w:line="322" w:lineRule="exact"/>
              <w:ind w:left="264" w:firstLine="76"/>
              <w:rPr>
                <w:sz w:val="28"/>
              </w:rPr>
            </w:pPr>
            <w:r>
              <w:rPr>
                <w:sz w:val="28"/>
              </w:rPr>
              <w:t xml:space="preserve">3-4 р. в </w:t>
            </w:r>
            <w:proofErr w:type="spellStart"/>
            <w:r>
              <w:rPr>
                <w:sz w:val="28"/>
              </w:rPr>
              <w:t>сут</w:t>
            </w:r>
            <w:proofErr w:type="spellEnd"/>
            <w:r>
              <w:rPr>
                <w:sz w:val="28"/>
              </w:rPr>
              <w:t>., в/в.</w:t>
            </w:r>
          </w:p>
        </w:tc>
      </w:tr>
      <w:tr w:rsidR="00293568">
        <w:trPr>
          <w:trHeight w:val="965"/>
        </w:trPr>
        <w:tc>
          <w:tcPr>
            <w:tcW w:w="2401" w:type="dxa"/>
            <w:vMerge/>
            <w:tcBorders>
              <w:top w:val="nil"/>
            </w:tcBorders>
          </w:tcPr>
          <w:p w:rsidR="00293568" w:rsidRDefault="00293568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</w:tcPr>
          <w:p w:rsidR="00293568" w:rsidRDefault="000A62CF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Карбапенемы</w:t>
            </w:r>
            <w:proofErr w:type="spellEnd"/>
          </w:p>
        </w:tc>
        <w:tc>
          <w:tcPr>
            <w:tcW w:w="3332" w:type="dxa"/>
          </w:tcPr>
          <w:p w:rsidR="00293568" w:rsidRDefault="000A62CF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Меропенем</w:t>
            </w:r>
            <w:proofErr w:type="spellEnd"/>
            <w:r>
              <w:rPr>
                <w:sz w:val="28"/>
              </w:rPr>
              <w:t>**</w:t>
            </w:r>
          </w:p>
        </w:tc>
        <w:tc>
          <w:tcPr>
            <w:tcW w:w="1531" w:type="dxa"/>
          </w:tcPr>
          <w:p w:rsidR="00293568" w:rsidRDefault="000A62CF">
            <w:pPr>
              <w:pStyle w:val="TableParagraph"/>
              <w:spacing w:line="315" w:lineRule="exact"/>
              <w:ind w:left="139"/>
              <w:rPr>
                <w:sz w:val="28"/>
              </w:rPr>
            </w:pPr>
            <w:r>
              <w:rPr>
                <w:sz w:val="28"/>
              </w:rPr>
              <w:t xml:space="preserve">0,5-1 г. </w:t>
            </w:r>
            <w:proofErr w:type="spellStart"/>
            <w:r>
              <w:rPr>
                <w:sz w:val="28"/>
              </w:rPr>
              <w:t>х</w:t>
            </w:r>
            <w:proofErr w:type="spellEnd"/>
            <w:r>
              <w:rPr>
                <w:sz w:val="28"/>
              </w:rPr>
              <w:t xml:space="preserve"> 3</w:t>
            </w:r>
          </w:p>
          <w:p w:rsidR="00293568" w:rsidRDefault="000A62CF">
            <w:pPr>
              <w:pStyle w:val="TableParagraph"/>
              <w:spacing w:before="4" w:line="322" w:lineRule="exact"/>
              <w:ind w:left="562" w:hanging="327"/>
              <w:rPr>
                <w:sz w:val="28"/>
              </w:rPr>
            </w:pPr>
            <w:r>
              <w:rPr>
                <w:sz w:val="28"/>
              </w:rPr>
              <w:t xml:space="preserve">р. В </w:t>
            </w:r>
            <w:proofErr w:type="spellStart"/>
            <w:r>
              <w:rPr>
                <w:sz w:val="28"/>
              </w:rPr>
              <w:t>сут</w:t>
            </w:r>
            <w:proofErr w:type="spellEnd"/>
            <w:r>
              <w:rPr>
                <w:sz w:val="28"/>
              </w:rPr>
              <w:t>., в/в.</w:t>
            </w:r>
          </w:p>
        </w:tc>
      </w:tr>
      <w:tr w:rsidR="00293568">
        <w:trPr>
          <w:trHeight w:val="3864"/>
        </w:trPr>
        <w:tc>
          <w:tcPr>
            <w:tcW w:w="2401" w:type="dxa"/>
            <w:vMerge w:val="restart"/>
          </w:tcPr>
          <w:p w:rsidR="00293568" w:rsidRDefault="002935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99" w:type="dxa"/>
          </w:tcPr>
          <w:p w:rsidR="00293568" w:rsidRDefault="000A62CF">
            <w:pPr>
              <w:pStyle w:val="TableParagraph"/>
              <w:ind w:right="122"/>
              <w:rPr>
                <w:sz w:val="28"/>
              </w:rPr>
            </w:pPr>
            <w:proofErr w:type="spellStart"/>
            <w:r>
              <w:rPr>
                <w:sz w:val="28"/>
              </w:rPr>
              <w:t>Цефалоспарины</w:t>
            </w:r>
            <w:proofErr w:type="spellEnd"/>
            <w:r>
              <w:rPr>
                <w:sz w:val="28"/>
              </w:rPr>
              <w:t xml:space="preserve"> + </w:t>
            </w:r>
            <w:proofErr w:type="spellStart"/>
            <w:r>
              <w:rPr>
                <w:sz w:val="28"/>
              </w:rPr>
              <w:t>Аминогликозиды+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w w:val="90"/>
                <w:sz w:val="28"/>
              </w:rPr>
              <w:t>Противопротозойные</w:t>
            </w:r>
            <w:proofErr w:type="spellEnd"/>
            <w:r>
              <w:rPr>
                <w:w w:val="90"/>
                <w:sz w:val="28"/>
              </w:rPr>
              <w:t xml:space="preserve"> </w:t>
            </w:r>
            <w:r>
              <w:rPr>
                <w:sz w:val="28"/>
              </w:rPr>
              <w:t>и противомикробные препараты</w:t>
            </w:r>
          </w:p>
        </w:tc>
        <w:tc>
          <w:tcPr>
            <w:tcW w:w="3332" w:type="dxa"/>
          </w:tcPr>
          <w:p w:rsidR="00293568" w:rsidRDefault="000A62CF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Цефотаксим</w:t>
            </w:r>
            <w:proofErr w:type="spellEnd"/>
            <w:r>
              <w:rPr>
                <w:sz w:val="28"/>
              </w:rPr>
              <w:t xml:space="preserve">**/ </w:t>
            </w:r>
            <w:proofErr w:type="spellStart"/>
            <w:r>
              <w:rPr>
                <w:sz w:val="28"/>
              </w:rPr>
              <w:t>Цефтазидим</w:t>
            </w:r>
            <w:proofErr w:type="spellEnd"/>
            <w:r>
              <w:rPr>
                <w:sz w:val="28"/>
              </w:rPr>
              <w:t xml:space="preserve">**/ </w:t>
            </w:r>
            <w:proofErr w:type="spellStart"/>
            <w:r>
              <w:rPr>
                <w:sz w:val="28"/>
              </w:rPr>
              <w:t>Цефоперазон</w:t>
            </w:r>
            <w:proofErr w:type="spellEnd"/>
            <w:r>
              <w:rPr>
                <w:sz w:val="28"/>
              </w:rPr>
              <w:t xml:space="preserve">**/ </w:t>
            </w:r>
            <w:proofErr w:type="spellStart"/>
            <w:r>
              <w:rPr>
                <w:sz w:val="28"/>
              </w:rPr>
              <w:t>Цефтриаксон</w:t>
            </w:r>
            <w:proofErr w:type="spellEnd"/>
            <w:r>
              <w:rPr>
                <w:sz w:val="28"/>
              </w:rPr>
              <w:t xml:space="preserve">** + </w:t>
            </w:r>
            <w:proofErr w:type="spellStart"/>
            <w:r>
              <w:rPr>
                <w:sz w:val="28"/>
              </w:rPr>
              <w:t>Гентамицин</w:t>
            </w:r>
            <w:proofErr w:type="spellEnd"/>
            <w:r>
              <w:rPr>
                <w:sz w:val="28"/>
              </w:rPr>
              <w:t xml:space="preserve">**/ </w:t>
            </w:r>
            <w:proofErr w:type="spellStart"/>
            <w:r>
              <w:rPr>
                <w:w w:val="90"/>
                <w:sz w:val="28"/>
              </w:rPr>
              <w:t>Нетилмицин</w:t>
            </w:r>
            <w:proofErr w:type="spellEnd"/>
            <w:r>
              <w:rPr>
                <w:w w:val="90"/>
                <w:sz w:val="28"/>
              </w:rPr>
              <w:t>/</w:t>
            </w:r>
            <w:proofErr w:type="spellStart"/>
            <w:r>
              <w:rPr>
                <w:w w:val="90"/>
                <w:sz w:val="28"/>
              </w:rPr>
              <w:t>Амикацин</w:t>
            </w:r>
            <w:proofErr w:type="spellEnd"/>
            <w:r>
              <w:rPr>
                <w:w w:val="90"/>
                <w:sz w:val="28"/>
              </w:rPr>
              <w:t>**</w:t>
            </w:r>
          </w:p>
          <w:p w:rsidR="00293568" w:rsidRDefault="000A62C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+ </w:t>
            </w:r>
            <w:proofErr w:type="spellStart"/>
            <w:r>
              <w:rPr>
                <w:sz w:val="28"/>
              </w:rPr>
              <w:t>Метронидазол</w:t>
            </w:r>
            <w:proofErr w:type="spellEnd"/>
            <w:r>
              <w:rPr>
                <w:sz w:val="28"/>
              </w:rPr>
              <w:t>**</w:t>
            </w:r>
          </w:p>
        </w:tc>
        <w:tc>
          <w:tcPr>
            <w:tcW w:w="1531" w:type="dxa"/>
          </w:tcPr>
          <w:p w:rsidR="00293568" w:rsidRDefault="000A62CF">
            <w:pPr>
              <w:pStyle w:val="TableParagraph"/>
              <w:ind w:left="109" w:right="9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1-2 г. </w:t>
            </w:r>
            <w:proofErr w:type="spellStart"/>
            <w:r>
              <w:rPr>
                <w:sz w:val="28"/>
              </w:rPr>
              <w:t>х</w:t>
            </w:r>
            <w:proofErr w:type="spellEnd"/>
            <w:r>
              <w:rPr>
                <w:sz w:val="28"/>
              </w:rPr>
              <w:t xml:space="preserve"> 3р. в </w:t>
            </w:r>
            <w:proofErr w:type="spellStart"/>
            <w:r>
              <w:rPr>
                <w:sz w:val="28"/>
              </w:rPr>
              <w:t>сут</w:t>
            </w:r>
            <w:proofErr w:type="spellEnd"/>
            <w:r>
              <w:rPr>
                <w:sz w:val="28"/>
              </w:rPr>
              <w:t xml:space="preserve">.,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/в</w:t>
            </w:r>
          </w:p>
          <w:p w:rsidR="00293568" w:rsidRDefault="000A62CF">
            <w:pPr>
              <w:pStyle w:val="TableParagraph"/>
              <w:spacing w:line="242" w:lineRule="auto"/>
              <w:ind w:left="139" w:right="12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+ 3-5 </w:t>
            </w:r>
            <w:r>
              <w:rPr>
                <w:spacing w:val="-7"/>
                <w:sz w:val="28"/>
              </w:rPr>
              <w:t xml:space="preserve">мг/кг </w:t>
            </w: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сут</w:t>
            </w:r>
            <w:proofErr w:type="spellEnd"/>
            <w:r>
              <w:rPr>
                <w:sz w:val="28"/>
              </w:rPr>
              <w:t xml:space="preserve">.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/в 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-7,5</w:t>
            </w:r>
          </w:p>
          <w:p w:rsidR="00293568" w:rsidRDefault="000A62CF">
            <w:pPr>
              <w:pStyle w:val="TableParagraph"/>
              <w:ind w:left="331" w:right="317" w:firstLine="2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мг/кг в </w:t>
            </w:r>
            <w:proofErr w:type="spellStart"/>
            <w:r>
              <w:rPr>
                <w:sz w:val="28"/>
              </w:rPr>
              <w:t>сут</w:t>
            </w:r>
            <w:proofErr w:type="spellEnd"/>
            <w:r>
              <w:rPr>
                <w:sz w:val="28"/>
              </w:rPr>
              <w:t xml:space="preserve">.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/в 15-20</w:t>
            </w:r>
          </w:p>
          <w:p w:rsidR="00293568" w:rsidRDefault="000A62CF">
            <w:pPr>
              <w:pStyle w:val="TableParagraph"/>
              <w:spacing w:line="242" w:lineRule="auto"/>
              <w:ind w:left="144" w:right="115" w:hanging="15"/>
              <w:jc w:val="both"/>
              <w:rPr>
                <w:sz w:val="28"/>
              </w:rPr>
            </w:pPr>
            <w:r>
              <w:rPr>
                <w:sz w:val="28"/>
              </w:rPr>
              <w:t>м</w:t>
            </w:r>
            <w:proofErr w:type="gramStart"/>
            <w:r>
              <w:rPr>
                <w:sz w:val="28"/>
              </w:rPr>
              <w:t xml:space="preserve">г/кг </w:t>
            </w:r>
            <w:proofErr w:type="spellStart"/>
            <w:r>
              <w:rPr>
                <w:spacing w:val="-4"/>
                <w:sz w:val="28"/>
              </w:rPr>
              <w:t>всу</w:t>
            </w:r>
            <w:proofErr w:type="gramEnd"/>
            <w:r>
              <w:rPr>
                <w:spacing w:val="-4"/>
                <w:sz w:val="28"/>
              </w:rPr>
              <w:t>т</w:t>
            </w:r>
            <w:proofErr w:type="spellEnd"/>
            <w:r>
              <w:rPr>
                <w:spacing w:val="-4"/>
                <w:sz w:val="28"/>
              </w:rPr>
              <w:t xml:space="preserve">. </w:t>
            </w:r>
            <w:r>
              <w:rPr>
                <w:sz w:val="28"/>
              </w:rPr>
              <w:t xml:space="preserve">в/в + 0,5 г. 3 р. в </w:t>
            </w:r>
            <w:proofErr w:type="spellStart"/>
            <w:r>
              <w:rPr>
                <w:sz w:val="28"/>
              </w:rPr>
              <w:t>сут</w:t>
            </w:r>
            <w:proofErr w:type="spellEnd"/>
            <w:r>
              <w:rPr>
                <w:sz w:val="28"/>
              </w:rPr>
              <w:t>.,</w:t>
            </w:r>
          </w:p>
          <w:p w:rsidR="00293568" w:rsidRDefault="000A62CF">
            <w:pPr>
              <w:pStyle w:val="TableParagraph"/>
              <w:spacing w:line="298" w:lineRule="exact"/>
              <w:ind w:left="107" w:right="97"/>
              <w:jc w:val="center"/>
              <w:rPr>
                <w:sz w:val="28"/>
              </w:rPr>
            </w:pPr>
            <w:r>
              <w:rPr>
                <w:sz w:val="28"/>
              </w:rPr>
              <w:t>в/в</w:t>
            </w:r>
          </w:p>
        </w:tc>
      </w:tr>
      <w:tr w:rsidR="00293568">
        <w:trPr>
          <w:trHeight w:val="969"/>
        </w:trPr>
        <w:tc>
          <w:tcPr>
            <w:tcW w:w="2401" w:type="dxa"/>
            <w:vMerge/>
            <w:tcBorders>
              <w:top w:val="nil"/>
            </w:tcBorders>
          </w:tcPr>
          <w:p w:rsidR="00293568" w:rsidRDefault="00293568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</w:tcPr>
          <w:p w:rsidR="00293568" w:rsidRDefault="000A62CF">
            <w:pPr>
              <w:pStyle w:val="TableParagraph"/>
              <w:spacing w:line="31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Цефалоспорины</w:t>
            </w:r>
            <w:proofErr w:type="spellEnd"/>
            <w:r>
              <w:rPr>
                <w:sz w:val="28"/>
              </w:rPr>
              <w:t xml:space="preserve"> +</w:t>
            </w:r>
          </w:p>
          <w:p w:rsidR="00293568" w:rsidRDefault="000A62CF">
            <w:pPr>
              <w:pStyle w:val="TableParagraph"/>
              <w:spacing w:before="7" w:line="31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Аминогликозиды</w:t>
            </w:r>
            <w:proofErr w:type="spellEnd"/>
            <w:r>
              <w:rPr>
                <w:sz w:val="28"/>
              </w:rPr>
              <w:t xml:space="preserve"> + </w:t>
            </w:r>
            <w:proofErr w:type="spellStart"/>
            <w:r>
              <w:rPr>
                <w:sz w:val="28"/>
              </w:rPr>
              <w:t>линкозамиды</w:t>
            </w:r>
            <w:proofErr w:type="spellEnd"/>
          </w:p>
        </w:tc>
        <w:tc>
          <w:tcPr>
            <w:tcW w:w="3332" w:type="dxa"/>
          </w:tcPr>
          <w:p w:rsidR="00293568" w:rsidRDefault="000A62CF">
            <w:pPr>
              <w:pStyle w:val="TableParagraph"/>
              <w:spacing w:line="31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Цефотаксим</w:t>
            </w:r>
            <w:proofErr w:type="spellEnd"/>
            <w:r>
              <w:rPr>
                <w:sz w:val="28"/>
              </w:rPr>
              <w:t>**/</w:t>
            </w:r>
          </w:p>
          <w:p w:rsidR="00293568" w:rsidRDefault="000A62CF">
            <w:pPr>
              <w:pStyle w:val="TableParagraph"/>
              <w:spacing w:before="7" w:line="318" w:lineRule="exact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Цефтазидим</w:t>
            </w:r>
            <w:proofErr w:type="spellEnd"/>
            <w:r>
              <w:rPr>
                <w:w w:val="95"/>
                <w:sz w:val="28"/>
              </w:rPr>
              <w:t xml:space="preserve">**/ </w:t>
            </w:r>
            <w:proofErr w:type="spellStart"/>
            <w:r>
              <w:rPr>
                <w:w w:val="95"/>
                <w:sz w:val="28"/>
              </w:rPr>
              <w:t>Цефоперазон</w:t>
            </w:r>
            <w:proofErr w:type="spellEnd"/>
            <w:r>
              <w:rPr>
                <w:w w:val="95"/>
                <w:sz w:val="28"/>
              </w:rPr>
              <w:t>**/</w:t>
            </w:r>
          </w:p>
        </w:tc>
        <w:tc>
          <w:tcPr>
            <w:tcW w:w="1531" w:type="dxa"/>
          </w:tcPr>
          <w:p w:rsidR="00293568" w:rsidRDefault="000A62CF">
            <w:pPr>
              <w:pStyle w:val="TableParagraph"/>
              <w:spacing w:line="310" w:lineRule="exact"/>
              <w:ind w:left="245"/>
              <w:rPr>
                <w:sz w:val="28"/>
              </w:rPr>
            </w:pPr>
            <w:r>
              <w:rPr>
                <w:sz w:val="28"/>
              </w:rPr>
              <w:t xml:space="preserve">1-2 г. </w:t>
            </w:r>
            <w:proofErr w:type="spellStart"/>
            <w:r>
              <w:rPr>
                <w:sz w:val="28"/>
              </w:rPr>
              <w:t>х</w:t>
            </w:r>
            <w:proofErr w:type="spellEnd"/>
            <w:r>
              <w:rPr>
                <w:sz w:val="28"/>
              </w:rPr>
              <w:t xml:space="preserve"> 3</w:t>
            </w:r>
          </w:p>
          <w:p w:rsidR="00293568" w:rsidRDefault="000A62CF">
            <w:pPr>
              <w:pStyle w:val="TableParagraph"/>
              <w:spacing w:before="4" w:line="320" w:lineRule="atLeast"/>
              <w:ind w:left="481" w:hanging="217"/>
              <w:rPr>
                <w:sz w:val="28"/>
              </w:rPr>
            </w:pPr>
            <w:r>
              <w:rPr>
                <w:sz w:val="28"/>
              </w:rPr>
              <w:t xml:space="preserve">р. в </w:t>
            </w:r>
            <w:proofErr w:type="spellStart"/>
            <w:r>
              <w:rPr>
                <w:sz w:val="28"/>
              </w:rPr>
              <w:t>сут</w:t>
            </w:r>
            <w:proofErr w:type="spellEnd"/>
            <w:r>
              <w:rPr>
                <w:sz w:val="28"/>
              </w:rPr>
              <w:t>., в/в +</w:t>
            </w:r>
          </w:p>
        </w:tc>
      </w:tr>
    </w:tbl>
    <w:p w:rsidR="00293568" w:rsidRDefault="00293568">
      <w:pPr>
        <w:spacing w:line="320" w:lineRule="atLeast"/>
        <w:rPr>
          <w:sz w:val="28"/>
        </w:rPr>
        <w:sectPr w:rsidR="00293568">
          <w:pgSz w:w="11910" w:h="16840"/>
          <w:pgMar w:top="440" w:right="8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1"/>
        <w:gridCol w:w="2799"/>
        <w:gridCol w:w="3332"/>
        <w:gridCol w:w="1531"/>
      </w:tblGrid>
      <w:tr w:rsidR="00293568">
        <w:trPr>
          <w:trHeight w:val="3543"/>
        </w:trPr>
        <w:tc>
          <w:tcPr>
            <w:tcW w:w="2401" w:type="dxa"/>
            <w:vMerge w:val="restart"/>
          </w:tcPr>
          <w:p w:rsidR="00293568" w:rsidRDefault="00293568">
            <w:pPr>
              <w:pStyle w:val="TableParagraph"/>
              <w:spacing w:before="6"/>
              <w:ind w:left="0"/>
              <w:rPr>
                <w:sz w:val="26"/>
              </w:rPr>
            </w:pPr>
          </w:p>
          <w:p w:rsidR="00293568" w:rsidRDefault="000A62CF">
            <w:pPr>
              <w:pStyle w:val="TableParagraph"/>
              <w:spacing w:line="242" w:lineRule="auto"/>
              <w:ind w:left="729" w:hanging="620"/>
              <w:rPr>
                <w:sz w:val="28"/>
              </w:rPr>
            </w:pPr>
            <w:r>
              <w:rPr>
                <w:w w:val="90"/>
                <w:sz w:val="28"/>
              </w:rPr>
              <w:t xml:space="preserve">Комбинированная </w:t>
            </w:r>
            <w:r>
              <w:rPr>
                <w:sz w:val="28"/>
              </w:rPr>
              <w:t>терапия</w:t>
            </w:r>
          </w:p>
        </w:tc>
        <w:tc>
          <w:tcPr>
            <w:tcW w:w="2799" w:type="dxa"/>
          </w:tcPr>
          <w:p w:rsidR="00293568" w:rsidRDefault="002935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32" w:type="dxa"/>
          </w:tcPr>
          <w:p w:rsidR="00293568" w:rsidRDefault="000A62CF">
            <w:pPr>
              <w:pStyle w:val="TableParagraph"/>
              <w:ind w:right="330"/>
              <w:rPr>
                <w:sz w:val="28"/>
              </w:rPr>
            </w:pPr>
            <w:proofErr w:type="spellStart"/>
            <w:r>
              <w:rPr>
                <w:sz w:val="28"/>
              </w:rPr>
              <w:t>Цефтриаксон</w:t>
            </w:r>
            <w:proofErr w:type="spellEnd"/>
            <w:r>
              <w:rPr>
                <w:sz w:val="28"/>
              </w:rPr>
              <w:t xml:space="preserve">** + </w:t>
            </w:r>
            <w:proofErr w:type="spellStart"/>
            <w:r>
              <w:rPr>
                <w:sz w:val="28"/>
              </w:rPr>
              <w:t>Гентамицин</w:t>
            </w:r>
            <w:proofErr w:type="spellEnd"/>
            <w:r>
              <w:rPr>
                <w:sz w:val="28"/>
              </w:rPr>
              <w:t xml:space="preserve">**/ </w:t>
            </w:r>
            <w:proofErr w:type="spellStart"/>
            <w:r>
              <w:rPr>
                <w:sz w:val="28"/>
              </w:rPr>
              <w:t>Нетилмицин</w:t>
            </w:r>
            <w:proofErr w:type="spellEnd"/>
            <w:r>
              <w:rPr>
                <w:sz w:val="28"/>
              </w:rPr>
              <w:t xml:space="preserve"> / </w:t>
            </w:r>
            <w:proofErr w:type="spellStart"/>
            <w:r>
              <w:rPr>
                <w:sz w:val="28"/>
              </w:rPr>
              <w:t>Амикацин</w:t>
            </w:r>
            <w:proofErr w:type="spellEnd"/>
            <w:r>
              <w:rPr>
                <w:sz w:val="28"/>
              </w:rPr>
              <w:t xml:space="preserve"> ** + </w:t>
            </w:r>
            <w:proofErr w:type="spellStart"/>
            <w:r>
              <w:rPr>
                <w:sz w:val="28"/>
              </w:rPr>
              <w:t>Линкомицин</w:t>
            </w:r>
            <w:proofErr w:type="spellEnd"/>
            <w:r>
              <w:rPr>
                <w:sz w:val="28"/>
              </w:rPr>
              <w:t xml:space="preserve">**/ </w:t>
            </w:r>
            <w:proofErr w:type="spellStart"/>
            <w:r>
              <w:rPr>
                <w:sz w:val="28"/>
              </w:rPr>
              <w:t>Клиндамицин</w:t>
            </w:r>
            <w:proofErr w:type="spellEnd"/>
            <w:r>
              <w:rPr>
                <w:sz w:val="28"/>
              </w:rPr>
              <w:t>**</w:t>
            </w:r>
          </w:p>
        </w:tc>
        <w:tc>
          <w:tcPr>
            <w:tcW w:w="1531" w:type="dxa"/>
          </w:tcPr>
          <w:p w:rsidR="00293568" w:rsidRDefault="000A62CF">
            <w:pPr>
              <w:pStyle w:val="TableParagraph"/>
              <w:ind w:left="109" w:right="9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3-5 мг/кг в </w:t>
            </w:r>
            <w:proofErr w:type="spellStart"/>
            <w:r>
              <w:rPr>
                <w:sz w:val="28"/>
              </w:rPr>
              <w:t>сут</w:t>
            </w:r>
            <w:proofErr w:type="spellEnd"/>
            <w:r>
              <w:rPr>
                <w:sz w:val="28"/>
              </w:rPr>
              <w:t xml:space="preserve">.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/в /</w:t>
            </w:r>
          </w:p>
          <w:p w:rsidR="00293568" w:rsidRDefault="000A62CF">
            <w:pPr>
              <w:pStyle w:val="TableParagraph"/>
              <w:ind w:left="109" w:right="9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4-7,5 мг/кг в </w:t>
            </w:r>
            <w:proofErr w:type="spellStart"/>
            <w:r>
              <w:rPr>
                <w:sz w:val="28"/>
              </w:rPr>
              <w:t>сут</w:t>
            </w:r>
            <w:proofErr w:type="spellEnd"/>
            <w:r>
              <w:rPr>
                <w:sz w:val="28"/>
              </w:rPr>
              <w:t xml:space="preserve">.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/в / 15-20</w:t>
            </w:r>
          </w:p>
          <w:p w:rsidR="00293568" w:rsidRDefault="000A62CF">
            <w:pPr>
              <w:pStyle w:val="TableParagraph"/>
              <w:ind w:left="115" w:right="94" w:hanging="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мг/кг в </w:t>
            </w:r>
            <w:proofErr w:type="spellStart"/>
            <w:r>
              <w:rPr>
                <w:sz w:val="28"/>
              </w:rPr>
              <w:t>сут</w:t>
            </w:r>
            <w:proofErr w:type="spellEnd"/>
            <w:r>
              <w:rPr>
                <w:sz w:val="28"/>
              </w:rPr>
              <w:t xml:space="preserve">. в/в + 0,6 г. </w:t>
            </w:r>
            <w:proofErr w:type="spellStart"/>
            <w:r>
              <w:rPr>
                <w:sz w:val="28"/>
              </w:rPr>
              <w:t>х</w:t>
            </w:r>
            <w:proofErr w:type="spellEnd"/>
            <w:r>
              <w:rPr>
                <w:sz w:val="28"/>
              </w:rPr>
              <w:t xml:space="preserve"> 3 </w:t>
            </w:r>
            <w:r>
              <w:rPr>
                <w:spacing w:val="-5"/>
                <w:sz w:val="28"/>
              </w:rPr>
              <w:t xml:space="preserve">р. </w:t>
            </w: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сут</w:t>
            </w:r>
            <w:proofErr w:type="spellEnd"/>
            <w:r>
              <w:rPr>
                <w:sz w:val="28"/>
              </w:rPr>
              <w:t xml:space="preserve">.,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/в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</w:p>
          <w:p w:rsidR="00293568" w:rsidRDefault="000A62CF">
            <w:pPr>
              <w:pStyle w:val="TableParagraph"/>
              <w:spacing w:line="322" w:lineRule="exact"/>
              <w:ind w:left="109" w:right="9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0,6 г. </w:t>
            </w:r>
            <w:proofErr w:type="spellStart"/>
            <w:r>
              <w:rPr>
                <w:sz w:val="28"/>
              </w:rPr>
              <w:t>х</w:t>
            </w:r>
            <w:proofErr w:type="spellEnd"/>
            <w:r>
              <w:rPr>
                <w:sz w:val="28"/>
              </w:rPr>
              <w:t xml:space="preserve"> 3 р. в </w:t>
            </w:r>
            <w:proofErr w:type="spellStart"/>
            <w:r>
              <w:rPr>
                <w:sz w:val="28"/>
              </w:rPr>
              <w:t>сут</w:t>
            </w:r>
            <w:proofErr w:type="spellEnd"/>
            <w:r>
              <w:rPr>
                <w:sz w:val="28"/>
              </w:rPr>
              <w:t xml:space="preserve">.,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/в</w:t>
            </w:r>
          </w:p>
        </w:tc>
      </w:tr>
      <w:tr w:rsidR="00293568">
        <w:trPr>
          <w:trHeight w:val="3543"/>
        </w:trPr>
        <w:tc>
          <w:tcPr>
            <w:tcW w:w="2401" w:type="dxa"/>
            <w:vMerge/>
            <w:tcBorders>
              <w:top w:val="nil"/>
            </w:tcBorders>
          </w:tcPr>
          <w:p w:rsidR="00293568" w:rsidRDefault="00293568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</w:tcPr>
          <w:p w:rsidR="00293568" w:rsidRDefault="000A62CF">
            <w:pPr>
              <w:pStyle w:val="TableParagraph"/>
              <w:ind w:right="122"/>
              <w:rPr>
                <w:sz w:val="28"/>
              </w:rPr>
            </w:pPr>
            <w:r>
              <w:rPr>
                <w:sz w:val="28"/>
              </w:rPr>
              <w:t xml:space="preserve">Защищенные пенициллины + </w:t>
            </w:r>
            <w:proofErr w:type="spellStart"/>
            <w:r>
              <w:rPr>
                <w:sz w:val="28"/>
              </w:rPr>
              <w:t>Аминогликозиды</w:t>
            </w:r>
            <w:proofErr w:type="spellEnd"/>
            <w:r>
              <w:rPr>
                <w:sz w:val="28"/>
              </w:rPr>
              <w:t xml:space="preserve"> + </w:t>
            </w:r>
            <w:proofErr w:type="spellStart"/>
            <w:r>
              <w:rPr>
                <w:w w:val="90"/>
                <w:sz w:val="28"/>
              </w:rPr>
              <w:t>Противопротозойные</w:t>
            </w:r>
            <w:proofErr w:type="spellEnd"/>
            <w:r>
              <w:rPr>
                <w:w w:val="90"/>
                <w:sz w:val="28"/>
              </w:rPr>
              <w:t xml:space="preserve"> </w:t>
            </w:r>
            <w:r>
              <w:rPr>
                <w:sz w:val="28"/>
              </w:rPr>
              <w:t>и противомикробные препараты</w:t>
            </w:r>
          </w:p>
        </w:tc>
        <w:tc>
          <w:tcPr>
            <w:tcW w:w="3332" w:type="dxa"/>
          </w:tcPr>
          <w:p w:rsidR="00293568" w:rsidRDefault="000A62CF">
            <w:pPr>
              <w:pStyle w:val="TableParagraph"/>
              <w:ind w:right="100"/>
              <w:rPr>
                <w:sz w:val="28"/>
              </w:rPr>
            </w:pPr>
            <w:proofErr w:type="spellStart"/>
            <w:r>
              <w:rPr>
                <w:sz w:val="28"/>
              </w:rPr>
              <w:t>Амоксициллин</w:t>
            </w:r>
            <w:proofErr w:type="spellEnd"/>
            <w:r>
              <w:rPr>
                <w:sz w:val="28"/>
              </w:rPr>
              <w:t xml:space="preserve"> + </w:t>
            </w:r>
            <w:proofErr w:type="spellStart"/>
            <w:r>
              <w:rPr>
                <w:sz w:val="28"/>
              </w:rPr>
              <w:t>Клавулановая</w:t>
            </w:r>
            <w:proofErr w:type="spellEnd"/>
            <w:r>
              <w:rPr>
                <w:sz w:val="28"/>
              </w:rPr>
              <w:t xml:space="preserve"> кислота**+ </w:t>
            </w:r>
            <w:proofErr w:type="spellStart"/>
            <w:r>
              <w:rPr>
                <w:sz w:val="28"/>
              </w:rPr>
              <w:t>Гентамицин</w:t>
            </w:r>
            <w:proofErr w:type="spellEnd"/>
            <w:r>
              <w:rPr>
                <w:sz w:val="28"/>
              </w:rPr>
              <w:t xml:space="preserve">**/ </w:t>
            </w:r>
            <w:proofErr w:type="spellStart"/>
            <w:r>
              <w:rPr>
                <w:sz w:val="28"/>
              </w:rPr>
              <w:t>Нетилмицин</w:t>
            </w:r>
            <w:proofErr w:type="spellEnd"/>
            <w:r>
              <w:rPr>
                <w:sz w:val="28"/>
              </w:rPr>
              <w:t xml:space="preserve">/ </w:t>
            </w:r>
            <w:proofErr w:type="spellStart"/>
            <w:r>
              <w:rPr>
                <w:sz w:val="28"/>
              </w:rPr>
              <w:t>Амикацин</w:t>
            </w:r>
            <w:proofErr w:type="spellEnd"/>
            <w:r>
              <w:rPr>
                <w:sz w:val="28"/>
              </w:rPr>
              <w:t xml:space="preserve">** + </w:t>
            </w:r>
            <w:proofErr w:type="spellStart"/>
            <w:r>
              <w:rPr>
                <w:sz w:val="28"/>
              </w:rPr>
              <w:t>Метронидазол</w:t>
            </w:r>
            <w:proofErr w:type="spellEnd"/>
            <w:r>
              <w:rPr>
                <w:sz w:val="28"/>
              </w:rPr>
              <w:t>**</w:t>
            </w:r>
          </w:p>
        </w:tc>
        <w:tc>
          <w:tcPr>
            <w:tcW w:w="1531" w:type="dxa"/>
          </w:tcPr>
          <w:p w:rsidR="00293568" w:rsidRDefault="000A62CF">
            <w:pPr>
              <w:pStyle w:val="TableParagraph"/>
              <w:ind w:left="109" w:right="9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1,2 г. </w:t>
            </w:r>
            <w:proofErr w:type="spellStart"/>
            <w:r>
              <w:rPr>
                <w:sz w:val="28"/>
              </w:rPr>
              <w:t>х</w:t>
            </w:r>
            <w:proofErr w:type="spellEnd"/>
            <w:r>
              <w:rPr>
                <w:sz w:val="28"/>
              </w:rPr>
              <w:t xml:space="preserve"> 3р. в </w:t>
            </w:r>
            <w:proofErr w:type="spellStart"/>
            <w:r>
              <w:rPr>
                <w:sz w:val="28"/>
              </w:rPr>
              <w:t>сут</w:t>
            </w:r>
            <w:proofErr w:type="spellEnd"/>
            <w:r>
              <w:rPr>
                <w:sz w:val="28"/>
              </w:rPr>
              <w:t xml:space="preserve">.,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/в</w:t>
            </w:r>
          </w:p>
          <w:p w:rsidR="00293568" w:rsidRDefault="000A62CF">
            <w:pPr>
              <w:pStyle w:val="TableParagraph"/>
              <w:ind w:left="120" w:right="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+ 3-5 мг/кг в </w:t>
            </w:r>
            <w:proofErr w:type="spellStart"/>
            <w:r>
              <w:rPr>
                <w:sz w:val="28"/>
              </w:rPr>
              <w:t>сут</w:t>
            </w:r>
            <w:proofErr w:type="spellEnd"/>
            <w:r>
              <w:rPr>
                <w:sz w:val="28"/>
              </w:rPr>
              <w:t xml:space="preserve">. в/в / 4-7,5 мг/кг в </w:t>
            </w:r>
            <w:proofErr w:type="spellStart"/>
            <w:r>
              <w:rPr>
                <w:sz w:val="28"/>
              </w:rPr>
              <w:t>сут</w:t>
            </w:r>
            <w:proofErr w:type="spellEnd"/>
            <w:r>
              <w:rPr>
                <w:sz w:val="28"/>
              </w:rPr>
              <w:t xml:space="preserve">.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/в </w:t>
            </w:r>
            <w:r>
              <w:rPr>
                <w:sz w:val="28"/>
              </w:rPr>
              <w:t>/ 15-20</w:t>
            </w:r>
          </w:p>
          <w:p w:rsidR="00293568" w:rsidRDefault="000A62CF">
            <w:pPr>
              <w:pStyle w:val="TableParagraph"/>
              <w:spacing w:line="237" w:lineRule="auto"/>
              <w:ind w:left="125" w:right="11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мг/кг </w:t>
            </w:r>
            <w:proofErr w:type="spellStart"/>
            <w:r>
              <w:rPr>
                <w:sz w:val="28"/>
              </w:rPr>
              <w:t>всут</w:t>
            </w:r>
            <w:proofErr w:type="spellEnd"/>
            <w:r>
              <w:rPr>
                <w:sz w:val="28"/>
              </w:rPr>
              <w:t xml:space="preserve">. в/в + 0,5 г. </w:t>
            </w:r>
            <w:proofErr w:type="spellStart"/>
            <w:r>
              <w:rPr>
                <w:sz w:val="28"/>
              </w:rPr>
              <w:t>х</w:t>
            </w:r>
            <w:proofErr w:type="spellEnd"/>
            <w:r>
              <w:rPr>
                <w:sz w:val="28"/>
              </w:rPr>
              <w:t xml:space="preserve"> 3р. в </w:t>
            </w:r>
            <w:proofErr w:type="spellStart"/>
            <w:r>
              <w:rPr>
                <w:sz w:val="28"/>
              </w:rPr>
              <w:t>сут</w:t>
            </w:r>
            <w:proofErr w:type="spellEnd"/>
            <w:r>
              <w:rPr>
                <w:sz w:val="28"/>
              </w:rPr>
              <w:t xml:space="preserve">.,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/в</w:t>
            </w:r>
          </w:p>
        </w:tc>
      </w:tr>
      <w:tr w:rsidR="00293568">
        <w:trPr>
          <w:trHeight w:val="3864"/>
        </w:trPr>
        <w:tc>
          <w:tcPr>
            <w:tcW w:w="2401" w:type="dxa"/>
            <w:vMerge/>
            <w:tcBorders>
              <w:top w:val="nil"/>
            </w:tcBorders>
          </w:tcPr>
          <w:p w:rsidR="00293568" w:rsidRDefault="00293568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</w:tcPr>
          <w:p w:rsidR="00293568" w:rsidRDefault="000A62C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Защищенные пенициллины + </w:t>
            </w:r>
            <w:proofErr w:type="spellStart"/>
            <w:r>
              <w:rPr>
                <w:w w:val="90"/>
                <w:sz w:val="28"/>
              </w:rPr>
              <w:t>Аминогликозады</w:t>
            </w:r>
            <w:proofErr w:type="spellEnd"/>
          </w:p>
        </w:tc>
        <w:tc>
          <w:tcPr>
            <w:tcW w:w="3332" w:type="dxa"/>
          </w:tcPr>
          <w:p w:rsidR="00293568" w:rsidRDefault="000A62CF">
            <w:pPr>
              <w:pStyle w:val="TableParagraph"/>
              <w:ind w:right="330"/>
              <w:rPr>
                <w:sz w:val="28"/>
              </w:rPr>
            </w:pPr>
            <w:proofErr w:type="spellStart"/>
            <w:r>
              <w:rPr>
                <w:sz w:val="28"/>
              </w:rPr>
              <w:t>Тикарциллин</w:t>
            </w:r>
            <w:proofErr w:type="spellEnd"/>
            <w:r>
              <w:rPr>
                <w:sz w:val="28"/>
              </w:rPr>
              <w:t xml:space="preserve"> + </w:t>
            </w:r>
            <w:proofErr w:type="spellStart"/>
            <w:r>
              <w:rPr>
                <w:sz w:val="28"/>
              </w:rPr>
              <w:t>Клавулановая</w:t>
            </w:r>
            <w:proofErr w:type="spellEnd"/>
            <w:r>
              <w:rPr>
                <w:sz w:val="28"/>
              </w:rPr>
              <w:t xml:space="preserve"> кислота / </w:t>
            </w:r>
            <w:proofErr w:type="spellStart"/>
            <w:r>
              <w:rPr>
                <w:sz w:val="28"/>
              </w:rPr>
              <w:t>Пиперациллин</w:t>
            </w:r>
            <w:proofErr w:type="spellEnd"/>
            <w:r>
              <w:rPr>
                <w:sz w:val="28"/>
              </w:rPr>
              <w:t xml:space="preserve"> + </w:t>
            </w:r>
            <w:proofErr w:type="spellStart"/>
            <w:r>
              <w:rPr>
                <w:sz w:val="28"/>
              </w:rPr>
              <w:t>Тазобактам</w:t>
            </w:r>
            <w:proofErr w:type="spellEnd"/>
            <w:r>
              <w:rPr>
                <w:sz w:val="28"/>
              </w:rPr>
              <w:t xml:space="preserve"> + </w:t>
            </w:r>
            <w:proofErr w:type="spellStart"/>
            <w:r>
              <w:rPr>
                <w:sz w:val="28"/>
              </w:rPr>
              <w:t>Гентамицин</w:t>
            </w:r>
            <w:proofErr w:type="spellEnd"/>
            <w:r>
              <w:rPr>
                <w:sz w:val="28"/>
              </w:rPr>
              <w:t xml:space="preserve">** / </w:t>
            </w:r>
            <w:proofErr w:type="spellStart"/>
            <w:r>
              <w:rPr>
                <w:sz w:val="28"/>
              </w:rPr>
              <w:t>Нетилмицин</w:t>
            </w:r>
            <w:proofErr w:type="spellEnd"/>
            <w:r>
              <w:rPr>
                <w:sz w:val="28"/>
              </w:rPr>
              <w:t xml:space="preserve"> / </w:t>
            </w:r>
            <w:proofErr w:type="spellStart"/>
            <w:r>
              <w:rPr>
                <w:sz w:val="28"/>
              </w:rPr>
              <w:t>Амикацин</w:t>
            </w:r>
            <w:proofErr w:type="spellEnd"/>
            <w:r>
              <w:rPr>
                <w:sz w:val="28"/>
              </w:rPr>
              <w:t>**</w:t>
            </w:r>
          </w:p>
        </w:tc>
        <w:tc>
          <w:tcPr>
            <w:tcW w:w="1531" w:type="dxa"/>
          </w:tcPr>
          <w:p w:rsidR="00293568" w:rsidRDefault="000A62CF">
            <w:pPr>
              <w:pStyle w:val="TableParagraph"/>
              <w:spacing w:line="307" w:lineRule="exact"/>
              <w:ind w:left="109" w:right="9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3,1 г.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/в</w:t>
            </w:r>
          </w:p>
          <w:p w:rsidR="00293568" w:rsidRDefault="000A62CF">
            <w:pPr>
              <w:pStyle w:val="TableParagraph"/>
              <w:ind w:left="130" w:right="113" w:firstLine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3-4 р. в </w:t>
            </w:r>
            <w:proofErr w:type="spellStart"/>
            <w:r>
              <w:rPr>
                <w:sz w:val="28"/>
              </w:rPr>
              <w:t>сут</w:t>
            </w:r>
            <w:proofErr w:type="spellEnd"/>
            <w:r>
              <w:rPr>
                <w:sz w:val="28"/>
              </w:rPr>
              <w:t xml:space="preserve">. / 4,5 </w:t>
            </w:r>
            <w:r>
              <w:rPr>
                <w:spacing w:val="-7"/>
                <w:sz w:val="28"/>
              </w:rPr>
              <w:t xml:space="preserve">г. </w:t>
            </w:r>
            <w:r>
              <w:rPr>
                <w:sz w:val="28"/>
              </w:rPr>
              <w:t xml:space="preserve">в/в </w:t>
            </w:r>
            <w:proofErr w:type="spellStart"/>
            <w:r>
              <w:rPr>
                <w:sz w:val="28"/>
              </w:rPr>
              <w:t>х</w:t>
            </w:r>
            <w:proofErr w:type="spellEnd"/>
            <w:r>
              <w:rPr>
                <w:sz w:val="28"/>
              </w:rPr>
              <w:t xml:space="preserve"> 3 р. в </w:t>
            </w:r>
            <w:proofErr w:type="spellStart"/>
            <w:r>
              <w:rPr>
                <w:sz w:val="28"/>
              </w:rPr>
              <w:t>сут</w:t>
            </w:r>
            <w:proofErr w:type="spellEnd"/>
            <w:r>
              <w:rPr>
                <w:sz w:val="28"/>
              </w:rPr>
              <w:t>. + 3-5 мг/кг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всут</w:t>
            </w:r>
            <w:proofErr w:type="spellEnd"/>
            <w:r>
              <w:rPr>
                <w:sz w:val="28"/>
              </w:rPr>
              <w:t xml:space="preserve">. в/в / 4-7,5 мг/кг в </w:t>
            </w:r>
            <w:proofErr w:type="spellStart"/>
            <w:r>
              <w:rPr>
                <w:sz w:val="28"/>
              </w:rPr>
              <w:t>сут</w:t>
            </w:r>
            <w:proofErr w:type="spellEnd"/>
            <w:r>
              <w:rPr>
                <w:sz w:val="28"/>
              </w:rPr>
              <w:t xml:space="preserve">.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/в / 15 -20</w:t>
            </w:r>
          </w:p>
          <w:p w:rsidR="00293568" w:rsidRDefault="000A62CF">
            <w:pPr>
              <w:pStyle w:val="TableParagraph"/>
              <w:spacing w:before="13" w:line="322" w:lineRule="exact"/>
              <w:ind w:left="331" w:right="321" w:firstLine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мг/кг в </w:t>
            </w:r>
            <w:proofErr w:type="spellStart"/>
            <w:r>
              <w:rPr>
                <w:sz w:val="28"/>
              </w:rPr>
              <w:t>сут</w:t>
            </w:r>
            <w:proofErr w:type="spellEnd"/>
            <w:r>
              <w:rPr>
                <w:sz w:val="28"/>
              </w:rPr>
              <w:t xml:space="preserve">.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/в</w:t>
            </w:r>
          </w:p>
        </w:tc>
      </w:tr>
      <w:tr w:rsidR="00293568">
        <w:trPr>
          <w:trHeight w:val="2577"/>
        </w:trPr>
        <w:tc>
          <w:tcPr>
            <w:tcW w:w="2401" w:type="dxa"/>
            <w:vMerge/>
            <w:tcBorders>
              <w:top w:val="nil"/>
            </w:tcBorders>
          </w:tcPr>
          <w:p w:rsidR="00293568" w:rsidRDefault="00293568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</w:tcPr>
          <w:p w:rsidR="00293568" w:rsidRDefault="000A62CF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Цефалоспорины</w:t>
            </w:r>
            <w:proofErr w:type="spellEnd"/>
            <w:r>
              <w:rPr>
                <w:sz w:val="28"/>
              </w:rPr>
              <w:t xml:space="preserve"> + </w:t>
            </w:r>
            <w:proofErr w:type="spellStart"/>
            <w:r>
              <w:rPr>
                <w:sz w:val="28"/>
              </w:rPr>
              <w:t>Оксазолидины</w:t>
            </w:r>
            <w:proofErr w:type="spellEnd"/>
          </w:p>
        </w:tc>
        <w:tc>
          <w:tcPr>
            <w:tcW w:w="3332" w:type="dxa"/>
          </w:tcPr>
          <w:p w:rsidR="00293568" w:rsidRDefault="000A62CF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Цефотаксим</w:t>
            </w:r>
            <w:proofErr w:type="spellEnd"/>
            <w:r>
              <w:rPr>
                <w:sz w:val="28"/>
              </w:rPr>
              <w:t xml:space="preserve">** / </w:t>
            </w:r>
            <w:proofErr w:type="spellStart"/>
            <w:r>
              <w:rPr>
                <w:sz w:val="28"/>
              </w:rPr>
              <w:t>Цефтазидим</w:t>
            </w:r>
            <w:proofErr w:type="spellEnd"/>
            <w:r>
              <w:rPr>
                <w:sz w:val="28"/>
              </w:rPr>
              <w:t xml:space="preserve">** / </w:t>
            </w:r>
            <w:proofErr w:type="spellStart"/>
            <w:r>
              <w:rPr>
                <w:sz w:val="28"/>
              </w:rPr>
              <w:t>Цефоперазон</w:t>
            </w:r>
            <w:proofErr w:type="spellEnd"/>
            <w:r>
              <w:rPr>
                <w:sz w:val="28"/>
              </w:rPr>
              <w:t xml:space="preserve">** / </w:t>
            </w:r>
            <w:proofErr w:type="spellStart"/>
            <w:r>
              <w:rPr>
                <w:sz w:val="28"/>
              </w:rPr>
              <w:t>Цефтриаксон</w:t>
            </w:r>
            <w:proofErr w:type="spellEnd"/>
            <w:r>
              <w:rPr>
                <w:sz w:val="28"/>
              </w:rPr>
              <w:t xml:space="preserve">** + </w:t>
            </w:r>
            <w:proofErr w:type="spellStart"/>
            <w:r>
              <w:rPr>
                <w:sz w:val="28"/>
              </w:rPr>
              <w:t>Линезолид</w:t>
            </w:r>
            <w:proofErr w:type="spellEnd"/>
            <w:r>
              <w:rPr>
                <w:sz w:val="28"/>
              </w:rPr>
              <w:t>**</w:t>
            </w:r>
          </w:p>
        </w:tc>
        <w:tc>
          <w:tcPr>
            <w:tcW w:w="1531" w:type="dxa"/>
          </w:tcPr>
          <w:p w:rsidR="00293568" w:rsidRDefault="000A62CF">
            <w:pPr>
              <w:pStyle w:val="TableParagraph"/>
              <w:ind w:left="120" w:right="93" w:hanging="1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1-2 г.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/в </w:t>
            </w:r>
            <w:proofErr w:type="spellStart"/>
            <w:r>
              <w:rPr>
                <w:sz w:val="28"/>
              </w:rPr>
              <w:t>х</w:t>
            </w:r>
            <w:proofErr w:type="spellEnd"/>
            <w:r>
              <w:rPr>
                <w:sz w:val="28"/>
              </w:rPr>
              <w:t xml:space="preserve"> 2р. в </w:t>
            </w:r>
            <w:proofErr w:type="spellStart"/>
            <w:r>
              <w:rPr>
                <w:sz w:val="28"/>
              </w:rPr>
              <w:t>сут</w:t>
            </w:r>
            <w:proofErr w:type="spellEnd"/>
            <w:r>
              <w:rPr>
                <w:sz w:val="28"/>
              </w:rPr>
              <w:t>. + 0,8-12</w:t>
            </w:r>
          </w:p>
          <w:p w:rsidR="00293568" w:rsidRDefault="000A62CF">
            <w:pPr>
              <w:pStyle w:val="TableParagraph"/>
              <w:spacing w:line="322" w:lineRule="exact"/>
              <w:ind w:left="183" w:right="164" w:hanging="6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г/</w:t>
            </w:r>
            <w:proofErr w:type="spellStart"/>
            <w:r>
              <w:rPr>
                <w:sz w:val="28"/>
              </w:rPr>
              <w:t>сут</w:t>
            </w:r>
            <w:proofErr w:type="spellEnd"/>
            <w:r>
              <w:rPr>
                <w:sz w:val="28"/>
              </w:rPr>
              <w:t xml:space="preserve">. (10 мг/кг в </w:t>
            </w:r>
            <w:proofErr w:type="spellStart"/>
            <w:r>
              <w:rPr>
                <w:sz w:val="28"/>
              </w:rPr>
              <w:t>сут</w:t>
            </w:r>
            <w:proofErr w:type="spellEnd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В 2 </w:t>
            </w:r>
            <w:r>
              <w:rPr>
                <w:spacing w:val="-1"/>
                <w:sz w:val="28"/>
              </w:rPr>
              <w:t xml:space="preserve">введения) </w:t>
            </w:r>
            <w:r>
              <w:rPr>
                <w:sz w:val="28"/>
              </w:rPr>
              <w:t>в/в</w:t>
            </w:r>
            <w:proofErr w:type="gramEnd"/>
          </w:p>
        </w:tc>
      </w:tr>
      <w:tr w:rsidR="00293568">
        <w:trPr>
          <w:trHeight w:val="1608"/>
        </w:trPr>
        <w:tc>
          <w:tcPr>
            <w:tcW w:w="2401" w:type="dxa"/>
            <w:vMerge/>
            <w:tcBorders>
              <w:top w:val="nil"/>
            </w:tcBorders>
          </w:tcPr>
          <w:p w:rsidR="00293568" w:rsidRDefault="00293568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</w:tcPr>
          <w:p w:rsidR="00293568" w:rsidRDefault="000A62CF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Цефалоспорины</w:t>
            </w:r>
            <w:proofErr w:type="spellEnd"/>
            <w:r>
              <w:rPr>
                <w:sz w:val="28"/>
              </w:rPr>
              <w:t xml:space="preserve"> + </w:t>
            </w:r>
            <w:proofErr w:type="spellStart"/>
            <w:r>
              <w:rPr>
                <w:sz w:val="28"/>
              </w:rPr>
              <w:t>Линкозамиды</w:t>
            </w:r>
            <w:proofErr w:type="spellEnd"/>
          </w:p>
        </w:tc>
        <w:tc>
          <w:tcPr>
            <w:tcW w:w="3332" w:type="dxa"/>
          </w:tcPr>
          <w:p w:rsidR="00293568" w:rsidRDefault="000A62CF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Цефотаксим</w:t>
            </w:r>
            <w:proofErr w:type="spellEnd"/>
            <w:r>
              <w:rPr>
                <w:sz w:val="28"/>
              </w:rPr>
              <w:t xml:space="preserve">** / </w:t>
            </w:r>
            <w:proofErr w:type="spellStart"/>
            <w:r>
              <w:rPr>
                <w:sz w:val="28"/>
              </w:rPr>
              <w:t>Цефтазидим</w:t>
            </w:r>
            <w:proofErr w:type="spellEnd"/>
            <w:r>
              <w:rPr>
                <w:sz w:val="28"/>
              </w:rPr>
              <w:t xml:space="preserve">** / </w:t>
            </w:r>
            <w:proofErr w:type="spellStart"/>
            <w:r>
              <w:rPr>
                <w:sz w:val="28"/>
              </w:rPr>
              <w:t>Цефоперазон</w:t>
            </w:r>
            <w:proofErr w:type="spellEnd"/>
            <w:r>
              <w:rPr>
                <w:sz w:val="28"/>
              </w:rPr>
              <w:t>** /</w:t>
            </w:r>
          </w:p>
          <w:p w:rsidR="00293568" w:rsidRDefault="000A62CF">
            <w:pPr>
              <w:pStyle w:val="TableParagraph"/>
              <w:spacing w:before="1" w:line="316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Цефтриаксон</w:t>
            </w:r>
            <w:proofErr w:type="spellEnd"/>
            <w:r>
              <w:rPr>
                <w:sz w:val="28"/>
              </w:rPr>
              <w:t xml:space="preserve">** + </w:t>
            </w:r>
            <w:proofErr w:type="spellStart"/>
            <w:r>
              <w:rPr>
                <w:sz w:val="28"/>
              </w:rPr>
              <w:t>Клиндамицин</w:t>
            </w:r>
            <w:proofErr w:type="spellEnd"/>
            <w:r>
              <w:rPr>
                <w:sz w:val="28"/>
              </w:rPr>
              <w:t>**</w:t>
            </w:r>
          </w:p>
        </w:tc>
        <w:tc>
          <w:tcPr>
            <w:tcW w:w="1531" w:type="dxa"/>
          </w:tcPr>
          <w:p w:rsidR="00293568" w:rsidRDefault="000A62CF">
            <w:pPr>
              <w:pStyle w:val="TableParagraph"/>
              <w:ind w:left="115" w:right="93" w:firstLine="62"/>
              <w:jc w:val="both"/>
              <w:rPr>
                <w:sz w:val="28"/>
              </w:rPr>
            </w:pPr>
            <w:r>
              <w:rPr>
                <w:sz w:val="28"/>
              </w:rPr>
              <w:t xml:space="preserve">1-2г. в/в </w:t>
            </w:r>
            <w:proofErr w:type="spellStart"/>
            <w:r>
              <w:rPr>
                <w:sz w:val="28"/>
              </w:rPr>
              <w:t>х</w:t>
            </w:r>
            <w:proofErr w:type="spellEnd"/>
            <w:r>
              <w:rPr>
                <w:sz w:val="28"/>
              </w:rPr>
              <w:t xml:space="preserve"> 2р. в </w:t>
            </w:r>
            <w:proofErr w:type="spellStart"/>
            <w:r>
              <w:rPr>
                <w:sz w:val="28"/>
              </w:rPr>
              <w:t>сут</w:t>
            </w:r>
            <w:proofErr w:type="spellEnd"/>
            <w:r>
              <w:rPr>
                <w:sz w:val="28"/>
              </w:rPr>
              <w:t xml:space="preserve">. + 0,6 г. </w:t>
            </w:r>
            <w:proofErr w:type="spellStart"/>
            <w:r>
              <w:rPr>
                <w:sz w:val="28"/>
              </w:rPr>
              <w:t>х</w:t>
            </w:r>
            <w:proofErr w:type="spellEnd"/>
            <w:r>
              <w:rPr>
                <w:sz w:val="28"/>
              </w:rPr>
              <w:t xml:space="preserve"> 3 р. в </w:t>
            </w:r>
            <w:proofErr w:type="spellStart"/>
            <w:r>
              <w:rPr>
                <w:sz w:val="28"/>
              </w:rPr>
              <w:t>сут</w:t>
            </w:r>
            <w:proofErr w:type="spellEnd"/>
            <w:r>
              <w:rPr>
                <w:sz w:val="28"/>
              </w:rPr>
              <w:t xml:space="preserve">.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/в.</w:t>
            </w:r>
          </w:p>
        </w:tc>
      </w:tr>
    </w:tbl>
    <w:p w:rsidR="00293568" w:rsidRDefault="00293568">
      <w:pPr>
        <w:jc w:val="both"/>
        <w:rPr>
          <w:sz w:val="28"/>
        </w:rPr>
        <w:sectPr w:rsidR="00293568">
          <w:pgSz w:w="11910" w:h="16840"/>
          <w:pgMar w:top="520" w:right="80" w:bottom="280" w:left="240" w:header="720" w:footer="720" w:gutter="0"/>
          <w:cols w:space="720"/>
        </w:sectPr>
      </w:pPr>
    </w:p>
    <w:p w:rsidR="00293568" w:rsidRDefault="000A62CF">
      <w:pPr>
        <w:pStyle w:val="a4"/>
        <w:numPr>
          <w:ilvl w:val="1"/>
          <w:numId w:val="3"/>
        </w:numPr>
        <w:tabs>
          <w:tab w:val="left" w:pos="5026"/>
        </w:tabs>
        <w:spacing w:before="63"/>
        <w:ind w:left="5025"/>
        <w:rPr>
          <w:sz w:val="32"/>
        </w:rPr>
      </w:pPr>
      <w:r>
        <w:rPr>
          <w:sz w:val="32"/>
        </w:rPr>
        <w:lastRenderedPageBreak/>
        <w:t>Оперативное</w:t>
      </w:r>
      <w:r>
        <w:rPr>
          <w:spacing w:val="-4"/>
          <w:sz w:val="32"/>
        </w:rPr>
        <w:t xml:space="preserve"> </w:t>
      </w:r>
      <w:r>
        <w:rPr>
          <w:sz w:val="32"/>
        </w:rPr>
        <w:t>лечение</w:t>
      </w:r>
    </w:p>
    <w:p w:rsidR="00293568" w:rsidRDefault="000A62CF">
      <w:pPr>
        <w:pStyle w:val="a4"/>
        <w:numPr>
          <w:ilvl w:val="0"/>
          <w:numId w:val="5"/>
        </w:numPr>
        <w:tabs>
          <w:tab w:val="left" w:pos="2607"/>
          <w:tab w:val="left" w:pos="2608"/>
        </w:tabs>
        <w:spacing w:before="178" w:line="259" w:lineRule="auto"/>
        <w:ind w:left="2607" w:right="850" w:hanging="576"/>
        <w:rPr>
          <w:sz w:val="28"/>
        </w:rPr>
      </w:pPr>
      <w:r>
        <w:rPr>
          <w:sz w:val="28"/>
        </w:rPr>
        <w:t xml:space="preserve">Рекомендуется проводить </w:t>
      </w:r>
      <w:proofErr w:type="spellStart"/>
      <w:r>
        <w:rPr>
          <w:sz w:val="28"/>
        </w:rPr>
        <w:t>релапаротомию</w:t>
      </w:r>
      <w:proofErr w:type="spellEnd"/>
      <w:r>
        <w:rPr>
          <w:sz w:val="28"/>
        </w:rPr>
        <w:t xml:space="preserve">, включающую экстирпацию матки с трубами, удаление яичников при гнойном поражении, ревизию и санацию брюшной полости, </w:t>
      </w:r>
      <w:proofErr w:type="spellStart"/>
      <w:r>
        <w:rPr>
          <w:sz w:val="28"/>
        </w:rPr>
        <w:t>поддиафрагмального</w:t>
      </w:r>
      <w:proofErr w:type="spellEnd"/>
      <w:r>
        <w:rPr>
          <w:sz w:val="28"/>
        </w:rPr>
        <w:t xml:space="preserve"> пространства, боковых каналов, удаление гнойного экссудата, декомпрессию кишечника</w:t>
      </w:r>
      <w:r>
        <w:rPr>
          <w:sz w:val="28"/>
        </w:rPr>
        <w:t xml:space="preserve"> с помощью</w:t>
      </w:r>
      <w:r>
        <w:rPr>
          <w:spacing w:val="-57"/>
          <w:sz w:val="28"/>
        </w:rPr>
        <w:t xml:space="preserve"> </w:t>
      </w:r>
      <w:r>
        <w:rPr>
          <w:sz w:val="28"/>
        </w:rPr>
        <w:t xml:space="preserve">длинных тонкокишечных зондов типа </w:t>
      </w:r>
      <w:proofErr w:type="spellStart"/>
      <w:r>
        <w:rPr>
          <w:sz w:val="28"/>
        </w:rPr>
        <w:t>Эбботта-Миллера</w:t>
      </w:r>
      <w:proofErr w:type="spellEnd"/>
      <w:r>
        <w:rPr>
          <w:sz w:val="28"/>
        </w:rPr>
        <w:t>, адекватное дренирование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брюшной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полости</w:t>
      </w:r>
      <w:r>
        <w:rPr>
          <w:spacing w:val="-6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переднюю</w:t>
      </w:r>
      <w:r>
        <w:rPr>
          <w:spacing w:val="-7"/>
          <w:sz w:val="28"/>
        </w:rPr>
        <w:t xml:space="preserve"> </w:t>
      </w:r>
      <w:r>
        <w:rPr>
          <w:sz w:val="28"/>
        </w:rPr>
        <w:t>брюшную</w:t>
      </w:r>
      <w:r>
        <w:rPr>
          <w:spacing w:val="-36"/>
          <w:sz w:val="28"/>
        </w:rPr>
        <w:t xml:space="preserve"> </w:t>
      </w:r>
      <w:r>
        <w:rPr>
          <w:sz w:val="28"/>
        </w:rPr>
        <w:t>стенку. Дренажи сохраняют довосстановления перистальтики кишечника и прекращения оттока, отделяемого из брюшной полости.</w:t>
      </w:r>
    </w:p>
    <w:p w:rsidR="00293568" w:rsidRDefault="000A62CF">
      <w:pPr>
        <w:pStyle w:val="Heading1"/>
        <w:numPr>
          <w:ilvl w:val="1"/>
          <w:numId w:val="3"/>
        </w:numPr>
        <w:tabs>
          <w:tab w:val="left" w:pos="5094"/>
        </w:tabs>
        <w:spacing w:before="170"/>
        <w:ind w:left="5093" w:hanging="566"/>
      </w:pPr>
      <w:bookmarkStart w:id="15" w:name="4.3._Симптоматическое_лечение"/>
      <w:bookmarkEnd w:id="15"/>
      <w:r>
        <w:t>Симптомати</w:t>
      </w:r>
      <w:r>
        <w:t>ческое</w:t>
      </w:r>
      <w:r>
        <w:rPr>
          <w:spacing w:val="-4"/>
        </w:rPr>
        <w:t xml:space="preserve"> </w:t>
      </w:r>
      <w:r>
        <w:t>лечение</w:t>
      </w:r>
    </w:p>
    <w:p w:rsidR="00293568" w:rsidRDefault="000A62CF">
      <w:pPr>
        <w:pStyle w:val="a4"/>
        <w:numPr>
          <w:ilvl w:val="0"/>
          <w:numId w:val="5"/>
        </w:numPr>
        <w:tabs>
          <w:tab w:val="left" w:pos="2530"/>
          <w:tab w:val="left" w:pos="2531"/>
        </w:tabs>
        <w:spacing w:before="178" w:line="256" w:lineRule="auto"/>
        <w:ind w:left="2597" w:right="1358" w:hanging="572"/>
        <w:rPr>
          <w:sz w:val="28"/>
        </w:rPr>
      </w:pPr>
      <w:r>
        <w:rPr>
          <w:sz w:val="28"/>
        </w:rPr>
        <w:t xml:space="preserve">Рекомендовано для профилактики кандидоза и </w:t>
      </w:r>
      <w:proofErr w:type="spellStart"/>
      <w:r>
        <w:rPr>
          <w:sz w:val="28"/>
        </w:rPr>
        <w:t>дисбактериоза</w:t>
      </w:r>
      <w:proofErr w:type="spellEnd"/>
      <w:r>
        <w:rPr>
          <w:sz w:val="28"/>
        </w:rPr>
        <w:t xml:space="preserve"> применять </w:t>
      </w:r>
      <w:proofErr w:type="spellStart"/>
      <w:r>
        <w:rPr>
          <w:sz w:val="28"/>
        </w:rPr>
        <w:t>флуконазол</w:t>
      </w:r>
      <w:proofErr w:type="spellEnd"/>
      <w:r>
        <w:rPr>
          <w:sz w:val="28"/>
        </w:rPr>
        <w:t>** 150 мг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/в однократно каждые 7</w:t>
      </w:r>
      <w:r>
        <w:rPr>
          <w:spacing w:val="-26"/>
          <w:sz w:val="28"/>
        </w:rPr>
        <w:t xml:space="preserve"> </w:t>
      </w:r>
      <w:r>
        <w:rPr>
          <w:sz w:val="28"/>
        </w:rPr>
        <w:t xml:space="preserve">дней продолжающегося лечения </w:t>
      </w:r>
      <w:r>
        <w:rPr>
          <w:spacing w:val="-3"/>
          <w:sz w:val="28"/>
        </w:rPr>
        <w:t>АБ</w:t>
      </w:r>
      <w:r>
        <w:rPr>
          <w:spacing w:val="12"/>
          <w:sz w:val="28"/>
        </w:rPr>
        <w:t xml:space="preserve"> </w:t>
      </w:r>
      <w:r>
        <w:rPr>
          <w:sz w:val="28"/>
        </w:rPr>
        <w:t>препаратами.</w:t>
      </w:r>
    </w:p>
    <w:p w:rsidR="00293568" w:rsidRDefault="000A62CF">
      <w:pPr>
        <w:pStyle w:val="a4"/>
        <w:numPr>
          <w:ilvl w:val="0"/>
          <w:numId w:val="5"/>
        </w:numPr>
        <w:tabs>
          <w:tab w:val="left" w:pos="2530"/>
          <w:tab w:val="left" w:pos="2531"/>
        </w:tabs>
        <w:spacing w:before="4" w:line="261" w:lineRule="auto"/>
        <w:ind w:left="2597" w:right="1874" w:hanging="572"/>
        <w:rPr>
          <w:sz w:val="28"/>
        </w:rPr>
      </w:pPr>
      <w:r>
        <w:rPr>
          <w:sz w:val="28"/>
        </w:rPr>
        <w:t>Рекомендовано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аллергических</w:t>
      </w:r>
      <w:proofErr w:type="gramEnd"/>
      <w:r>
        <w:rPr>
          <w:spacing w:val="-42"/>
          <w:sz w:val="28"/>
        </w:rPr>
        <w:t xml:space="preserve"> </w:t>
      </w:r>
      <w:r>
        <w:rPr>
          <w:sz w:val="28"/>
        </w:rPr>
        <w:t>реакция использовать антигистаминные</w:t>
      </w:r>
      <w:r>
        <w:rPr>
          <w:spacing w:val="3"/>
          <w:sz w:val="28"/>
        </w:rPr>
        <w:t xml:space="preserve"> </w:t>
      </w:r>
      <w:r>
        <w:rPr>
          <w:sz w:val="28"/>
        </w:rPr>
        <w:t>препараты.</w:t>
      </w:r>
    </w:p>
    <w:p w:rsidR="00293568" w:rsidRDefault="000A62CF">
      <w:pPr>
        <w:pStyle w:val="a4"/>
        <w:numPr>
          <w:ilvl w:val="0"/>
          <w:numId w:val="5"/>
        </w:numPr>
        <w:tabs>
          <w:tab w:val="left" w:pos="2530"/>
          <w:tab w:val="left" w:pos="2531"/>
        </w:tabs>
        <w:spacing w:line="256" w:lineRule="auto"/>
        <w:ind w:left="2597" w:right="1416" w:hanging="572"/>
        <w:rPr>
          <w:sz w:val="28"/>
        </w:rPr>
      </w:pPr>
      <w:r>
        <w:rPr>
          <w:sz w:val="28"/>
        </w:rPr>
        <w:t>Рекомендовано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6"/>
          <w:sz w:val="28"/>
        </w:rPr>
        <w:t xml:space="preserve"> </w:t>
      </w:r>
      <w:r>
        <w:rPr>
          <w:sz w:val="28"/>
        </w:rPr>
        <w:t>лечения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АП</w:t>
      </w:r>
      <w:r>
        <w:rPr>
          <w:spacing w:val="-9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-32"/>
          <w:sz w:val="28"/>
        </w:rPr>
        <w:t xml:space="preserve"> </w:t>
      </w:r>
      <w:proofErr w:type="spellStart"/>
      <w:r>
        <w:rPr>
          <w:sz w:val="28"/>
        </w:rPr>
        <w:t>инфузионную</w:t>
      </w:r>
      <w:proofErr w:type="spellEnd"/>
      <w:r>
        <w:rPr>
          <w:sz w:val="28"/>
        </w:rPr>
        <w:t xml:space="preserve"> терапию.</w:t>
      </w:r>
    </w:p>
    <w:p w:rsidR="00293568" w:rsidRDefault="000A62CF">
      <w:pPr>
        <w:pStyle w:val="a4"/>
        <w:numPr>
          <w:ilvl w:val="0"/>
          <w:numId w:val="5"/>
        </w:numPr>
        <w:tabs>
          <w:tab w:val="left" w:pos="2530"/>
          <w:tab w:val="left" w:pos="2531"/>
        </w:tabs>
        <w:spacing w:line="256" w:lineRule="auto"/>
        <w:ind w:left="2597" w:right="977" w:hanging="572"/>
        <w:rPr>
          <w:sz w:val="28"/>
        </w:rPr>
      </w:pPr>
      <w:r>
        <w:rPr>
          <w:sz w:val="28"/>
        </w:rPr>
        <w:t>Рекомендовано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связи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активацией</w:t>
      </w:r>
      <w:r>
        <w:rPr>
          <w:spacing w:val="-38"/>
          <w:sz w:val="28"/>
        </w:rPr>
        <w:t xml:space="preserve"> </w:t>
      </w:r>
      <w:proofErr w:type="spellStart"/>
      <w:r>
        <w:rPr>
          <w:sz w:val="28"/>
        </w:rPr>
        <w:t>прокоагулянтного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тромбоцитарного</w:t>
      </w:r>
      <w:proofErr w:type="spellEnd"/>
      <w:r>
        <w:rPr>
          <w:sz w:val="28"/>
        </w:rPr>
        <w:t xml:space="preserve"> звеньев системы гемостаза применять низкомолекулярные гепарины (</w:t>
      </w:r>
      <w:proofErr w:type="spellStart"/>
      <w:r>
        <w:rPr>
          <w:sz w:val="28"/>
        </w:rPr>
        <w:t>надропарин</w:t>
      </w:r>
      <w:proofErr w:type="spellEnd"/>
      <w:r>
        <w:rPr>
          <w:sz w:val="28"/>
        </w:rPr>
        <w:t xml:space="preserve"> кальция </w:t>
      </w:r>
      <w:proofErr w:type="spellStart"/>
      <w:r>
        <w:rPr>
          <w:sz w:val="28"/>
        </w:rPr>
        <w:t>эноксапарин</w:t>
      </w:r>
      <w:proofErr w:type="spellEnd"/>
      <w:r>
        <w:rPr>
          <w:sz w:val="28"/>
        </w:rPr>
        <w:t xml:space="preserve"> нат</w:t>
      </w:r>
      <w:r>
        <w:rPr>
          <w:sz w:val="28"/>
        </w:rPr>
        <w:t>рия**).</w:t>
      </w:r>
    </w:p>
    <w:p w:rsidR="00293568" w:rsidRDefault="000A62CF">
      <w:pPr>
        <w:pStyle w:val="a4"/>
        <w:numPr>
          <w:ilvl w:val="0"/>
          <w:numId w:val="5"/>
        </w:numPr>
        <w:tabs>
          <w:tab w:val="left" w:pos="2530"/>
          <w:tab w:val="left" w:pos="2531"/>
        </w:tabs>
        <w:spacing w:before="6" w:line="261" w:lineRule="auto"/>
        <w:ind w:left="2597" w:right="990" w:hanging="572"/>
        <w:rPr>
          <w:sz w:val="28"/>
        </w:rPr>
      </w:pPr>
      <w:r>
        <w:rPr>
          <w:sz w:val="28"/>
        </w:rPr>
        <w:t>Рекомендовано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тяжелых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7"/>
          <w:sz w:val="28"/>
        </w:rPr>
        <w:t xml:space="preserve"> </w:t>
      </w:r>
      <w:r>
        <w:rPr>
          <w:sz w:val="28"/>
        </w:rPr>
        <w:t>АП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28"/>
          <w:sz w:val="28"/>
        </w:rPr>
        <w:t xml:space="preserve"> </w:t>
      </w:r>
      <w:r>
        <w:rPr>
          <w:sz w:val="28"/>
        </w:rPr>
        <w:t xml:space="preserve">эфферентных методов: </w:t>
      </w:r>
      <w:proofErr w:type="spellStart"/>
      <w:r>
        <w:rPr>
          <w:sz w:val="28"/>
        </w:rPr>
        <w:t>гемосорбция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плазмаферез</w:t>
      </w:r>
      <w:proofErr w:type="spellEnd"/>
      <w:r>
        <w:rPr>
          <w:sz w:val="28"/>
        </w:rPr>
        <w:t xml:space="preserve">, лазерное облучение крови, </w:t>
      </w:r>
      <w:proofErr w:type="spellStart"/>
      <w:r>
        <w:rPr>
          <w:sz w:val="28"/>
        </w:rPr>
        <w:t>озонотерапия</w:t>
      </w:r>
      <w:proofErr w:type="spellEnd"/>
      <w:r>
        <w:rPr>
          <w:sz w:val="28"/>
        </w:rPr>
        <w:t>.</w:t>
      </w:r>
    </w:p>
    <w:p w:rsidR="00293568" w:rsidRDefault="000A62CF">
      <w:pPr>
        <w:pStyle w:val="a3"/>
        <w:spacing w:before="148" w:line="259" w:lineRule="auto"/>
        <w:ind w:left="2458" w:right="740"/>
      </w:pPr>
      <w:r>
        <w:t xml:space="preserve">Комментарии: с помощью этих методов достигается </w:t>
      </w:r>
      <w:proofErr w:type="spellStart"/>
      <w:r>
        <w:t>детоксикация</w:t>
      </w:r>
      <w:proofErr w:type="spellEnd"/>
      <w:r>
        <w:t xml:space="preserve">, реологическая коррекция и </w:t>
      </w:r>
      <w:proofErr w:type="spellStart"/>
      <w:r>
        <w:t>иммунокоррекция</w:t>
      </w:r>
      <w:proofErr w:type="spellEnd"/>
      <w:r>
        <w:t>. Вследстви</w:t>
      </w:r>
      <w:r>
        <w:t xml:space="preserve">е сочетанного действия всех этих механизмов производится экстракорпоральная элиминация токсических субстанций, антигенов; происходит снижение вязкости крови, улучшение </w:t>
      </w:r>
      <w:proofErr w:type="spellStart"/>
      <w:r>
        <w:t>микроциркуляции</w:t>
      </w:r>
      <w:proofErr w:type="spellEnd"/>
      <w:r>
        <w:t xml:space="preserve">, нормализация измененного тканевого метаболизма. Дополнительные эффекты </w:t>
      </w:r>
      <w:r>
        <w:t xml:space="preserve">обусловлены искусственной управляемой </w:t>
      </w:r>
      <w:proofErr w:type="spellStart"/>
      <w:r>
        <w:t>гемодилюцией</w:t>
      </w:r>
      <w:proofErr w:type="spellEnd"/>
      <w:r>
        <w:t xml:space="preserve"> путем введения </w:t>
      </w:r>
      <w:proofErr w:type="spellStart"/>
      <w:r>
        <w:t>инфузионных</w:t>
      </w:r>
      <w:proofErr w:type="spellEnd"/>
      <w:r>
        <w:t xml:space="preserve"> медикаментозных средств направленного действия.</w:t>
      </w:r>
    </w:p>
    <w:p w:rsidR="00293568" w:rsidRDefault="000A62CF">
      <w:pPr>
        <w:pStyle w:val="Heading1"/>
        <w:numPr>
          <w:ilvl w:val="0"/>
          <w:numId w:val="9"/>
        </w:numPr>
        <w:tabs>
          <w:tab w:val="left" w:pos="5925"/>
        </w:tabs>
        <w:spacing w:before="165"/>
        <w:ind w:left="5924" w:hanging="326"/>
        <w:jc w:val="both"/>
      </w:pPr>
      <w:bookmarkStart w:id="16" w:name="5._Реабилитация"/>
      <w:bookmarkEnd w:id="16"/>
      <w:r>
        <w:t>Реабилитация</w:t>
      </w:r>
    </w:p>
    <w:p w:rsidR="00293568" w:rsidRDefault="000A62CF">
      <w:pPr>
        <w:pStyle w:val="a3"/>
        <w:spacing w:before="178" w:line="261" w:lineRule="auto"/>
        <w:ind w:left="2458" w:right="1235"/>
        <w:jc w:val="both"/>
      </w:pPr>
      <w:r>
        <w:t>Рекомендуется включить в план реабилитационных мероприятий физиотерапевтические методы воздействия, санаторно-курортное лечение.</w:t>
      </w:r>
    </w:p>
    <w:p w:rsidR="00293568" w:rsidRDefault="00293568">
      <w:pPr>
        <w:spacing w:line="261" w:lineRule="auto"/>
        <w:jc w:val="both"/>
        <w:sectPr w:rsidR="00293568">
          <w:pgSz w:w="11910" w:h="16840"/>
          <w:pgMar w:top="460" w:right="80" w:bottom="280" w:left="240" w:header="720" w:footer="720" w:gutter="0"/>
          <w:cols w:space="720"/>
        </w:sectPr>
      </w:pPr>
    </w:p>
    <w:p w:rsidR="00293568" w:rsidRDefault="000A62CF">
      <w:pPr>
        <w:pStyle w:val="Heading1"/>
        <w:numPr>
          <w:ilvl w:val="0"/>
          <w:numId w:val="9"/>
        </w:numPr>
        <w:tabs>
          <w:tab w:val="left" w:pos="5868"/>
        </w:tabs>
        <w:spacing w:before="63"/>
        <w:ind w:left="5867" w:hanging="327"/>
        <w:jc w:val="left"/>
      </w:pPr>
      <w:bookmarkStart w:id="17" w:name="6._Профилактика"/>
      <w:bookmarkEnd w:id="17"/>
      <w:r>
        <w:lastRenderedPageBreak/>
        <w:t>Профилактика</w:t>
      </w:r>
    </w:p>
    <w:p w:rsidR="00293568" w:rsidRDefault="000A62CF">
      <w:pPr>
        <w:pStyle w:val="a4"/>
        <w:numPr>
          <w:ilvl w:val="1"/>
          <w:numId w:val="5"/>
        </w:numPr>
        <w:tabs>
          <w:tab w:val="left" w:pos="3178"/>
          <w:tab w:val="left" w:pos="3179"/>
        </w:tabs>
        <w:spacing w:before="178" w:line="261" w:lineRule="auto"/>
        <w:ind w:left="3179" w:right="1783" w:hanging="360"/>
        <w:rPr>
          <w:sz w:val="28"/>
        </w:rPr>
      </w:pPr>
      <w:r>
        <w:rPr>
          <w:sz w:val="28"/>
        </w:rPr>
        <w:t>Рекомендовано профилактику акушерского</w:t>
      </w:r>
      <w:r>
        <w:rPr>
          <w:spacing w:val="-58"/>
          <w:sz w:val="28"/>
        </w:rPr>
        <w:t xml:space="preserve"> </w:t>
      </w:r>
      <w:r>
        <w:rPr>
          <w:sz w:val="28"/>
        </w:rPr>
        <w:t>перитонита начинать во время подготовки к</w:t>
      </w:r>
      <w:r>
        <w:rPr>
          <w:spacing w:val="2"/>
          <w:sz w:val="28"/>
        </w:rPr>
        <w:t xml:space="preserve"> </w:t>
      </w:r>
      <w:r>
        <w:rPr>
          <w:sz w:val="28"/>
        </w:rPr>
        <w:t>операции.</w:t>
      </w:r>
    </w:p>
    <w:p w:rsidR="00293568" w:rsidRDefault="000A62CF">
      <w:pPr>
        <w:pStyle w:val="a4"/>
        <w:numPr>
          <w:ilvl w:val="1"/>
          <w:numId w:val="5"/>
        </w:numPr>
        <w:tabs>
          <w:tab w:val="left" w:pos="3178"/>
          <w:tab w:val="left" w:pos="3179"/>
        </w:tabs>
        <w:spacing w:line="259" w:lineRule="auto"/>
        <w:ind w:left="3179" w:right="1334" w:hanging="360"/>
        <w:rPr>
          <w:sz w:val="28"/>
        </w:rPr>
      </w:pPr>
      <w:r>
        <w:rPr>
          <w:sz w:val="28"/>
        </w:rPr>
        <w:t>В случае развития кровопотери до операции</w:t>
      </w:r>
      <w:r>
        <w:rPr>
          <w:spacing w:val="-53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предлежание</w:t>
      </w:r>
      <w:proofErr w:type="spellEnd"/>
      <w:r>
        <w:rPr>
          <w:sz w:val="28"/>
        </w:rPr>
        <w:t>, отслойка плаценты) необходимо устранить дефицит ОЦК, восстановить или стабилизировать системы макр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 </w:t>
      </w:r>
      <w:proofErr w:type="spellStart"/>
      <w:r>
        <w:rPr>
          <w:sz w:val="28"/>
        </w:rPr>
        <w:t>микроциркуляции</w:t>
      </w:r>
      <w:proofErr w:type="spellEnd"/>
      <w:r>
        <w:rPr>
          <w:sz w:val="28"/>
        </w:rPr>
        <w:t>, гемостаза и</w:t>
      </w:r>
      <w:r>
        <w:rPr>
          <w:spacing w:val="15"/>
          <w:sz w:val="28"/>
        </w:rPr>
        <w:t xml:space="preserve"> </w:t>
      </w:r>
      <w:r>
        <w:rPr>
          <w:sz w:val="28"/>
        </w:rPr>
        <w:t>т.д.</w:t>
      </w:r>
    </w:p>
    <w:p w:rsidR="00293568" w:rsidRDefault="000A62CF">
      <w:pPr>
        <w:pStyle w:val="a4"/>
        <w:numPr>
          <w:ilvl w:val="1"/>
          <w:numId w:val="5"/>
        </w:numPr>
        <w:tabs>
          <w:tab w:val="left" w:pos="3178"/>
          <w:tab w:val="left" w:pos="3179"/>
        </w:tabs>
        <w:spacing w:line="259" w:lineRule="auto"/>
        <w:ind w:left="3179" w:right="849" w:hanging="360"/>
        <w:rPr>
          <w:sz w:val="28"/>
        </w:rPr>
      </w:pPr>
      <w:r>
        <w:rPr>
          <w:sz w:val="28"/>
        </w:rPr>
        <w:t>Рекомендовано использование в рамках профилактических мероприят</w:t>
      </w:r>
      <w:r>
        <w:rPr>
          <w:sz w:val="28"/>
        </w:rPr>
        <w:t xml:space="preserve">ий </w:t>
      </w:r>
      <w:proofErr w:type="spellStart"/>
      <w:r>
        <w:rPr>
          <w:sz w:val="28"/>
        </w:rPr>
        <w:t>утеротоников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метилэргометрин</w:t>
      </w:r>
      <w:proofErr w:type="spellEnd"/>
      <w:r>
        <w:rPr>
          <w:sz w:val="28"/>
        </w:rPr>
        <w:t>**,</w:t>
      </w:r>
      <w:r>
        <w:rPr>
          <w:spacing w:val="-47"/>
          <w:sz w:val="28"/>
        </w:rPr>
        <w:t xml:space="preserve"> </w:t>
      </w:r>
      <w:r>
        <w:rPr>
          <w:sz w:val="28"/>
        </w:rPr>
        <w:t>окситоцин**) во время операции и в течение 3 - 4 дней после</w:t>
      </w:r>
      <w:r>
        <w:rPr>
          <w:spacing w:val="-7"/>
          <w:sz w:val="28"/>
        </w:rPr>
        <w:t xml:space="preserve"> </w:t>
      </w:r>
      <w:r>
        <w:rPr>
          <w:sz w:val="28"/>
        </w:rPr>
        <w:t>операции.</w:t>
      </w:r>
    </w:p>
    <w:p w:rsidR="00293568" w:rsidRDefault="000A62CF">
      <w:pPr>
        <w:pStyle w:val="a4"/>
        <w:numPr>
          <w:ilvl w:val="1"/>
          <w:numId w:val="5"/>
        </w:numPr>
        <w:tabs>
          <w:tab w:val="left" w:pos="3178"/>
          <w:tab w:val="left" w:pos="3179"/>
        </w:tabs>
        <w:spacing w:line="259" w:lineRule="auto"/>
        <w:ind w:left="3179" w:right="870" w:hanging="360"/>
        <w:rPr>
          <w:sz w:val="28"/>
        </w:rPr>
      </w:pPr>
      <w:r>
        <w:rPr>
          <w:sz w:val="28"/>
        </w:rPr>
        <w:t>Рекомендовано использовать соотношение между растворами коллоидов и кристаллоидов 1:1. Избыточное переливание кристаллоидов вызывает у акушерских боль</w:t>
      </w:r>
      <w:r>
        <w:rPr>
          <w:sz w:val="28"/>
        </w:rPr>
        <w:t xml:space="preserve">ных </w:t>
      </w:r>
      <w:proofErr w:type="gramStart"/>
      <w:r>
        <w:rPr>
          <w:sz w:val="28"/>
        </w:rPr>
        <w:t>быструю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гипергидратацию</w:t>
      </w:r>
      <w:proofErr w:type="spellEnd"/>
      <w:r>
        <w:rPr>
          <w:sz w:val="28"/>
        </w:rPr>
        <w:t xml:space="preserve">. </w:t>
      </w:r>
      <w:r>
        <w:rPr>
          <w:spacing w:val="-3"/>
          <w:sz w:val="28"/>
        </w:rPr>
        <w:t xml:space="preserve">По </w:t>
      </w:r>
      <w:r>
        <w:rPr>
          <w:sz w:val="28"/>
        </w:rPr>
        <w:t xml:space="preserve">показаниям объем </w:t>
      </w:r>
      <w:proofErr w:type="spellStart"/>
      <w:r>
        <w:rPr>
          <w:sz w:val="28"/>
        </w:rPr>
        <w:t>инфузионной</w:t>
      </w:r>
      <w:proofErr w:type="spellEnd"/>
      <w:r>
        <w:rPr>
          <w:spacing w:val="-40"/>
          <w:sz w:val="28"/>
        </w:rPr>
        <w:t xml:space="preserve"> </w:t>
      </w:r>
      <w:r>
        <w:rPr>
          <w:sz w:val="28"/>
        </w:rPr>
        <w:t>терапии может быть</w:t>
      </w:r>
      <w:r>
        <w:rPr>
          <w:spacing w:val="10"/>
          <w:sz w:val="28"/>
        </w:rPr>
        <w:t xml:space="preserve"> </w:t>
      </w:r>
      <w:r>
        <w:rPr>
          <w:sz w:val="28"/>
        </w:rPr>
        <w:t>увеличен.</w:t>
      </w:r>
    </w:p>
    <w:p w:rsidR="00293568" w:rsidRDefault="000A62CF">
      <w:pPr>
        <w:pStyle w:val="a4"/>
        <w:numPr>
          <w:ilvl w:val="1"/>
          <w:numId w:val="5"/>
        </w:numPr>
        <w:tabs>
          <w:tab w:val="left" w:pos="3178"/>
          <w:tab w:val="left" w:pos="3179"/>
        </w:tabs>
        <w:spacing w:line="256" w:lineRule="auto"/>
        <w:ind w:left="3179" w:right="1513" w:hanging="360"/>
        <w:rPr>
          <w:sz w:val="28"/>
        </w:rPr>
      </w:pPr>
      <w:r>
        <w:rPr>
          <w:sz w:val="28"/>
        </w:rPr>
        <w:t xml:space="preserve">Рекомендовано с целью </w:t>
      </w:r>
      <w:proofErr w:type="spellStart"/>
      <w:r>
        <w:rPr>
          <w:sz w:val="28"/>
        </w:rPr>
        <w:t>детоксикации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управляемую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гемодилюцию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сочетать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стимуляцией</w:t>
      </w:r>
      <w:r>
        <w:rPr>
          <w:spacing w:val="-1"/>
          <w:sz w:val="28"/>
        </w:rPr>
        <w:t xml:space="preserve"> </w:t>
      </w:r>
      <w:r>
        <w:rPr>
          <w:sz w:val="28"/>
        </w:rPr>
        <w:t>диуреза</w:t>
      </w:r>
      <w:r>
        <w:rPr>
          <w:spacing w:val="-4"/>
          <w:sz w:val="28"/>
        </w:rPr>
        <w:t xml:space="preserve"> </w:t>
      </w:r>
      <w:r>
        <w:rPr>
          <w:sz w:val="28"/>
        </w:rPr>
        <w:t>(по</w:t>
      </w:r>
      <w:r>
        <w:rPr>
          <w:spacing w:val="-6"/>
          <w:sz w:val="28"/>
        </w:rPr>
        <w:t xml:space="preserve"> </w:t>
      </w:r>
      <w:r>
        <w:rPr>
          <w:sz w:val="28"/>
        </w:rPr>
        <w:t>20</w:t>
      </w:r>
      <w:r>
        <w:rPr>
          <w:spacing w:val="-27"/>
          <w:sz w:val="28"/>
        </w:rPr>
        <w:t xml:space="preserve"> </w:t>
      </w:r>
      <w:r>
        <w:rPr>
          <w:sz w:val="28"/>
        </w:rPr>
        <w:t xml:space="preserve">мг </w:t>
      </w:r>
      <w:proofErr w:type="spellStart"/>
      <w:r>
        <w:rPr>
          <w:sz w:val="28"/>
        </w:rPr>
        <w:t>фуросемида</w:t>
      </w:r>
      <w:proofErr w:type="spellEnd"/>
      <w:r>
        <w:rPr>
          <w:sz w:val="28"/>
        </w:rPr>
        <w:t xml:space="preserve"> после каждого литра введенной</w:t>
      </w:r>
      <w:r>
        <w:rPr>
          <w:spacing w:val="-31"/>
          <w:sz w:val="28"/>
        </w:rPr>
        <w:t xml:space="preserve"> </w:t>
      </w:r>
      <w:r>
        <w:rPr>
          <w:sz w:val="28"/>
        </w:rPr>
        <w:t>жидкости).</w:t>
      </w:r>
    </w:p>
    <w:p w:rsidR="00293568" w:rsidRDefault="000A62CF">
      <w:pPr>
        <w:pStyle w:val="a4"/>
        <w:numPr>
          <w:ilvl w:val="1"/>
          <w:numId w:val="5"/>
        </w:numPr>
        <w:tabs>
          <w:tab w:val="left" w:pos="3178"/>
          <w:tab w:val="left" w:pos="3179"/>
        </w:tabs>
        <w:spacing w:before="2" w:line="259" w:lineRule="auto"/>
        <w:ind w:left="3179" w:right="1028" w:hanging="360"/>
        <w:rPr>
          <w:sz w:val="28"/>
        </w:rPr>
      </w:pPr>
      <w:r>
        <w:rPr>
          <w:sz w:val="28"/>
        </w:rPr>
        <w:t xml:space="preserve">Рекомендовано на 2-е сутки после операции </w:t>
      </w:r>
      <w:proofErr w:type="spellStart"/>
      <w:r>
        <w:rPr>
          <w:sz w:val="28"/>
        </w:rPr>
        <w:t>инфузионную</w:t>
      </w:r>
      <w:proofErr w:type="spellEnd"/>
      <w:r>
        <w:rPr>
          <w:sz w:val="28"/>
        </w:rPr>
        <w:t xml:space="preserve"> терапию продолжить в объеме – 1200 – 1500 мл. </w:t>
      </w:r>
      <w:r>
        <w:rPr>
          <w:spacing w:val="-5"/>
          <w:sz w:val="28"/>
        </w:rPr>
        <w:t xml:space="preserve">На </w:t>
      </w:r>
      <w:r>
        <w:rPr>
          <w:sz w:val="28"/>
        </w:rPr>
        <w:t xml:space="preserve">3-и сутки нормальном течении послеоперационного периода </w:t>
      </w:r>
      <w:proofErr w:type="spellStart"/>
      <w:r>
        <w:rPr>
          <w:sz w:val="28"/>
        </w:rPr>
        <w:t>инфузионную</w:t>
      </w:r>
      <w:proofErr w:type="spellEnd"/>
      <w:r>
        <w:rPr>
          <w:sz w:val="28"/>
        </w:rPr>
        <w:t xml:space="preserve"> терапию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прекратить.</w:t>
      </w:r>
    </w:p>
    <w:p w:rsidR="00293568" w:rsidRDefault="00293568">
      <w:pPr>
        <w:spacing w:line="259" w:lineRule="auto"/>
        <w:rPr>
          <w:sz w:val="28"/>
        </w:rPr>
        <w:sectPr w:rsidR="00293568">
          <w:pgSz w:w="11910" w:h="16840"/>
          <w:pgMar w:top="460" w:right="80" w:bottom="280" w:left="240" w:header="720" w:footer="720" w:gutter="0"/>
          <w:cols w:space="720"/>
        </w:sectPr>
      </w:pPr>
    </w:p>
    <w:p w:rsidR="00293568" w:rsidRDefault="00293568">
      <w:pPr>
        <w:pStyle w:val="a3"/>
        <w:rPr>
          <w:sz w:val="20"/>
        </w:rPr>
      </w:pPr>
    </w:p>
    <w:p w:rsidR="00293568" w:rsidRDefault="000A62CF">
      <w:pPr>
        <w:pStyle w:val="a3"/>
        <w:spacing w:before="238"/>
        <w:ind w:left="1303" w:right="1182"/>
        <w:jc w:val="center"/>
      </w:pPr>
      <w:r>
        <w:t>Список литературы:</w:t>
      </w:r>
    </w:p>
    <w:p w:rsidR="00293568" w:rsidRDefault="000A62CF">
      <w:pPr>
        <w:pStyle w:val="a4"/>
        <w:numPr>
          <w:ilvl w:val="0"/>
          <w:numId w:val="2"/>
        </w:numPr>
        <w:tabs>
          <w:tab w:val="left" w:pos="1619"/>
        </w:tabs>
        <w:spacing w:before="178" w:line="259" w:lineRule="auto"/>
        <w:ind w:right="1539"/>
        <w:rPr>
          <w:sz w:val="28"/>
        </w:rPr>
      </w:pPr>
      <w:r>
        <w:rPr>
          <w:sz w:val="28"/>
        </w:rPr>
        <w:t>Баев О.Р., Стрижаков А.Н. Совре</w:t>
      </w:r>
      <w:r>
        <w:rPr>
          <w:sz w:val="28"/>
        </w:rPr>
        <w:t xml:space="preserve">менные подходы к профилактике </w:t>
      </w:r>
      <w:proofErr w:type="spellStart"/>
      <w:r>
        <w:rPr>
          <w:sz w:val="28"/>
        </w:rPr>
        <w:t>гнойносептических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осложнений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z w:val="28"/>
        </w:rPr>
        <w:t>кесарева</w:t>
      </w:r>
      <w:r>
        <w:rPr>
          <w:spacing w:val="-6"/>
          <w:sz w:val="28"/>
        </w:rPr>
        <w:t xml:space="preserve"> </w:t>
      </w:r>
      <w:r>
        <w:rPr>
          <w:sz w:val="28"/>
        </w:rPr>
        <w:t>сечения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//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Вестн</w:t>
      </w:r>
      <w:proofErr w:type="spellEnd"/>
      <w:r>
        <w:rPr>
          <w:sz w:val="28"/>
        </w:rPr>
        <w:t>.</w:t>
      </w:r>
      <w:r>
        <w:rPr>
          <w:spacing w:val="-37"/>
          <w:sz w:val="28"/>
        </w:rPr>
        <w:t xml:space="preserve"> </w:t>
      </w:r>
      <w:r>
        <w:rPr>
          <w:sz w:val="28"/>
        </w:rPr>
        <w:t xml:space="preserve">Росс. </w:t>
      </w:r>
      <w:proofErr w:type="spellStart"/>
      <w:r>
        <w:rPr>
          <w:sz w:val="28"/>
        </w:rPr>
        <w:t>ассоц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акуш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гинекологов</w:t>
      </w:r>
      <w:proofErr w:type="spellEnd"/>
      <w:r>
        <w:rPr>
          <w:sz w:val="28"/>
        </w:rPr>
        <w:t>. — 2002. — №4. — С.</w:t>
      </w:r>
      <w:r>
        <w:rPr>
          <w:spacing w:val="27"/>
          <w:sz w:val="28"/>
        </w:rPr>
        <w:t xml:space="preserve"> </w:t>
      </w:r>
      <w:r>
        <w:rPr>
          <w:sz w:val="28"/>
        </w:rPr>
        <w:t>40—47</w:t>
      </w:r>
    </w:p>
    <w:p w:rsidR="00293568" w:rsidRDefault="000A62CF">
      <w:pPr>
        <w:pStyle w:val="a4"/>
        <w:numPr>
          <w:ilvl w:val="0"/>
          <w:numId w:val="2"/>
        </w:numPr>
        <w:tabs>
          <w:tab w:val="left" w:pos="1619"/>
        </w:tabs>
        <w:spacing w:line="261" w:lineRule="auto"/>
        <w:ind w:right="1286"/>
        <w:rPr>
          <w:sz w:val="28"/>
        </w:rPr>
      </w:pPr>
      <w:r>
        <w:rPr>
          <w:sz w:val="28"/>
        </w:rPr>
        <w:t xml:space="preserve">Серов В.Н., Жаров В.Е., </w:t>
      </w:r>
      <w:proofErr w:type="spellStart"/>
      <w:r>
        <w:rPr>
          <w:sz w:val="28"/>
        </w:rPr>
        <w:t>Макацария</w:t>
      </w:r>
      <w:proofErr w:type="spellEnd"/>
      <w:r>
        <w:rPr>
          <w:sz w:val="28"/>
        </w:rPr>
        <w:t xml:space="preserve"> А.Д. Акушерский перитонит. — М.: КРОН-ПРЕСС, 2003. — 256</w:t>
      </w:r>
      <w:r>
        <w:rPr>
          <w:spacing w:val="2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293568" w:rsidRPr="000A62CF" w:rsidRDefault="000A62CF">
      <w:pPr>
        <w:pStyle w:val="a4"/>
        <w:numPr>
          <w:ilvl w:val="0"/>
          <w:numId w:val="2"/>
        </w:numPr>
        <w:tabs>
          <w:tab w:val="left" w:pos="1619"/>
        </w:tabs>
        <w:spacing w:line="261" w:lineRule="auto"/>
        <w:ind w:right="1841"/>
        <w:rPr>
          <w:sz w:val="28"/>
          <w:lang w:val="en-US"/>
        </w:rPr>
      </w:pPr>
      <w:r w:rsidRPr="000A62CF">
        <w:rPr>
          <w:sz w:val="28"/>
          <w:lang w:val="en-US"/>
        </w:rPr>
        <w:t>Annual</w:t>
      </w:r>
      <w:r w:rsidRPr="000A62CF">
        <w:rPr>
          <w:spacing w:val="-10"/>
          <w:sz w:val="28"/>
          <w:lang w:val="en-US"/>
        </w:rPr>
        <w:t xml:space="preserve"> </w:t>
      </w:r>
      <w:r w:rsidRPr="000A62CF">
        <w:rPr>
          <w:sz w:val="28"/>
          <w:lang w:val="en-US"/>
        </w:rPr>
        <w:t>Update</w:t>
      </w:r>
      <w:r w:rsidRPr="000A62CF">
        <w:rPr>
          <w:spacing w:val="-3"/>
          <w:sz w:val="28"/>
          <w:lang w:val="en-US"/>
        </w:rPr>
        <w:t xml:space="preserve"> </w:t>
      </w:r>
      <w:r w:rsidRPr="000A62CF">
        <w:rPr>
          <w:sz w:val="28"/>
          <w:lang w:val="en-US"/>
        </w:rPr>
        <w:t>in</w:t>
      </w:r>
      <w:r w:rsidRPr="000A62CF">
        <w:rPr>
          <w:spacing w:val="-4"/>
          <w:sz w:val="28"/>
          <w:lang w:val="en-US"/>
        </w:rPr>
        <w:t xml:space="preserve"> </w:t>
      </w:r>
      <w:r w:rsidRPr="000A62CF">
        <w:rPr>
          <w:sz w:val="28"/>
          <w:lang w:val="en-US"/>
        </w:rPr>
        <w:t>Intensive</w:t>
      </w:r>
      <w:r w:rsidRPr="000A62CF">
        <w:rPr>
          <w:spacing w:val="-4"/>
          <w:sz w:val="28"/>
          <w:lang w:val="en-US"/>
        </w:rPr>
        <w:t xml:space="preserve"> </w:t>
      </w:r>
      <w:r w:rsidRPr="000A62CF">
        <w:rPr>
          <w:sz w:val="28"/>
          <w:lang w:val="en-US"/>
        </w:rPr>
        <w:t>Care</w:t>
      </w:r>
      <w:r w:rsidRPr="000A62CF">
        <w:rPr>
          <w:spacing w:val="-3"/>
          <w:sz w:val="28"/>
          <w:lang w:val="en-US"/>
        </w:rPr>
        <w:t xml:space="preserve"> </w:t>
      </w:r>
      <w:r w:rsidRPr="000A62CF">
        <w:rPr>
          <w:sz w:val="28"/>
          <w:lang w:val="en-US"/>
        </w:rPr>
        <w:t>and Emergency</w:t>
      </w:r>
      <w:r w:rsidRPr="000A62CF">
        <w:rPr>
          <w:spacing w:val="-8"/>
          <w:sz w:val="28"/>
          <w:lang w:val="en-US"/>
        </w:rPr>
        <w:t xml:space="preserve"> </w:t>
      </w:r>
      <w:r w:rsidRPr="000A62CF">
        <w:rPr>
          <w:sz w:val="28"/>
          <w:lang w:val="en-US"/>
        </w:rPr>
        <w:t>Medicine</w:t>
      </w:r>
      <w:r w:rsidRPr="000A62CF">
        <w:rPr>
          <w:spacing w:val="-4"/>
          <w:sz w:val="28"/>
          <w:lang w:val="en-US"/>
        </w:rPr>
        <w:t xml:space="preserve"> </w:t>
      </w:r>
      <w:r w:rsidRPr="000A62CF">
        <w:rPr>
          <w:sz w:val="28"/>
          <w:lang w:val="en-US"/>
        </w:rPr>
        <w:t>2012/ed.</w:t>
      </w:r>
      <w:r w:rsidRPr="000A62CF">
        <w:rPr>
          <w:spacing w:val="-23"/>
          <w:sz w:val="28"/>
          <w:lang w:val="en-US"/>
        </w:rPr>
        <w:t xml:space="preserve"> </w:t>
      </w:r>
      <w:r w:rsidRPr="000A62CF">
        <w:rPr>
          <w:sz w:val="28"/>
          <w:lang w:val="en-US"/>
        </w:rPr>
        <w:t>J.L. Vincent.-Springer-2012-845 p.</w:t>
      </w:r>
    </w:p>
    <w:p w:rsidR="00293568" w:rsidRPr="000A62CF" w:rsidRDefault="000A62CF">
      <w:pPr>
        <w:pStyle w:val="a4"/>
        <w:numPr>
          <w:ilvl w:val="0"/>
          <w:numId w:val="2"/>
        </w:numPr>
        <w:tabs>
          <w:tab w:val="left" w:pos="1619"/>
        </w:tabs>
        <w:spacing w:before="2" w:line="254" w:lineRule="auto"/>
        <w:ind w:right="1324"/>
        <w:rPr>
          <w:sz w:val="28"/>
          <w:lang w:val="en-US"/>
        </w:rPr>
      </w:pPr>
      <w:r w:rsidRPr="000A62CF">
        <w:rPr>
          <w:sz w:val="28"/>
          <w:lang w:val="en-US"/>
        </w:rPr>
        <w:t>Bacterial Sepsis in Pregnancy. Green-top Guideline No. 64a 1st edition</w:t>
      </w:r>
      <w:r w:rsidRPr="000A62CF">
        <w:rPr>
          <w:spacing w:val="-28"/>
          <w:sz w:val="28"/>
          <w:lang w:val="en-US"/>
        </w:rPr>
        <w:t xml:space="preserve"> </w:t>
      </w:r>
      <w:r w:rsidRPr="000A62CF">
        <w:rPr>
          <w:sz w:val="28"/>
          <w:lang w:val="en-US"/>
        </w:rPr>
        <w:t>April 2012</w:t>
      </w:r>
    </w:p>
    <w:p w:rsidR="00293568" w:rsidRPr="000A62CF" w:rsidRDefault="000A62CF">
      <w:pPr>
        <w:pStyle w:val="a4"/>
        <w:numPr>
          <w:ilvl w:val="0"/>
          <w:numId w:val="2"/>
        </w:numPr>
        <w:tabs>
          <w:tab w:val="left" w:pos="1619"/>
        </w:tabs>
        <w:spacing w:before="4" w:line="254" w:lineRule="auto"/>
        <w:ind w:right="1029"/>
        <w:rPr>
          <w:sz w:val="28"/>
          <w:lang w:val="en-US"/>
        </w:rPr>
      </w:pPr>
      <w:r w:rsidRPr="000A62CF">
        <w:rPr>
          <w:sz w:val="28"/>
          <w:lang w:val="en-US"/>
        </w:rPr>
        <w:t>Bacterial Sepsis following Pregnancy. RCOG. Green-top Guideline No.64b.</w:t>
      </w:r>
      <w:r w:rsidRPr="000A62CF">
        <w:rPr>
          <w:spacing w:val="-27"/>
          <w:sz w:val="28"/>
          <w:lang w:val="en-US"/>
        </w:rPr>
        <w:t xml:space="preserve"> </w:t>
      </w:r>
      <w:r w:rsidRPr="000A62CF">
        <w:rPr>
          <w:sz w:val="28"/>
          <w:lang w:val="en-US"/>
        </w:rPr>
        <w:t>1st edition, Apr</w:t>
      </w:r>
      <w:r w:rsidRPr="000A62CF">
        <w:rPr>
          <w:sz w:val="28"/>
          <w:lang w:val="en-US"/>
        </w:rPr>
        <w:t>il</w:t>
      </w:r>
      <w:r w:rsidRPr="000A62CF">
        <w:rPr>
          <w:spacing w:val="1"/>
          <w:sz w:val="28"/>
          <w:lang w:val="en-US"/>
        </w:rPr>
        <w:t xml:space="preserve"> </w:t>
      </w:r>
      <w:r w:rsidRPr="000A62CF">
        <w:rPr>
          <w:sz w:val="28"/>
          <w:lang w:val="en-US"/>
        </w:rPr>
        <w:t>2012</w:t>
      </w:r>
    </w:p>
    <w:p w:rsidR="00293568" w:rsidRPr="000A62CF" w:rsidRDefault="000A62CF">
      <w:pPr>
        <w:pStyle w:val="a4"/>
        <w:numPr>
          <w:ilvl w:val="0"/>
          <w:numId w:val="2"/>
        </w:numPr>
        <w:tabs>
          <w:tab w:val="left" w:pos="1619"/>
        </w:tabs>
        <w:spacing w:line="259" w:lineRule="auto"/>
        <w:ind w:right="979"/>
        <w:rPr>
          <w:sz w:val="28"/>
          <w:lang w:val="en-US"/>
        </w:rPr>
      </w:pPr>
      <w:r w:rsidRPr="000A62CF">
        <w:rPr>
          <w:sz w:val="28"/>
          <w:lang w:val="en-US"/>
        </w:rPr>
        <w:t>Bates</w:t>
      </w:r>
      <w:r w:rsidRPr="000A62CF">
        <w:rPr>
          <w:spacing w:val="-2"/>
          <w:sz w:val="28"/>
          <w:lang w:val="en-US"/>
        </w:rPr>
        <w:t xml:space="preserve"> </w:t>
      </w:r>
      <w:proofErr w:type="spellStart"/>
      <w:proofErr w:type="gramStart"/>
      <w:r w:rsidRPr="000A62CF">
        <w:rPr>
          <w:sz w:val="28"/>
          <w:lang w:val="en-US"/>
        </w:rPr>
        <w:t>Sh.M</w:t>
      </w:r>
      <w:proofErr w:type="spellEnd"/>
      <w:r w:rsidRPr="000A62CF">
        <w:rPr>
          <w:sz w:val="28"/>
          <w:lang w:val="en-US"/>
        </w:rPr>
        <w:t>.,</w:t>
      </w:r>
      <w:proofErr w:type="gramEnd"/>
      <w:r w:rsidRPr="000A62CF">
        <w:rPr>
          <w:spacing w:val="-2"/>
          <w:sz w:val="28"/>
          <w:lang w:val="en-US"/>
        </w:rPr>
        <w:t xml:space="preserve"> </w:t>
      </w:r>
      <w:r w:rsidRPr="000A62CF">
        <w:rPr>
          <w:sz w:val="28"/>
          <w:lang w:val="en-US"/>
        </w:rPr>
        <w:t>Greer</w:t>
      </w:r>
      <w:r w:rsidRPr="000A62CF">
        <w:rPr>
          <w:spacing w:val="-6"/>
          <w:sz w:val="28"/>
          <w:lang w:val="en-US"/>
        </w:rPr>
        <w:t xml:space="preserve"> </w:t>
      </w:r>
      <w:r w:rsidRPr="000A62CF">
        <w:rPr>
          <w:sz w:val="28"/>
          <w:lang w:val="en-US"/>
        </w:rPr>
        <w:t>I.</w:t>
      </w:r>
      <w:r w:rsidRPr="000A62CF">
        <w:rPr>
          <w:spacing w:val="-2"/>
          <w:sz w:val="28"/>
          <w:lang w:val="en-US"/>
        </w:rPr>
        <w:t xml:space="preserve"> </w:t>
      </w:r>
      <w:proofErr w:type="spellStart"/>
      <w:r w:rsidRPr="000A62CF">
        <w:rPr>
          <w:sz w:val="28"/>
          <w:lang w:val="en-US"/>
        </w:rPr>
        <w:t>Pabinger</w:t>
      </w:r>
      <w:proofErr w:type="spellEnd"/>
      <w:r w:rsidRPr="000A62CF">
        <w:rPr>
          <w:spacing w:val="-1"/>
          <w:sz w:val="28"/>
          <w:lang w:val="en-US"/>
        </w:rPr>
        <w:t xml:space="preserve"> </w:t>
      </w:r>
      <w:r w:rsidRPr="000A62CF">
        <w:rPr>
          <w:sz w:val="28"/>
          <w:lang w:val="en-US"/>
        </w:rPr>
        <w:t>A.I.,</w:t>
      </w:r>
      <w:r w:rsidRPr="000A62CF">
        <w:rPr>
          <w:spacing w:val="-2"/>
          <w:sz w:val="28"/>
          <w:lang w:val="en-US"/>
        </w:rPr>
        <w:t xml:space="preserve"> </w:t>
      </w:r>
      <w:proofErr w:type="spellStart"/>
      <w:r w:rsidRPr="000A62CF">
        <w:rPr>
          <w:sz w:val="28"/>
          <w:lang w:val="en-US"/>
        </w:rPr>
        <w:t>Sofaer</w:t>
      </w:r>
      <w:proofErr w:type="spellEnd"/>
      <w:r w:rsidRPr="000A62CF">
        <w:rPr>
          <w:spacing w:val="-5"/>
          <w:sz w:val="28"/>
          <w:lang w:val="en-US"/>
        </w:rPr>
        <w:t xml:space="preserve"> </w:t>
      </w:r>
      <w:r w:rsidRPr="000A62CF">
        <w:rPr>
          <w:sz w:val="28"/>
          <w:lang w:val="en-US"/>
        </w:rPr>
        <w:t>Sh.,</w:t>
      </w:r>
      <w:r w:rsidRPr="000A62CF">
        <w:rPr>
          <w:spacing w:val="-2"/>
          <w:sz w:val="28"/>
          <w:lang w:val="en-US"/>
        </w:rPr>
        <w:t xml:space="preserve"> </w:t>
      </w:r>
      <w:r w:rsidRPr="000A62CF">
        <w:rPr>
          <w:sz w:val="28"/>
          <w:lang w:val="en-US"/>
        </w:rPr>
        <w:t>Hirsh</w:t>
      </w:r>
      <w:r w:rsidRPr="000A62CF">
        <w:rPr>
          <w:spacing w:val="-9"/>
          <w:sz w:val="28"/>
          <w:lang w:val="en-US"/>
        </w:rPr>
        <w:t xml:space="preserve"> </w:t>
      </w:r>
      <w:r w:rsidRPr="000A62CF">
        <w:rPr>
          <w:sz w:val="28"/>
          <w:lang w:val="en-US"/>
        </w:rPr>
        <w:t>J.</w:t>
      </w:r>
      <w:r w:rsidRPr="000A62CF">
        <w:rPr>
          <w:spacing w:val="-1"/>
          <w:sz w:val="28"/>
          <w:lang w:val="en-US"/>
        </w:rPr>
        <w:t xml:space="preserve"> </w:t>
      </w:r>
      <w:proofErr w:type="spellStart"/>
      <w:r w:rsidRPr="000A62CF">
        <w:rPr>
          <w:sz w:val="28"/>
          <w:lang w:val="en-US"/>
        </w:rPr>
        <w:t>EvidenceBased</w:t>
      </w:r>
      <w:proofErr w:type="spellEnd"/>
      <w:r w:rsidRPr="000A62CF">
        <w:rPr>
          <w:spacing w:val="-34"/>
          <w:sz w:val="28"/>
          <w:lang w:val="en-US"/>
        </w:rPr>
        <w:t xml:space="preserve"> </w:t>
      </w:r>
      <w:r w:rsidRPr="000A62CF">
        <w:rPr>
          <w:sz w:val="28"/>
          <w:lang w:val="en-US"/>
        </w:rPr>
        <w:t xml:space="preserve">Clinical Practice Guidelines (8th Edition) and Pregnancy: Venous </w:t>
      </w:r>
      <w:proofErr w:type="spellStart"/>
      <w:r w:rsidRPr="000A62CF">
        <w:rPr>
          <w:sz w:val="28"/>
          <w:lang w:val="en-US"/>
        </w:rPr>
        <w:t>Thromboembolism</w:t>
      </w:r>
      <w:proofErr w:type="spellEnd"/>
      <w:r w:rsidRPr="000A62CF">
        <w:rPr>
          <w:sz w:val="28"/>
          <w:lang w:val="en-US"/>
        </w:rPr>
        <w:t xml:space="preserve">, </w:t>
      </w:r>
      <w:proofErr w:type="spellStart"/>
      <w:r w:rsidRPr="000A62CF">
        <w:rPr>
          <w:sz w:val="28"/>
          <w:lang w:val="en-US"/>
        </w:rPr>
        <w:t>Throbophilia</w:t>
      </w:r>
      <w:proofErr w:type="spellEnd"/>
      <w:r w:rsidRPr="000A62CF">
        <w:rPr>
          <w:sz w:val="28"/>
          <w:lang w:val="en-US"/>
        </w:rPr>
        <w:t>, Antithrombotic Therapy/ Chest 2008; 133:</w:t>
      </w:r>
      <w:r w:rsidRPr="000A62CF">
        <w:rPr>
          <w:spacing w:val="13"/>
          <w:sz w:val="28"/>
          <w:lang w:val="en-US"/>
        </w:rPr>
        <w:t xml:space="preserve"> </w:t>
      </w:r>
      <w:r w:rsidRPr="000A62CF">
        <w:rPr>
          <w:sz w:val="28"/>
          <w:lang w:val="en-US"/>
        </w:rPr>
        <w:t>844-886.</w:t>
      </w:r>
    </w:p>
    <w:p w:rsidR="00293568" w:rsidRDefault="000A62CF">
      <w:pPr>
        <w:pStyle w:val="a4"/>
        <w:numPr>
          <w:ilvl w:val="0"/>
          <w:numId w:val="2"/>
        </w:numPr>
        <w:tabs>
          <w:tab w:val="left" w:pos="1619"/>
        </w:tabs>
        <w:spacing w:before="3" w:line="256" w:lineRule="auto"/>
        <w:ind w:right="931"/>
        <w:rPr>
          <w:sz w:val="28"/>
        </w:rPr>
      </w:pPr>
      <w:r w:rsidRPr="000A62CF">
        <w:rPr>
          <w:sz w:val="28"/>
          <w:lang w:val="en-US"/>
        </w:rPr>
        <w:t>Caesarean section: Evidence Update March 2013. A summary of selected new evidence</w:t>
      </w:r>
      <w:r w:rsidRPr="000A62CF">
        <w:rPr>
          <w:spacing w:val="-3"/>
          <w:sz w:val="28"/>
          <w:lang w:val="en-US"/>
        </w:rPr>
        <w:t xml:space="preserve"> </w:t>
      </w:r>
      <w:r w:rsidRPr="000A62CF">
        <w:rPr>
          <w:sz w:val="28"/>
          <w:lang w:val="en-US"/>
        </w:rPr>
        <w:t>relevant</w:t>
      </w:r>
      <w:r w:rsidRPr="000A62CF">
        <w:rPr>
          <w:spacing w:val="-3"/>
          <w:sz w:val="28"/>
          <w:lang w:val="en-US"/>
        </w:rPr>
        <w:t xml:space="preserve"> </w:t>
      </w:r>
      <w:r w:rsidRPr="000A62CF">
        <w:rPr>
          <w:sz w:val="28"/>
          <w:lang w:val="en-US"/>
        </w:rPr>
        <w:t>to</w:t>
      </w:r>
      <w:r w:rsidRPr="000A62CF">
        <w:rPr>
          <w:spacing w:val="-3"/>
          <w:sz w:val="28"/>
          <w:lang w:val="en-US"/>
        </w:rPr>
        <w:t xml:space="preserve"> </w:t>
      </w:r>
      <w:r w:rsidRPr="000A62CF">
        <w:rPr>
          <w:sz w:val="28"/>
          <w:lang w:val="en-US"/>
        </w:rPr>
        <w:t>NICE</w:t>
      </w:r>
      <w:r w:rsidRPr="000A62CF">
        <w:rPr>
          <w:spacing w:val="-5"/>
          <w:sz w:val="28"/>
          <w:lang w:val="en-US"/>
        </w:rPr>
        <w:t xml:space="preserve"> </w:t>
      </w:r>
      <w:r w:rsidRPr="000A62CF">
        <w:rPr>
          <w:sz w:val="28"/>
          <w:lang w:val="en-US"/>
        </w:rPr>
        <w:t>clinical</w:t>
      </w:r>
      <w:r w:rsidRPr="000A62CF">
        <w:rPr>
          <w:spacing w:val="-3"/>
          <w:sz w:val="28"/>
          <w:lang w:val="en-US"/>
        </w:rPr>
        <w:t xml:space="preserve"> </w:t>
      </w:r>
      <w:r w:rsidRPr="000A62CF">
        <w:rPr>
          <w:sz w:val="28"/>
          <w:lang w:val="en-US"/>
        </w:rPr>
        <w:t>guideline</w:t>
      </w:r>
      <w:r w:rsidRPr="000A62CF">
        <w:rPr>
          <w:spacing w:val="-3"/>
          <w:sz w:val="28"/>
          <w:lang w:val="en-US"/>
        </w:rPr>
        <w:t xml:space="preserve"> </w:t>
      </w:r>
      <w:r w:rsidRPr="000A62CF">
        <w:rPr>
          <w:sz w:val="28"/>
          <w:lang w:val="en-US"/>
        </w:rPr>
        <w:t>132</w:t>
      </w:r>
      <w:r w:rsidRPr="000A62CF">
        <w:rPr>
          <w:spacing w:val="-3"/>
          <w:sz w:val="28"/>
          <w:lang w:val="en-US"/>
        </w:rPr>
        <w:t xml:space="preserve"> </w:t>
      </w:r>
      <w:r w:rsidRPr="000A62CF">
        <w:rPr>
          <w:sz w:val="28"/>
          <w:lang w:val="en-US"/>
        </w:rPr>
        <w:t>‘Caesarean</w:t>
      </w:r>
      <w:r w:rsidRPr="000A62CF">
        <w:rPr>
          <w:spacing w:val="-7"/>
          <w:sz w:val="28"/>
          <w:lang w:val="en-US"/>
        </w:rPr>
        <w:t xml:space="preserve"> </w:t>
      </w:r>
      <w:r w:rsidRPr="000A62CF">
        <w:rPr>
          <w:sz w:val="28"/>
          <w:lang w:val="en-US"/>
        </w:rPr>
        <w:t>section’ (2011).-</w:t>
      </w:r>
      <w:r w:rsidRPr="000A62CF">
        <w:rPr>
          <w:spacing w:val="-36"/>
          <w:sz w:val="28"/>
          <w:lang w:val="en-US"/>
        </w:rPr>
        <w:t xml:space="preserve"> </w:t>
      </w:r>
      <w:r>
        <w:rPr>
          <w:sz w:val="28"/>
        </w:rPr>
        <w:t>28</w:t>
      </w:r>
    </w:p>
    <w:p w:rsidR="00293568" w:rsidRDefault="000A62CF">
      <w:pPr>
        <w:pStyle w:val="a3"/>
        <w:spacing w:line="315" w:lineRule="exact"/>
        <w:ind w:left="1618"/>
      </w:pPr>
      <w:proofErr w:type="spellStart"/>
      <w:r>
        <w:t>p</w:t>
      </w:r>
      <w:proofErr w:type="spellEnd"/>
      <w:r>
        <w:t>. https://arms.evidence.nhs.uk/resources/hub/953379/attachment.</w:t>
      </w:r>
    </w:p>
    <w:p w:rsidR="00293568" w:rsidRDefault="000A62CF">
      <w:pPr>
        <w:pStyle w:val="a4"/>
        <w:numPr>
          <w:ilvl w:val="0"/>
          <w:numId w:val="2"/>
        </w:numPr>
        <w:tabs>
          <w:tab w:val="left" w:pos="1619"/>
        </w:tabs>
        <w:spacing w:before="33" w:line="259" w:lineRule="auto"/>
        <w:ind w:right="815"/>
        <w:rPr>
          <w:sz w:val="28"/>
        </w:rPr>
      </w:pPr>
      <w:proofErr w:type="spellStart"/>
      <w:r w:rsidRPr="000A62CF">
        <w:rPr>
          <w:sz w:val="28"/>
          <w:lang w:val="en-US"/>
        </w:rPr>
        <w:t>Carlsen</w:t>
      </w:r>
      <w:proofErr w:type="spellEnd"/>
      <w:r w:rsidRPr="000A62CF">
        <w:rPr>
          <w:sz w:val="28"/>
          <w:lang w:val="en-US"/>
        </w:rPr>
        <w:t xml:space="preserve"> S, </w:t>
      </w:r>
      <w:proofErr w:type="spellStart"/>
      <w:r w:rsidRPr="000A62CF">
        <w:rPr>
          <w:sz w:val="28"/>
          <w:lang w:val="en-US"/>
        </w:rPr>
        <w:t>Perner</w:t>
      </w:r>
      <w:proofErr w:type="spellEnd"/>
      <w:r w:rsidRPr="000A62CF">
        <w:rPr>
          <w:sz w:val="28"/>
          <w:lang w:val="en-US"/>
        </w:rPr>
        <w:t xml:space="preserve"> </w:t>
      </w:r>
      <w:r w:rsidRPr="000A62CF">
        <w:rPr>
          <w:spacing w:val="-5"/>
          <w:sz w:val="28"/>
          <w:lang w:val="en-US"/>
        </w:rPr>
        <w:t xml:space="preserve">A; </w:t>
      </w:r>
      <w:r w:rsidRPr="000A62CF">
        <w:rPr>
          <w:sz w:val="28"/>
          <w:lang w:val="en-US"/>
        </w:rPr>
        <w:t>for the East Dan</w:t>
      </w:r>
      <w:r w:rsidRPr="000A62CF">
        <w:rPr>
          <w:sz w:val="28"/>
          <w:lang w:val="en-US"/>
        </w:rPr>
        <w:t xml:space="preserve">ish Septic Shock Cohort </w:t>
      </w:r>
      <w:proofErr w:type="spellStart"/>
      <w:r w:rsidRPr="000A62CF">
        <w:rPr>
          <w:sz w:val="28"/>
          <w:lang w:val="en-US"/>
        </w:rPr>
        <w:t>Investigators.Initial</w:t>
      </w:r>
      <w:proofErr w:type="spellEnd"/>
      <w:r w:rsidRPr="000A62CF">
        <w:rPr>
          <w:sz w:val="28"/>
          <w:lang w:val="en-US"/>
        </w:rPr>
        <w:t xml:space="preserve"> fluid resuscitation of patients with septic shock in the intensive care unit. </w:t>
      </w:r>
      <w:proofErr w:type="spellStart"/>
      <w:r>
        <w:rPr>
          <w:sz w:val="28"/>
        </w:rPr>
        <w:t>ActaAnaesthesiol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Scand</w:t>
      </w:r>
      <w:proofErr w:type="spellEnd"/>
      <w:r>
        <w:rPr>
          <w:sz w:val="28"/>
        </w:rPr>
        <w:t>. 2011 Apr;55(4):394-</w:t>
      </w:r>
      <w:r>
        <w:rPr>
          <w:spacing w:val="13"/>
          <w:sz w:val="28"/>
        </w:rPr>
        <w:t xml:space="preserve"> </w:t>
      </w:r>
      <w:r>
        <w:rPr>
          <w:sz w:val="28"/>
        </w:rPr>
        <w:t>400.</w:t>
      </w:r>
    </w:p>
    <w:p w:rsidR="00293568" w:rsidRDefault="000A62CF">
      <w:pPr>
        <w:pStyle w:val="a4"/>
        <w:numPr>
          <w:ilvl w:val="0"/>
          <w:numId w:val="2"/>
        </w:numPr>
        <w:tabs>
          <w:tab w:val="left" w:pos="1619"/>
        </w:tabs>
        <w:spacing w:line="259" w:lineRule="auto"/>
        <w:ind w:right="1075"/>
        <w:rPr>
          <w:sz w:val="28"/>
        </w:rPr>
      </w:pPr>
      <w:r w:rsidRPr="000A62CF">
        <w:rPr>
          <w:sz w:val="28"/>
          <w:lang w:val="en-US"/>
        </w:rPr>
        <w:t>Castro</w:t>
      </w:r>
      <w:r w:rsidRPr="000A62CF">
        <w:rPr>
          <w:spacing w:val="-6"/>
          <w:sz w:val="28"/>
          <w:lang w:val="en-US"/>
        </w:rPr>
        <w:t xml:space="preserve"> </w:t>
      </w:r>
      <w:r w:rsidRPr="000A62CF">
        <w:rPr>
          <w:sz w:val="28"/>
          <w:lang w:val="en-US"/>
        </w:rPr>
        <w:t>E.O.,</w:t>
      </w:r>
      <w:r w:rsidRPr="000A62CF">
        <w:rPr>
          <w:spacing w:val="-3"/>
          <w:sz w:val="28"/>
          <w:lang w:val="en-US"/>
        </w:rPr>
        <w:t xml:space="preserve"> </w:t>
      </w:r>
      <w:proofErr w:type="spellStart"/>
      <w:r w:rsidRPr="000A62CF">
        <w:rPr>
          <w:sz w:val="28"/>
          <w:lang w:val="en-US"/>
        </w:rPr>
        <w:t>Figueiredo</w:t>
      </w:r>
      <w:proofErr w:type="spellEnd"/>
      <w:r w:rsidRPr="000A62CF">
        <w:rPr>
          <w:spacing w:val="-6"/>
          <w:sz w:val="28"/>
          <w:lang w:val="en-US"/>
        </w:rPr>
        <w:t xml:space="preserve"> </w:t>
      </w:r>
      <w:r w:rsidRPr="000A62CF">
        <w:rPr>
          <w:sz w:val="28"/>
          <w:lang w:val="en-US"/>
        </w:rPr>
        <w:t>M.R.,</w:t>
      </w:r>
      <w:r w:rsidRPr="000A62CF">
        <w:rPr>
          <w:spacing w:val="-7"/>
          <w:sz w:val="28"/>
          <w:lang w:val="en-US"/>
        </w:rPr>
        <w:t xml:space="preserve"> </w:t>
      </w:r>
      <w:proofErr w:type="spellStart"/>
      <w:r w:rsidRPr="000A62CF">
        <w:rPr>
          <w:sz w:val="28"/>
          <w:lang w:val="en-US"/>
        </w:rPr>
        <w:t>Bortolotto</w:t>
      </w:r>
      <w:proofErr w:type="spellEnd"/>
      <w:r w:rsidRPr="000A62CF">
        <w:rPr>
          <w:spacing w:val="-1"/>
          <w:sz w:val="28"/>
          <w:lang w:val="en-US"/>
        </w:rPr>
        <w:t xml:space="preserve"> </w:t>
      </w:r>
      <w:r w:rsidRPr="000A62CF">
        <w:rPr>
          <w:sz w:val="28"/>
          <w:lang w:val="en-US"/>
        </w:rPr>
        <w:t>L.,</w:t>
      </w:r>
      <w:r w:rsidRPr="000A62CF">
        <w:rPr>
          <w:spacing w:val="-3"/>
          <w:sz w:val="28"/>
          <w:lang w:val="en-US"/>
        </w:rPr>
        <w:t xml:space="preserve"> </w:t>
      </w:r>
      <w:proofErr w:type="spellStart"/>
      <w:r w:rsidRPr="000A62CF">
        <w:rPr>
          <w:sz w:val="28"/>
          <w:lang w:val="en-US"/>
        </w:rPr>
        <w:t>Zugaib</w:t>
      </w:r>
      <w:proofErr w:type="spellEnd"/>
      <w:r w:rsidRPr="000A62CF">
        <w:rPr>
          <w:spacing w:val="-6"/>
          <w:sz w:val="28"/>
          <w:lang w:val="en-US"/>
        </w:rPr>
        <w:t xml:space="preserve"> </w:t>
      </w:r>
      <w:r w:rsidRPr="000A62CF">
        <w:rPr>
          <w:sz w:val="28"/>
          <w:lang w:val="en-US"/>
        </w:rPr>
        <w:t>M.</w:t>
      </w:r>
      <w:r w:rsidRPr="000A62CF">
        <w:rPr>
          <w:spacing w:val="-3"/>
          <w:sz w:val="28"/>
          <w:lang w:val="en-US"/>
        </w:rPr>
        <w:t xml:space="preserve"> </w:t>
      </w:r>
      <w:r w:rsidRPr="000A62CF">
        <w:rPr>
          <w:sz w:val="28"/>
          <w:lang w:val="en-US"/>
        </w:rPr>
        <w:t>Sepsis</w:t>
      </w:r>
      <w:r w:rsidRPr="000A62CF">
        <w:rPr>
          <w:spacing w:val="-4"/>
          <w:sz w:val="28"/>
          <w:lang w:val="en-US"/>
        </w:rPr>
        <w:t xml:space="preserve"> </w:t>
      </w:r>
      <w:r w:rsidRPr="000A62CF">
        <w:rPr>
          <w:sz w:val="28"/>
          <w:lang w:val="en-US"/>
        </w:rPr>
        <w:t>and</w:t>
      </w:r>
      <w:r w:rsidRPr="000A62CF">
        <w:rPr>
          <w:spacing w:val="-6"/>
          <w:sz w:val="28"/>
          <w:lang w:val="en-US"/>
        </w:rPr>
        <w:t xml:space="preserve"> </w:t>
      </w:r>
      <w:r w:rsidRPr="000A62CF">
        <w:rPr>
          <w:sz w:val="28"/>
          <w:lang w:val="en-US"/>
        </w:rPr>
        <w:t>septic</w:t>
      </w:r>
      <w:r w:rsidRPr="000A62CF">
        <w:rPr>
          <w:spacing w:val="-37"/>
          <w:sz w:val="28"/>
          <w:lang w:val="en-US"/>
        </w:rPr>
        <w:t xml:space="preserve"> </w:t>
      </w:r>
      <w:r w:rsidRPr="000A62CF">
        <w:rPr>
          <w:sz w:val="28"/>
          <w:lang w:val="en-US"/>
        </w:rPr>
        <w:t>shock duri</w:t>
      </w:r>
      <w:r w:rsidRPr="000A62CF">
        <w:rPr>
          <w:sz w:val="28"/>
          <w:lang w:val="en-US"/>
        </w:rPr>
        <w:t xml:space="preserve">ng pregnancy: clinical management// Rev. Bras. </w:t>
      </w:r>
      <w:proofErr w:type="spellStart"/>
      <w:r>
        <w:rPr>
          <w:sz w:val="28"/>
        </w:rPr>
        <w:t>Ginecol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Obstet</w:t>
      </w:r>
      <w:proofErr w:type="spellEnd"/>
      <w:r>
        <w:rPr>
          <w:sz w:val="28"/>
        </w:rPr>
        <w:t>.- 2008- Dec;30(12): -P.</w:t>
      </w:r>
      <w:r>
        <w:rPr>
          <w:spacing w:val="1"/>
          <w:sz w:val="28"/>
        </w:rPr>
        <w:t xml:space="preserve"> </w:t>
      </w:r>
      <w:r>
        <w:rPr>
          <w:sz w:val="28"/>
        </w:rPr>
        <w:t>631-8.</w:t>
      </w:r>
    </w:p>
    <w:p w:rsidR="00293568" w:rsidRDefault="000A62CF">
      <w:pPr>
        <w:pStyle w:val="a4"/>
        <w:numPr>
          <w:ilvl w:val="0"/>
          <w:numId w:val="2"/>
        </w:numPr>
        <w:tabs>
          <w:tab w:val="left" w:pos="1619"/>
        </w:tabs>
        <w:spacing w:line="259" w:lineRule="auto"/>
        <w:ind w:right="1051"/>
        <w:rPr>
          <w:sz w:val="28"/>
        </w:rPr>
      </w:pPr>
      <w:r w:rsidRPr="000A62CF">
        <w:rPr>
          <w:sz w:val="28"/>
          <w:lang w:val="en-US"/>
        </w:rPr>
        <w:t>Centre for Maternal and Child Enquiries (</w:t>
      </w:r>
      <w:proofErr w:type="gramStart"/>
      <w:r w:rsidRPr="000A62CF">
        <w:rPr>
          <w:sz w:val="28"/>
          <w:lang w:val="en-US"/>
        </w:rPr>
        <w:t>CMACE )</w:t>
      </w:r>
      <w:proofErr w:type="gramEnd"/>
      <w:r w:rsidRPr="000A62CF">
        <w:rPr>
          <w:sz w:val="28"/>
          <w:lang w:val="en-US"/>
        </w:rPr>
        <w:t xml:space="preserve">. Saving Mother’s Lives: reviewing maternal deaths to </w:t>
      </w:r>
      <w:r w:rsidRPr="000A62CF">
        <w:rPr>
          <w:spacing w:val="-4"/>
          <w:sz w:val="28"/>
          <w:lang w:val="en-US"/>
        </w:rPr>
        <w:t xml:space="preserve">make </w:t>
      </w:r>
      <w:r w:rsidRPr="000A62CF">
        <w:rPr>
          <w:sz w:val="28"/>
          <w:lang w:val="en-US"/>
        </w:rPr>
        <w:t xml:space="preserve">motherhood safer: 2006- 2008. </w:t>
      </w:r>
      <w:r>
        <w:rPr>
          <w:sz w:val="28"/>
        </w:rPr>
        <w:t>BJOG 2011; 118 (</w:t>
      </w:r>
      <w:proofErr w:type="spellStart"/>
      <w:r>
        <w:rPr>
          <w:sz w:val="28"/>
        </w:rPr>
        <w:t>suppl</w:t>
      </w:r>
      <w:proofErr w:type="spellEnd"/>
      <w:r>
        <w:rPr>
          <w:sz w:val="28"/>
        </w:rPr>
        <w:t>. 1)</w:t>
      </w:r>
      <w:r>
        <w:rPr>
          <w:sz w:val="28"/>
        </w:rPr>
        <w:t>: 1-203.</w:t>
      </w:r>
    </w:p>
    <w:p w:rsidR="00293568" w:rsidRDefault="000A62CF">
      <w:pPr>
        <w:pStyle w:val="a4"/>
        <w:numPr>
          <w:ilvl w:val="0"/>
          <w:numId w:val="2"/>
        </w:numPr>
        <w:tabs>
          <w:tab w:val="left" w:pos="1619"/>
        </w:tabs>
        <w:spacing w:line="259" w:lineRule="auto"/>
        <w:ind w:right="1050"/>
        <w:rPr>
          <w:sz w:val="28"/>
        </w:rPr>
      </w:pPr>
      <w:r w:rsidRPr="000A62CF">
        <w:rPr>
          <w:sz w:val="28"/>
          <w:lang w:val="en-US"/>
        </w:rPr>
        <w:t>Centre for Maternal and Child Enquiries (</w:t>
      </w:r>
      <w:proofErr w:type="gramStart"/>
      <w:r w:rsidRPr="000A62CF">
        <w:rPr>
          <w:sz w:val="28"/>
          <w:lang w:val="en-US"/>
        </w:rPr>
        <w:t>CMACE )</w:t>
      </w:r>
      <w:proofErr w:type="gramEnd"/>
      <w:r w:rsidRPr="000A62CF">
        <w:rPr>
          <w:sz w:val="28"/>
          <w:lang w:val="en-US"/>
        </w:rPr>
        <w:t xml:space="preserve">. Saving Mother’s Lives: reviewing maternal deaths to </w:t>
      </w:r>
      <w:r w:rsidRPr="000A62CF">
        <w:rPr>
          <w:spacing w:val="-4"/>
          <w:sz w:val="28"/>
          <w:lang w:val="en-US"/>
        </w:rPr>
        <w:t xml:space="preserve">make </w:t>
      </w:r>
      <w:r w:rsidRPr="000A62CF">
        <w:rPr>
          <w:sz w:val="28"/>
          <w:lang w:val="en-US"/>
        </w:rPr>
        <w:t xml:space="preserve">motherhood safer: 2006- 2008. </w:t>
      </w:r>
      <w:r>
        <w:rPr>
          <w:sz w:val="28"/>
        </w:rPr>
        <w:t>BJOG 2011; 118 (</w:t>
      </w:r>
      <w:proofErr w:type="spellStart"/>
      <w:r>
        <w:rPr>
          <w:sz w:val="28"/>
        </w:rPr>
        <w:t>suppl</w:t>
      </w:r>
      <w:proofErr w:type="spellEnd"/>
      <w:r>
        <w:rPr>
          <w:sz w:val="28"/>
        </w:rPr>
        <w:t>. 1):</w:t>
      </w:r>
      <w:r>
        <w:rPr>
          <w:spacing w:val="2"/>
          <w:sz w:val="28"/>
        </w:rPr>
        <w:t xml:space="preserve"> </w:t>
      </w:r>
      <w:r>
        <w:rPr>
          <w:sz w:val="28"/>
        </w:rPr>
        <w:t>1-203.</w:t>
      </w:r>
    </w:p>
    <w:p w:rsidR="00293568" w:rsidRDefault="000A62CF">
      <w:pPr>
        <w:pStyle w:val="a4"/>
        <w:numPr>
          <w:ilvl w:val="0"/>
          <w:numId w:val="2"/>
        </w:numPr>
        <w:tabs>
          <w:tab w:val="left" w:pos="1619"/>
        </w:tabs>
        <w:spacing w:line="261" w:lineRule="auto"/>
        <w:ind w:right="1705"/>
        <w:rPr>
          <w:sz w:val="28"/>
        </w:rPr>
      </w:pPr>
      <w:r w:rsidRPr="000A62CF">
        <w:rPr>
          <w:sz w:val="28"/>
          <w:lang w:val="en-US"/>
        </w:rPr>
        <w:t xml:space="preserve">Chamberlain D.J., </w:t>
      </w:r>
      <w:r w:rsidRPr="000A62CF">
        <w:rPr>
          <w:spacing w:val="-4"/>
          <w:sz w:val="28"/>
          <w:lang w:val="en-US"/>
        </w:rPr>
        <w:t xml:space="preserve">Willis </w:t>
      </w:r>
      <w:r w:rsidRPr="000A62CF">
        <w:rPr>
          <w:sz w:val="28"/>
          <w:lang w:val="en-US"/>
        </w:rPr>
        <w:t xml:space="preserve">E.M., </w:t>
      </w:r>
      <w:proofErr w:type="spellStart"/>
      <w:r w:rsidRPr="000A62CF">
        <w:rPr>
          <w:sz w:val="28"/>
          <w:lang w:val="en-US"/>
        </w:rPr>
        <w:t>Bersten</w:t>
      </w:r>
      <w:proofErr w:type="spellEnd"/>
      <w:r w:rsidRPr="000A62CF">
        <w:rPr>
          <w:sz w:val="28"/>
          <w:lang w:val="en-US"/>
        </w:rPr>
        <w:t xml:space="preserve"> A.B. The severe sepsis bundles as pro</w:t>
      </w:r>
      <w:r w:rsidRPr="000A62CF">
        <w:rPr>
          <w:sz w:val="28"/>
          <w:lang w:val="en-US"/>
        </w:rPr>
        <w:t xml:space="preserve">cesses of care: A meta-analysis. </w:t>
      </w:r>
      <w:proofErr w:type="spellStart"/>
      <w:r>
        <w:rPr>
          <w:sz w:val="28"/>
        </w:rPr>
        <w:t>AustCrit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Care</w:t>
      </w:r>
      <w:proofErr w:type="spellEnd"/>
      <w:r>
        <w:rPr>
          <w:sz w:val="28"/>
        </w:rPr>
        <w:t>. 2011</w:t>
      </w:r>
      <w:r>
        <w:rPr>
          <w:spacing w:val="-11"/>
          <w:sz w:val="28"/>
        </w:rPr>
        <w:t xml:space="preserve"> </w:t>
      </w:r>
      <w:r>
        <w:rPr>
          <w:sz w:val="28"/>
        </w:rPr>
        <w:t>Feb-14.</w:t>
      </w:r>
    </w:p>
    <w:p w:rsidR="00293568" w:rsidRPr="000A62CF" w:rsidRDefault="000A62CF">
      <w:pPr>
        <w:pStyle w:val="a4"/>
        <w:numPr>
          <w:ilvl w:val="0"/>
          <w:numId w:val="2"/>
        </w:numPr>
        <w:tabs>
          <w:tab w:val="left" w:pos="1619"/>
        </w:tabs>
        <w:spacing w:line="261" w:lineRule="auto"/>
        <w:ind w:right="957"/>
        <w:rPr>
          <w:sz w:val="28"/>
          <w:lang w:val="en-US"/>
        </w:rPr>
      </w:pPr>
      <w:r w:rsidRPr="000A62CF">
        <w:rPr>
          <w:sz w:val="28"/>
          <w:lang w:val="en-US"/>
        </w:rPr>
        <w:t xml:space="preserve">Dellinger R.P., Levy M.M., </w:t>
      </w:r>
      <w:proofErr w:type="spellStart"/>
      <w:r w:rsidRPr="000A62CF">
        <w:rPr>
          <w:sz w:val="28"/>
          <w:lang w:val="en-US"/>
        </w:rPr>
        <w:t>Carlet</w:t>
      </w:r>
      <w:proofErr w:type="spellEnd"/>
      <w:r w:rsidRPr="000A62CF">
        <w:rPr>
          <w:sz w:val="28"/>
          <w:lang w:val="en-US"/>
        </w:rPr>
        <w:t xml:space="preserve"> J.M. e </w:t>
      </w:r>
      <w:r w:rsidRPr="000A62CF">
        <w:rPr>
          <w:spacing w:val="-5"/>
          <w:sz w:val="28"/>
          <w:lang w:val="en-US"/>
        </w:rPr>
        <w:t xml:space="preserve">al. </w:t>
      </w:r>
      <w:r w:rsidRPr="000A62CF">
        <w:rPr>
          <w:sz w:val="28"/>
          <w:lang w:val="en-US"/>
        </w:rPr>
        <w:t>Surviving Sepsis Campaign: international</w:t>
      </w:r>
      <w:r w:rsidRPr="000A62CF">
        <w:rPr>
          <w:spacing w:val="-10"/>
          <w:sz w:val="28"/>
          <w:lang w:val="en-US"/>
        </w:rPr>
        <w:t xml:space="preserve"> </w:t>
      </w:r>
      <w:r w:rsidRPr="000A62CF">
        <w:rPr>
          <w:sz w:val="28"/>
          <w:lang w:val="en-US"/>
        </w:rPr>
        <w:t>guidelines</w:t>
      </w:r>
      <w:r w:rsidRPr="000A62CF">
        <w:rPr>
          <w:spacing w:val="1"/>
          <w:sz w:val="28"/>
          <w:lang w:val="en-US"/>
        </w:rPr>
        <w:t xml:space="preserve"> </w:t>
      </w:r>
      <w:r w:rsidRPr="000A62CF">
        <w:rPr>
          <w:sz w:val="28"/>
          <w:lang w:val="en-US"/>
        </w:rPr>
        <w:t>for</w:t>
      </w:r>
      <w:r w:rsidRPr="000A62CF">
        <w:rPr>
          <w:spacing w:val="-1"/>
          <w:sz w:val="28"/>
          <w:lang w:val="en-US"/>
        </w:rPr>
        <w:t xml:space="preserve"> </w:t>
      </w:r>
      <w:r w:rsidRPr="000A62CF">
        <w:rPr>
          <w:sz w:val="28"/>
          <w:lang w:val="en-US"/>
        </w:rPr>
        <w:t>management</w:t>
      </w:r>
      <w:r w:rsidRPr="000A62CF">
        <w:rPr>
          <w:spacing w:val="-6"/>
          <w:sz w:val="28"/>
          <w:lang w:val="en-US"/>
        </w:rPr>
        <w:t xml:space="preserve"> </w:t>
      </w:r>
      <w:r w:rsidRPr="000A62CF">
        <w:rPr>
          <w:sz w:val="28"/>
          <w:lang w:val="en-US"/>
        </w:rPr>
        <w:t>of</w:t>
      </w:r>
      <w:r w:rsidRPr="000A62CF">
        <w:rPr>
          <w:spacing w:val="-6"/>
          <w:sz w:val="28"/>
          <w:lang w:val="en-US"/>
        </w:rPr>
        <w:t xml:space="preserve"> </w:t>
      </w:r>
      <w:r w:rsidRPr="000A62CF">
        <w:rPr>
          <w:sz w:val="28"/>
          <w:lang w:val="en-US"/>
        </w:rPr>
        <w:t>severe</w:t>
      </w:r>
      <w:r w:rsidRPr="000A62CF">
        <w:rPr>
          <w:spacing w:val="-4"/>
          <w:sz w:val="28"/>
          <w:lang w:val="en-US"/>
        </w:rPr>
        <w:t xml:space="preserve"> </w:t>
      </w:r>
      <w:r w:rsidRPr="000A62CF">
        <w:rPr>
          <w:sz w:val="28"/>
          <w:lang w:val="en-US"/>
        </w:rPr>
        <w:t>sepsis</w:t>
      </w:r>
      <w:r w:rsidRPr="000A62CF">
        <w:rPr>
          <w:spacing w:val="-3"/>
          <w:sz w:val="28"/>
          <w:lang w:val="en-US"/>
        </w:rPr>
        <w:t xml:space="preserve"> </w:t>
      </w:r>
      <w:r w:rsidRPr="000A62CF">
        <w:rPr>
          <w:sz w:val="28"/>
          <w:lang w:val="en-US"/>
        </w:rPr>
        <w:t>and</w:t>
      </w:r>
      <w:r w:rsidRPr="000A62CF">
        <w:rPr>
          <w:spacing w:val="-5"/>
          <w:sz w:val="28"/>
          <w:lang w:val="en-US"/>
        </w:rPr>
        <w:t xml:space="preserve"> </w:t>
      </w:r>
      <w:r w:rsidRPr="000A62CF">
        <w:rPr>
          <w:sz w:val="28"/>
          <w:lang w:val="en-US"/>
        </w:rPr>
        <w:t>septic</w:t>
      </w:r>
      <w:r w:rsidRPr="000A62CF">
        <w:rPr>
          <w:spacing w:val="-4"/>
          <w:sz w:val="28"/>
          <w:lang w:val="en-US"/>
        </w:rPr>
        <w:t xml:space="preserve"> </w:t>
      </w:r>
      <w:r w:rsidRPr="000A62CF">
        <w:rPr>
          <w:sz w:val="28"/>
          <w:lang w:val="en-US"/>
        </w:rPr>
        <w:t>shock:</w:t>
      </w:r>
      <w:r w:rsidRPr="000A62CF">
        <w:rPr>
          <w:spacing w:val="-39"/>
          <w:sz w:val="28"/>
          <w:lang w:val="en-US"/>
        </w:rPr>
        <w:t xml:space="preserve"> </w:t>
      </w:r>
      <w:r w:rsidRPr="000A62CF">
        <w:rPr>
          <w:sz w:val="28"/>
          <w:lang w:val="en-US"/>
        </w:rPr>
        <w:t>2008.</w:t>
      </w:r>
    </w:p>
    <w:p w:rsidR="00293568" w:rsidRPr="000A62CF" w:rsidRDefault="000A62CF">
      <w:pPr>
        <w:pStyle w:val="a3"/>
        <w:ind w:left="1618"/>
        <w:rPr>
          <w:lang w:val="en-US"/>
        </w:rPr>
      </w:pPr>
      <w:r w:rsidRPr="000A62CF">
        <w:rPr>
          <w:lang w:val="en-US"/>
        </w:rPr>
        <w:t>//Intensive Care Med</w:t>
      </w:r>
      <w:proofErr w:type="gramStart"/>
      <w:r w:rsidRPr="000A62CF">
        <w:rPr>
          <w:lang w:val="en-US"/>
        </w:rPr>
        <w:t>.-</w:t>
      </w:r>
      <w:proofErr w:type="gramEnd"/>
      <w:r w:rsidRPr="000A62CF">
        <w:rPr>
          <w:lang w:val="en-US"/>
        </w:rPr>
        <w:t xml:space="preserve"> 2008 - Jan;34(l) - P. 17- 60.</w:t>
      </w:r>
    </w:p>
    <w:p w:rsidR="00293568" w:rsidRPr="000A62CF" w:rsidRDefault="00293568">
      <w:pPr>
        <w:rPr>
          <w:lang w:val="en-US"/>
        </w:rPr>
        <w:sectPr w:rsidR="00293568" w:rsidRPr="000A62CF">
          <w:pgSz w:w="11910" w:h="16840"/>
          <w:pgMar w:top="1580" w:right="80" w:bottom="280" w:left="240" w:header="720" w:footer="720" w:gutter="0"/>
          <w:cols w:space="720"/>
        </w:sectPr>
      </w:pPr>
    </w:p>
    <w:p w:rsidR="00293568" w:rsidRDefault="00293568">
      <w:pPr>
        <w:pStyle w:val="a3"/>
        <w:ind w:left="104"/>
        <w:rPr>
          <w:sz w:val="20"/>
        </w:rPr>
      </w:pPr>
    </w:p>
    <w:sectPr w:rsidR="00293568" w:rsidSect="00293568">
      <w:pgSz w:w="11910" w:h="16840"/>
      <w:pgMar w:top="320" w:right="8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20067"/>
    <w:multiLevelType w:val="hybridMultilevel"/>
    <w:tmpl w:val="5F0EF72A"/>
    <w:lvl w:ilvl="0" w:tplc="C3A2CFDA">
      <w:start w:val="1"/>
      <w:numFmt w:val="decimal"/>
      <w:lvlText w:val="%1."/>
      <w:lvlJc w:val="left"/>
      <w:pPr>
        <w:ind w:left="1618" w:hanging="366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84D69D62">
      <w:numFmt w:val="bullet"/>
      <w:lvlText w:val="•"/>
      <w:lvlJc w:val="left"/>
      <w:pPr>
        <w:ind w:left="1900" w:hanging="366"/>
      </w:pPr>
      <w:rPr>
        <w:rFonts w:hint="default"/>
        <w:lang w:val="ru-RU" w:eastAsia="en-US" w:bidi="ar-SA"/>
      </w:rPr>
    </w:lvl>
    <w:lvl w:ilvl="2" w:tplc="2E76CB12">
      <w:numFmt w:val="bullet"/>
      <w:lvlText w:val="•"/>
      <w:lvlJc w:val="left"/>
      <w:pPr>
        <w:ind w:left="2976" w:hanging="366"/>
      </w:pPr>
      <w:rPr>
        <w:rFonts w:hint="default"/>
        <w:lang w:val="ru-RU" w:eastAsia="en-US" w:bidi="ar-SA"/>
      </w:rPr>
    </w:lvl>
    <w:lvl w:ilvl="3" w:tplc="E59E88C2">
      <w:numFmt w:val="bullet"/>
      <w:lvlText w:val="•"/>
      <w:lvlJc w:val="left"/>
      <w:pPr>
        <w:ind w:left="4053" w:hanging="366"/>
      </w:pPr>
      <w:rPr>
        <w:rFonts w:hint="default"/>
        <w:lang w:val="ru-RU" w:eastAsia="en-US" w:bidi="ar-SA"/>
      </w:rPr>
    </w:lvl>
    <w:lvl w:ilvl="4" w:tplc="DAE635F2">
      <w:numFmt w:val="bullet"/>
      <w:lvlText w:val="•"/>
      <w:lvlJc w:val="left"/>
      <w:pPr>
        <w:ind w:left="5129" w:hanging="366"/>
      </w:pPr>
      <w:rPr>
        <w:rFonts w:hint="default"/>
        <w:lang w:val="ru-RU" w:eastAsia="en-US" w:bidi="ar-SA"/>
      </w:rPr>
    </w:lvl>
    <w:lvl w:ilvl="5" w:tplc="DDEC433E">
      <w:numFmt w:val="bullet"/>
      <w:lvlText w:val="•"/>
      <w:lvlJc w:val="left"/>
      <w:pPr>
        <w:ind w:left="6206" w:hanging="366"/>
      </w:pPr>
      <w:rPr>
        <w:rFonts w:hint="default"/>
        <w:lang w:val="ru-RU" w:eastAsia="en-US" w:bidi="ar-SA"/>
      </w:rPr>
    </w:lvl>
    <w:lvl w:ilvl="6" w:tplc="02BEAFD8">
      <w:numFmt w:val="bullet"/>
      <w:lvlText w:val="•"/>
      <w:lvlJc w:val="left"/>
      <w:pPr>
        <w:ind w:left="7282" w:hanging="366"/>
      </w:pPr>
      <w:rPr>
        <w:rFonts w:hint="default"/>
        <w:lang w:val="ru-RU" w:eastAsia="en-US" w:bidi="ar-SA"/>
      </w:rPr>
    </w:lvl>
    <w:lvl w:ilvl="7" w:tplc="6166F3F2">
      <w:numFmt w:val="bullet"/>
      <w:lvlText w:val="•"/>
      <w:lvlJc w:val="left"/>
      <w:pPr>
        <w:ind w:left="8359" w:hanging="366"/>
      </w:pPr>
      <w:rPr>
        <w:rFonts w:hint="default"/>
        <w:lang w:val="ru-RU" w:eastAsia="en-US" w:bidi="ar-SA"/>
      </w:rPr>
    </w:lvl>
    <w:lvl w:ilvl="8" w:tplc="4DCE5028">
      <w:numFmt w:val="bullet"/>
      <w:lvlText w:val="•"/>
      <w:lvlJc w:val="left"/>
      <w:pPr>
        <w:ind w:left="9435" w:hanging="366"/>
      </w:pPr>
      <w:rPr>
        <w:rFonts w:hint="default"/>
        <w:lang w:val="ru-RU" w:eastAsia="en-US" w:bidi="ar-SA"/>
      </w:rPr>
    </w:lvl>
  </w:abstractNum>
  <w:abstractNum w:abstractNumId="1">
    <w:nsid w:val="1D225217"/>
    <w:multiLevelType w:val="hybridMultilevel"/>
    <w:tmpl w:val="09E869C4"/>
    <w:lvl w:ilvl="0" w:tplc="0192BFB4">
      <w:numFmt w:val="bullet"/>
      <w:lvlText w:val=""/>
      <w:lvlJc w:val="left"/>
      <w:pPr>
        <w:ind w:left="2468" w:hanging="360"/>
      </w:pPr>
      <w:rPr>
        <w:rFonts w:ascii="Wingdings" w:eastAsia="Wingdings" w:hAnsi="Wingdings" w:cs="Wingdings" w:hint="default"/>
        <w:w w:val="97"/>
        <w:sz w:val="28"/>
        <w:szCs w:val="28"/>
        <w:lang w:val="ru-RU" w:eastAsia="en-US" w:bidi="ar-SA"/>
      </w:rPr>
    </w:lvl>
    <w:lvl w:ilvl="1" w:tplc="063C8312">
      <w:numFmt w:val="bullet"/>
      <w:lvlText w:val="•"/>
      <w:lvlJc w:val="left"/>
      <w:pPr>
        <w:ind w:left="3372" w:hanging="360"/>
      </w:pPr>
      <w:rPr>
        <w:rFonts w:hint="default"/>
        <w:lang w:val="ru-RU" w:eastAsia="en-US" w:bidi="ar-SA"/>
      </w:rPr>
    </w:lvl>
    <w:lvl w:ilvl="2" w:tplc="D91202AE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3" w:tplc="379263FC">
      <w:numFmt w:val="bullet"/>
      <w:lvlText w:val="•"/>
      <w:lvlJc w:val="left"/>
      <w:pPr>
        <w:ind w:left="5198" w:hanging="360"/>
      </w:pPr>
      <w:rPr>
        <w:rFonts w:hint="default"/>
        <w:lang w:val="ru-RU" w:eastAsia="en-US" w:bidi="ar-SA"/>
      </w:rPr>
    </w:lvl>
    <w:lvl w:ilvl="4" w:tplc="575E42EE">
      <w:numFmt w:val="bullet"/>
      <w:lvlText w:val="•"/>
      <w:lvlJc w:val="left"/>
      <w:pPr>
        <w:ind w:left="6111" w:hanging="360"/>
      </w:pPr>
      <w:rPr>
        <w:rFonts w:hint="default"/>
        <w:lang w:val="ru-RU" w:eastAsia="en-US" w:bidi="ar-SA"/>
      </w:rPr>
    </w:lvl>
    <w:lvl w:ilvl="5" w:tplc="257A1A64">
      <w:numFmt w:val="bullet"/>
      <w:lvlText w:val="•"/>
      <w:lvlJc w:val="left"/>
      <w:pPr>
        <w:ind w:left="7024" w:hanging="360"/>
      </w:pPr>
      <w:rPr>
        <w:rFonts w:hint="default"/>
        <w:lang w:val="ru-RU" w:eastAsia="en-US" w:bidi="ar-SA"/>
      </w:rPr>
    </w:lvl>
    <w:lvl w:ilvl="6" w:tplc="AF246E3E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  <w:lvl w:ilvl="7" w:tplc="CE6EE14E">
      <w:numFmt w:val="bullet"/>
      <w:lvlText w:val="•"/>
      <w:lvlJc w:val="left"/>
      <w:pPr>
        <w:ind w:left="8850" w:hanging="360"/>
      </w:pPr>
      <w:rPr>
        <w:rFonts w:hint="default"/>
        <w:lang w:val="ru-RU" w:eastAsia="en-US" w:bidi="ar-SA"/>
      </w:rPr>
    </w:lvl>
    <w:lvl w:ilvl="8" w:tplc="04C8D2F8">
      <w:numFmt w:val="bullet"/>
      <w:lvlText w:val="•"/>
      <w:lvlJc w:val="left"/>
      <w:pPr>
        <w:ind w:left="9763" w:hanging="360"/>
      </w:pPr>
      <w:rPr>
        <w:rFonts w:hint="default"/>
        <w:lang w:val="ru-RU" w:eastAsia="en-US" w:bidi="ar-SA"/>
      </w:rPr>
    </w:lvl>
  </w:abstractNum>
  <w:abstractNum w:abstractNumId="2">
    <w:nsid w:val="286C5F2A"/>
    <w:multiLevelType w:val="hybridMultilevel"/>
    <w:tmpl w:val="20C48B78"/>
    <w:lvl w:ilvl="0" w:tplc="271825B4">
      <w:numFmt w:val="bullet"/>
      <w:lvlText w:val=""/>
      <w:lvlJc w:val="left"/>
      <w:pPr>
        <w:ind w:left="2468" w:hanging="356"/>
      </w:pPr>
      <w:rPr>
        <w:rFonts w:ascii="Wingdings" w:eastAsia="Wingdings" w:hAnsi="Wingdings" w:cs="Wingdings" w:hint="default"/>
        <w:w w:val="97"/>
        <w:sz w:val="28"/>
        <w:szCs w:val="28"/>
        <w:lang w:val="ru-RU" w:eastAsia="en-US" w:bidi="ar-SA"/>
      </w:rPr>
    </w:lvl>
    <w:lvl w:ilvl="1" w:tplc="E6CE1546">
      <w:numFmt w:val="bullet"/>
      <w:lvlText w:val="•"/>
      <w:lvlJc w:val="left"/>
      <w:pPr>
        <w:ind w:left="3372" w:hanging="356"/>
      </w:pPr>
      <w:rPr>
        <w:rFonts w:hint="default"/>
        <w:lang w:val="ru-RU" w:eastAsia="en-US" w:bidi="ar-SA"/>
      </w:rPr>
    </w:lvl>
    <w:lvl w:ilvl="2" w:tplc="8140E706">
      <w:numFmt w:val="bullet"/>
      <w:lvlText w:val="•"/>
      <w:lvlJc w:val="left"/>
      <w:pPr>
        <w:ind w:left="4285" w:hanging="356"/>
      </w:pPr>
      <w:rPr>
        <w:rFonts w:hint="default"/>
        <w:lang w:val="ru-RU" w:eastAsia="en-US" w:bidi="ar-SA"/>
      </w:rPr>
    </w:lvl>
    <w:lvl w:ilvl="3" w:tplc="85EAFC90">
      <w:numFmt w:val="bullet"/>
      <w:lvlText w:val="•"/>
      <w:lvlJc w:val="left"/>
      <w:pPr>
        <w:ind w:left="5198" w:hanging="356"/>
      </w:pPr>
      <w:rPr>
        <w:rFonts w:hint="default"/>
        <w:lang w:val="ru-RU" w:eastAsia="en-US" w:bidi="ar-SA"/>
      </w:rPr>
    </w:lvl>
    <w:lvl w:ilvl="4" w:tplc="C54805F2">
      <w:numFmt w:val="bullet"/>
      <w:lvlText w:val="•"/>
      <w:lvlJc w:val="left"/>
      <w:pPr>
        <w:ind w:left="6111" w:hanging="356"/>
      </w:pPr>
      <w:rPr>
        <w:rFonts w:hint="default"/>
        <w:lang w:val="ru-RU" w:eastAsia="en-US" w:bidi="ar-SA"/>
      </w:rPr>
    </w:lvl>
    <w:lvl w:ilvl="5" w:tplc="5F38528E">
      <w:numFmt w:val="bullet"/>
      <w:lvlText w:val="•"/>
      <w:lvlJc w:val="left"/>
      <w:pPr>
        <w:ind w:left="7024" w:hanging="356"/>
      </w:pPr>
      <w:rPr>
        <w:rFonts w:hint="default"/>
        <w:lang w:val="ru-RU" w:eastAsia="en-US" w:bidi="ar-SA"/>
      </w:rPr>
    </w:lvl>
    <w:lvl w:ilvl="6" w:tplc="7730F476">
      <w:numFmt w:val="bullet"/>
      <w:lvlText w:val="•"/>
      <w:lvlJc w:val="left"/>
      <w:pPr>
        <w:ind w:left="7937" w:hanging="356"/>
      </w:pPr>
      <w:rPr>
        <w:rFonts w:hint="default"/>
        <w:lang w:val="ru-RU" w:eastAsia="en-US" w:bidi="ar-SA"/>
      </w:rPr>
    </w:lvl>
    <w:lvl w:ilvl="7" w:tplc="0CCC4972">
      <w:numFmt w:val="bullet"/>
      <w:lvlText w:val="•"/>
      <w:lvlJc w:val="left"/>
      <w:pPr>
        <w:ind w:left="8850" w:hanging="356"/>
      </w:pPr>
      <w:rPr>
        <w:rFonts w:hint="default"/>
        <w:lang w:val="ru-RU" w:eastAsia="en-US" w:bidi="ar-SA"/>
      </w:rPr>
    </w:lvl>
    <w:lvl w:ilvl="8" w:tplc="2368C844">
      <w:numFmt w:val="bullet"/>
      <w:lvlText w:val="•"/>
      <w:lvlJc w:val="left"/>
      <w:pPr>
        <w:ind w:left="9763" w:hanging="356"/>
      </w:pPr>
      <w:rPr>
        <w:rFonts w:hint="default"/>
        <w:lang w:val="ru-RU" w:eastAsia="en-US" w:bidi="ar-SA"/>
      </w:rPr>
    </w:lvl>
  </w:abstractNum>
  <w:abstractNum w:abstractNumId="3">
    <w:nsid w:val="2F3A0550"/>
    <w:multiLevelType w:val="hybridMultilevel"/>
    <w:tmpl w:val="2DDCC516"/>
    <w:lvl w:ilvl="0" w:tplc="8B1642D2">
      <w:start w:val="4"/>
      <w:numFmt w:val="decimal"/>
      <w:lvlText w:val="%1"/>
      <w:lvlJc w:val="left"/>
      <w:pPr>
        <w:ind w:left="3599" w:hanging="570"/>
        <w:jc w:val="left"/>
      </w:pPr>
      <w:rPr>
        <w:rFonts w:hint="default"/>
        <w:lang w:val="ru-RU" w:eastAsia="en-US" w:bidi="ar-SA"/>
      </w:rPr>
    </w:lvl>
    <w:lvl w:ilvl="1" w:tplc="CAB294BE">
      <w:numFmt w:val="none"/>
      <w:lvlText w:val=""/>
      <w:lvlJc w:val="left"/>
      <w:pPr>
        <w:tabs>
          <w:tab w:val="num" w:pos="360"/>
        </w:tabs>
      </w:pPr>
    </w:lvl>
    <w:lvl w:ilvl="2" w:tplc="A0A2029A">
      <w:numFmt w:val="bullet"/>
      <w:lvlText w:val="•"/>
      <w:lvlJc w:val="left"/>
      <w:pPr>
        <w:ind w:left="5197" w:hanging="570"/>
      </w:pPr>
      <w:rPr>
        <w:rFonts w:hint="default"/>
        <w:lang w:val="ru-RU" w:eastAsia="en-US" w:bidi="ar-SA"/>
      </w:rPr>
    </w:lvl>
    <w:lvl w:ilvl="3" w:tplc="3FC4B914">
      <w:numFmt w:val="bullet"/>
      <w:lvlText w:val="•"/>
      <w:lvlJc w:val="left"/>
      <w:pPr>
        <w:ind w:left="5996" w:hanging="570"/>
      </w:pPr>
      <w:rPr>
        <w:rFonts w:hint="default"/>
        <w:lang w:val="ru-RU" w:eastAsia="en-US" w:bidi="ar-SA"/>
      </w:rPr>
    </w:lvl>
    <w:lvl w:ilvl="4" w:tplc="A5A0889A">
      <w:numFmt w:val="bullet"/>
      <w:lvlText w:val="•"/>
      <w:lvlJc w:val="left"/>
      <w:pPr>
        <w:ind w:left="6795" w:hanging="570"/>
      </w:pPr>
      <w:rPr>
        <w:rFonts w:hint="default"/>
        <w:lang w:val="ru-RU" w:eastAsia="en-US" w:bidi="ar-SA"/>
      </w:rPr>
    </w:lvl>
    <w:lvl w:ilvl="5" w:tplc="EF6EF720">
      <w:numFmt w:val="bullet"/>
      <w:lvlText w:val="•"/>
      <w:lvlJc w:val="left"/>
      <w:pPr>
        <w:ind w:left="7594" w:hanging="570"/>
      </w:pPr>
      <w:rPr>
        <w:rFonts w:hint="default"/>
        <w:lang w:val="ru-RU" w:eastAsia="en-US" w:bidi="ar-SA"/>
      </w:rPr>
    </w:lvl>
    <w:lvl w:ilvl="6" w:tplc="3B709C42">
      <w:numFmt w:val="bullet"/>
      <w:lvlText w:val="•"/>
      <w:lvlJc w:val="left"/>
      <w:pPr>
        <w:ind w:left="8393" w:hanging="570"/>
      </w:pPr>
      <w:rPr>
        <w:rFonts w:hint="default"/>
        <w:lang w:val="ru-RU" w:eastAsia="en-US" w:bidi="ar-SA"/>
      </w:rPr>
    </w:lvl>
    <w:lvl w:ilvl="7" w:tplc="1E48059A">
      <w:numFmt w:val="bullet"/>
      <w:lvlText w:val="•"/>
      <w:lvlJc w:val="left"/>
      <w:pPr>
        <w:ind w:left="9192" w:hanging="570"/>
      </w:pPr>
      <w:rPr>
        <w:rFonts w:hint="default"/>
        <w:lang w:val="ru-RU" w:eastAsia="en-US" w:bidi="ar-SA"/>
      </w:rPr>
    </w:lvl>
    <w:lvl w:ilvl="8" w:tplc="1E8C444A">
      <w:numFmt w:val="bullet"/>
      <w:lvlText w:val="•"/>
      <w:lvlJc w:val="left"/>
      <w:pPr>
        <w:ind w:left="9991" w:hanging="570"/>
      </w:pPr>
      <w:rPr>
        <w:rFonts w:hint="default"/>
        <w:lang w:val="ru-RU" w:eastAsia="en-US" w:bidi="ar-SA"/>
      </w:rPr>
    </w:lvl>
  </w:abstractNum>
  <w:abstractNum w:abstractNumId="4">
    <w:nsid w:val="323C6DDB"/>
    <w:multiLevelType w:val="hybridMultilevel"/>
    <w:tmpl w:val="928EDCD4"/>
    <w:lvl w:ilvl="0" w:tplc="662077F6">
      <w:numFmt w:val="bullet"/>
      <w:lvlText w:val=""/>
      <w:lvlJc w:val="left"/>
      <w:pPr>
        <w:ind w:left="2175" w:hanging="288"/>
      </w:pPr>
      <w:rPr>
        <w:rFonts w:ascii="Wingdings" w:eastAsia="Wingdings" w:hAnsi="Wingdings" w:cs="Wingdings" w:hint="default"/>
        <w:w w:val="97"/>
        <w:sz w:val="28"/>
        <w:szCs w:val="28"/>
        <w:lang w:val="ru-RU" w:eastAsia="en-US" w:bidi="ar-SA"/>
      </w:rPr>
    </w:lvl>
    <w:lvl w:ilvl="1" w:tplc="92926272">
      <w:numFmt w:val="bullet"/>
      <w:lvlText w:val=""/>
      <w:lvlJc w:val="left"/>
      <w:pPr>
        <w:ind w:left="2468" w:hanging="351"/>
      </w:pPr>
      <w:rPr>
        <w:rFonts w:ascii="Wingdings" w:eastAsia="Wingdings" w:hAnsi="Wingdings" w:cs="Wingdings" w:hint="default"/>
        <w:w w:val="97"/>
        <w:sz w:val="28"/>
        <w:szCs w:val="28"/>
        <w:lang w:val="ru-RU" w:eastAsia="en-US" w:bidi="ar-SA"/>
      </w:rPr>
    </w:lvl>
    <w:lvl w:ilvl="2" w:tplc="46C2E31A">
      <w:numFmt w:val="bullet"/>
      <w:lvlText w:val="•"/>
      <w:lvlJc w:val="left"/>
      <w:pPr>
        <w:ind w:left="2700" w:hanging="351"/>
      </w:pPr>
      <w:rPr>
        <w:rFonts w:hint="default"/>
        <w:lang w:val="ru-RU" w:eastAsia="en-US" w:bidi="ar-SA"/>
      </w:rPr>
    </w:lvl>
    <w:lvl w:ilvl="3" w:tplc="075A40B6">
      <w:numFmt w:val="bullet"/>
      <w:lvlText w:val="•"/>
      <w:lvlJc w:val="left"/>
      <w:pPr>
        <w:ind w:left="3180" w:hanging="351"/>
      </w:pPr>
      <w:rPr>
        <w:rFonts w:hint="default"/>
        <w:lang w:val="ru-RU" w:eastAsia="en-US" w:bidi="ar-SA"/>
      </w:rPr>
    </w:lvl>
    <w:lvl w:ilvl="4" w:tplc="D486B030">
      <w:numFmt w:val="bullet"/>
      <w:lvlText w:val="•"/>
      <w:lvlJc w:val="left"/>
      <w:pPr>
        <w:ind w:left="4381" w:hanging="351"/>
      </w:pPr>
      <w:rPr>
        <w:rFonts w:hint="default"/>
        <w:lang w:val="ru-RU" w:eastAsia="en-US" w:bidi="ar-SA"/>
      </w:rPr>
    </w:lvl>
    <w:lvl w:ilvl="5" w:tplc="C8B42C74">
      <w:numFmt w:val="bullet"/>
      <w:lvlText w:val="•"/>
      <w:lvlJc w:val="left"/>
      <w:pPr>
        <w:ind w:left="5582" w:hanging="351"/>
      </w:pPr>
      <w:rPr>
        <w:rFonts w:hint="default"/>
        <w:lang w:val="ru-RU" w:eastAsia="en-US" w:bidi="ar-SA"/>
      </w:rPr>
    </w:lvl>
    <w:lvl w:ilvl="6" w:tplc="E398CAE8">
      <w:numFmt w:val="bullet"/>
      <w:lvlText w:val="•"/>
      <w:lvlJc w:val="left"/>
      <w:pPr>
        <w:ind w:left="6783" w:hanging="351"/>
      </w:pPr>
      <w:rPr>
        <w:rFonts w:hint="default"/>
        <w:lang w:val="ru-RU" w:eastAsia="en-US" w:bidi="ar-SA"/>
      </w:rPr>
    </w:lvl>
    <w:lvl w:ilvl="7" w:tplc="9E04901E">
      <w:numFmt w:val="bullet"/>
      <w:lvlText w:val="•"/>
      <w:lvlJc w:val="left"/>
      <w:pPr>
        <w:ind w:left="7985" w:hanging="351"/>
      </w:pPr>
      <w:rPr>
        <w:rFonts w:hint="default"/>
        <w:lang w:val="ru-RU" w:eastAsia="en-US" w:bidi="ar-SA"/>
      </w:rPr>
    </w:lvl>
    <w:lvl w:ilvl="8" w:tplc="640A5F0E">
      <w:numFmt w:val="bullet"/>
      <w:lvlText w:val="•"/>
      <w:lvlJc w:val="left"/>
      <w:pPr>
        <w:ind w:left="9186" w:hanging="351"/>
      </w:pPr>
      <w:rPr>
        <w:rFonts w:hint="default"/>
        <w:lang w:val="ru-RU" w:eastAsia="en-US" w:bidi="ar-SA"/>
      </w:rPr>
    </w:lvl>
  </w:abstractNum>
  <w:abstractNum w:abstractNumId="5">
    <w:nsid w:val="35066119"/>
    <w:multiLevelType w:val="hybridMultilevel"/>
    <w:tmpl w:val="3864C28A"/>
    <w:lvl w:ilvl="0" w:tplc="C52A8B1A">
      <w:start w:val="1"/>
      <w:numFmt w:val="decimal"/>
      <w:lvlText w:val="%1."/>
      <w:lvlJc w:val="left"/>
      <w:pPr>
        <w:ind w:left="5555" w:hanging="283"/>
        <w:jc w:val="right"/>
      </w:pPr>
      <w:rPr>
        <w:rFonts w:hint="default"/>
        <w:w w:val="99"/>
        <w:lang w:val="ru-RU" w:eastAsia="en-US" w:bidi="ar-SA"/>
      </w:rPr>
    </w:lvl>
    <w:lvl w:ilvl="1" w:tplc="06982F22">
      <w:numFmt w:val="none"/>
      <w:lvlText w:val=""/>
      <w:lvlJc w:val="left"/>
      <w:pPr>
        <w:tabs>
          <w:tab w:val="num" w:pos="360"/>
        </w:tabs>
      </w:pPr>
    </w:lvl>
    <w:lvl w:ilvl="2" w:tplc="758A9ECA">
      <w:numFmt w:val="bullet"/>
      <w:lvlText w:val="•"/>
      <w:lvlJc w:val="left"/>
      <w:pPr>
        <w:ind w:left="6229" w:hanging="570"/>
      </w:pPr>
      <w:rPr>
        <w:rFonts w:hint="default"/>
        <w:lang w:val="ru-RU" w:eastAsia="en-US" w:bidi="ar-SA"/>
      </w:rPr>
    </w:lvl>
    <w:lvl w:ilvl="3" w:tplc="2488F428">
      <w:numFmt w:val="bullet"/>
      <w:lvlText w:val="•"/>
      <w:lvlJc w:val="left"/>
      <w:pPr>
        <w:ind w:left="6899" w:hanging="570"/>
      </w:pPr>
      <w:rPr>
        <w:rFonts w:hint="default"/>
        <w:lang w:val="ru-RU" w:eastAsia="en-US" w:bidi="ar-SA"/>
      </w:rPr>
    </w:lvl>
    <w:lvl w:ilvl="4" w:tplc="4118CA5E">
      <w:numFmt w:val="bullet"/>
      <w:lvlText w:val="•"/>
      <w:lvlJc w:val="left"/>
      <w:pPr>
        <w:ind w:left="7569" w:hanging="570"/>
      </w:pPr>
      <w:rPr>
        <w:rFonts w:hint="default"/>
        <w:lang w:val="ru-RU" w:eastAsia="en-US" w:bidi="ar-SA"/>
      </w:rPr>
    </w:lvl>
    <w:lvl w:ilvl="5" w:tplc="EDC67C90">
      <w:numFmt w:val="bullet"/>
      <w:lvlText w:val="•"/>
      <w:lvlJc w:val="left"/>
      <w:pPr>
        <w:ind w:left="8239" w:hanging="570"/>
      </w:pPr>
      <w:rPr>
        <w:rFonts w:hint="default"/>
        <w:lang w:val="ru-RU" w:eastAsia="en-US" w:bidi="ar-SA"/>
      </w:rPr>
    </w:lvl>
    <w:lvl w:ilvl="6" w:tplc="106A1344">
      <w:numFmt w:val="bullet"/>
      <w:lvlText w:val="•"/>
      <w:lvlJc w:val="left"/>
      <w:pPr>
        <w:ind w:left="8909" w:hanging="570"/>
      </w:pPr>
      <w:rPr>
        <w:rFonts w:hint="default"/>
        <w:lang w:val="ru-RU" w:eastAsia="en-US" w:bidi="ar-SA"/>
      </w:rPr>
    </w:lvl>
    <w:lvl w:ilvl="7" w:tplc="7CE852A0">
      <w:numFmt w:val="bullet"/>
      <w:lvlText w:val="•"/>
      <w:lvlJc w:val="left"/>
      <w:pPr>
        <w:ind w:left="9579" w:hanging="570"/>
      </w:pPr>
      <w:rPr>
        <w:rFonts w:hint="default"/>
        <w:lang w:val="ru-RU" w:eastAsia="en-US" w:bidi="ar-SA"/>
      </w:rPr>
    </w:lvl>
    <w:lvl w:ilvl="8" w:tplc="16C49B8E">
      <w:numFmt w:val="bullet"/>
      <w:lvlText w:val="•"/>
      <w:lvlJc w:val="left"/>
      <w:pPr>
        <w:ind w:left="10249" w:hanging="570"/>
      </w:pPr>
      <w:rPr>
        <w:rFonts w:hint="default"/>
        <w:lang w:val="ru-RU" w:eastAsia="en-US" w:bidi="ar-SA"/>
      </w:rPr>
    </w:lvl>
  </w:abstractNum>
  <w:abstractNum w:abstractNumId="6">
    <w:nsid w:val="58ED422D"/>
    <w:multiLevelType w:val="hybridMultilevel"/>
    <w:tmpl w:val="EF345BD2"/>
    <w:lvl w:ilvl="0" w:tplc="F96E98CC">
      <w:numFmt w:val="bullet"/>
      <w:lvlText w:val=""/>
      <w:lvlJc w:val="left"/>
      <w:pPr>
        <w:ind w:left="2045" w:hanging="361"/>
      </w:pPr>
      <w:rPr>
        <w:rFonts w:ascii="Wingdings" w:eastAsia="Wingdings" w:hAnsi="Wingdings" w:cs="Wingdings" w:hint="default"/>
        <w:w w:val="97"/>
        <w:sz w:val="28"/>
        <w:szCs w:val="28"/>
        <w:lang w:val="ru-RU" w:eastAsia="en-US" w:bidi="ar-SA"/>
      </w:rPr>
    </w:lvl>
    <w:lvl w:ilvl="1" w:tplc="626E7196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2" w:tplc="E836FB40">
      <w:numFmt w:val="bullet"/>
      <w:lvlText w:val="•"/>
      <w:lvlJc w:val="left"/>
      <w:pPr>
        <w:ind w:left="3949" w:hanging="361"/>
      </w:pPr>
      <w:rPr>
        <w:rFonts w:hint="default"/>
        <w:lang w:val="ru-RU" w:eastAsia="en-US" w:bidi="ar-SA"/>
      </w:rPr>
    </w:lvl>
    <w:lvl w:ilvl="3" w:tplc="84786A06">
      <w:numFmt w:val="bullet"/>
      <w:lvlText w:val="•"/>
      <w:lvlJc w:val="left"/>
      <w:pPr>
        <w:ind w:left="4904" w:hanging="361"/>
      </w:pPr>
      <w:rPr>
        <w:rFonts w:hint="default"/>
        <w:lang w:val="ru-RU" w:eastAsia="en-US" w:bidi="ar-SA"/>
      </w:rPr>
    </w:lvl>
    <w:lvl w:ilvl="4" w:tplc="C936A67E">
      <w:numFmt w:val="bullet"/>
      <w:lvlText w:val="•"/>
      <w:lvlJc w:val="left"/>
      <w:pPr>
        <w:ind w:left="5859" w:hanging="361"/>
      </w:pPr>
      <w:rPr>
        <w:rFonts w:hint="default"/>
        <w:lang w:val="ru-RU" w:eastAsia="en-US" w:bidi="ar-SA"/>
      </w:rPr>
    </w:lvl>
    <w:lvl w:ilvl="5" w:tplc="B348429E">
      <w:numFmt w:val="bullet"/>
      <w:lvlText w:val="•"/>
      <w:lvlJc w:val="left"/>
      <w:pPr>
        <w:ind w:left="6814" w:hanging="361"/>
      </w:pPr>
      <w:rPr>
        <w:rFonts w:hint="default"/>
        <w:lang w:val="ru-RU" w:eastAsia="en-US" w:bidi="ar-SA"/>
      </w:rPr>
    </w:lvl>
    <w:lvl w:ilvl="6" w:tplc="032AA41A">
      <w:numFmt w:val="bullet"/>
      <w:lvlText w:val="•"/>
      <w:lvlJc w:val="left"/>
      <w:pPr>
        <w:ind w:left="7769" w:hanging="361"/>
      </w:pPr>
      <w:rPr>
        <w:rFonts w:hint="default"/>
        <w:lang w:val="ru-RU" w:eastAsia="en-US" w:bidi="ar-SA"/>
      </w:rPr>
    </w:lvl>
    <w:lvl w:ilvl="7" w:tplc="1ECE0972">
      <w:numFmt w:val="bullet"/>
      <w:lvlText w:val="•"/>
      <w:lvlJc w:val="left"/>
      <w:pPr>
        <w:ind w:left="8724" w:hanging="361"/>
      </w:pPr>
      <w:rPr>
        <w:rFonts w:hint="default"/>
        <w:lang w:val="ru-RU" w:eastAsia="en-US" w:bidi="ar-SA"/>
      </w:rPr>
    </w:lvl>
    <w:lvl w:ilvl="8" w:tplc="A810E01E">
      <w:numFmt w:val="bullet"/>
      <w:lvlText w:val="•"/>
      <w:lvlJc w:val="left"/>
      <w:pPr>
        <w:ind w:left="9679" w:hanging="361"/>
      </w:pPr>
      <w:rPr>
        <w:rFonts w:hint="default"/>
        <w:lang w:val="ru-RU" w:eastAsia="en-US" w:bidi="ar-SA"/>
      </w:rPr>
    </w:lvl>
  </w:abstractNum>
  <w:abstractNum w:abstractNumId="7">
    <w:nsid w:val="592A695E"/>
    <w:multiLevelType w:val="hybridMultilevel"/>
    <w:tmpl w:val="F2F8B8A0"/>
    <w:lvl w:ilvl="0" w:tplc="521A02DE">
      <w:numFmt w:val="bullet"/>
      <w:lvlText w:val=""/>
      <w:lvlJc w:val="left"/>
      <w:pPr>
        <w:ind w:left="2036" w:hanging="433"/>
      </w:pPr>
      <w:rPr>
        <w:rFonts w:ascii="Wingdings" w:eastAsia="Wingdings" w:hAnsi="Wingdings" w:cs="Wingdings" w:hint="default"/>
        <w:w w:val="97"/>
        <w:sz w:val="28"/>
        <w:szCs w:val="28"/>
        <w:lang w:val="ru-RU" w:eastAsia="en-US" w:bidi="ar-SA"/>
      </w:rPr>
    </w:lvl>
    <w:lvl w:ilvl="1" w:tplc="569E866A">
      <w:numFmt w:val="bullet"/>
      <w:lvlText w:val=""/>
      <w:lvlJc w:val="left"/>
      <w:pPr>
        <w:ind w:left="2045" w:hanging="361"/>
      </w:pPr>
      <w:rPr>
        <w:rFonts w:ascii="Wingdings" w:eastAsia="Wingdings" w:hAnsi="Wingdings" w:cs="Wingdings" w:hint="default"/>
        <w:w w:val="97"/>
        <w:sz w:val="28"/>
        <w:szCs w:val="28"/>
        <w:lang w:val="ru-RU" w:eastAsia="en-US" w:bidi="ar-SA"/>
      </w:rPr>
    </w:lvl>
    <w:lvl w:ilvl="2" w:tplc="323ECB9C">
      <w:numFmt w:val="bullet"/>
      <w:lvlText w:val="•"/>
      <w:lvlJc w:val="left"/>
      <w:pPr>
        <w:ind w:left="3949" w:hanging="361"/>
      </w:pPr>
      <w:rPr>
        <w:rFonts w:hint="default"/>
        <w:lang w:val="ru-RU" w:eastAsia="en-US" w:bidi="ar-SA"/>
      </w:rPr>
    </w:lvl>
    <w:lvl w:ilvl="3" w:tplc="ADAE9DAC">
      <w:numFmt w:val="bullet"/>
      <w:lvlText w:val="•"/>
      <w:lvlJc w:val="left"/>
      <w:pPr>
        <w:ind w:left="4904" w:hanging="361"/>
      </w:pPr>
      <w:rPr>
        <w:rFonts w:hint="default"/>
        <w:lang w:val="ru-RU" w:eastAsia="en-US" w:bidi="ar-SA"/>
      </w:rPr>
    </w:lvl>
    <w:lvl w:ilvl="4" w:tplc="60C2730E">
      <w:numFmt w:val="bullet"/>
      <w:lvlText w:val="•"/>
      <w:lvlJc w:val="left"/>
      <w:pPr>
        <w:ind w:left="5859" w:hanging="361"/>
      </w:pPr>
      <w:rPr>
        <w:rFonts w:hint="default"/>
        <w:lang w:val="ru-RU" w:eastAsia="en-US" w:bidi="ar-SA"/>
      </w:rPr>
    </w:lvl>
    <w:lvl w:ilvl="5" w:tplc="4214493A">
      <w:numFmt w:val="bullet"/>
      <w:lvlText w:val="•"/>
      <w:lvlJc w:val="left"/>
      <w:pPr>
        <w:ind w:left="6814" w:hanging="361"/>
      </w:pPr>
      <w:rPr>
        <w:rFonts w:hint="default"/>
        <w:lang w:val="ru-RU" w:eastAsia="en-US" w:bidi="ar-SA"/>
      </w:rPr>
    </w:lvl>
    <w:lvl w:ilvl="6" w:tplc="C39485D2">
      <w:numFmt w:val="bullet"/>
      <w:lvlText w:val="•"/>
      <w:lvlJc w:val="left"/>
      <w:pPr>
        <w:ind w:left="7769" w:hanging="361"/>
      </w:pPr>
      <w:rPr>
        <w:rFonts w:hint="default"/>
        <w:lang w:val="ru-RU" w:eastAsia="en-US" w:bidi="ar-SA"/>
      </w:rPr>
    </w:lvl>
    <w:lvl w:ilvl="7" w:tplc="4B6CE3E2">
      <w:numFmt w:val="bullet"/>
      <w:lvlText w:val="•"/>
      <w:lvlJc w:val="left"/>
      <w:pPr>
        <w:ind w:left="8724" w:hanging="361"/>
      </w:pPr>
      <w:rPr>
        <w:rFonts w:hint="default"/>
        <w:lang w:val="ru-RU" w:eastAsia="en-US" w:bidi="ar-SA"/>
      </w:rPr>
    </w:lvl>
    <w:lvl w:ilvl="8" w:tplc="DB82AE70">
      <w:numFmt w:val="bullet"/>
      <w:lvlText w:val="•"/>
      <w:lvlJc w:val="left"/>
      <w:pPr>
        <w:ind w:left="9679" w:hanging="361"/>
      </w:pPr>
      <w:rPr>
        <w:rFonts w:hint="default"/>
        <w:lang w:val="ru-RU" w:eastAsia="en-US" w:bidi="ar-SA"/>
      </w:rPr>
    </w:lvl>
  </w:abstractNum>
  <w:abstractNum w:abstractNumId="8">
    <w:nsid w:val="61153344"/>
    <w:multiLevelType w:val="hybridMultilevel"/>
    <w:tmpl w:val="FBF6CA80"/>
    <w:lvl w:ilvl="0" w:tplc="3DE6FEE0">
      <w:start w:val="1"/>
      <w:numFmt w:val="decimal"/>
      <w:lvlText w:val="%1."/>
      <w:lvlJc w:val="left"/>
      <w:pPr>
        <w:ind w:left="1181" w:hanging="288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6E1A6906">
      <w:numFmt w:val="none"/>
      <w:lvlText w:val=""/>
      <w:lvlJc w:val="left"/>
      <w:pPr>
        <w:tabs>
          <w:tab w:val="num" w:pos="360"/>
        </w:tabs>
      </w:pPr>
    </w:lvl>
    <w:lvl w:ilvl="2" w:tplc="7D84B6B4">
      <w:numFmt w:val="bullet"/>
      <w:lvlText w:val="•"/>
      <w:lvlJc w:val="left"/>
      <w:pPr>
        <w:ind w:left="2709" w:hanging="707"/>
      </w:pPr>
      <w:rPr>
        <w:rFonts w:hint="default"/>
        <w:lang w:val="ru-RU" w:eastAsia="en-US" w:bidi="ar-SA"/>
      </w:rPr>
    </w:lvl>
    <w:lvl w:ilvl="3" w:tplc="88BADE2E">
      <w:numFmt w:val="bullet"/>
      <w:lvlText w:val="•"/>
      <w:lvlJc w:val="left"/>
      <w:pPr>
        <w:ind w:left="3819" w:hanging="707"/>
      </w:pPr>
      <w:rPr>
        <w:rFonts w:hint="default"/>
        <w:lang w:val="ru-RU" w:eastAsia="en-US" w:bidi="ar-SA"/>
      </w:rPr>
    </w:lvl>
    <w:lvl w:ilvl="4" w:tplc="12EC5ADE">
      <w:numFmt w:val="bullet"/>
      <w:lvlText w:val="•"/>
      <w:lvlJc w:val="left"/>
      <w:pPr>
        <w:ind w:left="4929" w:hanging="707"/>
      </w:pPr>
      <w:rPr>
        <w:rFonts w:hint="default"/>
        <w:lang w:val="ru-RU" w:eastAsia="en-US" w:bidi="ar-SA"/>
      </w:rPr>
    </w:lvl>
    <w:lvl w:ilvl="5" w:tplc="721CFE8A">
      <w:numFmt w:val="bullet"/>
      <w:lvlText w:val="•"/>
      <w:lvlJc w:val="left"/>
      <w:pPr>
        <w:ind w:left="6039" w:hanging="707"/>
      </w:pPr>
      <w:rPr>
        <w:rFonts w:hint="default"/>
        <w:lang w:val="ru-RU" w:eastAsia="en-US" w:bidi="ar-SA"/>
      </w:rPr>
    </w:lvl>
    <w:lvl w:ilvl="6" w:tplc="B894BC12">
      <w:numFmt w:val="bullet"/>
      <w:lvlText w:val="•"/>
      <w:lvlJc w:val="left"/>
      <w:pPr>
        <w:ind w:left="7149" w:hanging="707"/>
      </w:pPr>
      <w:rPr>
        <w:rFonts w:hint="default"/>
        <w:lang w:val="ru-RU" w:eastAsia="en-US" w:bidi="ar-SA"/>
      </w:rPr>
    </w:lvl>
    <w:lvl w:ilvl="7" w:tplc="A558A35A">
      <w:numFmt w:val="bullet"/>
      <w:lvlText w:val="•"/>
      <w:lvlJc w:val="left"/>
      <w:pPr>
        <w:ind w:left="8259" w:hanging="707"/>
      </w:pPr>
      <w:rPr>
        <w:rFonts w:hint="default"/>
        <w:lang w:val="ru-RU" w:eastAsia="en-US" w:bidi="ar-SA"/>
      </w:rPr>
    </w:lvl>
    <w:lvl w:ilvl="8" w:tplc="28327CC6">
      <w:numFmt w:val="bullet"/>
      <w:lvlText w:val="•"/>
      <w:lvlJc w:val="left"/>
      <w:pPr>
        <w:ind w:left="9369" w:hanging="707"/>
      </w:pPr>
      <w:rPr>
        <w:rFonts w:hint="default"/>
        <w:lang w:val="ru-RU" w:eastAsia="en-US" w:bidi="ar-SA"/>
      </w:rPr>
    </w:lvl>
  </w:abstractNum>
  <w:abstractNum w:abstractNumId="9">
    <w:nsid w:val="7AC10CE3"/>
    <w:multiLevelType w:val="hybridMultilevel"/>
    <w:tmpl w:val="15522F22"/>
    <w:lvl w:ilvl="0" w:tplc="A57E6FE2">
      <w:start w:val="3"/>
      <w:numFmt w:val="decimal"/>
      <w:lvlText w:val="%1"/>
      <w:lvlJc w:val="left"/>
      <w:pPr>
        <w:ind w:left="5227" w:hanging="566"/>
        <w:jc w:val="left"/>
      </w:pPr>
      <w:rPr>
        <w:rFonts w:hint="default"/>
        <w:lang w:val="ru-RU" w:eastAsia="en-US" w:bidi="ar-SA"/>
      </w:rPr>
    </w:lvl>
    <w:lvl w:ilvl="1" w:tplc="B22E1F2E">
      <w:numFmt w:val="none"/>
      <w:lvlText w:val=""/>
      <w:lvlJc w:val="left"/>
      <w:pPr>
        <w:tabs>
          <w:tab w:val="num" w:pos="360"/>
        </w:tabs>
      </w:pPr>
    </w:lvl>
    <w:lvl w:ilvl="2" w:tplc="76F87498">
      <w:numFmt w:val="bullet"/>
      <w:lvlText w:val="•"/>
      <w:lvlJc w:val="left"/>
      <w:pPr>
        <w:ind w:left="6493" w:hanging="566"/>
      </w:pPr>
      <w:rPr>
        <w:rFonts w:hint="default"/>
        <w:lang w:val="ru-RU" w:eastAsia="en-US" w:bidi="ar-SA"/>
      </w:rPr>
    </w:lvl>
    <w:lvl w:ilvl="3" w:tplc="4C38600E">
      <w:numFmt w:val="bullet"/>
      <w:lvlText w:val="•"/>
      <w:lvlJc w:val="left"/>
      <w:pPr>
        <w:ind w:left="7130" w:hanging="566"/>
      </w:pPr>
      <w:rPr>
        <w:rFonts w:hint="default"/>
        <w:lang w:val="ru-RU" w:eastAsia="en-US" w:bidi="ar-SA"/>
      </w:rPr>
    </w:lvl>
    <w:lvl w:ilvl="4" w:tplc="71461E84">
      <w:numFmt w:val="bullet"/>
      <w:lvlText w:val="•"/>
      <w:lvlJc w:val="left"/>
      <w:pPr>
        <w:ind w:left="7767" w:hanging="566"/>
      </w:pPr>
      <w:rPr>
        <w:rFonts w:hint="default"/>
        <w:lang w:val="ru-RU" w:eastAsia="en-US" w:bidi="ar-SA"/>
      </w:rPr>
    </w:lvl>
    <w:lvl w:ilvl="5" w:tplc="182A4A00">
      <w:numFmt w:val="bullet"/>
      <w:lvlText w:val="•"/>
      <w:lvlJc w:val="left"/>
      <w:pPr>
        <w:ind w:left="8404" w:hanging="566"/>
      </w:pPr>
      <w:rPr>
        <w:rFonts w:hint="default"/>
        <w:lang w:val="ru-RU" w:eastAsia="en-US" w:bidi="ar-SA"/>
      </w:rPr>
    </w:lvl>
    <w:lvl w:ilvl="6" w:tplc="62E09FAA">
      <w:numFmt w:val="bullet"/>
      <w:lvlText w:val="•"/>
      <w:lvlJc w:val="left"/>
      <w:pPr>
        <w:ind w:left="9041" w:hanging="566"/>
      </w:pPr>
      <w:rPr>
        <w:rFonts w:hint="default"/>
        <w:lang w:val="ru-RU" w:eastAsia="en-US" w:bidi="ar-SA"/>
      </w:rPr>
    </w:lvl>
    <w:lvl w:ilvl="7" w:tplc="ECA86806">
      <w:numFmt w:val="bullet"/>
      <w:lvlText w:val="•"/>
      <w:lvlJc w:val="left"/>
      <w:pPr>
        <w:ind w:left="9678" w:hanging="566"/>
      </w:pPr>
      <w:rPr>
        <w:rFonts w:hint="default"/>
        <w:lang w:val="ru-RU" w:eastAsia="en-US" w:bidi="ar-SA"/>
      </w:rPr>
    </w:lvl>
    <w:lvl w:ilvl="8" w:tplc="4A6689C8">
      <w:numFmt w:val="bullet"/>
      <w:lvlText w:val="•"/>
      <w:lvlJc w:val="left"/>
      <w:pPr>
        <w:ind w:left="10315" w:hanging="56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93568"/>
    <w:rsid w:val="000A62CF"/>
    <w:rsid w:val="00293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356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35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3568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93568"/>
    <w:pPr>
      <w:ind w:left="1599" w:hanging="707"/>
      <w:outlineLvl w:val="1"/>
    </w:pPr>
    <w:rPr>
      <w:sz w:val="32"/>
      <w:szCs w:val="32"/>
    </w:rPr>
  </w:style>
  <w:style w:type="paragraph" w:styleId="a4">
    <w:name w:val="List Paragraph"/>
    <w:basedOn w:val="a"/>
    <w:uiPriority w:val="1"/>
    <w:qFormat/>
    <w:rsid w:val="00293568"/>
    <w:pPr>
      <w:ind w:left="1599" w:hanging="360"/>
    </w:pPr>
  </w:style>
  <w:style w:type="paragraph" w:customStyle="1" w:styleId="TableParagraph">
    <w:name w:val="Table Paragraph"/>
    <w:basedOn w:val="a"/>
    <w:uiPriority w:val="1"/>
    <w:qFormat/>
    <w:rsid w:val="00293568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0A62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2CF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0A62CF"/>
    <w:pPr>
      <w:widowControl/>
      <w:autoSpaceDE/>
      <w:autoSpaceDN/>
    </w:pPr>
    <w:rPr>
      <w:rFonts w:ascii="Times New Roman" w:eastAsia="Times New Roman" w:hAnsi="Times New Roman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3070</Words>
  <Characters>17502</Characters>
  <Application>Microsoft Office Word</Application>
  <DocSecurity>0</DocSecurity>
  <Lines>145</Lines>
  <Paragraphs>41</Paragraphs>
  <ScaleCrop>false</ScaleCrop>
  <Company/>
  <LinksUpToDate>false</LinksUpToDate>
  <CharactersWithSpaces>20531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София</dc:creator>
  <cp:lastModifiedBy>Пользователь Windows</cp:lastModifiedBy>
  <cp:revision>2</cp:revision>
  <dcterms:created xsi:type="dcterms:W3CDTF">2021-02-11T15:49:00Z</dcterms:created>
  <dcterms:modified xsi:type="dcterms:W3CDTF">2021-02-11T15:49:00Z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2021-02-11T00:00:00Z</vt:filetime>
  </property>
</Properties>
</file>