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9D" w:rsidRDefault="00F227FF" w:rsidP="002C17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№10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Стерильные и асептические лекарственные формы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2C179D" w:rsidRDefault="002C179D" w:rsidP="002C17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Иньекционные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формы. Характеристика.</w:t>
      </w:r>
      <w:r w:rsidR="00F22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ГФ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лекарственным средствам, к получению и хранению воды для инъекций. </w:t>
      </w:r>
    </w:p>
    <w:p w:rsidR="002C179D" w:rsidRDefault="002C179D" w:rsidP="002C17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асептических мероприятий при изготовлении инъекционных лекарственных форм. </w:t>
      </w:r>
    </w:p>
    <w:p w:rsidR="002C179D" w:rsidRDefault="002C179D" w:rsidP="002C17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схема изготовления инъекционных растворов натрия хлорида, калия хлорида, кальция хлорида.</w:t>
      </w:r>
    </w:p>
    <w:p w:rsidR="002C179D" w:rsidRDefault="002C179D" w:rsidP="002C179D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Иньекционные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лекарственные формы. Характеристика.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 ГФ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лекарственным средствам, к получению и хранению воды для инъекций</w:t>
      </w:r>
    </w:p>
    <w:p w:rsidR="00D3720A" w:rsidRDefault="00D3720A" w:rsidP="00D37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20A">
        <w:rPr>
          <w:rFonts w:ascii="Times New Roman" w:hAnsi="Times New Roman" w:cs="Times New Roman"/>
          <w:sz w:val="28"/>
          <w:szCs w:val="28"/>
        </w:rPr>
        <w:t>Стерильные лек.</w:t>
      </w:r>
      <w:r w:rsidR="00F227FF">
        <w:rPr>
          <w:rFonts w:ascii="Times New Roman" w:hAnsi="Times New Roman" w:cs="Times New Roman"/>
          <w:sz w:val="28"/>
          <w:szCs w:val="28"/>
        </w:rPr>
        <w:t xml:space="preserve"> </w:t>
      </w:r>
      <w:r w:rsidRPr="00D3720A">
        <w:rPr>
          <w:rFonts w:ascii="Times New Roman" w:hAnsi="Times New Roman" w:cs="Times New Roman"/>
          <w:sz w:val="28"/>
          <w:szCs w:val="28"/>
        </w:rPr>
        <w:t>препараты производят с</w:t>
      </w:r>
      <w:r w:rsidR="00F227FF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Pr="00D3720A">
        <w:rPr>
          <w:rFonts w:ascii="Times New Roman" w:hAnsi="Times New Roman" w:cs="Times New Roman"/>
          <w:sz w:val="28"/>
          <w:szCs w:val="28"/>
        </w:rPr>
        <w:t xml:space="preserve"> материалов и методов, предотвращающих загрязнение и обеспечивающих стерильность в соответствии с требованиями ОФС «Стерильность». Для их обеспечения используют методы и условия стерилизации, указанные в ОФС «Стерилизация».</w:t>
      </w:r>
    </w:p>
    <w:p w:rsidR="00D3720A" w:rsidRPr="00D3720A" w:rsidRDefault="00D3720A" w:rsidP="00D37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720A">
        <w:rPr>
          <w:rFonts w:ascii="Times New Roman" w:hAnsi="Times New Roman" w:cs="Times New Roman"/>
          <w:sz w:val="28"/>
          <w:szCs w:val="28"/>
        </w:rPr>
        <w:t xml:space="preserve">К стерильным и асептическим </w:t>
      </w:r>
      <w:proofErr w:type="spellStart"/>
      <w:r w:rsidRPr="00D3720A"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Pr="00D3720A">
        <w:rPr>
          <w:rFonts w:ascii="Times New Roman" w:hAnsi="Times New Roman" w:cs="Times New Roman"/>
          <w:sz w:val="28"/>
          <w:szCs w:val="28"/>
        </w:rPr>
        <w:t xml:space="preserve">. относят: парентеральные </w:t>
      </w:r>
      <w:proofErr w:type="spellStart"/>
      <w:proofErr w:type="gramStart"/>
      <w:r w:rsidRPr="00D3720A">
        <w:rPr>
          <w:rFonts w:ascii="Times New Roman" w:hAnsi="Times New Roman" w:cs="Times New Roman"/>
          <w:sz w:val="28"/>
          <w:szCs w:val="28"/>
        </w:rPr>
        <w:t>лек.формы</w:t>
      </w:r>
      <w:proofErr w:type="spellEnd"/>
      <w:proofErr w:type="gramEnd"/>
      <w:r w:rsidRPr="00D3720A">
        <w:rPr>
          <w:rFonts w:ascii="Times New Roman" w:hAnsi="Times New Roman" w:cs="Times New Roman"/>
          <w:sz w:val="28"/>
          <w:szCs w:val="28"/>
        </w:rPr>
        <w:t>, глазные капли, детские лек .формы для новорожденных и детей до года, лекарственные формы с антибиотиками. ОФС «Лекарственные формы для парентерального применения» 1.4.1.0001.15 (ГФ-14):</w:t>
      </w:r>
    </w:p>
    <w:p w:rsidR="00D3720A" w:rsidRPr="00D3720A" w:rsidRDefault="00D3720A" w:rsidP="00D37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20A">
        <w:rPr>
          <w:rFonts w:ascii="Times New Roman" w:hAnsi="Times New Roman" w:cs="Times New Roman"/>
          <w:sz w:val="28"/>
          <w:szCs w:val="28"/>
        </w:rPr>
        <w:t xml:space="preserve">Это стерильные жидкие, мягкие, твердые лекарственные формы, предназначенные для введения в организм человека путем инъекций, </w:t>
      </w:r>
      <w:proofErr w:type="spellStart"/>
      <w:r w:rsidRPr="00D3720A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D3720A">
        <w:rPr>
          <w:rFonts w:ascii="Times New Roman" w:hAnsi="Times New Roman" w:cs="Times New Roman"/>
          <w:sz w:val="28"/>
          <w:szCs w:val="28"/>
        </w:rPr>
        <w:t xml:space="preserve"> или имплантации (с нарушением целостности кожных покровов или слизистых оболочек, минуя желудочно-кишечный тракт).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Инъекционные лекарственные формы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лек.формы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парентерального применения. Они представляют собой стерильные лекарственные формы, предназначенные для введения в организм человека путем инъекций,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имплантации (с нарушением целостности кожных покровов или слизистых оболочек, минуя желудочно-кишечный тракт).</w:t>
      </w:r>
    </w:p>
    <w:p w:rsidR="002C179D" w:rsidRDefault="00D3720A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179D">
        <w:rPr>
          <w:rFonts w:ascii="Times New Roman" w:hAnsi="Times New Roman" w:cs="Times New Roman"/>
          <w:sz w:val="28"/>
          <w:szCs w:val="28"/>
        </w:rPr>
        <w:t>К лекарственным формам для парентерального применения относятся: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инъекционные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формы (раствор для инъекций, эмульсия для инъекций, суспензия для инъекций, раствор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эмульсия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концентраты для приготовления инъекционных и инфузионных лекарственных форм;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лекарственные формы, предназначенные для приготовления инъекционных и инфузионных лекарственных форм (порошок; лиофилизат, в том числе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порошок»);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формы для имплантации (имплантат, таблетка для имплантации и т.д.).</w:t>
      </w:r>
    </w:p>
    <w:p w:rsidR="002C179D" w:rsidRDefault="002C179D" w:rsidP="00D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Раствор для инъекций </w:t>
      </w:r>
      <w:r>
        <w:rPr>
          <w:rFonts w:ascii="Times New Roman" w:hAnsi="Times New Roman" w:cs="Times New Roman"/>
          <w:sz w:val="28"/>
          <w:szCs w:val="28"/>
        </w:rPr>
        <w:t>(в том числе «гель для инъекций») –водный или неводный раствор лекарственного вещества/веществ в соответствующем растворителе, предназначе</w:t>
      </w:r>
      <w:r w:rsidR="00D3720A">
        <w:rPr>
          <w:rFonts w:ascii="Times New Roman" w:hAnsi="Times New Roman" w:cs="Times New Roman"/>
          <w:sz w:val="28"/>
          <w:szCs w:val="28"/>
        </w:rPr>
        <w:t>нный для инъекционного введения</w:t>
      </w:r>
      <w:r w:rsidR="00D3720A" w:rsidRPr="00D3720A">
        <w:rPr>
          <w:rFonts w:ascii="Times New Roman" w:hAnsi="Times New Roman" w:cs="Times New Roman"/>
          <w:sz w:val="28"/>
          <w:szCs w:val="28"/>
        </w:rPr>
        <w:t xml:space="preserve"> в определенные ткани или </w:t>
      </w:r>
      <w:proofErr w:type="gramStart"/>
      <w:r w:rsidR="00D3720A" w:rsidRPr="00D3720A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D3720A" w:rsidRPr="00D3720A">
        <w:rPr>
          <w:rFonts w:ascii="Times New Roman" w:hAnsi="Times New Roman" w:cs="Times New Roman"/>
          <w:sz w:val="28"/>
          <w:szCs w:val="28"/>
        </w:rPr>
        <w:t xml:space="preserve"> или сосудистое русло.</w:t>
      </w:r>
    </w:p>
    <w:p w:rsidR="002C179D" w:rsidRDefault="002C179D" w:rsidP="00D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Эмульсия для инъекций</w:t>
      </w:r>
      <w:r>
        <w:rPr>
          <w:rFonts w:ascii="Times New Roman" w:hAnsi="Times New Roman" w:cs="Times New Roman"/>
          <w:sz w:val="28"/>
          <w:szCs w:val="28"/>
        </w:rPr>
        <w:t> – эмульсия типа «масло в воде» или «вода в масле», предназначенная для инъекционного введения.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Суспензия для инъекций</w:t>
      </w:r>
      <w:r>
        <w:rPr>
          <w:rFonts w:ascii="Times New Roman" w:hAnsi="Times New Roman" w:cs="Times New Roman"/>
          <w:sz w:val="28"/>
          <w:szCs w:val="28"/>
        </w:rPr>
        <w:t> – суспензия, предназначенная для инъекционного введения.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зависимости от способа введения инъекционные лекарственные формы подразделяются на подкожные, внутримышечные, внутривенные, внутрисуставные,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внутриcердечные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внутриполостные,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субконъюктивальные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3720A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Раствор для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инфузий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="00D3720A" w:rsidRPr="00D3720A">
        <w:rPr>
          <w:rFonts w:ascii="Times New Roman" w:hAnsi="Times New Roman" w:cs="Times New Roman"/>
          <w:sz w:val="28"/>
          <w:szCs w:val="28"/>
        </w:rPr>
        <w:t>стерильные водные растворы, предназначенные для инъекционного применения, путем, как правило, медленного, часто капельного введения в циркулирующий кровоток с помощью инфузионных систем в объеме 100 мл и более.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Эмульсия для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инфузий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> – эмульсия для внутрисосудистого введения типа «масло в воде» объёмом 100 мл и более.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Концентрат для приготовления инъекционных или инфузионных лекарственных форм</w:t>
      </w:r>
      <w:r>
        <w:rPr>
          <w:rFonts w:ascii="Times New Roman" w:hAnsi="Times New Roman" w:cs="Times New Roman"/>
          <w:sz w:val="28"/>
          <w:szCs w:val="28"/>
        </w:rPr>
        <w:t xml:space="preserve"> – жидкая лекарственная форма, из которой путем разведения соответствующим растворителем получают инъекционную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лекарственную форму.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Порошок для приготовления инъекционных или инфузионных лекарственных форм</w:t>
      </w:r>
      <w:r>
        <w:rPr>
          <w:rFonts w:ascii="Times New Roman" w:hAnsi="Times New Roman" w:cs="Times New Roman"/>
          <w:sz w:val="28"/>
          <w:szCs w:val="28"/>
        </w:rPr>
        <w:t> – твёрдая дозированная лекарственная форма с добавлением или без вспомогательных веществ, обладающая свойством сыпучести, предназначенная для приготовления раствора или суспензии для парентерального применения.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Лиофилизат (в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порошок») для приготовления инъекционных или инфузионных лекарственных форм</w:t>
      </w:r>
      <w:r>
        <w:rPr>
          <w:rFonts w:ascii="Times New Roman" w:hAnsi="Times New Roman" w:cs="Times New Roman"/>
          <w:sz w:val="28"/>
          <w:szCs w:val="28"/>
        </w:rPr>
        <w:t> – твёрдая дозированная лекарственная форма, полученная методом лиофилизации, предназначенная для приготовления раствора или суспензии для парентерального применения.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Лекарственные формы для имплантации</w:t>
      </w:r>
      <w:r>
        <w:rPr>
          <w:rFonts w:ascii="Times New Roman" w:hAnsi="Times New Roman" w:cs="Times New Roman"/>
          <w:sz w:val="28"/>
          <w:szCs w:val="28"/>
        </w:rPr>
        <w:t> – лекарственные формы, предназначенные для имплантации и высвобождающие лекарственное вещество (вещества) в течение определенного (длительного) периода времени.</w:t>
      </w:r>
    </w:p>
    <w:p w:rsidR="002C179D" w:rsidRDefault="002C179D" w:rsidP="002C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Pr="00F227FF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="00F227FF" w:rsidRPr="00F22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F22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предъявляемые к растворам для инъекций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ЛВ для приготовления стерильных ЛФ хранят в небольших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штангласах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закрытых стеклянными притёртыми пробками в закрытом шкафу.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 наполнением штангласы моют и стерилизуют в сушильном шкафу. Штангласы должны иметь паспорт. Хранятся субстанции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штангласах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более 14 суток.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Готовят растворы для инъекций в аптечных условиях в больших ёмкостях, т.к. готовят очень большие объёмы. Перемешиваются ЛВ в этих ёмкостях специальными мешалками. </w:t>
      </w:r>
    </w:p>
    <w:p w:rsidR="002C179D" w:rsidRDefault="00F227FF" w:rsidP="002C179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="002C179D">
        <w:rPr>
          <w:rFonts w:ascii="Times New Roman" w:hAnsi="Times New Roman" w:cs="Times New Roman"/>
          <w:bCs/>
          <w:sz w:val="28"/>
          <w:szCs w:val="28"/>
        </w:rPr>
        <w:t xml:space="preserve"> одновременно изготавливать на одном рабочем месте несколько ЛФ с разными ЛВ или инъекционные растворы одного наименования, но разных концентраций. </w:t>
      </w:r>
    </w:p>
    <w:p w:rsidR="00F227FF" w:rsidRDefault="002C179D" w:rsidP="00F227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изготовления все растворы подвергаются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полному химическому анализу.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положительного результата растворы фильтруют. </w:t>
      </w:r>
    </w:p>
    <w:p w:rsidR="00F227FF" w:rsidRPr="00F227FF" w:rsidRDefault="00F227FF" w:rsidP="00F227F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27FF">
        <w:rPr>
          <w:rFonts w:ascii="Times New Roman" w:hAnsi="Times New Roman" w:cs="Times New Roman"/>
          <w:b/>
          <w:bCs/>
          <w:i/>
          <w:sz w:val="28"/>
          <w:szCs w:val="28"/>
        </w:rPr>
        <w:t>Фильтрование</w:t>
      </w:r>
    </w:p>
    <w:p w:rsidR="002C179D" w:rsidRPr="00F227FF" w:rsidRDefault="002C179D" w:rsidP="00F227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Сначала</w:t>
      </w:r>
      <w:r w:rsidR="00F227FF">
        <w:rPr>
          <w:rFonts w:ascii="Times New Roman" w:hAnsi="Times New Roman" w:cs="Times New Roman"/>
          <w:bCs/>
          <w:sz w:val="28"/>
          <w:szCs w:val="28"/>
        </w:rPr>
        <w:t xml:space="preserve"> в воронку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кладут ватно-марлевый тампон, затем складчатый фильтр. Складчатый фильтр делается для того, чтобы увеличить площадь соприкосновения с раствором и ускорить процесс фильтрации.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Первые порции раствора фильтруют в подставку, чтобы обмыть все волоски фильтрующего материала и профильтрованный раствор фильтруют ещё, но уже во флакон. Затем ведут фильтрование в стерильные отпускные флаконы. При фильтровании принято закрывать воронку пергаментной бумагой, во избежание попадания туда механических примесей.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фильтрации флакон закрывают резиновой пробкой и смотрят на чистоту, переворачивая флакон не сильно активно, создавая экран ладонью. Также на чистоту смотрят при помощи специального прибора.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Если были замечены механические частицы, то флакон открывают, выливают раствор в подставку и фильтруют снова.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того, как раствор получился чистый, </w:t>
      </w:r>
      <w:r w:rsidR="00F227FF">
        <w:rPr>
          <w:rFonts w:ascii="Times New Roman" w:hAnsi="Times New Roman" w:cs="Times New Roman"/>
          <w:bCs/>
          <w:sz w:val="28"/>
          <w:szCs w:val="28"/>
        </w:rPr>
        <w:t>отправляют флакон под обкатку и маркируют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биркой для стерилизации:</w:t>
      </w:r>
    </w:p>
    <w:p w:rsidR="002C179D" w:rsidRDefault="002C179D" w:rsidP="002C179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3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раствора, концентрация;</w:t>
      </w:r>
    </w:p>
    <w:p w:rsidR="002C179D" w:rsidRDefault="002C179D" w:rsidP="002C179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3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приготовления;</w:t>
      </w:r>
    </w:p>
    <w:p w:rsidR="002C179D" w:rsidRDefault="002C179D" w:rsidP="002C179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3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приготовившего.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маркировки стерилизуют и после стерилизации обязательно смотрят на чистоту. После этого оформляют к отпуску: этикетка с синей сигнальной полосой. Должно быть написано «Для инъекций», «Стерильно» или «Приготовлено асептически» (когда саму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ф.не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стерилизуют). Всё пишется на русском языке без сокращений.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раствор не чистый после стерилизации, то повторно не стерилизуют, а бракуют. После стерилизации проводят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повторный полный химический анализ (изымают 1 флакон из партии).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инъекционные растворы на воде для инъекций. Она должна отвечать требованиям, предъявляемым к воде очищенной, но кроме того она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апирогенной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должна содержать антимикробных веществ и других добавок.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Вода, используемая при производстве лекарственных форм для парентерального применения, должна соответствовать требованиям ФС «Вода для инъекций».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для инъекций хранят в обработанных паром стеклянных баллонах с соответствующей маркировкой с указанием даты получения воды. Разрешается иметь суточный запас воды при условии её стерилизации, сразу после получения. Хранят её в плотно закрытых сосудах в асептических условиях. Срок хранения 24 часа.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инъекционных ЛФ</w:t>
      </w:r>
      <w:r w:rsidR="0000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изготовленных в асептических условиях и не подлежащих стерилизации используют стерильную воду для инъекций. Производство и 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апирогенной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для инъекций должно быть под системным контролем санитарно-эпидемической и контрольно-аналитической (КАЛ) служб.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Комплекс асептических мероприятий при изготовлении инъекционных лекарственных форм. 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места введения различают инъекции: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Внутрикожные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Подкожные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Внутримышечные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Внутрисосудистые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Спинномозговые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Внутричерепные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Внутрибрюшные</w:t>
      </w:r>
    </w:p>
    <w:p w:rsidR="002C179D" w:rsidRDefault="00C52743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Внутрипл</w:t>
      </w:r>
      <w:r w:rsidR="002C179D">
        <w:rPr>
          <w:rFonts w:ascii="Times New Roman" w:hAnsi="Times New Roman" w:cs="Times New Roman"/>
          <w:sz w:val="28"/>
          <w:szCs w:val="28"/>
        </w:rPr>
        <w:t>евральные</w:t>
      </w:r>
      <w:proofErr w:type="spellEnd"/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Внутрисуставные</w:t>
      </w:r>
    </w:p>
    <w:p w:rsidR="002C179D" w:rsidRDefault="002C179D" w:rsidP="002C17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Инъекции в сердечную мышцу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распространенное внутривенное введение оно позволяет обеспечить очень быстрое действие ЛВ и вводить в кровь большие объемы жидкости (до 3л). Буферные свойства крови позволяют вводить в кровь жидкости с рН от 3 до 10.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сосуды можно вводить только водные растворы, которые хорошо смешиваются с кровью. При введение масляных растворов возможно образование эмболии, исключение алоэ. Нельзя вводить суспензии. Можно вводить эмульсии с диаметром частиц не превышающих диаметр эритроцитов (эмульсии для парентерального питания выполняют функции переносчиков кислорода).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безигольный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введения ЛВ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безигольных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Вещества вводят тонкой струей под высоким давлением (быстрый фармацевтический эффект).</w:t>
      </w:r>
    </w:p>
    <w:p w:rsidR="002C179D" w:rsidRPr="000011D8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1D8">
        <w:rPr>
          <w:rFonts w:ascii="Times New Roman" w:hAnsi="Times New Roman" w:cs="Times New Roman"/>
          <w:sz w:val="28"/>
          <w:szCs w:val="28"/>
          <w:u w:val="single"/>
        </w:rPr>
        <w:t>Преимущества инъекционного введения ЛФ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наступления фармацевтического действия, иногда через несколько секунд.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разрушительного действия ферментов ЖКТ и печени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Отсут</w:t>
      </w:r>
      <w:r w:rsidR="00C52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на органы вкуса, обоняния и ЖКТ.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всасывание вводимых веществ, абсолютная биодоступность.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локализации действия в случае применения анестезирующих средств.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дозирование.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введения больному в бессознательном состоянии.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крови после её потери.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при хранении.</w:t>
      </w:r>
    </w:p>
    <w:p w:rsidR="002C179D" w:rsidRDefault="002C179D" w:rsidP="002C179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заготовки впрок.</w:t>
      </w:r>
    </w:p>
    <w:p w:rsidR="002C179D" w:rsidRDefault="002C179D" w:rsidP="002C1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Недостатки</w:t>
      </w:r>
    </w:p>
    <w:p w:rsidR="002C179D" w:rsidRDefault="002C179D" w:rsidP="002C179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Болезненность</w:t>
      </w:r>
    </w:p>
    <w:p w:rsidR="002C179D" w:rsidRDefault="002C179D" w:rsidP="002C179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участие медперсонала</w:t>
      </w:r>
    </w:p>
    <w:p w:rsidR="002C179D" w:rsidRDefault="002C179D" w:rsidP="002C179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внесения инфекции</w:t>
      </w:r>
    </w:p>
    <w:p w:rsidR="002C179D" w:rsidRDefault="002C179D" w:rsidP="002C179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эмболии</w:t>
      </w:r>
    </w:p>
    <w:p w:rsidR="002C179D" w:rsidRDefault="002C179D" w:rsidP="002C179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нарушения физиологических показателей плазмы крови, сдвиг рН крови и осмотического давления</w:t>
      </w:r>
    </w:p>
    <w:p w:rsidR="002C179D" w:rsidRDefault="002C179D" w:rsidP="002C179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технологического процесса, необходимость создания особых условий, применение соответствующей аппаратуры и значительные затраты.</w:t>
      </w:r>
    </w:p>
    <w:p w:rsidR="002C179D" w:rsidRDefault="002C179D" w:rsidP="002C179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инъекционные растворы объемом 100 мл и более называются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инфузионными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1D8" w:rsidRDefault="000011D8" w:rsidP="002C179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</w:t>
      </w:r>
      <w:r w:rsidR="00C5274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предъявляемые к ЛС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производства и аптечного изготовления растворов возникла необходимость выполнения официальных требований к организации технологического процесса и контроля качества, такие требования получили названия «Правила правильного надлежащего производства» (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 xml:space="preserve"> в нем включены требования: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современной технологии производства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качества ЛС, дисперсионных растворов, вспомогательных веществ и лекарственных препаратов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помещениям, оборудованию, персоналу</w:t>
      </w:r>
    </w:p>
    <w:p w:rsidR="002C179D" w:rsidRDefault="002C179D" w:rsidP="002C17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минимальной контаминации (обсеменение) микроорганизмов, растворы готовят в асептических условиях. Стерильные растворы должны готовить в специальных помещениях с многоступенчатой системой приточно-вытяжной вентиляции. Воздух должен соответствовать стандартам (классам чистоты). Изготовленные инъекционные растворы должны быть прозрачны</w:t>
      </w:r>
      <w:r w:rsidR="000011D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стабильны</w:t>
      </w:r>
      <w:r w:rsidR="000011D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стерильны</w:t>
      </w:r>
      <w:r w:rsidR="000011D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апироген</w:t>
      </w:r>
      <w:r w:rsidR="000011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11D8"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Успешное выполнение указанных требований в значительной степени зависит от научных обоснований, организации труда фармацевта и провизора-технолога.</w:t>
      </w:r>
    </w:p>
    <w:p w:rsidR="002C179D" w:rsidRDefault="002C179D" w:rsidP="002C179D">
      <w:pPr>
        <w:pStyle w:val="a4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 (отсутствие механических включений). Механические включения могут быть представлены частицами резины, металла, стекла, волокнами целлюлозы (вата, марля), чешуйками лака, посторонними химическими и биологическими частицами. Поэтому в технологическом процессе велико значение правил асептики, эффективности фильтрования и надежности методов контроля. Попадая в организм при инъекционном введении, механические включения вызывают различные патологические изменения. Отсутствие механических включений в профильтрованных растворах для инъекций проверяют визуально, после фильтрации во флаконы и после стерилизации растворов. В растворах не должно быть посторонних частиц</w:t>
      </w:r>
      <w:r w:rsidR="0000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видимых глазом 50 мкм и более.</w:t>
      </w:r>
    </w:p>
    <w:p w:rsidR="002C179D" w:rsidRDefault="002C179D" w:rsidP="002C179D">
      <w:pPr>
        <w:pStyle w:val="a4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растворов – это неизменность сос</w:t>
      </w:r>
      <w:r w:rsidR="000011D8">
        <w:rPr>
          <w:rFonts w:ascii="Times New Roman" w:hAnsi="Times New Roman" w:cs="Times New Roman"/>
          <w:sz w:val="28"/>
          <w:szCs w:val="28"/>
        </w:rPr>
        <w:t>тавов и концентрации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растворе ЛВ в течение установленного срока хранения. Стабильность растворов зависит от качества исходных растворителей и ЛВ. Они должны полностью отвечать требованию ГФ и ГОСТам. Чем выше частота исходных веществ, тем более стабильны полученные растворы для инъекций. Неизменность ЛВ достигают соблюдением оптимальных условий стерилизации (температура, время), использование допустимых консервантов и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стабилизаторов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природе ЛВ. Выбор стабилизатора зависит от физико-химических свойств ЛВ.</w:t>
      </w:r>
    </w:p>
    <w:p w:rsidR="002C179D" w:rsidRDefault="002C179D" w:rsidP="002C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Условно вещества, растворы которых требуют стабилизации, делят на 4 группы:</w:t>
      </w:r>
    </w:p>
    <w:p w:rsidR="002C179D" w:rsidRDefault="002C179D" w:rsidP="002C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Соли</w:t>
      </w:r>
      <w:r w:rsidR="0000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образованные сильной кислотой и слабым основанием</w:t>
      </w:r>
    </w:p>
    <w:p w:rsidR="002C179D" w:rsidRDefault="002C179D" w:rsidP="002C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Соли сильных оснований и слабых кислот</w:t>
      </w:r>
    </w:p>
    <w:p w:rsidR="002C179D" w:rsidRDefault="002C179D" w:rsidP="002C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Легко окисляющиеся вещества</w:t>
      </w:r>
    </w:p>
    <w:p w:rsidR="002C179D" w:rsidRDefault="002C179D" w:rsidP="002C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соли образованные сильным основанием и сильной кислотой – растворы электролиты.</w:t>
      </w:r>
    </w:p>
    <w:p w:rsidR="00D3720A" w:rsidRDefault="00C52743" w:rsidP="00D3720A">
      <w:pPr>
        <w:pStyle w:val="a4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</w:t>
      </w:r>
    </w:p>
    <w:p w:rsidR="002C179D" w:rsidRDefault="002C179D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Стерильность – обеспечение точным соблюдениям норм изготовления, применение установленного метода стерильности, температурного режима, времени стерильности, добавление консервантов – антимикробных веществ.</w:t>
      </w:r>
    </w:p>
    <w:p w:rsidR="002C179D" w:rsidRDefault="00D3720A" w:rsidP="00D372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179D">
        <w:rPr>
          <w:rFonts w:ascii="Times New Roman" w:hAnsi="Times New Roman" w:cs="Times New Roman"/>
          <w:sz w:val="28"/>
          <w:szCs w:val="28"/>
        </w:rPr>
        <w:t xml:space="preserve"> требуется не позже, чем через 3 часа после начала изготовления. </w:t>
      </w:r>
      <w:r w:rsidR="000011D8">
        <w:rPr>
          <w:rFonts w:ascii="Times New Roman" w:hAnsi="Times New Roman" w:cs="Times New Roman"/>
          <w:sz w:val="28"/>
          <w:szCs w:val="28"/>
        </w:rPr>
        <w:t>Растворы глюкозы через</w:t>
      </w:r>
      <w:r w:rsidR="002C179D">
        <w:rPr>
          <w:rFonts w:ascii="Times New Roman" w:hAnsi="Times New Roman" w:cs="Times New Roman"/>
          <w:sz w:val="28"/>
          <w:szCs w:val="28"/>
        </w:rPr>
        <w:t xml:space="preserve"> 30 минут. Стерилизация растворов в емкости более 1 литра </w:t>
      </w:r>
      <w:r w:rsidR="002C179D">
        <w:rPr>
          <w:rFonts w:ascii="Times New Roman" w:hAnsi="Times New Roman" w:cs="Times New Roman"/>
          <w:sz w:val="28"/>
          <w:szCs w:val="28"/>
          <w:u w:val="single"/>
        </w:rPr>
        <w:t>не разрешается</w:t>
      </w:r>
      <w:r w:rsidR="002C179D">
        <w:rPr>
          <w:rFonts w:ascii="Times New Roman" w:hAnsi="Times New Roman" w:cs="Times New Roman"/>
          <w:sz w:val="28"/>
          <w:szCs w:val="28"/>
        </w:rPr>
        <w:t xml:space="preserve">. Повторная стерилизация растворов </w:t>
      </w:r>
      <w:r w:rsidR="002C179D">
        <w:rPr>
          <w:rFonts w:ascii="Times New Roman" w:hAnsi="Times New Roman" w:cs="Times New Roman"/>
          <w:sz w:val="28"/>
          <w:szCs w:val="28"/>
          <w:u w:val="single"/>
        </w:rPr>
        <w:t>запрещена</w:t>
      </w:r>
      <w:r w:rsidR="002C179D">
        <w:rPr>
          <w:rFonts w:ascii="Times New Roman" w:hAnsi="Times New Roman" w:cs="Times New Roman"/>
          <w:sz w:val="28"/>
          <w:szCs w:val="28"/>
        </w:rPr>
        <w:t>.</w:t>
      </w:r>
    </w:p>
    <w:p w:rsidR="00D3720A" w:rsidRPr="00D3720A" w:rsidRDefault="00D3720A" w:rsidP="00D3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20A">
        <w:rPr>
          <w:rFonts w:ascii="Times New Roman" w:hAnsi="Times New Roman" w:cs="Times New Roman"/>
          <w:i/>
          <w:sz w:val="28"/>
          <w:szCs w:val="28"/>
        </w:rPr>
        <w:t>Стерилизация</w:t>
      </w:r>
      <w:r w:rsidRPr="00D3720A">
        <w:rPr>
          <w:rFonts w:ascii="Times New Roman" w:hAnsi="Times New Roman" w:cs="Times New Roman"/>
          <w:sz w:val="28"/>
          <w:szCs w:val="28"/>
        </w:rPr>
        <w:t xml:space="preserve"> - процесс освобождения объектов (</w:t>
      </w:r>
      <w:proofErr w:type="spellStart"/>
      <w:proofErr w:type="gramStart"/>
      <w:r w:rsidRPr="00D3720A">
        <w:rPr>
          <w:rFonts w:ascii="Times New Roman" w:hAnsi="Times New Roman" w:cs="Times New Roman"/>
          <w:sz w:val="28"/>
          <w:szCs w:val="28"/>
        </w:rPr>
        <w:t>лек.субстанций</w:t>
      </w:r>
      <w:proofErr w:type="spellEnd"/>
      <w:proofErr w:type="gramEnd"/>
      <w:r w:rsidRPr="00D3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20A">
        <w:rPr>
          <w:rFonts w:ascii="Times New Roman" w:hAnsi="Times New Roman" w:cs="Times New Roman"/>
          <w:sz w:val="28"/>
          <w:szCs w:val="28"/>
        </w:rPr>
        <w:t>вспом.веществ</w:t>
      </w:r>
      <w:proofErr w:type="spellEnd"/>
      <w:r w:rsidRPr="00D3720A">
        <w:rPr>
          <w:rFonts w:ascii="Times New Roman" w:hAnsi="Times New Roman" w:cs="Times New Roman"/>
          <w:sz w:val="28"/>
          <w:szCs w:val="28"/>
        </w:rPr>
        <w:t xml:space="preserve">, оборудования, упаковки, воздушной среды и </w:t>
      </w:r>
      <w:proofErr w:type="spellStart"/>
      <w:r w:rsidRPr="00D3720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720A">
        <w:rPr>
          <w:rFonts w:ascii="Times New Roman" w:hAnsi="Times New Roman" w:cs="Times New Roman"/>
          <w:sz w:val="28"/>
          <w:szCs w:val="28"/>
        </w:rPr>
        <w:t xml:space="preserve">) от всех видов и форм жизнеспособных микроорганизмов. Это обязательный технологический этап по производству стерильных </w:t>
      </w:r>
      <w:proofErr w:type="spellStart"/>
      <w:proofErr w:type="gramStart"/>
      <w:r w:rsidRPr="00D3720A">
        <w:rPr>
          <w:rFonts w:ascii="Times New Roman" w:hAnsi="Times New Roman" w:cs="Times New Roman"/>
          <w:sz w:val="28"/>
          <w:szCs w:val="28"/>
        </w:rPr>
        <w:t>лек.форм</w:t>
      </w:r>
      <w:proofErr w:type="spellEnd"/>
      <w:proofErr w:type="gramEnd"/>
      <w:r w:rsidRPr="00D3720A">
        <w:rPr>
          <w:rFonts w:ascii="Times New Roman" w:hAnsi="Times New Roman" w:cs="Times New Roman"/>
          <w:sz w:val="28"/>
          <w:szCs w:val="28"/>
        </w:rPr>
        <w:t>, обеспечивающий их стерильность</w:t>
      </w:r>
    </w:p>
    <w:p w:rsidR="002C179D" w:rsidRDefault="00C52743" w:rsidP="00C5274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52743">
        <w:rPr>
          <w:rFonts w:ascii="Times New Roman" w:hAnsi="Times New Roman" w:cs="Times New Roman"/>
          <w:b/>
          <w:sz w:val="28"/>
          <w:szCs w:val="28"/>
        </w:rPr>
        <w:t>Апирогенность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2C179D">
        <w:rPr>
          <w:rFonts w:ascii="Times New Roman" w:hAnsi="Times New Roman" w:cs="Times New Roman"/>
          <w:sz w:val="28"/>
          <w:szCs w:val="28"/>
        </w:rPr>
        <w:t xml:space="preserve"> точным соблюдением правил получения и хранения </w:t>
      </w:r>
      <w:proofErr w:type="spellStart"/>
      <w:r w:rsidR="002C179D">
        <w:rPr>
          <w:rFonts w:ascii="Times New Roman" w:hAnsi="Times New Roman" w:cs="Times New Roman"/>
          <w:sz w:val="28"/>
          <w:szCs w:val="28"/>
        </w:rPr>
        <w:t>апирогенной</w:t>
      </w:r>
      <w:proofErr w:type="spellEnd"/>
      <w:r w:rsidR="002C179D">
        <w:rPr>
          <w:rFonts w:ascii="Times New Roman" w:hAnsi="Times New Roman" w:cs="Times New Roman"/>
          <w:sz w:val="28"/>
          <w:szCs w:val="28"/>
        </w:rPr>
        <w:t xml:space="preserve"> воды (</w:t>
      </w:r>
      <w:r w:rsidR="002C179D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="002C179D" w:rsidRPr="002C179D">
        <w:rPr>
          <w:rFonts w:ascii="Times New Roman" w:hAnsi="Times New Roman" w:cs="Times New Roman"/>
          <w:sz w:val="28"/>
          <w:szCs w:val="28"/>
        </w:rPr>
        <w:t xml:space="preserve"> </w:t>
      </w:r>
      <w:r w:rsidR="002C179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2C179D" w:rsidRPr="002C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79D">
        <w:rPr>
          <w:rFonts w:ascii="Times New Roman" w:hAnsi="Times New Roman" w:cs="Times New Roman"/>
          <w:sz w:val="28"/>
          <w:szCs w:val="28"/>
          <w:lang w:val="en-US"/>
        </w:rPr>
        <w:t>injectionibus</w:t>
      </w:r>
      <w:proofErr w:type="spellEnd"/>
      <w:r w:rsidR="002C179D">
        <w:rPr>
          <w:rFonts w:ascii="Times New Roman" w:hAnsi="Times New Roman" w:cs="Times New Roman"/>
          <w:sz w:val="28"/>
          <w:szCs w:val="28"/>
        </w:rPr>
        <w:t>) и условий изготовления инъекционных растворов.</w:t>
      </w:r>
    </w:p>
    <w:p w:rsidR="002C179D" w:rsidRDefault="002C179D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апирогенности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к:</w:t>
      </w:r>
    </w:p>
    <w:p w:rsidR="002C179D" w:rsidRDefault="002C179D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растворам (100 мл и более)</w:t>
      </w:r>
    </w:p>
    <w:p w:rsidR="002C179D" w:rsidRDefault="000011D8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инъекционным растворам</w:t>
      </w:r>
      <w:r w:rsidR="002C179D">
        <w:rPr>
          <w:rFonts w:ascii="Times New Roman" w:hAnsi="Times New Roman" w:cs="Times New Roman"/>
          <w:sz w:val="28"/>
          <w:szCs w:val="28"/>
        </w:rPr>
        <w:t xml:space="preserve"> при объеме одноразового введения 10 мл и более</w:t>
      </w:r>
    </w:p>
    <w:p w:rsidR="002C179D" w:rsidRDefault="002C179D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апирогенности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и растворов, изготовленных </w:t>
      </w:r>
      <w:r w:rsidR="000011D8">
        <w:rPr>
          <w:rFonts w:ascii="Times New Roman" w:hAnsi="Times New Roman" w:cs="Times New Roman"/>
          <w:sz w:val="28"/>
          <w:szCs w:val="28"/>
        </w:rPr>
        <w:t>в аптеках,</w:t>
      </w:r>
      <w:r>
        <w:rPr>
          <w:rFonts w:ascii="Times New Roman" w:hAnsi="Times New Roman" w:cs="Times New Roman"/>
          <w:sz w:val="28"/>
          <w:szCs w:val="28"/>
        </w:rPr>
        <w:t xml:space="preserve"> проводят 1 раз в квартал. Также 1 раз в квартал обязательно в КАЛ подвергают растворы для инъекций полному химическому контролю.</w:t>
      </w:r>
    </w:p>
    <w:p w:rsidR="002C179D" w:rsidRDefault="002C179D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Асептика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условия работы позволяет в максимальной степени предохранить лекарство от попадания в них микроорганизмов.</w:t>
      </w:r>
    </w:p>
    <w:p w:rsidR="00C52743" w:rsidRDefault="002C179D" w:rsidP="002C17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Пирогенные вещества</w:t>
      </w:r>
      <w:r>
        <w:rPr>
          <w:rFonts w:ascii="Times New Roman" w:hAnsi="Times New Roman" w:cs="Times New Roman"/>
          <w:sz w:val="28"/>
          <w:szCs w:val="28"/>
        </w:rPr>
        <w:t xml:space="preserve"> – различают вещества, вызывающие при внутрисосудистом введение лихорадочные состояния организма. Источники пирогенных веществ в ЛС являются микроорганизмы, главным образом    </w:t>
      </w:r>
    </w:p>
    <w:p w:rsidR="002C179D" w:rsidRDefault="002C179D" w:rsidP="00C5274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Гр(</w:t>
      </w:r>
      <w:proofErr w:type="gramEnd"/>
      <w:r>
        <w:rPr>
          <w:rFonts w:ascii="Times New Roman" w:hAnsi="Times New Roman" w:cs="Times New Roman"/>
          <w:sz w:val="28"/>
          <w:szCs w:val="28"/>
        </w:rPr>
        <w:t>-), бактерии, грибы, вирусы. А также клеточно-тканные продукты и выделенные в процессе их жизнедея</w:t>
      </w:r>
      <w:r w:rsidR="00C52743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пирог</w:t>
      </w:r>
      <w:r w:rsidR="00C52743">
        <w:rPr>
          <w:rFonts w:ascii="Times New Roman" w:hAnsi="Times New Roman" w:cs="Times New Roman"/>
          <w:sz w:val="28"/>
          <w:szCs w:val="28"/>
        </w:rPr>
        <w:t>енные вещества.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этих веществ у больного при введении в сосуды спинномозгового канала может вызвать пирогенную реакцию: повышение температуры тела, озноб и высокое соединение пирогенных веществ – летальный исход. Пирогенные вещества термостабильны, проходят через многие фильтры. Освободить от них воду и инъекционные растворы практически невозможно, поэтому очень важно создать асептические условия изготовления, т. е. нужно добиться таких условий, чтобы пирогенные вещества не оказались в растворах.</w:t>
      </w:r>
    </w:p>
    <w:p w:rsidR="00A1246D" w:rsidRDefault="002C179D" w:rsidP="002C17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3.Типовая схема изготовления инъекционных растворов натрия хлорида, калия хлорида, кальция хлорида.</w:t>
      </w:r>
    </w:p>
    <w:p w:rsidR="003277D7" w:rsidRPr="003277D7" w:rsidRDefault="003277D7" w:rsidP="002C1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растворы</w:t>
      </w:r>
      <w:r w:rsidR="00C5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образованные сильным основанием и сильной кислотой – растворы электролиты.</w:t>
      </w:r>
    </w:p>
    <w:p w:rsidR="002C179D" w:rsidRPr="00A1246D" w:rsidRDefault="00A1246D" w:rsidP="002C17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Фармацевтическая экспертиза прописи.</w:t>
      </w:r>
    </w:p>
    <w:p w:rsidR="00A1246D" w:rsidRDefault="00A1246D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написания, совместимость. Правильность оформления документа (рецепт, требование)</w:t>
      </w:r>
    </w:p>
    <w:p w:rsidR="00A1246D" w:rsidRDefault="00A1246D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рабочего места.</w:t>
      </w:r>
    </w:p>
    <w:p w:rsidR="00A1246D" w:rsidRDefault="00A1246D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в асептическом блоке. Субстанции используют ма</w:t>
      </w:r>
      <w:r w:rsidR="00C52743">
        <w:rPr>
          <w:rFonts w:ascii="Times New Roman" w:hAnsi="Times New Roman" w:cs="Times New Roman"/>
          <w:sz w:val="28"/>
          <w:szCs w:val="28"/>
        </w:rPr>
        <w:t>рки «Для инъекций». Стерилизуют</w:t>
      </w:r>
      <w:r>
        <w:rPr>
          <w:rFonts w:ascii="Times New Roman" w:hAnsi="Times New Roman" w:cs="Times New Roman"/>
          <w:sz w:val="28"/>
          <w:szCs w:val="28"/>
        </w:rPr>
        <w:t xml:space="preserve"> воздух в помещении, все поверхности обрабатывают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дез.средствами</w:t>
      </w:r>
      <w:proofErr w:type="spellEnd"/>
      <w:proofErr w:type="gramEnd"/>
      <w:r w:rsidR="00921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посуду, вспомогательный материал, технологическую одежду, субстанции (обязательно натрия хлорид)</w:t>
      </w:r>
      <w:r w:rsidR="009214E2">
        <w:rPr>
          <w:rFonts w:ascii="Times New Roman" w:hAnsi="Times New Roman" w:cs="Times New Roman"/>
          <w:sz w:val="28"/>
          <w:szCs w:val="28"/>
        </w:rPr>
        <w:t>, при необходимости растворители (если готовят растворы, которые нельзя подвергать стерилизации).</w:t>
      </w:r>
    </w:p>
    <w:p w:rsidR="009214E2" w:rsidRDefault="009214E2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3.Расчеты.</w:t>
      </w:r>
    </w:p>
    <w:p w:rsidR="009214E2" w:rsidRDefault="009214E2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Производят соответствующие расчеты и заполняют оборотную </w:t>
      </w:r>
      <w:r w:rsidR="006B2E6C">
        <w:rPr>
          <w:rFonts w:ascii="Times New Roman" w:hAnsi="Times New Roman" w:cs="Times New Roman"/>
          <w:sz w:val="28"/>
          <w:szCs w:val="28"/>
        </w:rPr>
        <w:t>и лицевую стороны</w:t>
      </w:r>
      <w:r>
        <w:rPr>
          <w:rFonts w:ascii="Times New Roman" w:hAnsi="Times New Roman" w:cs="Times New Roman"/>
          <w:sz w:val="28"/>
          <w:szCs w:val="28"/>
        </w:rPr>
        <w:t xml:space="preserve"> ППК.</w:t>
      </w:r>
    </w:p>
    <w:p w:rsidR="009214E2" w:rsidRDefault="009214E2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4.Технология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4E2" w:rsidRDefault="009214E2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Отмеривание растворителя 2/3 от общего объема (вода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отвешивание субстанции, ее растворение, доведения растворителем до нужного объема в цилиндре и перемешивание в подставке,</w:t>
      </w:r>
      <w:r w:rsidR="006B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полный химический контроль, после положительного результата фильтрование с одновременным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флаконы, укупорк</w:t>
      </w:r>
      <w:r w:rsidR="008F0384">
        <w:rPr>
          <w:rFonts w:ascii="Times New Roman" w:hAnsi="Times New Roman" w:cs="Times New Roman"/>
          <w:sz w:val="28"/>
          <w:szCs w:val="28"/>
        </w:rPr>
        <w:t>а пробкой и провер</w:t>
      </w:r>
      <w:r w:rsidR="00C52743">
        <w:rPr>
          <w:rFonts w:ascii="Times New Roman" w:hAnsi="Times New Roman" w:cs="Times New Roman"/>
          <w:sz w:val="28"/>
          <w:szCs w:val="28"/>
        </w:rPr>
        <w:t>ка на чистоту, а также проводит</w:t>
      </w:r>
      <w:r w:rsidR="008F0384">
        <w:rPr>
          <w:rFonts w:ascii="Times New Roman" w:hAnsi="Times New Roman" w:cs="Times New Roman"/>
          <w:sz w:val="28"/>
          <w:szCs w:val="28"/>
        </w:rPr>
        <w:t>ся физический контроль.</w:t>
      </w:r>
      <w:r>
        <w:rPr>
          <w:rFonts w:ascii="Times New Roman" w:hAnsi="Times New Roman" w:cs="Times New Roman"/>
          <w:sz w:val="28"/>
          <w:szCs w:val="28"/>
        </w:rPr>
        <w:t xml:space="preserve"> Если раствор без механических включений</w:t>
      </w:r>
      <w:r w:rsidR="00C5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укупоривают флакон под обкатку и маркируют для стерилизации. Стерилизуют паром под давлением Р= 1,1 Атмосфера, температура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8,12,15 минут в зависимости от объема. </w:t>
      </w:r>
      <w:r w:rsidR="006B2E6C">
        <w:rPr>
          <w:rFonts w:ascii="Times New Roman" w:hAnsi="Times New Roman" w:cs="Times New Roman"/>
          <w:sz w:val="28"/>
          <w:szCs w:val="28"/>
        </w:rPr>
        <w:t>После стерилизации 1</w:t>
      </w:r>
      <w:r w:rsidR="00C52743">
        <w:rPr>
          <w:rFonts w:ascii="Times New Roman" w:hAnsi="Times New Roman" w:cs="Times New Roman"/>
          <w:sz w:val="28"/>
          <w:szCs w:val="28"/>
        </w:rPr>
        <w:t xml:space="preserve"> </w:t>
      </w:r>
      <w:r w:rsidR="006B2E6C">
        <w:rPr>
          <w:rFonts w:ascii="Times New Roman" w:hAnsi="Times New Roman" w:cs="Times New Roman"/>
          <w:sz w:val="28"/>
          <w:szCs w:val="28"/>
        </w:rPr>
        <w:t xml:space="preserve">флакон из партии отдают на полный </w:t>
      </w:r>
      <w:proofErr w:type="spellStart"/>
      <w:proofErr w:type="gramStart"/>
      <w:r w:rsidR="006B2E6C">
        <w:rPr>
          <w:rFonts w:ascii="Times New Roman" w:hAnsi="Times New Roman" w:cs="Times New Roman"/>
          <w:sz w:val="28"/>
          <w:szCs w:val="28"/>
        </w:rPr>
        <w:t>хим.контроль</w:t>
      </w:r>
      <w:proofErr w:type="spellEnd"/>
      <w:proofErr w:type="gramEnd"/>
      <w:r w:rsidR="006B2E6C">
        <w:rPr>
          <w:rFonts w:ascii="Times New Roman" w:hAnsi="Times New Roman" w:cs="Times New Roman"/>
          <w:sz w:val="28"/>
          <w:szCs w:val="28"/>
        </w:rPr>
        <w:t xml:space="preserve"> и после положительного результата подвергают органолептическому контролю и физическому каждый флакон.</w:t>
      </w:r>
    </w:p>
    <w:p w:rsidR="006B2E6C" w:rsidRDefault="006B2E6C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5.Оформление к отпуску.</w:t>
      </w:r>
    </w:p>
    <w:p w:rsidR="008F0384" w:rsidRDefault="008F0384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основной этикеткой с синей сигнально полосой «Для инъекций» и дополнительными «Хранить в недоступном для детей месте»</w:t>
      </w:r>
      <w:r w:rsidR="003277D7">
        <w:rPr>
          <w:rFonts w:ascii="Times New Roman" w:hAnsi="Times New Roman" w:cs="Times New Roman"/>
          <w:sz w:val="28"/>
          <w:szCs w:val="28"/>
        </w:rPr>
        <w:t>, «Стерильно» или «Приготовлено асептически» и согласно физико-химическим свойствам.</w:t>
      </w:r>
    </w:p>
    <w:p w:rsidR="003277D7" w:rsidRPr="003277D7" w:rsidRDefault="003277D7" w:rsidP="00327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7D7">
        <w:rPr>
          <w:rFonts w:ascii="Times New Roman" w:hAnsi="Times New Roman" w:cs="Times New Roman"/>
          <w:b/>
          <w:sz w:val="28"/>
          <w:szCs w:val="28"/>
        </w:rPr>
        <w:t>Упаковка</w:t>
      </w:r>
    </w:p>
    <w:p w:rsidR="003277D7" w:rsidRPr="003277D7" w:rsidRDefault="003277D7" w:rsidP="00C52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77D7">
        <w:rPr>
          <w:rFonts w:ascii="Times New Roman" w:hAnsi="Times New Roman" w:cs="Times New Roman"/>
          <w:sz w:val="28"/>
          <w:szCs w:val="28"/>
        </w:rPr>
        <w:t>В соответствии с требованиями </w:t>
      </w:r>
      <w:hyperlink r:id="rId5" w:history="1">
        <w:r w:rsidRPr="003277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ОФС «Лекарственные формы»</w:t>
        </w:r>
      </w:hyperlink>
      <w:r w:rsidRPr="00327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7D7" w:rsidRPr="003277D7" w:rsidRDefault="003277D7" w:rsidP="0032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277D7">
        <w:rPr>
          <w:rFonts w:ascii="Times New Roman" w:hAnsi="Times New Roman" w:cs="Times New Roman"/>
          <w:sz w:val="28"/>
          <w:szCs w:val="28"/>
        </w:rPr>
        <w:t>Упаковка и укупорочные средства должны обеспечивать герметичность лекарственных форм для парентерального применения, быть химически и физически индифферентными по отношению к лекарственному средству, сохранять его терапевтическую активность, качество и чистоту в процессе приготовления, хранения, транспортирования, реализации и использования.</w:t>
      </w:r>
    </w:p>
    <w:p w:rsidR="003277D7" w:rsidRPr="003277D7" w:rsidRDefault="003277D7" w:rsidP="0032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7D7">
        <w:rPr>
          <w:rFonts w:ascii="Times New Roman" w:hAnsi="Times New Roman" w:cs="Times New Roman"/>
          <w:sz w:val="28"/>
          <w:szCs w:val="28"/>
        </w:rPr>
        <w:t>Пластиковые материалы или эластомеры, используемые при производстве укупорочных средств, должны быть достаточно плотными и эластичными, чтобы при прохождении иглы сохранялась целостность пробки и обеспечивалась герметичность упаковки после удаления иглы.</w:t>
      </w:r>
    </w:p>
    <w:p w:rsidR="003277D7" w:rsidRPr="00183723" w:rsidRDefault="00183723" w:rsidP="00327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3723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3277D7" w:rsidRPr="003277D7" w:rsidRDefault="00183723" w:rsidP="0032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7D7" w:rsidRPr="003277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77D7" w:rsidRPr="00183723">
        <w:rPr>
          <w:rFonts w:ascii="Times New Roman" w:hAnsi="Times New Roman" w:cs="Times New Roman"/>
          <w:sz w:val="28"/>
          <w:szCs w:val="28"/>
        </w:rPr>
        <w:t>требованиями</w:t>
      </w:r>
      <w:r w:rsidR="003277D7" w:rsidRPr="00C52743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3277D7" w:rsidRPr="00C527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ОФС «Лекарственные формы»</w:t>
        </w:r>
      </w:hyperlink>
      <w:r w:rsidR="003277D7" w:rsidRPr="00C52743"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 w:rsidR="003277D7" w:rsidRPr="00C527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ОФС «Хранение лекарственных средств»</w:t>
        </w:r>
      </w:hyperlink>
      <w:r w:rsidR="003277D7" w:rsidRPr="00C52743">
        <w:rPr>
          <w:rFonts w:ascii="Times New Roman" w:hAnsi="Times New Roman" w:cs="Times New Roman"/>
          <w:sz w:val="28"/>
          <w:szCs w:val="28"/>
        </w:rPr>
        <w:t xml:space="preserve">. </w:t>
      </w:r>
      <w:r w:rsidR="003277D7" w:rsidRPr="003277D7">
        <w:rPr>
          <w:rFonts w:ascii="Times New Roman" w:hAnsi="Times New Roman" w:cs="Times New Roman"/>
          <w:sz w:val="28"/>
          <w:szCs w:val="28"/>
        </w:rPr>
        <w:t>В стерильной упаковке, обеспечивающей стабильность лекарственной формы для парентерального применения в течение указанного срока годности, в защищенном от света месте при температуре от 8 до 15 °С, если нет других указаний в фармакопейной статье.</w:t>
      </w:r>
    </w:p>
    <w:p w:rsidR="006B2E6C" w:rsidRPr="009214E2" w:rsidRDefault="006B2E6C" w:rsidP="00A12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2C179D" w:rsidRDefault="002C179D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стерильным лекарственным формам.</w:t>
      </w:r>
    </w:p>
    <w:p w:rsidR="002C179D" w:rsidRDefault="002C179D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требования, которые предъявляются к стерильным лекарственным формам.</w:t>
      </w:r>
    </w:p>
    <w:p w:rsidR="00183723" w:rsidRDefault="00C5274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технологическую схему изготовления стерильных растворов в аптеке.</w:t>
      </w: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43" w:rsidRDefault="00C5274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43" w:rsidRDefault="00C5274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43" w:rsidRDefault="00C5274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43" w:rsidRDefault="00C5274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723" w:rsidRDefault="00183723" w:rsidP="002C1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2C179D" w:rsidRDefault="002C179D" w:rsidP="00EB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C179D" w:rsidRDefault="002C179D" w:rsidP="002C179D">
      <w:pPr>
        <w:pStyle w:val="a3"/>
        <w:spacing w:before="97" w:beforeAutospacing="0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</w:t>
      </w:r>
      <w:proofErr w:type="gramStart"/>
      <w:r>
        <w:rPr>
          <w:sz w:val="28"/>
          <w:szCs w:val="28"/>
        </w:rPr>
        <w:t>технология :</w:t>
      </w:r>
      <w:proofErr w:type="gramEnd"/>
      <w:r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>
        <w:rPr>
          <w:sz w:val="28"/>
          <w:szCs w:val="28"/>
        </w:rPr>
        <w:t>Гро</w:t>
      </w:r>
      <w:r w:rsidR="00EB2858">
        <w:rPr>
          <w:sz w:val="28"/>
          <w:szCs w:val="28"/>
        </w:rPr>
        <w:t>ссман</w:t>
      </w:r>
      <w:proofErr w:type="spellEnd"/>
      <w:r w:rsidR="00EB2858">
        <w:rPr>
          <w:sz w:val="28"/>
          <w:szCs w:val="28"/>
        </w:rPr>
        <w:t xml:space="preserve">. - </w:t>
      </w:r>
      <w:proofErr w:type="gramStart"/>
      <w:r w:rsidR="00EB2858">
        <w:rPr>
          <w:sz w:val="28"/>
          <w:szCs w:val="28"/>
        </w:rPr>
        <w:t>М. :</w:t>
      </w:r>
      <w:proofErr w:type="gramEnd"/>
      <w:r w:rsidR="00EB2858">
        <w:rPr>
          <w:sz w:val="28"/>
          <w:szCs w:val="28"/>
        </w:rPr>
        <w:t xml:space="preserve"> ГЭОТАР-Медиа, 2018</w:t>
      </w:r>
      <w:r>
        <w:rPr>
          <w:sz w:val="28"/>
          <w:szCs w:val="28"/>
        </w:rPr>
        <w:t xml:space="preserve">. -  с. 208-232, 233-245. </w:t>
      </w:r>
    </w:p>
    <w:p w:rsidR="002C179D" w:rsidRDefault="002C179D" w:rsidP="002C17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1.Технология лекарственных </w:t>
      </w:r>
      <w:proofErr w:type="gramStart"/>
      <w:r>
        <w:rPr>
          <w:rFonts w:ascii="Times New Roman" w:hAnsi="Times New Roman"/>
          <w:sz w:val="28"/>
          <w:szCs w:val="28"/>
        </w:rPr>
        <w:t>форм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>
        <w:rPr>
          <w:rFonts w:ascii="Times New Roman" w:hAnsi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Г. В.     Михайлова, Т. В. Денисова, В. И. </w:t>
      </w:r>
      <w:proofErr w:type="gramStart"/>
      <w:r>
        <w:rPr>
          <w:rFonts w:ascii="Times New Roman" w:hAnsi="Times New Roman"/>
          <w:sz w:val="28"/>
          <w:szCs w:val="28"/>
        </w:rPr>
        <w:t>Скляренко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 И. Краснюка, Г. В. Михай</w:t>
      </w:r>
      <w:r w:rsidR="00EB2858">
        <w:rPr>
          <w:rFonts w:ascii="Times New Roman" w:hAnsi="Times New Roman"/>
          <w:sz w:val="28"/>
          <w:szCs w:val="28"/>
        </w:rPr>
        <w:t xml:space="preserve">ловой. - </w:t>
      </w:r>
      <w:proofErr w:type="gramStart"/>
      <w:r w:rsidR="00EB2858">
        <w:rPr>
          <w:rFonts w:ascii="Times New Roman" w:hAnsi="Times New Roman"/>
          <w:sz w:val="28"/>
          <w:szCs w:val="28"/>
        </w:rPr>
        <w:t>М. :</w:t>
      </w:r>
      <w:proofErr w:type="gramEnd"/>
      <w:r w:rsidR="00EB2858">
        <w:rPr>
          <w:rFonts w:ascii="Times New Roman" w:hAnsi="Times New Roman"/>
          <w:sz w:val="28"/>
          <w:szCs w:val="28"/>
        </w:rPr>
        <w:t xml:space="preserve"> ГЭОТАР-Медиа, 2016</w:t>
      </w:r>
      <w:r>
        <w:rPr>
          <w:rFonts w:ascii="Times New Roman" w:hAnsi="Times New Roman"/>
          <w:sz w:val="28"/>
          <w:szCs w:val="28"/>
        </w:rPr>
        <w:t>.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Технология лекарственных форм: 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пособие/под ред. И.И. Краснюка, Г.В. Михайловой.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3723">
        <w:rPr>
          <w:rFonts w:ascii="Times New Roman" w:hAnsi="Times New Roman"/>
          <w:sz w:val="28"/>
          <w:szCs w:val="28"/>
        </w:rPr>
        <w:t xml:space="preserve">-2-е изд. - </w:t>
      </w:r>
      <w:proofErr w:type="gramStart"/>
      <w:r w:rsidR="00183723">
        <w:rPr>
          <w:rFonts w:ascii="Times New Roman" w:hAnsi="Times New Roman"/>
          <w:sz w:val="28"/>
          <w:szCs w:val="28"/>
        </w:rPr>
        <w:t>М:  Академия</w:t>
      </w:r>
      <w:proofErr w:type="gramEnd"/>
      <w:r w:rsidR="00183723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 xml:space="preserve">, с. 75-87, 187-194.  </w:t>
      </w:r>
    </w:p>
    <w:p w:rsidR="002C179D" w:rsidRDefault="002C179D" w:rsidP="002C17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79D" w:rsidRDefault="002C179D" w:rsidP="002C179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3.Государственная фармакопея Российской Федерации/ Издательство «Научный центр экспертизы средст</w:t>
      </w:r>
      <w:r w:rsidR="00183723">
        <w:rPr>
          <w:rFonts w:ascii="Times New Roman" w:hAnsi="Times New Roman" w:cs="Times New Roman"/>
          <w:sz w:val="28"/>
          <w:szCs w:val="28"/>
        </w:rPr>
        <w:t xml:space="preserve">в медицинского применения», </w:t>
      </w:r>
      <w:proofErr w:type="gramStart"/>
      <w:r w:rsidR="0018372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704с.:ил. </w:t>
      </w:r>
    </w:p>
    <w:p w:rsidR="002C179D" w:rsidRDefault="00183723" w:rsidP="002C179D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фармакопея 14</w:t>
      </w:r>
      <w:r w:rsidR="002C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79D">
        <w:rPr>
          <w:rFonts w:ascii="Times New Roman" w:hAnsi="Times New Roman" w:cs="Times New Roman"/>
          <w:sz w:val="28"/>
          <w:szCs w:val="28"/>
        </w:rPr>
        <w:t>изд</w:t>
      </w:r>
      <w:proofErr w:type="spellEnd"/>
    </w:p>
    <w:p w:rsidR="00EB2858" w:rsidRPr="00EB2858" w:rsidRDefault="00EB2858" w:rsidP="00EB2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58">
        <w:rPr>
          <w:rFonts w:ascii="Times New Roman" w:hAnsi="Times New Roman" w:cs="Times New Roman"/>
          <w:sz w:val="28"/>
          <w:szCs w:val="28"/>
        </w:rPr>
        <w:t xml:space="preserve">4.Технология производства инъекционных лекарственных форм </w:t>
      </w:r>
      <w:proofErr w:type="spellStart"/>
      <w:r w:rsidRPr="00EB2858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EB2858">
        <w:rPr>
          <w:rFonts w:ascii="Times New Roman" w:hAnsi="Times New Roman" w:cs="Times New Roman"/>
          <w:sz w:val="28"/>
          <w:szCs w:val="28"/>
        </w:rPr>
        <w:t xml:space="preserve"> Е.Т., </w:t>
      </w:r>
      <w:proofErr w:type="spellStart"/>
      <w:r w:rsidRPr="00EB2858">
        <w:rPr>
          <w:rFonts w:ascii="Times New Roman" w:hAnsi="Times New Roman" w:cs="Times New Roman"/>
          <w:sz w:val="28"/>
          <w:szCs w:val="28"/>
        </w:rPr>
        <w:t>Автина</w:t>
      </w:r>
      <w:proofErr w:type="spellEnd"/>
      <w:r w:rsidRPr="00EB2858">
        <w:rPr>
          <w:rFonts w:ascii="Times New Roman" w:hAnsi="Times New Roman" w:cs="Times New Roman"/>
          <w:sz w:val="28"/>
          <w:szCs w:val="28"/>
        </w:rPr>
        <w:t xml:space="preserve"> Н.В., Новикова М.Ю. 2016.zip</w:t>
      </w:r>
    </w:p>
    <w:p w:rsidR="00EB2858" w:rsidRPr="00EB2858" w:rsidRDefault="00EB2858" w:rsidP="00EB2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58">
        <w:rPr>
          <w:rFonts w:ascii="Times New Roman" w:hAnsi="Times New Roman" w:cs="Times New Roman"/>
          <w:sz w:val="28"/>
          <w:szCs w:val="28"/>
        </w:rPr>
        <w:t>Источник: </w:t>
      </w:r>
      <w:hyperlink r:id="rId8" w:history="1">
        <w:r w:rsidRPr="00EB2858">
          <w:rPr>
            <w:rStyle w:val="a5"/>
            <w:rFonts w:ascii="Times New Roman" w:hAnsi="Times New Roman" w:cs="Times New Roman"/>
            <w:sz w:val="28"/>
            <w:szCs w:val="28"/>
          </w:rPr>
          <w:t>https://meduniver.com/Medical/Book/knigi_po_farmacevtike.html</w:t>
        </w:r>
      </w:hyperlink>
      <w:r w:rsidRPr="00EB2858">
        <w:rPr>
          <w:rFonts w:ascii="Times New Roman" w:hAnsi="Times New Roman" w:cs="Times New Roman"/>
          <w:sz w:val="28"/>
          <w:szCs w:val="28"/>
        </w:rPr>
        <w:t> MedUniver</w:t>
      </w:r>
    </w:p>
    <w:p w:rsidR="00EB2858" w:rsidRPr="00EB2858" w:rsidRDefault="00EB2858" w:rsidP="00EB2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58">
        <w:rPr>
          <w:rFonts w:ascii="Times New Roman" w:hAnsi="Times New Roman" w:cs="Times New Roman"/>
          <w:sz w:val="28"/>
          <w:szCs w:val="28"/>
        </w:rPr>
        <w:t xml:space="preserve">5.Фармацевтическая технология Алексеев К.В., </w:t>
      </w:r>
      <w:proofErr w:type="spellStart"/>
      <w:r w:rsidRPr="00EB2858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EB2858">
        <w:rPr>
          <w:rFonts w:ascii="Times New Roman" w:hAnsi="Times New Roman" w:cs="Times New Roman"/>
          <w:sz w:val="28"/>
          <w:szCs w:val="28"/>
        </w:rPr>
        <w:t xml:space="preserve"> С.Н. 2016.djvu</w:t>
      </w:r>
    </w:p>
    <w:p w:rsidR="00EB2858" w:rsidRPr="00EB2858" w:rsidRDefault="00EB2858" w:rsidP="00EB2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58">
        <w:rPr>
          <w:rFonts w:ascii="Times New Roman" w:hAnsi="Times New Roman" w:cs="Times New Roman"/>
          <w:sz w:val="28"/>
          <w:szCs w:val="28"/>
        </w:rPr>
        <w:t>Источник: </w:t>
      </w:r>
      <w:hyperlink r:id="rId9" w:history="1">
        <w:r w:rsidRPr="00EB2858">
          <w:rPr>
            <w:rStyle w:val="a5"/>
            <w:rFonts w:ascii="Times New Roman" w:hAnsi="Times New Roman" w:cs="Times New Roman"/>
            <w:sz w:val="28"/>
            <w:szCs w:val="28"/>
          </w:rPr>
          <w:t>https://meduniver.com/Medical/Book/knigi_po_farmacevtike.html</w:t>
        </w:r>
      </w:hyperlink>
      <w:r w:rsidRPr="00EB2858">
        <w:rPr>
          <w:rFonts w:ascii="Times New Roman" w:hAnsi="Times New Roman" w:cs="Times New Roman"/>
          <w:sz w:val="28"/>
          <w:szCs w:val="28"/>
        </w:rPr>
        <w:t> MedUniver</w:t>
      </w:r>
    </w:p>
    <w:p w:rsidR="002C179D" w:rsidRDefault="002C179D" w:rsidP="002C179D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79D" w:rsidRDefault="002C179D" w:rsidP="002C1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2C179D" w:rsidRDefault="002C179D" w:rsidP="002C1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2C179D" w:rsidRDefault="002C179D" w:rsidP="002C1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2C179D" w:rsidRDefault="002C179D" w:rsidP="002C1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2C179D" w:rsidRDefault="002C179D" w:rsidP="002C179D">
      <w:pPr>
        <w:tabs>
          <w:tab w:val="num" w:pos="360"/>
        </w:tabs>
        <w:rPr>
          <w:sz w:val="28"/>
          <w:szCs w:val="28"/>
        </w:rPr>
      </w:pPr>
    </w:p>
    <w:p w:rsidR="002C179D" w:rsidRDefault="002C179D" w:rsidP="002C17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C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0AB"/>
    <w:multiLevelType w:val="hybridMultilevel"/>
    <w:tmpl w:val="FD4AA710"/>
    <w:lvl w:ilvl="0" w:tplc="7C460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03CF5"/>
    <w:multiLevelType w:val="hybridMultilevel"/>
    <w:tmpl w:val="CC6CDE34"/>
    <w:lvl w:ilvl="0" w:tplc="1474EEF6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548B1"/>
    <w:multiLevelType w:val="hybridMultilevel"/>
    <w:tmpl w:val="D26647F4"/>
    <w:lvl w:ilvl="0" w:tplc="4BAEE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36D29"/>
    <w:multiLevelType w:val="hybridMultilevel"/>
    <w:tmpl w:val="143A6ADC"/>
    <w:lvl w:ilvl="0" w:tplc="C6BCC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202D9F"/>
    <w:multiLevelType w:val="hybridMultilevel"/>
    <w:tmpl w:val="AC142D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EE0841"/>
    <w:multiLevelType w:val="hybridMultilevel"/>
    <w:tmpl w:val="36224358"/>
    <w:lvl w:ilvl="0" w:tplc="03E250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277B85"/>
    <w:multiLevelType w:val="hybridMultilevel"/>
    <w:tmpl w:val="CBF4C8DC"/>
    <w:lvl w:ilvl="0" w:tplc="70B095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D"/>
    <w:rsid w:val="000011D8"/>
    <w:rsid w:val="00183723"/>
    <w:rsid w:val="002C179D"/>
    <w:rsid w:val="003277D7"/>
    <w:rsid w:val="00550A5D"/>
    <w:rsid w:val="006B2E6C"/>
    <w:rsid w:val="008F0384"/>
    <w:rsid w:val="009214E2"/>
    <w:rsid w:val="00A1246D"/>
    <w:rsid w:val="00C52743"/>
    <w:rsid w:val="00D3720A"/>
    <w:rsid w:val="00EB2858"/>
    <w:rsid w:val="00F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6487"/>
  <w15:chartTrackingRefBased/>
  <w15:docId w15:val="{3931EA64-69D2-46C9-879E-B353EA6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7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niver.com/Medical/Book/knigi_po_farmacevti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armacopoeia.ru/ofs-1-1-0010-15-hranenie-lekarstvennyh-sred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acopoeia.ru/ofs-1-4-1-0001-15-lekarstvennye-form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armacopoeia.ru/ofs-1-4-1-0001-15-lekarstvennye-form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univer.com/Medical/Book/knigi_po_farmacev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7</cp:revision>
  <dcterms:created xsi:type="dcterms:W3CDTF">2021-03-10T04:57:00Z</dcterms:created>
  <dcterms:modified xsi:type="dcterms:W3CDTF">2023-09-09T06:50:00Z</dcterms:modified>
</cp:coreProperties>
</file>