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54" w:rsidRDefault="00F31454" w:rsidP="00385CE7">
      <w:pPr>
        <w:spacing w:after="0"/>
        <w:rPr>
          <w:rFonts w:ascii="Times New Roman" w:hAnsi="Times New Roman"/>
          <w:bCs/>
          <w:sz w:val="24"/>
        </w:rPr>
      </w:pPr>
      <w:bookmarkStart w:id="0" w:name="_GoBack"/>
      <w:bookmarkEnd w:id="0"/>
    </w:p>
    <w:p w:rsidR="009956E8" w:rsidRPr="00DA6FF8" w:rsidRDefault="009956E8" w:rsidP="00DA6FF8">
      <w:pPr>
        <w:spacing w:line="240" w:lineRule="auto"/>
        <w:ind w:firstLine="709"/>
        <w:jc w:val="center"/>
        <w:rPr>
          <w:rFonts w:ascii="Times New Roman" w:hAnsi="Times New Roman"/>
          <w:b/>
          <w:bCs/>
          <w:caps/>
          <w:sz w:val="28"/>
        </w:rPr>
      </w:pPr>
      <w:r w:rsidRPr="00DA6FF8">
        <w:rPr>
          <w:rFonts w:ascii="Times New Roman" w:hAnsi="Times New Roman"/>
          <w:b/>
          <w:bCs/>
          <w:sz w:val="28"/>
        </w:rPr>
        <w:t>День 1.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Знакомство с лабораторией и руководящими документами по организации деятельности клинических лабораторных исследований.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Виды работ: ознакомление со структурой КДЛ ЛПУ. Прохождение инструктажа. Работа с нормативными документами, регулирующими работу КДЛ.</w:t>
      </w:r>
    </w:p>
    <w:p w:rsidR="00CC67F5" w:rsidRPr="00DA6FF8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caps/>
          <w:sz w:val="28"/>
        </w:rPr>
      </w:pPr>
      <w:r w:rsidRPr="00DA6FF8">
        <w:rPr>
          <w:rFonts w:ascii="Times New Roman" w:hAnsi="Times New Roman"/>
          <w:bCs/>
          <w:caps/>
          <w:sz w:val="28"/>
        </w:rPr>
        <w:t>Нормативные документы: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</w:t>
      </w:r>
      <w:r w:rsidRPr="00CC67F5">
        <w:rPr>
          <w:rFonts w:ascii="Times New Roman" w:hAnsi="Times New Roman"/>
          <w:bCs/>
          <w:sz w:val="28"/>
        </w:rPr>
        <w:tab/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</w:t>
      </w:r>
      <w:r w:rsidRPr="00CC67F5">
        <w:rPr>
          <w:rFonts w:ascii="Times New Roman" w:hAnsi="Times New Roman"/>
          <w:bCs/>
          <w:sz w:val="28"/>
        </w:rPr>
        <w:tab/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</w:t>
      </w:r>
      <w:r w:rsidRPr="00CC67F5">
        <w:rPr>
          <w:rFonts w:ascii="Times New Roman" w:hAnsi="Times New Roman"/>
          <w:bCs/>
          <w:sz w:val="28"/>
        </w:rPr>
        <w:tab/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4. Приказ №915 от 15.11.2012г. «Об утверждении порядка оказания медицинской помощи населению по профилю «онкология»».</w:t>
      </w:r>
    </w:p>
    <w:p w:rsid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5. Приказ МЗ РФ №64 ОТ21.02.2000Г. «Об утверждении номенклатуры клинических и лабораторных исследований» пункт 3 – цитологические исследования.</w:t>
      </w:r>
    </w:p>
    <w:p w:rsidR="00CC67F5" w:rsidRDefault="00CC67F5" w:rsidP="00C83B77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6. Приказ МЗ РФ №174 от 24.04.2003г. «Об утверждении учетных фор</w:t>
      </w:r>
      <w:r w:rsidR="00C83B77">
        <w:rPr>
          <w:rFonts w:ascii="Times New Roman" w:hAnsi="Times New Roman"/>
          <w:bCs/>
          <w:sz w:val="28"/>
        </w:rPr>
        <w:t>м цитологических исследований».</w:t>
      </w:r>
    </w:p>
    <w:p w:rsidR="00C83B77" w:rsidRPr="00CC67F5" w:rsidRDefault="00C83B77" w:rsidP="00C83B77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 xml:space="preserve">Структура и характеристика КДЛ КГБУЗ ККБ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КДЛ КГБУЗ ККБ расположен по адресу г. Красноярск ул. Партизана Железняка 3а.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Заведующая КДЛ – Пругова Вероника Леонидовна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 xml:space="preserve">Старший лаборант – Нигматулина Салия Вагизовна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Клинико-диагностическая лаборатория краевой больн</w:t>
      </w:r>
      <w:r>
        <w:rPr>
          <w:rFonts w:ascii="Times New Roman" w:hAnsi="Times New Roman"/>
          <w:bCs/>
          <w:sz w:val="28"/>
        </w:rPr>
        <w:t xml:space="preserve">ицы явилась базой для развития </w:t>
      </w:r>
      <w:r w:rsidRPr="00CC67F5">
        <w:rPr>
          <w:rFonts w:ascii="Times New Roman" w:hAnsi="Times New Roman"/>
          <w:bCs/>
          <w:sz w:val="28"/>
        </w:rPr>
        <w:t xml:space="preserve">специальных видов лабораторных исследований. В последующие годы выделились самостоятельные лаборатории: </w:t>
      </w:r>
      <w:r w:rsidRPr="00CC67F5">
        <w:rPr>
          <w:rFonts w:ascii="Times New Roman" w:hAnsi="Times New Roman"/>
          <w:bCs/>
          <w:sz w:val="28"/>
        </w:rPr>
        <w:lastRenderedPageBreak/>
        <w:t>иммунологическая, гормональная, бактериологическая, цитологическая и лаборатория медико-генетического центра.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 xml:space="preserve">Я проходила практику в </w:t>
      </w:r>
      <w:r>
        <w:rPr>
          <w:rFonts w:ascii="Times New Roman" w:hAnsi="Times New Roman"/>
          <w:bCs/>
          <w:sz w:val="28"/>
        </w:rPr>
        <w:t xml:space="preserve">цитологическом отделе </w:t>
      </w:r>
      <w:r w:rsidRPr="00CC67F5">
        <w:rPr>
          <w:rFonts w:ascii="Times New Roman" w:hAnsi="Times New Roman"/>
          <w:bCs/>
          <w:sz w:val="28"/>
        </w:rPr>
        <w:t xml:space="preserve">лаборатории. </w:t>
      </w:r>
    </w:p>
    <w:p w:rsid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 Рабочая зона лаборатории всех отделов,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FA5666" w:rsidRDefault="00FA5666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Почасовой график работы цитологического отдела КДЛ.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8.0-8.30 – Подготовка рабочих мест к приему биоматериала.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8.30-14.30 – Прием биоматериала из отделений.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9.00-15.00 – Исследование доставленного биоматериала.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10.00-12.00 – Прием и исследование срочного операционного материла.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12.00-13.00 – Работа с архивом.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13.00-15.00 – Занесение результатов анализов в электронные журналы, выдача распечатанных результатов исследований.</w:t>
      </w:r>
    </w:p>
    <w:p w:rsidR="00FA5666" w:rsidRDefault="00FA5666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15.00-15.30 – Подготовка рабочего места к работе следующего дня.</w:t>
      </w:r>
    </w:p>
    <w:p w:rsidR="00CC67F5" w:rsidRPr="00CC67F5" w:rsidRDefault="00CC67F5" w:rsidP="00FA5666">
      <w:pPr>
        <w:spacing w:line="240" w:lineRule="auto"/>
        <w:jc w:val="both"/>
        <w:rPr>
          <w:rFonts w:ascii="Times New Roman" w:hAnsi="Times New Roman"/>
          <w:bCs/>
          <w:sz w:val="28"/>
        </w:rPr>
      </w:pPr>
    </w:p>
    <w:p w:rsidR="00CC67F5" w:rsidRPr="00DA6FF8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caps/>
          <w:sz w:val="28"/>
        </w:rPr>
      </w:pPr>
      <w:r w:rsidRPr="00DA6FF8">
        <w:rPr>
          <w:rFonts w:ascii="Times New Roman" w:hAnsi="Times New Roman"/>
          <w:bCs/>
          <w:caps/>
          <w:sz w:val="28"/>
        </w:rPr>
        <w:t>Инструктаж по охране труда для медицинского лабораторного технолога КДЛ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</w:t>
      </w:r>
      <w:r w:rsidRPr="00CC67F5">
        <w:rPr>
          <w:rFonts w:ascii="Times New Roman" w:hAnsi="Times New Roman"/>
          <w:bCs/>
          <w:sz w:val="28"/>
        </w:rPr>
        <w:tab/>
        <w:t xml:space="preserve">Общие требования безопасности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1.1.</w:t>
      </w:r>
      <w:r w:rsidRPr="00CC67F5">
        <w:rPr>
          <w:rFonts w:ascii="Times New Roman" w:hAnsi="Times New Roman"/>
          <w:bCs/>
          <w:sz w:val="28"/>
        </w:rPr>
        <w:tab/>
        <w:t>К работе в КДЛ допускаются лица в возрасте не моложе 18 лет, имеющие законченное медицинское образование, обученные на II квалификационную группу по электробезопасности и прошедшие медицинский осмотр и не имеющие противопоказаний по состоянию здоровья.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1.2.</w:t>
      </w:r>
      <w:r w:rsidRPr="00CC67F5">
        <w:rPr>
          <w:rFonts w:ascii="Times New Roman" w:hAnsi="Times New Roman"/>
          <w:bCs/>
          <w:sz w:val="28"/>
        </w:rPr>
        <w:tab/>
        <w:t>Медицинский лабораторных технолог,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труда, пройти первичный инструктаж по охране труда на рабочем месте. Повторный инструктаж должен проводится не реже одного раза в 6 месяцев с регистрацией в журнале инструктажа на рабочем месте.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1.3.</w:t>
      </w:r>
      <w:r w:rsidRPr="00CC67F5">
        <w:rPr>
          <w:rFonts w:ascii="Times New Roman" w:hAnsi="Times New Roman"/>
          <w:bCs/>
          <w:sz w:val="28"/>
        </w:rPr>
        <w:tab/>
        <w:t xml:space="preserve">Медицинский лабораторный технолог обязан соблюдать правила внутреннего трудового распорядка, режимы труда и отдыха.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lastRenderedPageBreak/>
        <w:t>1.4.</w:t>
      </w:r>
      <w:r w:rsidRPr="00CC67F5">
        <w:rPr>
          <w:rFonts w:ascii="Times New Roman" w:hAnsi="Times New Roman"/>
          <w:bCs/>
          <w:sz w:val="28"/>
        </w:rPr>
        <w:tab/>
        <w:t xml:space="preserve">Опасными и вредными факторами, действующими на медицинского лабораторного технолога при работе в лаборатории, являются: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опасность заражения при контактах с инфицированным биологическим материалом;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повышенное напряжение в электрической цепи, замыкание которой может произойти через тело человека;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опасность травмирования инструментами или осколками посуды, используемой в процессе работы;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повышенный уровень токсических веществ в воздухе рабочей зоны, образующихся в процессе работы;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повышенное напряжение органов зрения при микроскопировании.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1.5.</w:t>
      </w:r>
      <w:r w:rsidRPr="00CC67F5">
        <w:rPr>
          <w:rFonts w:ascii="Times New Roman" w:hAnsi="Times New Roman"/>
          <w:bCs/>
          <w:sz w:val="28"/>
        </w:rPr>
        <w:tab/>
        <w:t>В процессе работы медицинский технолог обязан: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соблюдать требования охраны труда;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правильно применять средства индивидуальной и коллективной защиты;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выполнять правила личной гигиены;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немедленно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появлении признаков острого профессионального заболевания;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проходить обязательные предварительные и периодические медицинские осмотры;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соблюдать правила пожарной безопасности, знать места расположения средств пожаротушения;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1.6.</w:t>
      </w:r>
      <w:r w:rsidRPr="00CC67F5">
        <w:rPr>
          <w:rFonts w:ascii="Times New Roman" w:hAnsi="Times New Roman"/>
          <w:bCs/>
          <w:sz w:val="28"/>
        </w:rPr>
        <w:tab/>
        <w:t>На рабочем месте запрещается: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курить;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lastRenderedPageBreak/>
        <w:t>- употреблять спиртные напитки, а также находиться в состоянии алкогольного опьянения;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хранить пажаро</w:t>
      </w:r>
      <w:r w:rsidR="00574A9D">
        <w:rPr>
          <w:rFonts w:ascii="Times New Roman" w:hAnsi="Times New Roman"/>
          <w:bCs/>
          <w:sz w:val="28"/>
        </w:rPr>
        <w:t xml:space="preserve"> </w:t>
      </w:r>
      <w:r w:rsidRPr="00CC67F5">
        <w:rPr>
          <w:rFonts w:ascii="Times New Roman" w:hAnsi="Times New Roman"/>
          <w:bCs/>
          <w:sz w:val="28"/>
        </w:rPr>
        <w:t>- и взрывоопасные вещества;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пользоваться электрическими плитами с открытыми спиралями, кипятильниками;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использовать электронагревательные приборы без подставок из негорючих материалов;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- выбрасывать всевозможные отходы в неуказанных местах, загромождать проходы, захламлять помещения;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</w:t>
      </w:r>
      <w:r w:rsidRPr="00CC67F5">
        <w:rPr>
          <w:rFonts w:ascii="Times New Roman" w:hAnsi="Times New Roman"/>
          <w:bCs/>
          <w:sz w:val="28"/>
        </w:rPr>
        <w:tab/>
        <w:t>Требования безопасности перед началом работы: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2.1.</w:t>
      </w:r>
      <w:r w:rsidRPr="00CC67F5">
        <w:rPr>
          <w:rFonts w:ascii="Times New Roman" w:hAnsi="Times New Roman"/>
          <w:bCs/>
          <w:sz w:val="28"/>
        </w:rPr>
        <w:tab/>
        <w:t>Вентиляция в лаборатории должна включаться за 30 минут до начала работы;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2.2.</w:t>
      </w:r>
      <w:r w:rsidRPr="00CC67F5">
        <w:rPr>
          <w:rFonts w:ascii="Times New Roman" w:hAnsi="Times New Roman"/>
          <w:bCs/>
          <w:sz w:val="28"/>
        </w:rPr>
        <w:tab/>
        <w:t>Перед входом в помещение необходимо выключить бактерицидную лампу;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2.3.</w:t>
      </w:r>
      <w:r w:rsidRPr="00CC67F5">
        <w:rPr>
          <w:rFonts w:ascii="Times New Roman" w:hAnsi="Times New Roman"/>
          <w:bCs/>
          <w:sz w:val="28"/>
        </w:rPr>
        <w:tab/>
        <w:t>Перед началом работы медицинский лабораторный технолог лаборатории должен надеть санитарно-гигиеническую одежду, приготовить средства индивидуальной защиты;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2.4.</w:t>
      </w:r>
      <w:r w:rsidRPr="00CC67F5">
        <w:rPr>
          <w:rFonts w:ascii="Times New Roman" w:hAnsi="Times New Roman"/>
          <w:bCs/>
          <w:sz w:val="28"/>
        </w:rPr>
        <w:tab/>
        <w:t>Технолог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</w:t>
      </w:r>
      <w:r w:rsidRPr="00CC67F5">
        <w:rPr>
          <w:rFonts w:ascii="Times New Roman" w:hAnsi="Times New Roman"/>
          <w:bCs/>
          <w:sz w:val="28"/>
        </w:rPr>
        <w:tab/>
        <w:t xml:space="preserve"> Требования безопасности во время работы: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3.1.</w:t>
      </w:r>
      <w:r w:rsidRPr="00CC67F5">
        <w:rPr>
          <w:rFonts w:ascii="Times New Roman" w:hAnsi="Times New Roman"/>
          <w:bCs/>
          <w:sz w:val="28"/>
        </w:rPr>
        <w:tab/>
        <w:t>Технолог во время работы не должен допускать спешки. Проведение анализов следует выполнять с учетом безопасных приемов и методов работы;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3.2.</w:t>
      </w:r>
      <w:r w:rsidRPr="00CC67F5">
        <w:rPr>
          <w:rFonts w:ascii="Times New Roman" w:hAnsi="Times New Roman"/>
          <w:bCs/>
          <w:sz w:val="28"/>
        </w:rPr>
        <w:tab/>
        <w:t>Работать с исследуемым материалом необходимо в резин</w:t>
      </w:r>
      <w:r w:rsidR="00574A9D">
        <w:rPr>
          <w:rFonts w:ascii="Times New Roman" w:hAnsi="Times New Roman"/>
          <w:bCs/>
          <w:sz w:val="28"/>
        </w:rPr>
        <w:t xml:space="preserve">овых перчатках, избегая уколов </w:t>
      </w:r>
      <w:r w:rsidRPr="00CC67F5">
        <w:rPr>
          <w:rFonts w:ascii="Times New Roman" w:hAnsi="Times New Roman"/>
          <w:bCs/>
          <w:sz w:val="28"/>
        </w:rPr>
        <w:t>порезов;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3.3.</w:t>
      </w:r>
      <w:r w:rsidRPr="00CC67F5">
        <w:rPr>
          <w:rFonts w:ascii="Times New Roman" w:hAnsi="Times New Roman"/>
          <w:bCs/>
          <w:sz w:val="28"/>
        </w:rPr>
        <w:tab/>
        <w:t>При транспортировки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3.4.</w:t>
      </w:r>
      <w:r w:rsidRPr="00CC67F5">
        <w:rPr>
          <w:rFonts w:ascii="Times New Roman" w:hAnsi="Times New Roman"/>
          <w:bCs/>
          <w:sz w:val="28"/>
        </w:rPr>
        <w:tab/>
        <w:t>Все повреждения кожи на руках должны быть закрыты лейкопластырем или напальчниками;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3.5.</w:t>
      </w:r>
      <w:r w:rsidRPr="00CC67F5">
        <w:rPr>
          <w:rFonts w:ascii="Times New Roman" w:hAnsi="Times New Roman"/>
          <w:bCs/>
          <w:sz w:val="28"/>
        </w:rPr>
        <w:tab/>
        <w:t>При пипетировании крови следует использовать автоматические пипетки, а в случае их отсутствия – резиновые груши. Запрещается пипетирование крови ртом;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lastRenderedPageBreak/>
        <w:t>3.6.</w:t>
      </w:r>
      <w:r w:rsidRPr="00CC67F5">
        <w:rPr>
          <w:rFonts w:ascii="Times New Roman" w:hAnsi="Times New Roman"/>
          <w:bCs/>
          <w:sz w:val="28"/>
        </w:rPr>
        <w:tab/>
        <w:t>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3.7.</w:t>
      </w:r>
      <w:r w:rsidRPr="00CC67F5">
        <w:rPr>
          <w:rFonts w:ascii="Times New Roman" w:hAnsi="Times New Roman"/>
          <w:bCs/>
          <w:sz w:val="28"/>
        </w:rPr>
        <w:tab/>
        <w:t>При хранении потенциально инфицированных материалов в холодильнике необходимо помещать их в полиэтиленовый пакет;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</w:t>
      </w:r>
      <w:r w:rsidRPr="00CC67F5">
        <w:rPr>
          <w:rFonts w:ascii="Times New Roman" w:hAnsi="Times New Roman"/>
          <w:bCs/>
          <w:sz w:val="28"/>
        </w:rPr>
        <w:tab/>
        <w:t>Требования безопасности при аварийных ситуациях: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4.1.</w:t>
      </w:r>
      <w:r w:rsidRPr="00CC67F5">
        <w:rPr>
          <w:rFonts w:ascii="Times New Roman" w:hAnsi="Times New Roman"/>
          <w:bCs/>
          <w:sz w:val="28"/>
        </w:rPr>
        <w:tab/>
        <w:t>При загрязнении кровью или другой биологической жидкостью спецодежды, ее следует немедленно снять, обработать участки загрязнения дезинфицирующим раствором, затем замочить в нем спецодежду. При загрязнении кровью и другими биологическими жидкостями перчаток их протирают тампоном, смоченным 6-% раствором перекиси водорода ил 3-% раствором хлорамина;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4.2.</w:t>
      </w:r>
      <w:r w:rsidRPr="00CC67F5">
        <w:rPr>
          <w:rFonts w:ascii="Times New Roman" w:hAnsi="Times New Roman"/>
          <w:bCs/>
          <w:sz w:val="28"/>
        </w:rPr>
        <w:tab/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 При попадании крови на слизистые оболочки их немедленно обрабатывают струей воды, затем 1% раствором борной кислоты или вводят несколько капель нитрата серебра. Нос обрабатывают 1% раствором протаргола, рот и горло прополаскивают 70% спиртом либо 1% раствором борной кислоты, либо 0,05%;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4.3.</w:t>
      </w:r>
      <w:r w:rsidRPr="00CC67F5">
        <w:rPr>
          <w:rFonts w:ascii="Times New Roman" w:hAnsi="Times New Roman"/>
          <w:bCs/>
          <w:sz w:val="28"/>
        </w:rPr>
        <w:tab/>
        <w:t>Если авария произошла на центрифуге, то дезинфекционные мероприятия назначаю</w:t>
      </w:r>
      <w:r w:rsidR="00574A9D">
        <w:rPr>
          <w:rFonts w:ascii="Times New Roman" w:hAnsi="Times New Roman"/>
          <w:bCs/>
          <w:sz w:val="28"/>
        </w:rPr>
        <w:t xml:space="preserve">т не ранее, чем 30 – 40 минут, </w:t>
      </w:r>
      <w:r w:rsidRPr="00CC67F5">
        <w:rPr>
          <w:rFonts w:ascii="Times New Roman" w:hAnsi="Times New Roman"/>
          <w:bCs/>
          <w:sz w:val="28"/>
        </w:rPr>
        <w:t xml:space="preserve">то есть после осаждения аэрозоля;        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4.4.</w:t>
      </w:r>
      <w:r w:rsidRPr="00CC67F5">
        <w:rPr>
          <w:rFonts w:ascii="Times New Roman" w:hAnsi="Times New Roman"/>
          <w:bCs/>
          <w:sz w:val="28"/>
        </w:rPr>
        <w:tab/>
        <w:t>Все случаи аварий, микротравм и травм, а также принятые в связи с этим меры подлежат регистрации в специальном журнале;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5.</w:t>
      </w:r>
      <w:r w:rsidRPr="00CC67F5">
        <w:rPr>
          <w:rFonts w:ascii="Times New Roman" w:hAnsi="Times New Roman"/>
          <w:bCs/>
          <w:sz w:val="28"/>
        </w:rPr>
        <w:tab/>
        <w:t>Требования безопасности по окончанию работы:</w:t>
      </w:r>
    </w:p>
    <w:p w:rsidR="00CC67F5" w:rsidRPr="00CC67F5" w:rsidRDefault="00574A9D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5.1.</w:t>
      </w:r>
      <w:r>
        <w:rPr>
          <w:rFonts w:ascii="Times New Roman" w:hAnsi="Times New Roman"/>
          <w:bCs/>
          <w:sz w:val="28"/>
        </w:rPr>
        <w:tab/>
        <w:t>По окончании</w:t>
      </w:r>
      <w:r w:rsidR="00CC67F5" w:rsidRPr="00CC67F5">
        <w:rPr>
          <w:rFonts w:ascii="Times New Roman" w:hAnsi="Times New Roman"/>
          <w:bCs/>
          <w:sz w:val="28"/>
        </w:rPr>
        <w:t xml:space="preserve">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5.2.</w:t>
      </w:r>
      <w:r w:rsidRPr="00CC67F5">
        <w:rPr>
          <w:rFonts w:ascii="Times New Roman" w:hAnsi="Times New Roman"/>
          <w:bCs/>
          <w:sz w:val="28"/>
        </w:rPr>
        <w:tab/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5.3.</w:t>
      </w:r>
      <w:r w:rsidRPr="00CC67F5">
        <w:rPr>
          <w:rFonts w:ascii="Times New Roman" w:hAnsi="Times New Roman"/>
          <w:bCs/>
          <w:sz w:val="28"/>
        </w:rPr>
        <w:tab/>
        <w:t>Поверхность рабочих столов должна подвергаться дезинфекции в конце каждого рабочего дня, а при загрязнении в течении дня немедленно двукратно с интервалом 15 минут обрабатывается с дезинфицирующим раствором;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lastRenderedPageBreak/>
        <w:t>5.4.</w:t>
      </w:r>
      <w:r w:rsidRPr="00CC67F5">
        <w:rPr>
          <w:rFonts w:ascii="Times New Roman" w:hAnsi="Times New Roman"/>
          <w:bCs/>
          <w:sz w:val="28"/>
        </w:rPr>
        <w:tab/>
        <w:t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5.5.</w:t>
      </w:r>
      <w:r w:rsidRPr="00CC67F5">
        <w:rPr>
          <w:rFonts w:ascii="Times New Roman" w:hAnsi="Times New Roman"/>
          <w:bCs/>
          <w:sz w:val="28"/>
        </w:rPr>
        <w:tab/>
        <w:t xml:space="preserve">По завершении всех работ технолог должен отключить приборы и аппараты, которые были использованы в процессе работы, снять халат, колпак, спецобувь и убрать их в специальный </w:t>
      </w:r>
      <w:r w:rsidR="00574A9D">
        <w:rPr>
          <w:rFonts w:ascii="Times New Roman" w:hAnsi="Times New Roman"/>
          <w:bCs/>
          <w:sz w:val="28"/>
        </w:rPr>
        <w:t xml:space="preserve">шкаф, вымыть тщательно руки и, </w:t>
      </w:r>
      <w:r w:rsidRPr="00CC67F5">
        <w:rPr>
          <w:rFonts w:ascii="Times New Roman" w:hAnsi="Times New Roman"/>
          <w:bCs/>
          <w:sz w:val="28"/>
        </w:rPr>
        <w:t>при необходимости, прополоскать рот и вычистить зубы;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 xml:space="preserve">  Аварийная аптечка для профилактики ВИЧ-инфекции: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1. 70% спиртовой раствор - флакон 50 мл.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2. 5% спиртовой раствор йода - флакон 10 мл.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3. раствор сульфацида натрия 20%-2 флакона по 5 мл.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4. стерильный бинт – 1шт.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5. лейкопластырь – 1 шт.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6. шприц одноразовый 2 мл. – 2 шт.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7. стерильные салфетки.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8. перчатки 2 пары.</w:t>
      </w:r>
    </w:p>
    <w:p w:rsidR="00CC67F5" w:rsidRPr="00CC67F5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9. Экс</w:t>
      </w:r>
      <w:r w:rsidR="00574A9D">
        <w:rPr>
          <w:rFonts w:ascii="Times New Roman" w:hAnsi="Times New Roman"/>
          <w:bCs/>
          <w:sz w:val="28"/>
        </w:rPr>
        <w:t>пресс тесты для диагностики ВИЧ</w:t>
      </w:r>
      <w:r w:rsidRPr="00CC67F5">
        <w:rPr>
          <w:rFonts w:ascii="Times New Roman" w:hAnsi="Times New Roman"/>
          <w:bCs/>
          <w:sz w:val="28"/>
        </w:rPr>
        <w:t xml:space="preserve"> и гепатита «С»</w:t>
      </w:r>
    </w:p>
    <w:p w:rsidR="00574A9D" w:rsidRDefault="00CC67F5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C67F5">
        <w:rPr>
          <w:rFonts w:ascii="Times New Roman" w:hAnsi="Times New Roman"/>
          <w:bCs/>
          <w:sz w:val="28"/>
        </w:rPr>
        <w:t>10.Ретровирусные препараты.</w:t>
      </w:r>
    </w:p>
    <w:p w:rsidR="00574A9D" w:rsidRDefault="00574A9D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9324CF" w:rsidRDefault="009324CF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9324CF" w:rsidRDefault="009324CF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9324CF" w:rsidRDefault="009324CF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9324CF" w:rsidRDefault="009324CF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DA6FF8" w:rsidRDefault="00DA6FF8" w:rsidP="00FA5666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FA5666" w:rsidRPr="00DA6FF8" w:rsidRDefault="00574A9D" w:rsidP="00DA6FF8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8"/>
        </w:rPr>
      </w:pPr>
      <w:r w:rsidRPr="00DA6FF8">
        <w:rPr>
          <w:rFonts w:ascii="Times New Roman" w:hAnsi="Times New Roman"/>
          <w:b/>
          <w:bCs/>
          <w:sz w:val="28"/>
        </w:rPr>
        <w:lastRenderedPageBreak/>
        <w:t>День 2.</w:t>
      </w:r>
    </w:p>
    <w:p w:rsidR="00574A9D" w:rsidRDefault="00574A9D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Получение, обработка и направление материала для цитологического исследования.</w:t>
      </w:r>
    </w:p>
    <w:p w:rsidR="00574A9D" w:rsidRDefault="00574A9D" w:rsidP="00574A9D">
      <w:pPr>
        <w:spacing w:line="240" w:lineRule="auto"/>
        <w:ind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На цитологические исследования напрвляются:</w:t>
      </w:r>
    </w:p>
    <w:p w:rsidR="00574A9D" w:rsidRDefault="00574A9D" w:rsidP="00C83B77">
      <w:pPr>
        <w:pStyle w:val="aff"/>
        <w:spacing w:after="120"/>
        <w:ind w:left="0"/>
        <w:jc w:val="both"/>
        <w:rPr>
          <w:bCs/>
          <w:sz w:val="28"/>
        </w:rPr>
      </w:pPr>
      <w:r>
        <w:rPr>
          <w:bCs/>
          <w:sz w:val="28"/>
        </w:rPr>
        <w:t>- пунктаты из пальпируемых опухолей, уплотнений, из инфильтратов, серозных, суставных и</w:t>
      </w:r>
      <w:r w:rsidR="00C17553">
        <w:rPr>
          <w:bCs/>
          <w:sz w:val="28"/>
        </w:rPr>
        <w:t xml:space="preserve"> других полостей, мягких тканей, т.е. разной локализации патологического процесса;</w:t>
      </w:r>
    </w:p>
    <w:p w:rsidR="00C17553" w:rsidRDefault="00C17553" w:rsidP="00C83B77">
      <w:pPr>
        <w:pStyle w:val="aff"/>
        <w:spacing w:after="120"/>
        <w:ind w:left="0"/>
        <w:jc w:val="both"/>
        <w:rPr>
          <w:bCs/>
          <w:sz w:val="28"/>
        </w:rPr>
      </w:pPr>
      <w:r>
        <w:rPr>
          <w:bCs/>
          <w:sz w:val="28"/>
        </w:rPr>
        <w:t>- соскобы с язвенных, эрозированных поверхностей, выделений из сосков молочных желез, половых путей, кишечника, свищей;</w:t>
      </w:r>
    </w:p>
    <w:p w:rsidR="00C17553" w:rsidRDefault="00C17553" w:rsidP="00C83B77">
      <w:pPr>
        <w:pStyle w:val="aff"/>
        <w:spacing w:after="120"/>
        <w:ind w:left="0"/>
        <w:jc w:val="both"/>
        <w:rPr>
          <w:bCs/>
          <w:sz w:val="28"/>
        </w:rPr>
      </w:pPr>
      <w:r>
        <w:rPr>
          <w:bCs/>
          <w:sz w:val="28"/>
        </w:rPr>
        <w:t>- материал, полученный при эндоскопическом исследовании в виде мазков, отпечатков, жидкости;</w:t>
      </w:r>
    </w:p>
    <w:p w:rsidR="00C17553" w:rsidRDefault="00C17553" w:rsidP="00C83B77">
      <w:pPr>
        <w:pStyle w:val="aff"/>
        <w:spacing w:after="120"/>
        <w:ind w:left="0"/>
        <w:jc w:val="both"/>
        <w:rPr>
          <w:bCs/>
          <w:sz w:val="28"/>
        </w:rPr>
      </w:pPr>
      <w:r>
        <w:rPr>
          <w:bCs/>
          <w:sz w:val="28"/>
        </w:rPr>
        <w:t>- субоперационный материал в виде отпечатков и соскобов с удаленных органов и тканей.</w:t>
      </w:r>
    </w:p>
    <w:p w:rsidR="00E86D78" w:rsidRDefault="00C17553" w:rsidP="00C83B77">
      <w:pPr>
        <w:pStyle w:val="aff"/>
        <w:spacing w:after="120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При получении материала тонкой иглой – игла вводится в нужный участок, затем иглу двигают несколько раз вперед и назад в различных напрвлениях; материал попадает в головку иглы с помощью капиллярного всасывания. Иглу аккуратно отсоединяют, заполняют шприц воздухом и снова подсоединяют иглу. Полученный материал аккуратно выдавливают на чистое сухое предметное стекло. Ребром другого стекла материал распределяют по поверхности, не доходя до краев 0,5-1 см. М</w:t>
      </w:r>
      <w:r w:rsidR="00E86D78">
        <w:rPr>
          <w:bCs/>
          <w:sz w:val="28"/>
        </w:rPr>
        <w:t>ат</w:t>
      </w:r>
      <w:r>
        <w:rPr>
          <w:bCs/>
          <w:sz w:val="28"/>
        </w:rPr>
        <w:t>ериал нельзя закр</w:t>
      </w:r>
      <w:r w:rsidR="00E86D78">
        <w:rPr>
          <w:bCs/>
          <w:sz w:val="28"/>
        </w:rPr>
        <w:t>ы</w:t>
      </w:r>
      <w:r>
        <w:rPr>
          <w:bCs/>
          <w:sz w:val="28"/>
        </w:rPr>
        <w:t>вать сверху другим стеклом. В</w:t>
      </w:r>
      <w:r w:rsidR="00E86D78">
        <w:rPr>
          <w:bCs/>
          <w:sz w:val="28"/>
        </w:rPr>
        <w:t xml:space="preserve"> таком вид</w:t>
      </w:r>
      <w:r>
        <w:rPr>
          <w:bCs/>
          <w:sz w:val="28"/>
        </w:rPr>
        <w:t>е предметные стекла доставляются в лабораторию</w:t>
      </w:r>
      <w:r w:rsidR="00E86D78">
        <w:rPr>
          <w:bCs/>
          <w:sz w:val="28"/>
        </w:rPr>
        <w:t xml:space="preserve"> в специальном контейнере, отдельно от направлений.</w:t>
      </w:r>
    </w:p>
    <w:p w:rsidR="00C17553" w:rsidRDefault="00C17553" w:rsidP="00C83B77">
      <w:pPr>
        <w:pStyle w:val="aff"/>
        <w:spacing w:after="120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 w:rsidR="00E86D78">
        <w:rPr>
          <w:bCs/>
          <w:sz w:val="28"/>
        </w:rPr>
        <w:t>При получении жидкого материала – необходимо взять в лаборатории специальные пробирки с резиновыми пробками. В случае если жидкости эвакуировано много, в лабораторию можно разлить жидкость в 2 или 3 пробирки. Для предотвращения свертывания добавляю 1-2 капли гепарина.</w:t>
      </w:r>
    </w:p>
    <w:p w:rsidR="00E86D78" w:rsidRDefault="00E86D78" w:rsidP="00C83B77">
      <w:pPr>
        <w:pStyle w:val="aff"/>
        <w:spacing w:after="120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Материал для цитологического исследования берется врачом, обследовавшим или оперировавшим больного.</w:t>
      </w:r>
    </w:p>
    <w:p w:rsidR="00E86D78" w:rsidRDefault="00E86D78" w:rsidP="00C83B77">
      <w:pPr>
        <w:pStyle w:val="aff"/>
        <w:spacing w:after="120"/>
        <w:ind w:left="0" w:firstLine="709"/>
        <w:jc w:val="both"/>
        <w:rPr>
          <w:bCs/>
          <w:sz w:val="28"/>
        </w:rPr>
      </w:pPr>
      <w:r>
        <w:rPr>
          <w:bCs/>
          <w:sz w:val="28"/>
        </w:rPr>
        <w:t>В направлении указывается ФИО больного, год рождения, № истории болезни или амбулаторной карты, отделение, должно быть указано откуда взят материал, каким путем, как выглядел макроскопически, указывается диагноз, если нужно онкоанамнез.</w:t>
      </w:r>
    </w:p>
    <w:p w:rsidR="00E86D78" w:rsidRDefault="00E86D78" w:rsidP="00C83B77">
      <w:pPr>
        <w:pStyle w:val="aff"/>
        <w:spacing w:after="120"/>
        <w:ind w:left="0" w:firstLine="709"/>
        <w:jc w:val="both"/>
        <w:rPr>
          <w:bCs/>
          <w:sz w:val="28"/>
        </w:rPr>
      </w:pPr>
    </w:p>
    <w:p w:rsidR="009324CF" w:rsidRDefault="00FA5666" w:rsidP="009324CF">
      <w:pPr>
        <w:pStyle w:val="aff"/>
        <w:ind w:left="0"/>
        <w:jc w:val="center"/>
        <w:rPr>
          <w:bCs/>
          <w:sz w:val="28"/>
        </w:rPr>
      </w:pPr>
      <w:r w:rsidRPr="00FA5666">
        <w:rPr>
          <w:bCs/>
          <w:noProof/>
          <w:sz w:val="28"/>
        </w:rPr>
        <w:lastRenderedPageBreak/>
        <w:drawing>
          <wp:inline distT="0" distB="0" distL="0" distR="0">
            <wp:extent cx="5257165" cy="3505357"/>
            <wp:effectExtent l="0" t="0" r="635" b="0"/>
            <wp:docPr id="1" name="Рисунок 1" descr="https://pp.userapi.com/c847019/v847019517/1ceb83/wcYqUb5Aq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9/v847019517/1ceb83/wcYqUb5Aq9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19" cy="35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4CF">
        <w:rPr>
          <w:bCs/>
          <w:sz w:val="28"/>
        </w:rPr>
        <w:t xml:space="preserve">    </w:t>
      </w:r>
    </w:p>
    <w:p w:rsidR="003F36F4" w:rsidRDefault="00DA6FF8" w:rsidP="00DA6FF8">
      <w:pPr>
        <w:pStyle w:val="aff"/>
        <w:ind w:left="0"/>
        <w:jc w:val="center"/>
        <w:rPr>
          <w:bCs/>
          <w:sz w:val="28"/>
        </w:rPr>
      </w:pPr>
      <w:r>
        <w:rPr>
          <w:bCs/>
          <w:sz w:val="28"/>
        </w:rPr>
        <w:t xml:space="preserve">Рис.1 </w:t>
      </w:r>
      <w:r w:rsidR="00971E70">
        <w:rPr>
          <w:bCs/>
          <w:sz w:val="28"/>
        </w:rPr>
        <w:t xml:space="preserve">–Цитологический мазок </w:t>
      </w:r>
      <w:r w:rsidR="00971E70" w:rsidRPr="00971E70">
        <w:rPr>
          <w:bCs/>
          <w:sz w:val="28"/>
        </w:rPr>
        <w:t>выделений из сосков молочных желез</w:t>
      </w:r>
    </w:p>
    <w:p w:rsidR="00FA5666" w:rsidRDefault="009324CF" w:rsidP="009324CF">
      <w:pPr>
        <w:pStyle w:val="aff"/>
        <w:ind w:left="0"/>
        <w:jc w:val="center"/>
        <w:rPr>
          <w:bCs/>
          <w:sz w:val="28"/>
        </w:rPr>
      </w:pPr>
      <w:r>
        <w:rPr>
          <w:bCs/>
          <w:sz w:val="28"/>
        </w:rPr>
        <w:t xml:space="preserve">                             </w:t>
      </w:r>
      <w:r w:rsidR="00FA5666" w:rsidRPr="00FA5666">
        <w:rPr>
          <w:bCs/>
          <w:noProof/>
          <w:sz w:val="28"/>
        </w:rPr>
        <w:drawing>
          <wp:inline distT="0" distB="0" distL="0" distR="0">
            <wp:extent cx="5536102" cy="3848100"/>
            <wp:effectExtent l="0" t="0" r="7620" b="0"/>
            <wp:docPr id="2" name="Рисунок 2" descr="https://pp.userapi.com/c850720/v850720013/e8c4e/05i6nFLZ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720/v850720013/e8c4e/05i6nFLZd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02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70" w:rsidRPr="00971E70" w:rsidRDefault="00971E70" w:rsidP="00971E70">
      <w:pPr>
        <w:spacing w:after="0"/>
        <w:jc w:val="center"/>
        <w:rPr>
          <w:rFonts w:ascii="Times New Roman" w:hAnsi="Times New Roman"/>
          <w:sz w:val="28"/>
          <w:lang w:eastAsia="ru-RU"/>
        </w:rPr>
      </w:pPr>
      <w:r w:rsidRPr="00971E70">
        <w:rPr>
          <w:rFonts w:ascii="Times New Roman" w:hAnsi="Times New Roman"/>
          <w:sz w:val="28"/>
          <w:lang w:eastAsia="ru-RU"/>
        </w:rPr>
        <w:t xml:space="preserve">Рис.2 - Подготовка материала к цитологическим исследованиям: </w:t>
      </w:r>
    </w:p>
    <w:p w:rsidR="00FA5666" w:rsidRPr="00971E70" w:rsidRDefault="00971E70" w:rsidP="00971E70">
      <w:pPr>
        <w:spacing w:after="0"/>
        <w:jc w:val="center"/>
        <w:rPr>
          <w:rFonts w:ascii="Times New Roman" w:hAnsi="Times New Roman"/>
          <w:sz w:val="28"/>
          <w:lang w:eastAsia="ru-RU"/>
        </w:rPr>
      </w:pPr>
      <w:r w:rsidRPr="00971E70">
        <w:rPr>
          <w:rFonts w:ascii="Times New Roman" w:hAnsi="Times New Roman"/>
          <w:sz w:val="28"/>
          <w:lang w:eastAsia="ru-RU"/>
        </w:rPr>
        <w:t>- прием, маркировка, регистрация биоматериала.</w:t>
      </w:r>
    </w:p>
    <w:p w:rsidR="00FA5666" w:rsidRDefault="00FA5666" w:rsidP="00FA5666">
      <w:pPr>
        <w:rPr>
          <w:lang w:eastAsia="ru-RU"/>
        </w:rPr>
      </w:pPr>
    </w:p>
    <w:p w:rsidR="00FA5666" w:rsidRDefault="00FA5666" w:rsidP="00FA5666">
      <w:pPr>
        <w:rPr>
          <w:lang w:eastAsia="ru-RU"/>
        </w:rPr>
      </w:pPr>
    </w:p>
    <w:p w:rsidR="009324CF" w:rsidRDefault="009324CF" w:rsidP="00FA5666">
      <w:pPr>
        <w:rPr>
          <w:rFonts w:ascii="Times New Roman" w:hAnsi="Times New Roman"/>
          <w:sz w:val="28"/>
          <w:lang w:eastAsia="ru-RU"/>
        </w:rPr>
      </w:pPr>
    </w:p>
    <w:p w:rsidR="00FA5666" w:rsidRPr="00971E70" w:rsidRDefault="00FA5666" w:rsidP="00971E70">
      <w:pPr>
        <w:jc w:val="center"/>
        <w:rPr>
          <w:rFonts w:ascii="Times New Roman" w:hAnsi="Times New Roman"/>
          <w:b/>
          <w:sz w:val="28"/>
          <w:lang w:eastAsia="ru-RU"/>
        </w:rPr>
      </w:pPr>
      <w:r w:rsidRPr="00971E70">
        <w:rPr>
          <w:rFonts w:ascii="Times New Roman" w:hAnsi="Times New Roman"/>
          <w:b/>
          <w:sz w:val="28"/>
          <w:lang w:eastAsia="ru-RU"/>
        </w:rPr>
        <w:lastRenderedPageBreak/>
        <w:t>День 3.</w:t>
      </w:r>
    </w:p>
    <w:p w:rsidR="00B755DC" w:rsidRDefault="00B755DC" w:rsidP="00B755DC">
      <w:pPr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Перечень лабораторных исследований, выполняемых в цитологическом отделе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соскобов с женских половых органов по Романовскому.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соскобов с женских половых органов по Папаниколау.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мазков-отпечатков, полученных с поверхности ран, язв, свищей.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пунктатов опухолей и опухолеподобных образований.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пунктатов органов и тканей, полученных под контролем УЗИ.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мазков-отпечатков, полученных при эндоскопических вмешательствах.</w:t>
      </w:r>
    </w:p>
    <w:p w:rsidR="00B755DC" w:rsidRDefault="00B755DC" w:rsidP="00C83B77">
      <w:pPr>
        <w:pStyle w:val="aff"/>
        <w:numPr>
          <w:ilvl w:val="0"/>
          <w:numId w:val="16"/>
        </w:numPr>
        <w:spacing w:after="120"/>
        <w:rPr>
          <w:sz w:val="28"/>
        </w:rPr>
      </w:pPr>
      <w:r>
        <w:rPr>
          <w:sz w:val="28"/>
        </w:rPr>
        <w:t>Исследование транссудатов, экссудатов др. жидкостей на наличие атипичных клеток.</w:t>
      </w:r>
    </w:p>
    <w:p w:rsidR="00B755DC" w:rsidRDefault="00B755DC" w:rsidP="00B755DC">
      <w:pPr>
        <w:rPr>
          <w:sz w:val="28"/>
        </w:rPr>
      </w:pPr>
    </w:p>
    <w:p w:rsidR="003F36F4" w:rsidRPr="003F36F4" w:rsidRDefault="003F36F4" w:rsidP="003F36F4">
      <w:pPr>
        <w:jc w:val="center"/>
        <w:rPr>
          <w:rFonts w:ascii="Times New Roman" w:hAnsi="Times New Roman"/>
          <w:sz w:val="28"/>
        </w:rPr>
      </w:pPr>
      <w:r w:rsidRPr="003F36F4">
        <w:rPr>
          <w:rFonts w:ascii="Times New Roman" w:hAnsi="Times New Roman"/>
          <w:sz w:val="28"/>
        </w:rPr>
        <w:t>Окраска по Романовскому</w:t>
      </w:r>
    </w:p>
    <w:p w:rsidR="003F36F4" w:rsidRDefault="009324CF" w:rsidP="009324CF">
      <w:pPr>
        <w:jc w:val="center"/>
        <w:rPr>
          <w:sz w:val="28"/>
        </w:rPr>
      </w:pPr>
      <w:r w:rsidRPr="009324CF">
        <w:rPr>
          <w:noProof/>
          <w:sz w:val="28"/>
          <w:lang w:eastAsia="ru-RU"/>
        </w:rPr>
        <w:drawing>
          <wp:inline distT="0" distB="0" distL="0" distR="0">
            <wp:extent cx="5940425" cy="3700390"/>
            <wp:effectExtent l="0" t="0" r="3175" b="0"/>
            <wp:docPr id="4" name="Рисунок 4" descr="https://pp.userapi.com/c850720/v850720013/e8c3d/ItWNxp7WE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720/v850720013/e8c3d/ItWNxp7WEV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F4" w:rsidRDefault="003F36F4" w:rsidP="003F36F4">
      <w:pPr>
        <w:tabs>
          <w:tab w:val="left" w:pos="3045"/>
        </w:tabs>
        <w:rPr>
          <w:sz w:val="28"/>
        </w:rPr>
      </w:pPr>
    </w:p>
    <w:p w:rsidR="00C83B77" w:rsidRDefault="00C83B77" w:rsidP="003F36F4">
      <w:pPr>
        <w:tabs>
          <w:tab w:val="left" w:pos="3045"/>
        </w:tabs>
        <w:rPr>
          <w:sz w:val="28"/>
        </w:rPr>
      </w:pPr>
    </w:p>
    <w:p w:rsidR="003F36F4" w:rsidRPr="003F36F4" w:rsidRDefault="003F36F4" w:rsidP="003F36F4">
      <w:pPr>
        <w:tabs>
          <w:tab w:val="left" w:pos="3045"/>
        </w:tabs>
        <w:jc w:val="center"/>
        <w:rPr>
          <w:rFonts w:ascii="Times New Roman" w:hAnsi="Times New Roman"/>
          <w:sz w:val="28"/>
        </w:rPr>
      </w:pPr>
      <w:r w:rsidRPr="003F36F4">
        <w:rPr>
          <w:rFonts w:ascii="Times New Roman" w:hAnsi="Times New Roman"/>
          <w:sz w:val="28"/>
        </w:rPr>
        <w:lastRenderedPageBreak/>
        <w:t>Окраска по Граму</w:t>
      </w:r>
    </w:p>
    <w:p w:rsidR="003F36F4" w:rsidRDefault="003F36F4" w:rsidP="003F36F4">
      <w:pPr>
        <w:rPr>
          <w:rFonts w:ascii="Times New Roman" w:hAnsi="Times New Roman"/>
          <w:sz w:val="28"/>
          <w:lang w:eastAsia="ru-RU"/>
        </w:rPr>
      </w:pPr>
      <w:r w:rsidRPr="003F36F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https://pp.userapi.com/c846520/v846520053/1d649a/Y8ChV_Mz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520/v846520053/1d649a/Y8ChV_MzGg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DC" w:rsidRDefault="000032DC" w:rsidP="003F36F4">
      <w:pPr>
        <w:rPr>
          <w:rFonts w:ascii="Times New Roman" w:hAnsi="Times New Roman"/>
          <w:sz w:val="28"/>
          <w:lang w:eastAsia="ru-RU"/>
        </w:rPr>
      </w:pPr>
    </w:p>
    <w:p w:rsidR="003F36F4" w:rsidRDefault="003F36F4" w:rsidP="003F36F4">
      <w:pPr>
        <w:rPr>
          <w:rFonts w:ascii="Times New Roman" w:hAnsi="Times New Roman"/>
          <w:sz w:val="28"/>
          <w:lang w:eastAsia="ru-RU"/>
        </w:rPr>
      </w:pPr>
      <w:r w:rsidRPr="003F36F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86425" cy="2809575"/>
            <wp:effectExtent l="0" t="0" r="0" b="0"/>
            <wp:docPr id="7" name="Рисунок 7" descr="https://cf.ppt-online.org/files/slide/s/SPo9Y3gM5VfbDzHN8xQLRtvIU7leZCyFWmKk0j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s/SPo9Y3gM5VfbDzHN8xQLRtvIU7leZCyFWmKk0j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7594" r="2309" b="3750"/>
                    <a:stretch/>
                  </pic:blipFill>
                  <pic:spPr bwMode="auto">
                    <a:xfrm>
                      <a:off x="0" y="0"/>
                      <a:ext cx="5688882" cy="28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F4" w:rsidRDefault="003F36F4" w:rsidP="003F36F4">
      <w:pPr>
        <w:rPr>
          <w:rFonts w:ascii="Times New Roman" w:hAnsi="Times New Roman"/>
          <w:sz w:val="28"/>
          <w:lang w:eastAsia="ru-RU"/>
        </w:rPr>
      </w:pPr>
    </w:p>
    <w:p w:rsidR="000032DC" w:rsidRDefault="000032DC" w:rsidP="003F36F4">
      <w:pPr>
        <w:rPr>
          <w:rFonts w:ascii="Times New Roman" w:hAnsi="Times New Roman"/>
          <w:sz w:val="28"/>
          <w:lang w:eastAsia="ru-RU"/>
        </w:rPr>
      </w:pPr>
    </w:p>
    <w:p w:rsidR="000032DC" w:rsidRDefault="000032DC" w:rsidP="003F36F4">
      <w:pPr>
        <w:rPr>
          <w:rFonts w:ascii="Times New Roman" w:hAnsi="Times New Roman"/>
          <w:sz w:val="28"/>
          <w:lang w:eastAsia="ru-RU"/>
        </w:rPr>
      </w:pPr>
    </w:p>
    <w:p w:rsidR="000032DC" w:rsidRDefault="000032DC" w:rsidP="003F36F4">
      <w:pPr>
        <w:rPr>
          <w:rFonts w:ascii="Times New Roman" w:hAnsi="Times New Roman"/>
          <w:sz w:val="28"/>
          <w:lang w:eastAsia="ru-RU"/>
        </w:rPr>
      </w:pPr>
    </w:p>
    <w:p w:rsidR="000032DC" w:rsidRDefault="000032DC" w:rsidP="003F36F4">
      <w:pPr>
        <w:rPr>
          <w:rFonts w:ascii="Times New Roman" w:hAnsi="Times New Roman"/>
          <w:sz w:val="28"/>
          <w:lang w:eastAsia="ru-RU"/>
        </w:rPr>
      </w:pPr>
    </w:p>
    <w:p w:rsidR="00092F2D" w:rsidRDefault="000032DC" w:rsidP="00092F2D">
      <w:pPr>
        <w:spacing w:after="240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lastRenderedPageBreak/>
        <w:t>Окраска по Папаниколау</w:t>
      </w:r>
    </w:p>
    <w:p w:rsidR="000032DC" w:rsidRDefault="000032DC" w:rsidP="000032DC">
      <w:pPr>
        <w:jc w:val="both"/>
      </w:pPr>
      <w:r w:rsidRPr="000032D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05125" cy="2152650"/>
            <wp:effectExtent l="0" t="0" r="9525" b="0"/>
            <wp:docPr id="8" name="Рисунок 8" descr="https://cf.ppt-online.org/files/slide/m/mprFLDAd1v3axeYKHbjTiQXJqzG6oZfUgt90uw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m/mprFLDAd1v3axeYKHbjTiQXJqzG6oZfUgt90uw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1968" r="4921" b="20472"/>
                    <a:stretch/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2DC">
        <w:t xml:space="preserve"> </w:t>
      </w:r>
      <w:r w:rsidRPr="000032D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9" name="Рисунок 9" descr="https://img-fotki.yandex.ru/get/4/laboratorii.0/0_29bc_8f97b4b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4/laboratorii.0/0_29bc_8f97b4b7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2D" w:rsidRDefault="00092F2D" w:rsidP="000032DC">
      <w:pPr>
        <w:jc w:val="both"/>
      </w:pPr>
    </w:p>
    <w:p w:rsidR="00092F2D" w:rsidRDefault="00092F2D" w:rsidP="00092F2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Окраска по Паппенгейму</w:t>
      </w:r>
    </w:p>
    <w:p w:rsidR="00194114" w:rsidRDefault="00092F2D" w:rsidP="00092F2D">
      <w:pPr>
        <w:tabs>
          <w:tab w:val="left" w:pos="3930"/>
          <w:tab w:val="center" w:pos="4677"/>
        </w:tabs>
        <w:jc w:val="both"/>
        <w:rPr>
          <w:rFonts w:ascii="Times New Roman" w:hAnsi="Times New Roman"/>
          <w:sz w:val="28"/>
          <w:lang w:eastAsia="ru-RU"/>
        </w:rPr>
      </w:pPr>
      <w:r w:rsidRPr="00092F2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28925" cy="2127351"/>
            <wp:effectExtent l="0" t="0" r="0" b="6350"/>
            <wp:docPr id="10" name="Рисунок 10" descr="https://www.mediasphera.ru/system/photos/files/000/020/599/original/Onkologia_2015_04_01_ris2.jpg?145510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sphera.ru/system/photos/files/000/020/599/original/Onkologia_2015_04_01_ris2.jpg?14551023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22" cy="21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F2D">
        <w:t xml:space="preserve"> </w:t>
      </w:r>
      <w:r w:rsidRPr="00092F2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14015" cy="2133998"/>
            <wp:effectExtent l="0" t="0" r="635" b="0"/>
            <wp:docPr id="11" name="Рисунок 11" descr="https://pp.userapi.com/c845521/v845521517/1d631e/GUdqRNJDy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521/v845521517/1d631e/GUdqRNJDyz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95" cy="21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4" w:rsidRPr="00194114" w:rsidRDefault="00194114" w:rsidP="00194114">
      <w:pPr>
        <w:rPr>
          <w:rFonts w:ascii="Times New Roman" w:hAnsi="Times New Roman"/>
          <w:sz w:val="28"/>
          <w:lang w:eastAsia="ru-RU"/>
        </w:rPr>
      </w:pPr>
    </w:p>
    <w:p w:rsidR="00194114" w:rsidRDefault="00194114" w:rsidP="00194114">
      <w:pPr>
        <w:rPr>
          <w:rFonts w:ascii="Times New Roman" w:hAnsi="Times New Roman"/>
          <w:sz w:val="28"/>
          <w:lang w:eastAsia="ru-RU"/>
        </w:rPr>
      </w:pPr>
    </w:p>
    <w:p w:rsidR="00092F2D" w:rsidRDefault="00194114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ab/>
      </w: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</w:p>
    <w:p w:rsidR="00971E70" w:rsidRPr="00971E70" w:rsidRDefault="00F94299" w:rsidP="00C83B77">
      <w:pPr>
        <w:tabs>
          <w:tab w:val="left" w:pos="3300"/>
        </w:tabs>
        <w:jc w:val="center"/>
        <w:rPr>
          <w:rFonts w:ascii="Times New Roman" w:hAnsi="Times New Roman"/>
          <w:b/>
          <w:sz w:val="28"/>
          <w:lang w:eastAsia="ru-RU"/>
        </w:rPr>
      </w:pPr>
      <w:r w:rsidRPr="00971E70">
        <w:rPr>
          <w:rFonts w:ascii="Times New Roman" w:hAnsi="Times New Roman"/>
          <w:b/>
          <w:sz w:val="28"/>
          <w:lang w:eastAsia="ru-RU"/>
        </w:rPr>
        <w:lastRenderedPageBreak/>
        <w:t>День 5.</w:t>
      </w: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  <w:r w:rsidRPr="00F9429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77332" cy="2800282"/>
            <wp:effectExtent l="0" t="6668" r="7303" b="7302"/>
            <wp:docPr id="12" name="Рисунок 12" descr="https://pp.userapi.com/c848524/v848524283/157c06/d9JLyDfQk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8524/v848524283/157c06/d9JLyDfQk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t="2342" r="5794" b="12382"/>
                    <a:stretch/>
                  </pic:blipFill>
                  <pic:spPr bwMode="auto">
                    <a:xfrm rot="16200000">
                      <a:off x="0" y="0"/>
                      <a:ext cx="3793169" cy="28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299">
        <w:t xml:space="preserve"> </w:t>
      </w:r>
      <w:r>
        <w:t xml:space="preserve"> </w:t>
      </w:r>
      <w:r w:rsidRPr="00F94299">
        <w:rPr>
          <w:noProof/>
          <w:lang w:eastAsia="ru-RU"/>
        </w:rPr>
        <w:drawing>
          <wp:inline distT="0" distB="0" distL="0" distR="0">
            <wp:extent cx="3766278" cy="2667781"/>
            <wp:effectExtent l="0" t="3175" r="2540" b="2540"/>
            <wp:docPr id="15" name="Рисунок 15" descr="https://pp.userapi.com/c848524/v848524283/157c18/LsV9JkxpY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8524/v848524283/157c18/LsV9JkxpY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5135" r="3935" b="8125"/>
                    <a:stretch/>
                  </pic:blipFill>
                  <pic:spPr bwMode="auto">
                    <a:xfrm rot="16200000">
                      <a:off x="0" y="0"/>
                      <a:ext cx="3772469" cy="26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eastAsia="ru-RU"/>
        </w:rPr>
        <w:t xml:space="preserve"> </w:t>
      </w:r>
    </w:p>
    <w:p w:rsidR="00F94299" w:rsidRDefault="00F94299" w:rsidP="00194114">
      <w:pPr>
        <w:tabs>
          <w:tab w:val="left" w:pos="3300"/>
        </w:tabs>
        <w:rPr>
          <w:rFonts w:ascii="Times New Roman" w:hAnsi="Times New Roman"/>
          <w:sz w:val="28"/>
          <w:lang w:eastAsia="ru-RU"/>
        </w:rPr>
      </w:pPr>
      <w:r w:rsidRPr="00F9429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762625" cy="3885970"/>
            <wp:effectExtent l="0" t="0" r="0" b="635"/>
            <wp:docPr id="14" name="Рисунок 14" descr="https://pp.userapi.com/c848524/v848524283/157c0f/b2g34SrA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8524/v848524283/157c0f/b2g34SrAA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5621" r="1924" b="7061"/>
                    <a:stretch/>
                  </pic:blipFill>
                  <pic:spPr bwMode="auto">
                    <a:xfrm rot="10800000">
                      <a:off x="0" y="0"/>
                      <a:ext cx="5764486" cy="38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299" w:rsidRDefault="00F94299" w:rsidP="00F94299">
      <w:pPr>
        <w:tabs>
          <w:tab w:val="left" w:pos="1875"/>
        </w:tabs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ab/>
      </w:r>
    </w:p>
    <w:p w:rsidR="00F94299" w:rsidRDefault="00F94299" w:rsidP="00F94299">
      <w:pPr>
        <w:tabs>
          <w:tab w:val="left" w:pos="1875"/>
        </w:tabs>
        <w:rPr>
          <w:rFonts w:ascii="Times New Roman" w:hAnsi="Times New Roman"/>
          <w:sz w:val="28"/>
          <w:lang w:eastAsia="ru-RU"/>
        </w:rPr>
      </w:pPr>
    </w:p>
    <w:p w:rsidR="00B2486C" w:rsidRPr="00B2486C" w:rsidRDefault="00F94299" w:rsidP="00F94299">
      <w:pPr>
        <w:tabs>
          <w:tab w:val="left" w:pos="1875"/>
        </w:tabs>
      </w:pPr>
      <w:r w:rsidRPr="00F9429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816202" cy="2771976"/>
            <wp:effectExtent l="7620" t="0" r="1905" b="1905"/>
            <wp:docPr id="16" name="Рисунок 16" descr="https://pp.userapi.com/c849520/v849520283/1607e7/NPGCIN4Qx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9520/v849520283/1607e7/NPGCIN4Qx0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r="5473" b="12913"/>
                    <a:stretch/>
                  </pic:blipFill>
                  <pic:spPr bwMode="auto">
                    <a:xfrm rot="16200000">
                      <a:off x="0" y="0"/>
                      <a:ext cx="3828971" cy="27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4299">
        <w:t xml:space="preserve"> </w:t>
      </w:r>
      <w:r w:rsidR="00B2486C">
        <w:t xml:space="preserve">  </w:t>
      </w:r>
      <w:r w:rsidR="00B2486C" w:rsidRPr="00B2486C">
        <w:rPr>
          <w:noProof/>
          <w:lang w:eastAsia="ru-RU"/>
        </w:rPr>
        <w:drawing>
          <wp:inline distT="0" distB="0" distL="0" distR="0">
            <wp:extent cx="3783369" cy="2543742"/>
            <wp:effectExtent l="0" t="8573" r="0" b="0"/>
            <wp:docPr id="18" name="Рисунок 18" descr="https://pp.userapi.com/c849520/v849520283/160802/UjXeGJUm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49520/v849520283/160802/UjXeGJUmX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8131" r="5548" b="15906"/>
                    <a:stretch/>
                  </pic:blipFill>
                  <pic:spPr bwMode="auto">
                    <a:xfrm rot="16200000">
                      <a:off x="0" y="0"/>
                      <a:ext cx="3841077" cy="25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6C" w:rsidRDefault="00F94299" w:rsidP="00F94299">
      <w:pPr>
        <w:tabs>
          <w:tab w:val="left" w:pos="1875"/>
        </w:tabs>
        <w:rPr>
          <w:rFonts w:ascii="Times New Roman" w:hAnsi="Times New Roman"/>
          <w:sz w:val="28"/>
          <w:lang w:eastAsia="ru-RU"/>
        </w:rPr>
      </w:pPr>
      <w:r w:rsidRPr="00F9429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572125" cy="3885565"/>
            <wp:effectExtent l="0" t="0" r="9525" b="635"/>
            <wp:docPr id="17" name="Рисунок 17" descr="https://pp.userapi.com/c849520/v849520283/1607f9/sftsGY6Rp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49520/v849520283/1607f9/sftsGY6Rp1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4922" r="2953" b="7762"/>
                    <a:stretch/>
                  </pic:blipFill>
                  <pic:spPr bwMode="auto">
                    <a:xfrm rot="10800000">
                      <a:off x="0" y="0"/>
                      <a:ext cx="5574464" cy="38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6C" w:rsidRDefault="00B2486C" w:rsidP="00B2486C">
      <w:pPr>
        <w:rPr>
          <w:rFonts w:ascii="Times New Roman" w:hAnsi="Times New Roman"/>
          <w:sz w:val="28"/>
          <w:lang w:eastAsia="ru-RU"/>
        </w:rPr>
      </w:pPr>
    </w:p>
    <w:p w:rsidR="00F94299" w:rsidRDefault="00F94299" w:rsidP="00B2486C">
      <w:pPr>
        <w:jc w:val="center"/>
        <w:rPr>
          <w:rFonts w:ascii="Times New Roman" w:hAnsi="Times New Roman"/>
          <w:sz w:val="28"/>
          <w:lang w:eastAsia="ru-RU"/>
        </w:rPr>
      </w:pPr>
    </w:p>
    <w:p w:rsidR="00B2486C" w:rsidRDefault="00B2486C" w:rsidP="00B2486C">
      <w:pPr>
        <w:rPr>
          <w:rFonts w:ascii="Times New Roman" w:hAnsi="Times New Roman"/>
          <w:sz w:val="28"/>
          <w:lang w:eastAsia="ru-RU"/>
        </w:rPr>
      </w:pPr>
    </w:p>
    <w:p w:rsidR="00B2486C" w:rsidRDefault="00B2486C" w:rsidP="00B2486C">
      <w:pPr>
        <w:jc w:val="both"/>
        <w:rPr>
          <w:rFonts w:ascii="Times New Roman" w:hAnsi="Times New Roman"/>
          <w:sz w:val="28"/>
          <w:lang w:eastAsia="ru-RU"/>
        </w:rPr>
      </w:pPr>
      <w:r w:rsidRPr="00B2486C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836048" cy="2724150"/>
            <wp:effectExtent l="3493" t="0" r="0" b="0"/>
            <wp:docPr id="19" name="Рисунок 19" descr="https://pp.userapi.com/c849520/v849520283/16080b/E7jAgj3-7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9520/v849520283/16080b/E7jAgj3-7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9718" b="16120"/>
                    <a:stretch/>
                  </pic:blipFill>
                  <pic:spPr bwMode="auto">
                    <a:xfrm rot="16200000">
                      <a:off x="0" y="0"/>
                      <a:ext cx="3842390" cy="27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eastAsia="ru-RU"/>
        </w:rPr>
        <w:t xml:space="preserve">  </w:t>
      </w:r>
      <w:r w:rsidRPr="00B2486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60315" cy="3823970"/>
            <wp:effectExtent l="0" t="0" r="2540" b="5080"/>
            <wp:docPr id="21" name="Рисунок 21" descr="https://pp.userapi.com/c849520/v849520283/16081d/ufd-bClIJ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49520/v849520283/16081d/ufd-bClIJ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5526" r="7472" b="5904"/>
                    <a:stretch/>
                  </pic:blipFill>
                  <pic:spPr bwMode="auto">
                    <a:xfrm>
                      <a:off x="0" y="0"/>
                      <a:ext cx="2766763" cy="38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6C" w:rsidRDefault="00B2486C" w:rsidP="00B2486C">
      <w:pPr>
        <w:jc w:val="both"/>
        <w:rPr>
          <w:rFonts w:ascii="Times New Roman" w:hAnsi="Times New Roman"/>
          <w:sz w:val="28"/>
          <w:lang w:eastAsia="ru-RU"/>
        </w:rPr>
      </w:pPr>
      <w:r w:rsidRPr="00B2486C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800725" cy="3661797"/>
            <wp:effectExtent l="0" t="0" r="0" b="0"/>
            <wp:docPr id="20" name="Рисунок 20" descr="https://pp.userapi.com/c849520/v849520283/160814/XBUrF8P4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49520/v849520283/160814/XBUrF8P4M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7490" r="3122" b="14824"/>
                    <a:stretch/>
                  </pic:blipFill>
                  <pic:spPr bwMode="auto">
                    <a:xfrm rot="10800000">
                      <a:off x="0" y="0"/>
                      <a:ext cx="5811870" cy="36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6C" w:rsidRPr="00B2486C" w:rsidRDefault="00B2486C" w:rsidP="00B2486C">
      <w:pPr>
        <w:rPr>
          <w:rFonts w:ascii="Times New Roman" w:hAnsi="Times New Roman"/>
          <w:sz w:val="28"/>
          <w:lang w:eastAsia="ru-RU"/>
        </w:rPr>
      </w:pPr>
    </w:p>
    <w:p w:rsidR="00B2486C" w:rsidRDefault="00B2486C" w:rsidP="00B2486C">
      <w:pPr>
        <w:rPr>
          <w:rFonts w:ascii="Times New Roman" w:hAnsi="Times New Roman"/>
          <w:sz w:val="28"/>
          <w:lang w:eastAsia="ru-RU"/>
        </w:rPr>
      </w:pPr>
    </w:p>
    <w:p w:rsidR="00B2486C" w:rsidRDefault="00B2486C" w:rsidP="00B2486C">
      <w:pPr>
        <w:tabs>
          <w:tab w:val="left" w:pos="3960"/>
        </w:tabs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ab/>
      </w:r>
    </w:p>
    <w:p w:rsidR="00B2486C" w:rsidRDefault="00B2486C" w:rsidP="00B2486C">
      <w:pPr>
        <w:tabs>
          <w:tab w:val="left" w:pos="3960"/>
        </w:tabs>
        <w:rPr>
          <w:rFonts w:ascii="Times New Roman" w:hAnsi="Times New Roman"/>
          <w:sz w:val="28"/>
          <w:lang w:eastAsia="ru-RU"/>
        </w:rPr>
      </w:pPr>
    </w:p>
    <w:p w:rsidR="006209A5" w:rsidRPr="00C83B77" w:rsidRDefault="006209A5" w:rsidP="00C83B77">
      <w:pPr>
        <w:tabs>
          <w:tab w:val="left" w:pos="3960"/>
        </w:tabs>
        <w:jc w:val="center"/>
        <w:rPr>
          <w:rFonts w:ascii="Times New Roman" w:hAnsi="Times New Roman"/>
          <w:caps/>
          <w:sz w:val="28"/>
          <w:lang w:eastAsia="ru-RU"/>
        </w:rPr>
      </w:pPr>
      <w:r w:rsidRPr="00C83B77">
        <w:rPr>
          <w:rFonts w:ascii="Times New Roman" w:hAnsi="Times New Roman"/>
          <w:caps/>
          <w:sz w:val="28"/>
          <w:lang w:eastAsia="ru-RU"/>
        </w:rPr>
        <w:lastRenderedPageBreak/>
        <w:t>Выполнение мер санитарно-эпидемиологического режима в цитологической лаборатории</w:t>
      </w:r>
    </w:p>
    <w:p w:rsidR="00F329B2" w:rsidRPr="00F329B2" w:rsidRDefault="00F329B2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F329B2">
        <w:rPr>
          <w:rFonts w:ascii="Times New Roman" w:hAnsi="Times New Roman"/>
          <w:sz w:val="28"/>
          <w:lang w:eastAsia="ru-RU"/>
        </w:rPr>
        <w:t xml:space="preserve">Обработка изделий медицинского назначения (медицинского инструментария) в соответствии с требованиями СанПиН 2.1.3.2630-10 «Санитарно-эпидемиологические требования к организациям, осуществляющим медицинскую деятельность» </w:t>
      </w:r>
    </w:p>
    <w:p w:rsidR="006209A5" w:rsidRP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Основные этапы обработки инстру</w:t>
      </w:r>
      <w:r>
        <w:rPr>
          <w:rFonts w:ascii="Times New Roman" w:hAnsi="Times New Roman"/>
          <w:sz w:val="28"/>
          <w:lang w:eastAsia="ru-RU"/>
        </w:rPr>
        <w:t>ментов медицинского назначения:</w:t>
      </w:r>
    </w:p>
    <w:p w:rsidR="006209A5" w:rsidRP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дезинфекция;</w:t>
      </w:r>
    </w:p>
    <w:p w:rsidR="006209A5" w:rsidRP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предстерилизационная очистка;</w:t>
      </w:r>
    </w:p>
    <w:p w:rsid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- стерилизация</w:t>
      </w:r>
      <w:r>
        <w:rPr>
          <w:rFonts w:ascii="Times New Roman" w:hAnsi="Times New Roman"/>
          <w:sz w:val="28"/>
          <w:lang w:eastAsia="ru-RU"/>
        </w:rPr>
        <w:t>.</w:t>
      </w:r>
    </w:p>
    <w:p w:rsidR="006209A5" w:rsidRP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 xml:space="preserve">Дезинфекции подлежат все изделия </w:t>
      </w:r>
      <w:r>
        <w:rPr>
          <w:rFonts w:ascii="Times New Roman" w:hAnsi="Times New Roman"/>
          <w:sz w:val="28"/>
          <w:lang w:eastAsia="ru-RU"/>
        </w:rPr>
        <w:t>после применения их у пациента.</w:t>
      </w:r>
    </w:p>
    <w:p w:rsidR="006209A5" w:rsidRDefault="006209A5" w:rsidP="00C83B77">
      <w:pPr>
        <w:tabs>
          <w:tab w:val="left" w:pos="3960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6209A5">
        <w:rPr>
          <w:rFonts w:ascii="Times New Roman" w:hAnsi="Times New Roman"/>
          <w:sz w:val="28"/>
          <w:lang w:eastAsia="ru-RU"/>
        </w:rPr>
        <w:t>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F329B2" w:rsidRDefault="00F329B2" w:rsidP="00F329B2">
      <w:pPr>
        <w:tabs>
          <w:tab w:val="left" w:pos="3960"/>
        </w:tabs>
        <w:jc w:val="both"/>
        <w:rPr>
          <w:rFonts w:ascii="Times New Roman" w:hAnsi="Times New Roman"/>
          <w:sz w:val="28"/>
          <w:lang w:eastAsia="ru-RU"/>
        </w:rPr>
      </w:pPr>
      <w:r w:rsidRPr="00F329B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4356312"/>
            <wp:effectExtent l="0" t="0" r="3175" b="6350"/>
            <wp:docPr id="23" name="Рисунок 23" descr="https://pp.userapi.com/c848616/v848616082/15fd99/IWcCFciJh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48616/v848616082/15fd99/IWcCFciJhg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B2" w:rsidRDefault="00C83B77" w:rsidP="00C83B77">
      <w:pPr>
        <w:tabs>
          <w:tab w:val="left" w:pos="3960"/>
        </w:tabs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Рис. 3 – Дезинфекция и стерилизация</w:t>
      </w:r>
    </w:p>
    <w:p w:rsidR="00F329B2" w:rsidRDefault="00F329B2" w:rsidP="00F329B2">
      <w:pPr>
        <w:tabs>
          <w:tab w:val="left" w:pos="3960"/>
        </w:tabs>
        <w:jc w:val="both"/>
        <w:rPr>
          <w:rFonts w:ascii="Times New Roman" w:hAnsi="Times New Roman"/>
          <w:sz w:val="28"/>
          <w:lang w:eastAsia="ru-RU"/>
        </w:rPr>
      </w:pPr>
      <w:r w:rsidRPr="00F329B2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41439"/>
            <wp:effectExtent l="0" t="0" r="3175" b="0"/>
            <wp:docPr id="24" name="Рисунок 24" descr="https://pp.userapi.com/c853428/v853428615/13322/0vBrBPM5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3428/v853428615/13322/0vBrBPM5rC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77" w:rsidRDefault="00C83B77" w:rsidP="00C83B77">
      <w:pPr>
        <w:tabs>
          <w:tab w:val="left" w:pos="3960"/>
        </w:tabs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Рис.4 – Отходы класса Б</w:t>
      </w:r>
    </w:p>
    <w:p w:rsidR="00C83B77" w:rsidRDefault="00C83B77" w:rsidP="00C83B77">
      <w:pPr>
        <w:tabs>
          <w:tab w:val="left" w:pos="3960"/>
        </w:tabs>
        <w:jc w:val="center"/>
        <w:rPr>
          <w:rFonts w:ascii="Times New Roman" w:hAnsi="Times New Roman"/>
          <w:caps/>
          <w:sz w:val="28"/>
          <w:lang w:eastAsia="ru-RU"/>
        </w:rPr>
      </w:pPr>
    </w:p>
    <w:p w:rsidR="00B2486C" w:rsidRPr="00C83B77" w:rsidRDefault="00C67D75" w:rsidP="00C83B77">
      <w:pPr>
        <w:tabs>
          <w:tab w:val="left" w:pos="3960"/>
        </w:tabs>
        <w:jc w:val="center"/>
        <w:rPr>
          <w:rFonts w:ascii="Times New Roman" w:hAnsi="Times New Roman"/>
          <w:caps/>
          <w:sz w:val="28"/>
          <w:lang w:eastAsia="ru-RU"/>
        </w:rPr>
      </w:pPr>
      <w:r w:rsidRPr="00C83B77">
        <w:rPr>
          <w:rFonts w:ascii="Times New Roman" w:hAnsi="Times New Roman"/>
          <w:caps/>
          <w:sz w:val="28"/>
          <w:lang w:eastAsia="ru-RU"/>
        </w:rPr>
        <w:t>Правила хранения и утилизации цитологических стекол</w:t>
      </w:r>
    </w:p>
    <w:p w:rsidR="00C67D75" w:rsidRDefault="00C67D75" w:rsidP="00C83B77">
      <w:pPr>
        <w:tabs>
          <w:tab w:val="left" w:pos="3960"/>
        </w:tabs>
        <w:spacing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Цитологические стекла после просмотра врачом разделяются на 2 архива:</w:t>
      </w:r>
    </w:p>
    <w:p w:rsidR="00C67D75" w:rsidRDefault="00C67D75" w:rsidP="00C67D75">
      <w:pPr>
        <w:tabs>
          <w:tab w:val="left" w:pos="3960"/>
        </w:tabs>
        <w:rPr>
          <w:rFonts w:ascii="Times New Roman" w:hAnsi="Times New Roman"/>
          <w:sz w:val="28"/>
        </w:rPr>
      </w:pPr>
      <w:r w:rsidRPr="00C83B77">
        <w:rPr>
          <w:rFonts w:ascii="Times New Roman" w:hAnsi="Times New Roman"/>
          <w:b/>
          <w:sz w:val="28"/>
        </w:rPr>
        <w:t>1 архив</w:t>
      </w:r>
      <w:r>
        <w:rPr>
          <w:rFonts w:ascii="Times New Roman" w:hAnsi="Times New Roman"/>
          <w:sz w:val="28"/>
        </w:rPr>
        <w:t xml:space="preserve"> – опухолевой – в него попадают все стекла с диагностированной опухолью, а т.ж. с подозрением на опухолевый процесс.</w:t>
      </w:r>
    </w:p>
    <w:p w:rsidR="00C67D75" w:rsidRDefault="00C67D75" w:rsidP="00C67D75">
      <w:pPr>
        <w:tabs>
          <w:tab w:val="left" w:pos="3960"/>
        </w:tabs>
        <w:rPr>
          <w:rFonts w:ascii="Times New Roman" w:hAnsi="Times New Roman"/>
          <w:sz w:val="28"/>
        </w:rPr>
      </w:pPr>
      <w:r w:rsidRPr="00C83B77">
        <w:rPr>
          <w:rFonts w:ascii="Times New Roman" w:hAnsi="Times New Roman"/>
          <w:b/>
          <w:sz w:val="28"/>
        </w:rPr>
        <w:t>2 архив</w:t>
      </w:r>
      <w:r>
        <w:rPr>
          <w:rFonts w:ascii="Times New Roman" w:hAnsi="Times New Roman"/>
          <w:sz w:val="28"/>
        </w:rPr>
        <w:t xml:space="preserve"> – диагностический- к нему относятся все стекла, по которым возможно поставить диагноз (неопухолевый), а т.ж. стекла с описательным материалом (по имеющейся картине нельзя поставить диагноз).</w:t>
      </w:r>
    </w:p>
    <w:p w:rsidR="00C67D75" w:rsidRDefault="00C67D75" w:rsidP="00C67D75">
      <w:pPr>
        <w:tabs>
          <w:tab w:val="left" w:pos="396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архив хранится в течение 10-15 лет;</w:t>
      </w:r>
    </w:p>
    <w:p w:rsidR="00C67D75" w:rsidRDefault="00C67D75" w:rsidP="00C67D75">
      <w:pPr>
        <w:tabs>
          <w:tab w:val="left" w:pos="396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архив хранится в течение 2-3 года.</w:t>
      </w:r>
    </w:p>
    <w:p w:rsidR="00B2486C" w:rsidRPr="00B2486C" w:rsidRDefault="00B2486C" w:rsidP="00B2486C">
      <w:pPr>
        <w:tabs>
          <w:tab w:val="left" w:pos="3960"/>
        </w:tabs>
        <w:rPr>
          <w:rFonts w:ascii="Times New Roman" w:hAnsi="Times New Roman"/>
          <w:sz w:val="28"/>
          <w:lang w:eastAsia="ru-RU"/>
        </w:rPr>
      </w:pPr>
    </w:p>
    <w:sectPr w:rsidR="00B2486C" w:rsidRPr="00B2486C" w:rsidSect="0095613E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0BE" w:rsidRDefault="008100BE" w:rsidP="00454816">
      <w:pPr>
        <w:spacing w:after="0" w:line="240" w:lineRule="auto"/>
      </w:pPr>
      <w:r>
        <w:separator/>
      </w:r>
    </w:p>
  </w:endnote>
  <w:endnote w:type="continuationSeparator" w:id="0">
    <w:p w:rsidR="008100BE" w:rsidRDefault="008100BE" w:rsidP="004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391"/>
      <w:docPartObj>
        <w:docPartGallery w:val="Page Numbers (Bottom of Page)"/>
        <w:docPartUnique/>
      </w:docPartObj>
    </w:sdtPr>
    <w:sdtEndPr/>
    <w:sdtContent>
      <w:p w:rsidR="00F329B2" w:rsidRDefault="00F329B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CE7">
          <w:rPr>
            <w:noProof/>
          </w:rPr>
          <w:t>16</w:t>
        </w:r>
        <w:r>
          <w:fldChar w:fldCharType="end"/>
        </w:r>
      </w:p>
    </w:sdtContent>
  </w:sdt>
  <w:p w:rsidR="00F329B2" w:rsidRDefault="00F329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0BE" w:rsidRDefault="008100BE" w:rsidP="00454816">
      <w:pPr>
        <w:spacing w:after="0" w:line="240" w:lineRule="auto"/>
      </w:pPr>
      <w:r>
        <w:separator/>
      </w:r>
    </w:p>
  </w:footnote>
  <w:footnote w:type="continuationSeparator" w:id="0">
    <w:p w:rsidR="008100BE" w:rsidRDefault="008100BE" w:rsidP="004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3846D7D"/>
    <w:multiLevelType w:val="multilevel"/>
    <w:tmpl w:val="44DAC5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65D2F2E"/>
    <w:multiLevelType w:val="hybridMultilevel"/>
    <w:tmpl w:val="FFAC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25616"/>
    <w:multiLevelType w:val="hybridMultilevel"/>
    <w:tmpl w:val="BFF239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F81A1D"/>
    <w:multiLevelType w:val="hybridMultilevel"/>
    <w:tmpl w:val="052A5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3C02D7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15B4FE0"/>
    <w:multiLevelType w:val="hybridMultilevel"/>
    <w:tmpl w:val="6A92C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AB086E"/>
    <w:multiLevelType w:val="hybridMultilevel"/>
    <w:tmpl w:val="052A5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42FD8"/>
    <w:multiLevelType w:val="hybridMultilevel"/>
    <w:tmpl w:val="6EBEFD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7B362114"/>
    <w:multiLevelType w:val="hybridMultilevel"/>
    <w:tmpl w:val="7542E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DBA1CC9"/>
    <w:multiLevelType w:val="hybridMultilevel"/>
    <w:tmpl w:val="892A753E"/>
    <w:lvl w:ilvl="0" w:tplc="24ECF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E49710" w:tentative="1">
      <w:start w:val="1"/>
      <w:numFmt w:val="lowerLetter"/>
      <w:lvlText w:val="%2."/>
      <w:lvlJc w:val="left"/>
      <w:pPr>
        <w:ind w:left="1080" w:hanging="360"/>
      </w:pPr>
    </w:lvl>
    <w:lvl w:ilvl="2" w:tplc="ADD8A9DA" w:tentative="1">
      <w:start w:val="1"/>
      <w:numFmt w:val="lowerRoman"/>
      <w:lvlText w:val="%3."/>
      <w:lvlJc w:val="right"/>
      <w:pPr>
        <w:ind w:left="1800" w:hanging="180"/>
      </w:pPr>
    </w:lvl>
    <w:lvl w:ilvl="3" w:tplc="92E60334" w:tentative="1">
      <w:start w:val="1"/>
      <w:numFmt w:val="decimal"/>
      <w:lvlText w:val="%4."/>
      <w:lvlJc w:val="left"/>
      <w:pPr>
        <w:ind w:left="2520" w:hanging="360"/>
      </w:pPr>
    </w:lvl>
    <w:lvl w:ilvl="4" w:tplc="4098862E" w:tentative="1">
      <w:start w:val="1"/>
      <w:numFmt w:val="lowerLetter"/>
      <w:lvlText w:val="%5."/>
      <w:lvlJc w:val="left"/>
      <w:pPr>
        <w:ind w:left="3240" w:hanging="360"/>
      </w:pPr>
    </w:lvl>
    <w:lvl w:ilvl="5" w:tplc="00865612" w:tentative="1">
      <w:start w:val="1"/>
      <w:numFmt w:val="lowerRoman"/>
      <w:lvlText w:val="%6."/>
      <w:lvlJc w:val="right"/>
      <w:pPr>
        <w:ind w:left="3960" w:hanging="180"/>
      </w:pPr>
    </w:lvl>
    <w:lvl w:ilvl="6" w:tplc="7AF0E158" w:tentative="1">
      <w:start w:val="1"/>
      <w:numFmt w:val="decimal"/>
      <w:lvlText w:val="%7."/>
      <w:lvlJc w:val="left"/>
      <w:pPr>
        <w:ind w:left="4680" w:hanging="360"/>
      </w:pPr>
    </w:lvl>
    <w:lvl w:ilvl="7" w:tplc="A74EE1AC" w:tentative="1">
      <w:start w:val="1"/>
      <w:numFmt w:val="lowerLetter"/>
      <w:lvlText w:val="%8."/>
      <w:lvlJc w:val="left"/>
      <w:pPr>
        <w:ind w:left="5400" w:hanging="360"/>
      </w:pPr>
    </w:lvl>
    <w:lvl w:ilvl="8" w:tplc="0EDA2EC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"/>
  </w:num>
  <w:num w:numId="8">
    <w:abstractNumId w:val="6"/>
  </w:num>
  <w:num w:numId="9">
    <w:abstractNumId w:val="3"/>
  </w:num>
  <w:num w:numId="10">
    <w:abstractNumId w:val="9"/>
  </w:num>
  <w:num w:numId="11">
    <w:abstractNumId w:val="13"/>
  </w:num>
  <w:num w:numId="12">
    <w:abstractNumId w:val="7"/>
  </w:num>
  <w:num w:numId="13">
    <w:abstractNumId w:val="14"/>
  </w:num>
  <w:num w:numId="14">
    <w:abstractNumId w:val="12"/>
  </w:num>
  <w:num w:numId="15">
    <w:abstractNumId w:val="15"/>
  </w:num>
  <w:num w:numId="16">
    <w:abstractNumId w:val="2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25"/>
    <w:rsid w:val="00002423"/>
    <w:rsid w:val="00002B58"/>
    <w:rsid w:val="000032DC"/>
    <w:rsid w:val="0001444E"/>
    <w:rsid w:val="00015179"/>
    <w:rsid w:val="00020689"/>
    <w:rsid w:val="00021A63"/>
    <w:rsid w:val="000304D0"/>
    <w:rsid w:val="000329C5"/>
    <w:rsid w:val="00040906"/>
    <w:rsid w:val="000424F8"/>
    <w:rsid w:val="00042544"/>
    <w:rsid w:val="00043B56"/>
    <w:rsid w:val="00043E15"/>
    <w:rsid w:val="000447FD"/>
    <w:rsid w:val="000458CE"/>
    <w:rsid w:val="000479AD"/>
    <w:rsid w:val="0005199B"/>
    <w:rsid w:val="00051D3A"/>
    <w:rsid w:val="0005266D"/>
    <w:rsid w:val="00057A13"/>
    <w:rsid w:val="00060EC3"/>
    <w:rsid w:val="00061CEA"/>
    <w:rsid w:val="000636C6"/>
    <w:rsid w:val="00067D7A"/>
    <w:rsid w:val="000705BF"/>
    <w:rsid w:val="00071E60"/>
    <w:rsid w:val="00076B51"/>
    <w:rsid w:val="000771F7"/>
    <w:rsid w:val="00081482"/>
    <w:rsid w:val="00087A15"/>
    <w:rsid w:val="00090129"/>
    <w:rsid w:val="0009193D"/>
    <w:rsid w:val="00092F2D"/>
    <w:rsid w:val="00095A09"/>
    <w:rsid w:val="00095ADA"/>
    <w:rsid w:val="00096B2A"/>
    <w:rsid w:val="00097E4C"/>
    <w:rsid w:val="000A2CF2"/>
    <w:rsid w:val="000A6582"/>
    <w:rsid w:val="000B1120"/>
    <w:rsid w:val="000B1366"/>
    <w:rsid w:val="000B7AD1"/>
    <w:rsid w:val="000C2C6A"/>
    <w:rsid w:val="000C3193"/>
    <w:rsid w:val="000C7279"/>
    <w:rsid w:val="000D2A6E"/>
    <w:rsid w:val="000D37F8"/>
    <w:rsid w:val="000D3848"/>
    <w:rsid w:val="000D51FE"/>
    <w:rsid w:val="000D5AF7"/>
    <w:rsid w:val="000E42DF"/>
    <w:rsid w:val="000F6A3B"/>
    <w:rsid w:val="0010265C"/>
    <w:rsid w:val="001034FA"/>
    <w:rsid w:val="001037A9"/>
    <w:rsid w:val="00103917"/>
    <w:rsid w:val="00107AE8"/>
    <w:rsid w:val="001116BC"/>
    <w:rsid w:val="00114EAD"/>
    <w:rsid w:val="00120CE0"/>
    <w:rsid w:val="00120DE8"/>
    <w:rsid w:val="001219C9"/>
    <w:rsid w:val="0013696C"/>
    <w:rsid w:val="00137575"/>
    <w:rsid w:val="001423E6"/>
    <w:rsid w:val="001426D9"/>
    <w:rsid w:val="00143ACF"/>
    <w:rsid w:val="001512C6"/>
    <w:rsid w:val="0015277C"/>
    <w:rsid w:val="00154352"/>
    <w:rsid w:val="00155ACE"/>
    <w:rsid w:val="001612F2"/>
    <w:rsid w:val="00161596"/>
    <w:rsid w:val="00162667"/>
    <w:rsid w:val="00165ABF"/>
    <w:rsid w:val="0017564F"/>
    <w:rsid w:val="00176070"/>
    <w:rsid w:val="00180966"/>
    <w:rsid w:val="001809BF"/>
    <w:rsid w:val="001814F0"/>
    <w:rsid w:val="00181971"/>
    <w:rsid w:val="00181A1B"/>
    <w:rsid w:val="0018281C"/>
    <w:rsid w:val="00185DDC"/>
    <w:rsid w:val="00191183"/>
    <w:rsid w:val="0019172F"/>
    <w:rsid w:val="00193B53"/>
    <w:rsid w:val="00194114"/>
    <w:rsid w:val="00194AE0"/>
    <w:rsid w:val="00195F05"/>
    <w:rsid w:val="001963E3"/>
    <w:rsid w:val="00196605"/>
    <w:rsid w:val="001969E4"/>
    <w:rsid w:val="001A0E66"/>
    <w:rsid w:val="001A4D93"/>
    <w:rsid w:val="001A7ACC"/>
    <w:rsid w:val="001B0B93"/>
    <w:rsid w:val="001B4DC8"/>
    <w:rsid w:val="001B74B2"/>
    <w:rsid w:val="001B7D18"/>
    <w:rsid w:val="001C1BCF"/>
    <w:rsid w:val="001C4D0E"/>
    <w:rsid w:val="001C7423"/>
    <w:rsid w:val="001C789C"/>
    <w:rsid w:val="001D037C"/>
    <w:rsid w:val="001D0D7C"/>
    <w:rsid w:val="001D28A0"/>
    <w:rsid w:val="001E06C3"/>
    <w:rsid w:val="001E28A3"/>
    <w:rsid w:val="001E3E4D"/>
    <w:rsid w:val="001E68F2"/>
    <w:rsid w:val="001E7142"/>
    <w:rsid w:val="001E7EDB"/>
    <w:rsid w:val="001F0A75"/>
    <w:rsid w:val="001F49FC"/>
    <w:rsid w:val="001F53BC"/>
    <w:rsid w:val="001F6DDA"/>
    <w:rsid w:val="001F78A4"/>
    <w:rsid w:val="001F78F8"/>
    <w:rsid w:val="00202DB3"/>
    <w:rsid w:val="002037F5"/>
    <w:rsid w:val="00205FDE"/>
    <w:rsid w:val="002079B6"/>
    <w:rsid w:val="002100FA"/>
    <w:rsid w:val="0021361B"/>
    <w:rsid w:val="00214826"/>
    <w:rsid w:val="00215C05"/>
    <w:rsid w:val="00216007"/>
    <w:rsid w:val="0021600D"/>
    <w:rsid w:val="00221DF3"/>
    <w:rsid w:val="00222A4E"/>
    <w:rsid w:val="00227A0C"/>
    <w:rsid w:val="00231527"/>
    <w:rsid w:val="002320B4"/>
    <w:rsid w:val="00232AFB"/>
    <w:rsid w:val="00233DEF"/>
    <w:rsid w:val="0023681E"/>
    <w:rsid w:val="00236ADA"/>
    <w:rsid w:val="00237401"/>
    <w:rsid w:val="00240A68"/>
    <w:rsid w:val="002415A7"/>
    <w:rsid w:val="00241A79"/>
    <w:rsid w:val="00242411"/>
    <w:rsid w:val="00243997"/>
    <w:rsid w:val="00243C56"/>
    <w:rsid w:val="00250008"/>
    <w:rsid w:val="00253666"/>
    <w:rsid w:val="0026555D"/>
    <w:rsid w:val="00265823"/>
    <w:rsid w:val="0026627A"/>
    <w:rsid w:val="00267346"/>
    <w:rsid w:val="002744B3"/>
    <w:rsid w:val="002753C4"/>
    <w:rsid w:val="002775F3"/>
    <w:rsid w:val="0028083F"/>
    <w:rsid w:val="00290433"/>
    <w:rsid w:val="0029700E"/>
    <w:rsid w:val="00297173"/>
    <w:rsid w:val="002A2BBB"/>
    <w:rsid w:val="002A4692"/>
    <w:rsid w:val="002B2D8A"/>
    <w:rsid w:val="002C00EC"/>
    <w:rsid w:val="002C2212"/>
    <w:rsid w:val="002C6950"/>
    <w:rsid w:val="002C72DA"/>
    <w:rsid w:val="002D0E43"/>
    <w:rsid w:val="002D2D77"/>
    <w:rsid w:val="002E1784"/>
    <w:rsid w:val="002E53D9"/>
    <w:rsid w:val="002F06D0"/>
    <w:rsid w:val="002F11B3"/>
    <w:rsid w:val="002F4833"/>
    <w:rsid w:val="002F5537"/>
    <w:rsid w:val="002F6C5D"/>
    <w:rsid w:val="002F70B0"/>
    <w:rsid w:val="00302B75"/>
    <w:rsid w:val="00303697"/>
    <w:rsid w:val="00311E94"/>
    <w:rsid w:val="003136D8"/>
    <w:rsid w:val="0031406A"/>
    <w:rsid w:val="00316525"/>
    <w:rsid w:val="003171F5"/>
    <w:rsid w:val="0032310A"/>
    <w:rsid w:val="003234F2"/>
    <w:rsid w:val="0032443A"/>
    <w:rsid w:val="00325C8D"/>
    <w:rsid w:val="003329CD"/>
    <w:rsid w:val="00335A27"/>
    <w:rsid w:val="0033620C"/>
    <w:rsid w:val="00336CE9"/>
    <w:rsid w:val="0034323A"/>
    <w:rsid w:val="00350CE7"/>
    <w:rsid w:val="00355705"/>
    <w:rsid w:val="00357502"/>
    <w:rsid w:val="003602C3"/>
    <w:rsid w:val="00360EC6"/>
    <w:rsid w:val="003636FE"/>
    <w:rsid w:val="00373BC5"/>
    <w:rsid w:val="00374CE5"/>
    <w:rsid w:val="0038031A"/>
    <w:rsid w:val="003812CF"/>
    <w:rsid w:val="003830DF"/>
    <w:rsid w:val="003831D3"/>
    <w:rsid w:val="00385CE7"/>
    <w:rsid w:val="003860EE"/>
    <w:rsid w:val="00387258"/>
    <w:rsid w:val="00391390"/>
    <w:rsid w:val="00393A9C"/>
    <w:rsid w:val="00394837"/>
    <w:rsid w:val="0039486A"/>
    <w:rsid w:val="00394A49"/>
    <w:rsid w:val="00395133"/>
    <w:rsid w:val="003976E1"/>
    <w:rsid w:val="003A0172"/>
    <w:rsid w:val="003A10D9"/>
    <w:rsid w:val="003A1966"/>
    <w:rsid w:val="003A4E38"/>
    <w:rsid w:val="003B0194"/>
    <w:rsid w:val="003B06F0"/>
    <w:rsid w:val="003B0B3C"/>
    <w:rsid w:val="003B5997"/>
    <w:rsid w:val="003B77BF"/>
    <w:rsid w:val="003C0CF1"/>
    <w:rsid w:val="003C1D42"/>
    <w:rsid w:val="003C53CC"/>
    <w:rsid w:val="003C7253"/>
    <w:rsid w:val="003D3612"/>
    <w:rsid w:val="003E16D8"/>
    <w:rsid w:val="003E1E39"/>
    <w:rsid w:val="003E2171"/>
    <w:rsid w:val="003E2FF0"/>
    <w:rsid w:val="003F05D2"/>
    <w:rsid w:val="003F09FD"/>
    <w:rsid w:val="003F0AE4"/>
    <w:rsid w:val="003F1440"/>
    <w:rsid w:val="003F36F4"/>
    <w:rsid w:val="004005C3"/>
    <w:rsid w:val="00400BD8"/>
    <w:rsid w:val="00403A11"/>
    <w:rsid w:val="00404F7C"/>
    <w:rsid w:val="0040522B"/>
    <w:rsid w:val="00405FF3"/>
    <w:rsid w:val="0040689C"/>
    <w:rsid w:val="0041077A"/>
    <w:rsid w:val="00412275"/>
    <w:rsid w:val="004152EF"/>
    <w:rsid w:val="00420F9C"/>
    <w:rsid w:val="004213BA"/>
    <w:rsid w:val="00435F90"/>
    <w:rsid w:val="00437361"/>
    <w:rsid w:val="0044222A"/>
    <w:rsid w:val="004423E5"/>
    <w:rsid w:val="00442A29"/>
    <w:rsid w:val="00446222"/>
    <w:rsid w:val="004500E6"/>
    <w:rsid w:val="00451FEC"/>
    <w:rsid w:val="00452727"/>
    <w:rsid w:val="004541A4"/>
    <w:rsid w:val="00454816"/>
    <w:rsid w:val="0045527A"/>
    <w:rsid w:val="0045715F"/>
    <w:rsid w:val="00461D82"/>
    <w:rsid w:val="00462BD6"/>
    <w:rsid w:val="004631AB"/>
    <w:rsid w:val="00464111"/>
    <w:rsid w:val="00470AE1"/>
    <w:rsid w:val="00472167"/>
    <w:rsid w:val="00477C5C"/>
    <w:rsid w:val="004809D2"/>
    <w:rsid w:val="004811FE"/>
    <w:rsid w:val="004818F9"/>
    <w:rsid w:val="00482136"/>
    <w:rsid w:val="004851C0"/>
    <w:rsid w:val="00486B8B"/>
    <w:rsid w:val="004877FA"/>
    <w:rsid w:val="0049122A"/>
    <w:rsid w:val="0049766A"/>
    <w:rsid w:val="004A18A4"/>
    <w:rsid w:val="004A39A6"/>
    <w:rsid w:val="004A534A"/>
    <w:rsid w:val="004A6D0D"/>
    <w:rsid w:val="004B0EDC"/>
    <w:rsid w:val="004B22CB"/>
    <w:rsid w:val="004B3FE5"/>
    <w:rsid w:val="004B49BE"/>
    <w:rsid w:val="004B5D58"/>
    <w:rsid w:val="004B5E49"/>
    <w:rsid w:val="004C256C"/>
    <w:rsid w:val="004C31E8"/>
    <w:rsid w:val="004C58F0"/>
    <w:rsid w:val="004D42BF"/>
    <w:rsid w:val="004D4E68"/>
    <w:rsid w:val="004D67B5"/>
    <w:rsid w:val="004D69E1"/>
    <w:rsid w:val="004E1AF4"/>
    <w:rsid w:val="004E3503"/>
    <w:rsid w:val="004E3BE7"/>
    <w:rsid w:val="004E5C43"/>
    <w:rsid w:val="004E7159"/>
    <w:rsid w:val="004F19CC"/>
    <w:rsid w:val="004F246C"/>
    <w:rsid w:val="004F264E"/>
    <w:rsid w:val="004F27F0"/>
    <w:rsid w:val="004F3414"/>
    <w:rsid w:val="004F3DA9"/>
    <w:rsid w:val="004F5387"/>
    <w:rsid w:val="004F76F3"/>
    <w:rsid w:val="005008A3"/>
    <w:rsid w:val="00506385"/>
    <w:rsid w:val="00507792"/>
    <w:rsid w:val="005126AB"/>
    <w:rsid w:val="0051679F"/>
    <w:rsid w:val="00520A4D"/>
    <w:rsid w:val="00522350"/>
    <w:rsid w:val="00523086"/>
    <w:rsid w:val="00524B35"/>
    <w:rsid w:val="00526914"/>
    <w:rsid w:val="00527AA3"/>
    <w:rsid w:val="00531104"/>
    <w:rsid w:val="0053563C"/>
    <w:rsid w:val="00536918"/>
    <w:rsid w:val="00537D3D"/>
    <w:rsid w:val="0054671F"/>
    <w:rsid w:val="005509E0"/>
    <w:rsid w:val="005512B2"/>
    <w:rsid w:val="00552537"/>
    <w:rsid w:val="00553884"/>
    <w:rsid w:val="00557303"/>
    <w:rsid w:val="00563DA6"/>
    <w:rsid w:val="00567404"/>
    <w:rsid w:val="00570994"/>
    <w:rsid w:val="005724A9"/>
    <w:rsid w:val="00574A9D"/>
    <w:rsid w:val="00581441"/>
    <w:rsid w:val="00582AE3"/>
    <w:rsid w:val="005940F3"/>
    <w:rsid w:val="00594A5C"/>
    <w:rsid w:val="005A013A"/>
    <w:rsid w:val="005A0F50"/>
    <w:rsid w:val="005A3504"/>
    <w:rsid w:val="005A3ED0"/>
    <w:rsid w:val="005A4D4D"/>
    <w:rsid w:val="005B1666"/>
    <w:rsid w:val="005B3332"/>
    <w:rsid w:val="005B3B5E"/>
    <w:rsid w:val="005B4121"/>
    <w:rsid w:val="005C3412"/>
    <w:rsid w:val="005C4774"/>
    <w:rsid w:val="005D1E2B"/>
    <w:rsid w:val="005D3411"/>
    <w:rsid w:val="005D3B1F"/>
    <w:rsid w:val="005D4551"/>
    <w:rsid w:val="005D62EC"/>
    <w:rsid w:val="005D697A"/>
    <w:rsid w:val="005D6B54"/>
    <w:rsid w:val="005E012E"/>
    <w:rsid w:val="005E6F91"/>
    <w:rsid w:val="005E7537"/>
    <w:rsid w:val="005F3B1F"/>
    <w:rsid w:val="00600278"/>
    <w:rsid w:val="00603D72"/>
    <w:rsid w:val="00605A9F"/>
    <w:rsid w:val="006066BF"/>
    <w:rsid w:val="00612551"/>
    <w:rsid w:val="00614210"/>
    <w:rsid w:val="00615A8C"/>
    <w:rsid w:val="0061785C"/>
    <w:rsid w:val="0062010D"/>
    <w:rsid w:val="006209A5"/>
    <w:rsid w:val="006218FC"/>
    <w:rsid w:val="00622FDC"/>
    <w:rsid w:val="006247CB"/>
    <w:rsid w:val="006252A1"/>
    <w:rsid w:val="00631762"/>
    <w:rsid w:val="0063686F"/>
    <w:rsid w:val="00637835"/>
    <w:rsid w:val="0064022F"/>
    <w:rsid w:val="00640678"/>
    <w:rsid w:val="006414D7"/>
    <w:rsid w:val="00645CE8"/>
    <w:rsid w:val="00646DCB"/>
    <w:rsid w:val="00651C1E"/>
    <w:rsid w:val="0065384C"/>
    <w:rsid w:val="00657E87"/>
    <w:rsid w:val="00660A2F"/>
    <w:rsid w:val="00660DB2"/>
    <w:rsid w:val="00664E90"/>
    <w:rsid w:val="00667AE5"/>
    <w:rsid w:val="006711ED"/>
    <w:rsid w:val="00671CF0"/>
    <w:rsid w:val="0067360B"/>
    <w:rsid w:val="006744C0"/>
    <w:rsid w:val="00674561"/>
    <w:rsid w:val="00676B7F"/>
    <w:rsid w:val="00680A78"/>
    <w:rsid w:val="006830B5"/>
    <w:rsid w:val="006832F7"/>
    <w:rsid w:val="006927A6"/>
    <w:rsid w:val="006932D1"/>
    <w:rsid w:val="00694C6A"/>
    <w:rsid w:val="00694F5D"/>
    <w:rsid w:val="006A0A19"/>
    <w:rsid w:val="006A50DB"/>
    <w:rsid w:val="006B44AA"/>
    <w:rsid w:val="006B47B3"/>
    <w:rsid w:val="006B62B9"/>
    <w:rsid w:val="006B7688"/>
    <w:rsid w:val="006B7BCC"/>
    <w:rsid w:val="006C3B0D"/>
    <w:rsid w:val="006C65CA"/>
    <w:rsid w:val="006C6B35"/>
    <w:rsid w:val="006C6B4D"/>
    <w:rsid w:val="006C7453"/>
    <w:rsid w:val="006D2831"/>
    <w:rsid w:val="006D7B3F"/>
    <w:rsid w:val="006E0795"/>
    <w:rsid w:val="006E1580"/>
    <w:rsid w:val="006E23F6"/>
    <w:rsid w:val="006E7968"/>
    <w:rsid w:val="006E7D7C"/>
    <w:rsid w:val="006F271B"/>
    <w:rsid w:val="006F419C"/>
    <w:rsid w:val="006F7F45"/>
    <w:rsid w:val="00702EE4"/>
    <w:rsid w:val="00710EE4"/>
    <w:rsid w:val="00713BD1"/>
    <w:rsid w:val="00714996"/>
    <w:rsid w:val="00714C5A"/>
    <w:rsid w:val="007162D4"/>
    <w:rsid w:val="00720EBD"/>
    <w:rsid w:val="00726E68"/>
    <w:rsid w:val="007271A8"/>
    <w:rsid w:val="00727523"/>
    <w:rsid w:val="0073295F"/>
    <w:rsid w:val="00734332"/>
    <w:rsid w:val="00734831"/>
    <w:rsid w:val="007358D1"/>
    <w:rsid w:val="00740FB9"/>
    <w:rsid w:val="00741518"/>
    <w:rsid w:val="00742E64"/>
    <w:rsid w:val="007432AF"/>
    <w:rsid w:val="0074462D"/>
    <w:rsid w:val="00745E4C"/>
    <w:rsid w:val="0075085E"/>
    <w:rsid w:val="007520EE"/>
    <w:rsid w:val="00752607"/>
    <w:rsid w:val="00754AB7"/>
    <w:rsid w:val="00756F82"/>
    <w:rsid w:val="00762AB3"/>
    <w:rsid w:val="00763FD5"/>
    <w:rsid w:val="00771883"/>
    <w:rsid w:val="00772CD9"/>
    <w:rsid w:val="00775632"/>
    <w:rsid w:val="00775F51"/>
    <w:rsid w:val="00780956"/>
    <w:rsid w:val="0078285F"/>
    <w:rsid w:val="00786A43"/>
    <w:rsid w:val="007A1975"/>
    <w:rsid w:val="007A1B6F"/>
    <w:rsid w:val="007A316D"/>
    <w:rsid w:val="007A6471"/>
    <w:rsid w:val="007A668B"/>
    <w:rsid w:val="007B11B8"/>
    <w:rsid w:val="007B3915"/>
    <w:rsid w:val="007B6695"/>
    <w:rsid w:val="007C107F"/>
    <w:rsid w:val="007C1968"/>
    <w:rsid w:val="007C33B3"/>
    <w:rsid w:val="007C37E4"/>
    <w:rsid w:val="007C3EA5"/>
    <w:rsid w:val="007D053F"/>
    <w:rsid w:val="007D077C"/>
    <w:rsid w:val="007D2A10"/>
    <w:rsid w:val="007D45E7"/>
    <w:rsid w:val="007D63BF"/>
    <w:rsid w:val="007D78DD"/>
    <w:rsid w:val="007E0ED3"/>
    <w:rsid w:val="007E5348"/>
    <w:rsid w:val="007E61B6"/>
    <w:rsid w:val="007F18E1"/>
    <w:rsid w:val="007F198D"/>
    <w:rsid w:val="007F4243"/>
    <w:rsid w:val="007F5066"/>
    <w:rsid w:val="00800BEF"/>
    <w:rsid w:val="008019B5"/>
    <w:rsid w:val="00802FEF"/>
    <w:rsid w:val="00803308"/>
    <w:rsid w:val="008054F8"/>
    <w:rsid w:val="008100BE"/>
    <w:rsid w:val="0081178A"/>
    <w:rsid w:val="00811AED"/>
    <w:rsid w:val="00812AF5"/>
    <w:rsid w:val="00817A33"/>
    <w:rsid w:val="00821659"/>
    <w:rsid w:val="00822E69"/>
    <w:rsid w:val="008234E7"/>
    <w:rsid w:val="00823C7D"/>
    <w:rsid w:val="008242C0"/>
    <w:rsid w:val="00824AEE"/>
    <w:rsid w:val="008321D8"/>
    <w:rsid w:val="00832EDC"/>
    <w:rsid w:val="008334AB"/>
    <w:rsid w:val="00833F7E"/>
    <w:rsid w:val="00835950"/>
    <w:rsid w:val="00840190"/>
    <w:rsid w:val="0084154D"/>
    <w:rsid w:val="00841CF2"/>
    <w:rsid w:val="00841FAF"/>
    <w:rsid w:val="0084452C"/>
    <w:rsid w:val="00844D0F"/>
    <w:rsid w:val="008450A7"/>
    <w:rsid w:val="00845842"/>
    <w:rsid w:val="00851890"/>
    <w:rsid w:val="00857D46"/>
    <w:rsid w:val="00861129"/>
    <w:rsid w:val="00866732"/>
    <w:rsid w:val="0086769A"/>
    <w:rsid w:val="0087170A"/>
    <w:rsid w:val="008732E4"/>
    <w:rsid w:val="00877961"/>
    <w:rsid w:val="00883C05"/>
    <w:rsid w:val="00886601"/>
    <w:rsid w:val="00886D5C"/>
    <w:rsid w:val="00891886"/>
    <w:rsid w:val="00892536"/>
    <w:rsid w:val="00893CED"/>
    <w:rsid w:val="00893F83"/>
    <w:rsid w:val="008955BE"/>
    <w:rsid w:val="00896AAF"/>
    <w:rsid w:val="00897CCC"/>
    <w:rsid w:val="008A0F7B"/>
    <w:rsid w:val="008A13A3"/>
    <w:rsid w:val="008A1509"/>
    <w:rsid w:val="008A19B2"/>
    <w:rsid w:val="008A21FA"/>
    <w:rsid w:val="008A32E6"/>
    <w:rsid w:val="008A4C20"/>
    <w:rsid w:val="008A743D"/>
    <w:rsid w:val="008B0F71"/>
    <w:rsid w:val="008B32B2"/>
    <w:rsid w:val="008B3973"/>
    <w:rsid w:val="008C22EA"/>
    <w:rsid w:val="008C3CC0"/>
    <w:rsid w:val="008C51E2"/>
    <w:rsid w:val="008D1F28"/>
    <w:rsid w:val="008D5D32"/>
    <w:rsid w:val="008E1A1F"/>
    <w:rsid w:val="008E2A15"/>
    <w:rsid w:val="008E2F2C"/>
    <w:rsid w:val="008E4EDF"/>
    <w:rsid w:val="008E7146"/>
    <w:rsid w:val="008F30DC"/>
    <w:rsid w:val="008F4272"/>
    <w:rsid w:val="008F4508"/>
    <w:rsid w:val="008F4965"/>
    <w:rsid w:val="008F64B2"/>
    <w:rsid w:val="009025A1"/>
    <w:rsid w:val="00905736"/>
    <w:rsid w:val="00907ABF"/>
    <w:rsid w:val="00907D54"/>
    <w:rsid w:val="00914256"/>
    <w:rsid w:val="00914312"/>
    <w:rsid w:val="00914EBB"/>
    <w:rsid w:val="00915074"/>
    <w:rsid w:val="009169F2"/>
    <w:rsid w:val="0091716A"/>
    <w:rsid w:val="00917AC1"/>
    <w:rsid w:val="0092226A"/>
    <w:rsid w:val="00924337"/>
    <w:rsid w:val="00926250"/>
    <w:rsid w:val="009324CF"/>
    <w:rsid w:val="00933036"/>
    <w:rsid w:val="00935456"/>
    <w:rsid w:val="00936ECF"/>
    <w:rsid w:val="00937CDE"/>
    <w:rsid w:val="0094048D"/>
    <w:rsid w:val="009451DE"/>
    <w:rsid w:val="00950114"/>
    <w:rsid w:val="0095153B"/>
    <w:rsid w:val="00951F68"/>
    <w:rsid w:val="00952631"/>
    <w:rsid w:val="0095613E"/>
    <w:rsid w:val="0095660B"/>
    <w:rsid w:val="00957A69"/>
    <w:rsid w:val="00961D82"/>
    <w:rsid w:val="00967061"/>
    <w:rsid w:val="00971E70"/>
    <w:rsid w:val="00974E05"/>
    <w:rsid w:val="0097520D"/>
    <w:rsid w:val="009774C4"/>
    <w:rsid w:val="0098239A"/>
    <w:rsid w:val="00985792"/>
    <w:rsid w:val="0099068D"/>
    <w:rsid w:val="00991632"/>
    <w:rsid w:val="00991881"/>
    <w:rsid w:val="0099236C"/>
    <w:rsid w:val="0099359F"/>
    <w:rsid w:val="009940F8"/>
    <w:rsid w:val="009945C0"/>
    <w:rsid w:val="009956E8"/>
    <w:rsid w:val="00995FCA"/>
    <w:rsid w:val="00996CDF"/>
    <w:rsid w:val="00997CF8"/>
    <w:rsid w:val="009A0D23"/>
    <w:rsid w:val="009A0D2E"/>
    <w:rsid w:val="009A2130"/>
    <w:rsid w:val="009A4E29"/>
    <w:rsid w:val="009A4E95"/>
    <w:rsid w:val="009A5895"/>
    <w:rsid w:val="009B3341"/>
    <w:rsid w:val="009B5D96"/>
    <w:rsid w:val="009B7C29"/>
    <w:rsid w:val="009C7BD8"/>
    <w:rsid w:val="009D1030"/>
    <w:rsid w:val="009D1425"/>
    <w:rsid w:val="009D1674"/>
    <w:rsid w:val="009D2AEB"/>
    <w:rsid w:val="009D54A5"/>
    <w:rsid w:val="009D5974"/>
    <w:rsid w:val="009D7E02"/>
    <w:rsid w:val="009E2E5D"/>
    <w:rsid w:val="009E5887"/>
    <w:rsid w:val="009F0CEE"/>
    <w:rsid w:val="009F0E25"/>
    <w:rsid w:val="009F3096"/>
    <w:rsid w:val="00A00BEF"/>
    <w:rsid w:val="00A0529E"/>
    <w:rsid w:val="00A05E50"/>
    <w:rsid w:val="00A131C1"/>
    <w:rsid w:val="00A13BAE"/>
    <w:rsid w:val="00A142F9"/>
    <w:rsid w:val="00A145DB"/>
    <w:rsid w:val="00A14C8E"/>
    <w:rsid w:val="00A15C50"/>
    <w:rsid w:val="00A163CD"/>
    <w:rsid w:val="00A1773A"/>
    <w:rsid w:val="00A2118C"/>
    <w:rsid w:val="00A2132B"/>
    <w:rsid w:val="00A21F7B"/>
    <w:rsid w:val="00A228BC"/>
    <w:rsid w:val="00A235B6"/>
    <w:rsid w:val="00A265CF"/>
    <w:rsid w:val="00A269C4"/>
    <w:rsid w:val="00A305F2"/>
    <w:rsid w:val="00A330D9"/>
    <w:rsid w:val="00A33EEC"/>
    <w:rsid w:val="00A35F80"/>
    <w:rsid w:val="00A37E65"/>
    <w:rsid w:val="00A410DB"/>
    <w:rsid w:val="00A44BCA"/>
    <w:rsid w:val="00A44BD7"/>
    <w:rsid w:val="00A47E02"/>
    <w:rsid w:val="00A50F55"/>
    <w:rsid w:val="00A51D92"/>
    <w:rsid w:val="00A52A19"/>
    <w:rsid w:val="00A56066"/>
    <w:rsid w:val="00A570DB"/>
    <w:rsid w:val="00A5779B"/>
    <w:rsid w:val="00A60DE0"/>
    <w:rsid w:val="00A617E9"/>
    <w:rsid w:val="00A6215E"/>
    <w:rsid w:val="00A63270"/>
    <w:rsid w:val="00A668EB"/>
    <w:rsid w:val="00A70592"/>
    <w:rsid w:val="00A73B6E"/>
    <w:rsid w:val="00A750DF"/>
    <w:rsid w:val="00A8009B"/>
    <w:rsid w:val="00A80F7B"/>
    <w:rsid w:val="00A9026D"/>
    <w:rsid w:val="00A90470"/>
    <w:rsid w:val="00A90675"/>
    <w:rsid w:val="00A94CEA"/>
    <w:rsid w:val="00A952D7"/>
    <w:rsid w:val="00A963D8"/>
    <w:rsid w:val="00AA0713"/>
    <w:rsid w:val="00AA0C13"/>
    <w:rsid w:val="00AA0F1D"/>
    <w:rsid w:val="00AA1DF9"/>
    <w:rsid w:val="00AA2215"/>
    <w:rsid w:val="00AA2CA2"/>
    <w:rsid w:val="00AA344A"/>
    <w:rsid w:val="00AA4BBE"/>
    <w:rsid w:val="00AA6515"/>
    <w:rsid w:val="00AB29FD"/>
    <w:rsid w:val="00AC12D7"/>
    <w:rsid w:val="00AC24BC"/>
    <w:rsid w:val="00AC55CC"/>
    <w:rsid w:val="00AD016A"/>
    <w:rsid w:val="00AD056F"/>
    <w:rsid w:val="00AD1ABA"/>
    <w:rsid w:val="00AD1E31"/>
    <w:rsid w:val="00AD324D"/>
    <w:rsid w:val="00AD3D17"/>
    <w:rsid w:val="00AD481D"/>
    <w:rsid w:val="00AD51D7"/>
    <w:rsid w:val="00AD7C29"/>
    <w:rsid w:val="00AE0482"/>
    <w:rsid w:val="00AE0751"/>
    <w:rsid w:val="00AE143B"/>
    <w:rsid w:val="00AE1559"/>
    <w:rsid w:val="00AE1A75"/>
    <w:rsid w:val="00AE2C14"/>
    <w:rsid w:val="00AE2D16"/>
    <w:rsid w:val="00AE3D46"/>
    <w:rsid w:val="00AE4FED"/>
    <w:rsid w:val="00AE70F3"/>
    <w:rsid w:val="00AF04B2"/>
    <w:rsid w:val="00AF1E1E"/>
    <w:rsid w:val="00AF3583"/>
    <w:rsid w:val="00AF515B"/>
    <w:rsid w:val="00B00089"/>
    <w:rsid w:val="00B02D64"/>
    <w:rsid w:val="00B04DC2"/>
    <w:rsid w:val="00B062E5"/>
    <w:rsid w:val="00B135BB"/>
    <w:rsid w:val="00B148F0"/>
    <w:rsid w:val="00B22D98"/>
    <w:rsid w:val="00B2486C"/>
    <w:rsid w:val="00B332C4"/>
    <w:rsid w:val="00B33548"/>
    <w:rsid w:val="00B35FD9"/>
    <w:rsid w:val="00B40ACA"/>
    <w:rsid w:val="00B4478E"/>
    <w:rsid w:val="00B44C24"/>
    <w:rsid w:val="00B47920"/>
    <w:rsid w:val="00B47ADF"/>
    <w:rsid w:val="00B51014"/>
    <w:rsid w:val="00B51219"/>
    <w:rsid w:val="00B52DB5"/>
    <w:rsid w:val="00B53202"/>
    <w:rsid w:val="00B54110"/>
    <w:rsid w:val="00B550CB"/>
    <w:rsid w:val="00B55852"/>
    <w:rsid w:val="00B5677D"/>
    <w:rsid w:val="00B57326"/>
    <w:rsid w:val="00B618F4"/>
    <w:rsid w:val="00B62F14"/>
    <w:rsid w:val="00B71B5C"/>
    <w:rsid w:val="00B72501"/>
    <w:rsid w:val="00B74C35"/>
    <w:rsid w:val="00B755DC"/>
    <w:rsid w:val="00B756AD"/>
    <w:rsid w:val="00B7583B"/>
    <w:rsid w:val="00B76CEA"/>
    <w:rsid w:val="00B806E2"/>
    <w:rsid w:val="00B82B82"/>
    <w:rsid w:val="00B866C5"/>
    <w:rsid w:val="00B874A9"/>
    <w:rsid w:val="00B9412A"/>
    <w:rsid w:val="00B95DF8"/>
    <w:rsid w:val="00B96C57"/>
    <w:rsid w:val="00BA0193"/>
    <w:rsid w:val="00BA1F14"/>
    <w:rsid w:val="00BA31D8"/>
    <w:rsid w:val="00BA5262"/>
    <w:rsid w:val="00BA596B"/>
    <w:rsid w:val="00BB2C2F"/>
    <w:rsid w:val="00BB3A64"/>
    <w:rsid w:val="00BB4587"/>
    <w:rsid w:val="00BB7B33"/>
    <w:rsid w:val="00BC3295"/>
    <w:rsid w:val="00BC467F"/>
    <w:rsid w:val="00BC6F4F"/>
    <w:rsid w:val="00BD41F8"/>
    <w:rsid w:val="00BD75A5"/>
    <w:rsid w:val="00BD7A69"/>
    <w:rsid w:val="00BE1110"/>
    <w:rsid w:val="00BE5DE5"/>
    <w:rsid w:val="00BF6549"/>
    <w:rsid w:val="00C00159"/>
    <w:rsid w:val="00C050A3"/>
    <w:rsid w:val="00C05222"/>
    <w:rsid w:val="00C05E8B"/>
    <w:rsid w:val="00C06DD8"/>
    <w:rsid w:val="00C101C2"/>
    <w:rsid w:val="00C103A8"/>
    <w:rsid w:val="00C1488A"/>
    <w:rsid w:val="00C17553"/>
    <w:rsid w:val="00C21007"/>
    <w:rsid w:val="00C210CD"/>
    <w:rsid w:val="00C227D1"/>
    <w:rsid w:val="00C26916"/>
    <w:rsid w:val="00C2782D"/>
    <w:rsid w:val="00C300C7"/>
    <w:rsid w:val="00C319DF"/>
    <w:rsid w:val="00C349C9"/>
    <w:rsid w:val="00C36533"/>
    <w:rsid w:val="00C4074F"/>
    <w:rsid w:val="00C458B2"/>
    <w:rsid w:val="00C524F2"/>
    <w:rsid w:val="00C52998"/>
    <w:rsid w:val="00C53350"/>
    <w:rsid w:val="00C5377B"/>
    <w:rsid w:val="00C56267"/>
    <w:rsid w:val="00C56C30"/>
    <w:rsid w:val="00C6185F"/>
    <w:rsid w:val="00C63422"/>
    <w:rsid w:val="00C63AB2"/>
    <w:rsid w:val="00C648FA"/>
    <w:rsid w:val="00C6562E"/>
    <w:rsid w:val="00C669FE"/>
    <w:rsid w:val="00C67D75"/>
    <w:rsid w:val="00C73DD0"/>
    <w:rsid w:val="00C7474E"/>
    <w:rsid w:val="00C74A84"/>
    <w:rsid w:val="00C74B1C"/>
    <w:rsid w:val="00C75988"/>
    <w:rsid w:val="00C75B06"/>
    <w:rsid w:val="00C83B77"/>
    <w:rsid w:val="00C84FAB"/>
    <w:rsid w:val="00C86DA8"/>
    <w:rsid w:val="00C93113"/>
    <w:rsid w:val="00CA01C3"/>
    <w:rsid w:val="00CA0B1B"/>
    <w:rsid w:val="00CA129F"/>
    <w:rsid w:val="00CA22E3"/>
    <w:rsid w:val="00CA5E05"/>
    <w:rsid w:val="00CA6112"/>
    <w:rsid w:val="00CA7825"/>
    <w:rsid w:val="00CA7B66"/>
    <w:rsid w:val="00CB34D0"/>
    <w:rsid w:val="00CB37C1"/>
    <w:rsid w:val="00CB3917"/>
    <w:rsid w:val="00CB5078"/>
    <w:rsid w:val="00CB5610"/>
    <w:rsid w:val="00CC19CE"/>
    <w:rsid w:val="00CC3749"/>
    <w:rsid w:val="00CC67F5"/>
    <w:rsid w:val="00CC7CBE"/>
    <w:rsid w:val="00CC7E97"/>
    <w:rsid w:val="00CD3FF9"/>
    <w:rsid w:val="00CD6FBD"/>
    <w:rsid w:val="00CF0238"/>
    <w:rsid w:val="00CF465E"/>
    <w:rsid w:val="00CF480B"/>
    <w:rsid w:val="00CF48E6"/>
    <w:rsid w:val="00CF6934"/>
    <w:rsid w:val="00CF7483"/>
    <w:rsid w:val="00CF7A29"/>
    <w:rsid w:val="00CF7AF5"/>
    <w:rsid w:val="00D00E5D"/>
    <w:rsid w:val="00D03030"/>
    <w:rsid w:val="00D03DB6"/>
    <w:rsid w:val="00D065B2"/>
    <w:rsid w:val="00D11069"/>
    <w:rsid w:val="00D16ED0"/>
    <w:rsid w:val="00D17689"/>
    <w:rsid w:val="00D203C9"/>
    <w:rsid w:val="00D256BF"/>
    <w:rsid w:val="00D2592C"/>
    <w:rsid w:val="00D25B2E"/>
    <w:rsid w:val="00D32210"/>
    <w:rsid w:val="00D3331F"/>
    <w:rsid w:val="00D33CC4"/>
    <w:rsid w:val="00D40A3B"/>
    <w:rsid w:val="00D42379"/>
    <w:rsid w:val="00D44663"/>
    <w:rsid w:val="00D47F42"/>
    <w:rsid w:val="00D504C3"/>
    <w:rsid w:val="00D5515E"/>
    <w:rsid w:val="00D55493"/>
    <w:rsid w:val="00D60273"/>
    <w:rsid w:val="00D60C7E"/>
    <w:rsid w:val="00D62070"/>
    <w:rsid w:val="00D647F3"/>
    <w:rsid w:val="00D67FE0"/>
    <w:rsid w:val="00D74DDD"/>
    <w:rsid w:val="00D75EE7"/>
    <w:rsid w:val="00D76C48"/>
    <w:rsid w:val="00D80EB2"/>
    <w:rsid w:val="00D81BB8"/>
    <w:rsid w:val="00D8381D"/>
    <w:rsid w:val="00D840E9"/>
    <w:rsid w:val="00D849DC"/>
    <w:rsid w:val="00D86D3F"/>
    <w:rsid w:val="00D86DF1"/>
    <w:rsid w:val="00D870A7"/>
    <w:rsid w:val="00D96D78"/>
    <w:rsid w:val="00DA0278"/>
    <w:rsid w:val="00DA09C7"/>
    <w:rsid w:val="00DA3320"/>
    <w:rsid w:val="00DA6FF8"/>
    <w:rsid w:val="00DB3CE6"/>
    <w:rsid w:val="00DB44C4"/>
    <w:rsid w:val="00DB4B95"/>
    <w:rsid w:val="00DB4BB6"/>
    <w:rsid w:val="00DB4EEB"/>
    <w:rsid w:val="00DB51F4"/>
    <w:rsid w:val="00DB52F9"/>
    <w:rsid w:val="00DB6341"/>
    <w:rsid w:val="00DC1C95"/>
    <w:rsid w:val="00DC4A6E"/>
    <w:rsid w:val="00DC7570"/>
    <w:rsid w:val="00DC7BF0"/>
    <w:rsid w:val="00DD3278"/>
    <w:rsid w:val="00DD41BE"/>
    <w:rsid w:val="00DD4D27"/>
    <w:rsid w:val="00DD79A3"/>
    <w:rsid w:val="00DE03F2"/>
    <w:rsid w:val="00DE2397"/>
    <w:rsid w:val="00DE2D2D"/>
    <w:rsid w:val="00DE3F6C"/>
    <w:rsid w:val="00DE430F"/>
    <w:rsid w:val="00DE4435"/>
    <w:rsid w:val="00DE5637"/>
    <w:rsid w:val="00DE5D8C"/>
    <w:rsid w:val="00DE6597"/>
    <w:rsid w:val="00DF046C"/>
    <w:rsid w:val="00DF0E01"/>
    <w:rsid w:val="00DF6444"/>
    <w:rsid w:val="00DF748F"/>
    <w:rsid w:val="00DF7AEA"/>
    <w:rsid w:val="00DF7C3F"/>
    <w:rsid w:val="00E00FD6"/>
    <w:rsid w:val="00E04B5D"/>
    <w:rsid w:val="00E051FF"/>
    <w:rsid w:val="00E055C0"/>
    <w:rsid w:val="00E064FD"/>
    <w:rsid w:val="00E0651B"/>
    <w:rsid w:val="00E1204F"/>
    <w:rsid w:val="00E12486"/>
    <w:rsid w:val="00E160B6"/>
    <w:rsid w:val="00E16B2C"/>
    <w:rsid w:val="00E22083"/>
    <w:rsid w:val="00E22B60"/>
    <w:rsid w:val="00E2652B"/>
    <w:rsid w:val="00E26700"/>
    <w:rsid w:val="00E32209"/>
    <w:rsid w:val="00E42CCE"/>
    <w:rsid w:val="00E432DF"/>
    <w:rsid w:val="00E4403A"/>
    <w:rsid w:val="00E45C57"/>
    <w:rsid w:val="00E4613B"/>
    <w:rsid w:val="00E46F01"/>
    <w:rsid w:val="00E5050E"/>
    <w:rsid w:val="00E52EDF"/>
    <w:rsid w:val="00E540C4"/>
    <w:rsid w:val="00E54110"/>
    <w:rsid w:val="00E54407"/>
    <w:rsid w:val="00E54B92"/>
    <w:rsid w:val="00E55021"/>
    <w:rsid w:val="00E55F23"/>
    <w:rsid w:val="00E60FFD"/>
    <w:rsid w:val="00E63163"/>
    <w:rsid w:val="00E637CB"/>
    <w:rsid w:val="00E702E9"/>
    <w:rsid w:val="00E72D70"/>
    <w:rsid w:val="00E75C9E"/>
    <w:rsid w:val="00E77A28"/>
    <w:rsid w:val="00E80571"/>
    <w:rsid w:val="00E80D9E"/>
    <w:rsid w:val="00E81B23"/>
    <w:rsid w:val="00E835BA"/>
    <w:rsid w:val="00E84461"/>
    <w:rsid w:val="00E86D78"/>
    <w:rsid w:val="00E871C6"/>
    <w:rsid w:val="00E87D57"/>
    <w:rsid w:val="00E93E85"/>
    <w:rsid w:val="00E94022"/>
    <w:rsid w:val="00E942F8"/>
    <w:rsid w:val="00E94693"/>
    <w:rsid w:val="00EB048B"/>
    <w:rsid w:val="00EB4122"/>
    <w:rsid w:val="00EB5FD1"/>
    <w:rsid w:val="00EB6177"/>
    <w:rsid w:val="00EB6DA9"/>
    <w:rsid w:val="00EB7011"/>
    <w:rsid w:val="00EC2914"/>
    <w:rsid w:val="00EC3A0F"/>
    <w:rsid w:val="00ED4EC3"/>
    <w:rsid w:val="00ED63AA"/>
    <w:rsid w:val="00EE21D6"/>
    <w:rsid w:val="00EE480D"/>
    <w:rsid w:val="00EE541B"/>
    <w:rsid w:val="00EF1C3D"/>
    <w:rsid w:val="00EF269D"/>
    <w:rsid w:val="00EF324F"/>
    <w:rsid w:val="00EF579C"/>
    <w:rsid w:val="00EF69A1"/>
    <w:rsid w:val="00F115CD"/>
    <w:rsid w:val="00F13212"/>
    <w:rsid w:val="00F13F56"/>
    <w:rsid w:val="00F22B23"/>
    <w:rsid w:val="00F22DEB"/>
    <w:rsid w:val="00F23FD1"/>
    <w:rsid w:val="00F259EB"/>
    <w:rsid w:val="00F268E2"/>
    <w:rsid w:val="00F26C55"/>
    <w:rsid w:val="00F301C4"/>
    <w:rsid w:val="00F31454"/>
    <w:rsid w:val="00F314EE"/>
    <w:rsid w:val="00F329B2"/>
    <w:rsid w:val="00F34BCA"/>
    <w:rsid w:val="00F3760D"/>
    <w:rsid w:val="00F402A9"/>
    <w:rsid w:val="00F404EA"/>
    <w:rsid w:val="00F41F84"/>
    <w:rsid w:val="00F4353F"/>
    <w:rsid w:val="00F43E51"/>
    <w:rsid w:val="00F44258"/>
    <w:rsid w:val="00F46EEA"/>
    <w:rsid w:val="00F47976"/>
    <w:rsid w:val="00F47D0D"/>
    <w:rsid w:val="00F5049B"/>
    <w:rsid w:val="00F52CEB"/>
    <w:rsid w:val="00F53BC8"/>
    <w:rsid w:val="00F53FCD"/>
    <w:rsid w:val="00F543DA"/>
    <w:rsid w:val="00F5497D"/>
    <w:rsid w:val="00F5527C"/>
    <w:rsid w:val="00F608EE"/>
    <w:rsid w:val="00F623B9"/>
    <w:rsid w:val="00F628E2"/>
    <w:rsid w:val="00F71001"/>
    <w:rsid w:val="00F71123"/>
    <w:rsid w:val="00F7114C"/>
    <w:rsid w:val="00F71B19"/>
    <w:rsid w:val="00F722FF"/>
    <w:rsid w:val="00F73245"/>
    <w:rsid w:val="00F745BB"/>
    <w:rsid w:val="00F74711"/>
    <w:rsid w:val="00F769FA"/>
    <w:rsid w:val="00F816B4"/>
    <w:rsid w:val="00F81FCA"/>
    <w:rsid w:val="00F82882"/>
    <w:rsid w:val="00F874A1"/>
    <w:rsid w:val="00F906CB"/>
    <w:rsid w:val="00F90853"/>
    <w:rsid w:val="00F94299"/>
    <w:rsid w:val="00FA1919"/>
    <w:rsid w:val="00FA1975"/>
    <w:rsid w:val="00FA5363"/>
    <w:rsid w:val="00FA5666"/>
    <w:rsid w:val="00FA5EA8"/>
    <w:rsid w:val="00FB1299"/>
    <w:rsid w:val="00FB2A42"/>
    <w:rsid w:val="00FC08AF"/>
    <w:rsid w:val="00FC0FFA"/>
    <w:rsid w:val="00FC1F59"/>
    <w:rsid w:val="00FC4EB0"/>
    <w:rsid w:val="00FC7DCD"/>
    <w:rsid w:val="00FD0863"/>
    <w:rsid w:val="00FD1427"/>
    <w:rsid w:val="00FD338C"/>
    <w:rsid w:val="00FD54F5"/>
    <w:rsid w:val="00FD797F"/>
    <w:rsid w:val="00FD7A70"/>
    <w:rsid w:val="00FE0C14"/>
    <w:rsid w:val="00FE112D"/>
    <w:rsid w:val="00FE11C7"/>
    <w:rsid w:val="00FE21EE"/>
    <w:rsid w:val="00FE5953"/>
    <w:rsid w:val="00FF19D9"/>
    <w:rsid w:val="00FF20C2"/>
    <w:rsid w:val="00FF7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a">
    <w:name w:val="Normal"/>
    <w:qFormat/>
    <w:rsid w:val="00897C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782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A78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A78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A78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A78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A78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A78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F78A4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782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A7825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CA782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CA782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CA7825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CA7825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locked/>
    <w:rsid w:val="00CA7825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rsid w:val="00CA78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A78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A782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CA78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CA7825"/>
    <w:rPr>
      <w:rFonts w:ascii="Calibri" w:hAnsi="Calibri" w:cs="Times New Roman"/>
    </w:rPr>
  </w:style>
  <w:style w:type="character" w:styleId="a9">
    <w:name w:val="page number"/>
    <w:uiPriority w:val="99"/>
    <w:rsid w:val="00CA7825"/>
    <w:rPr>
      <w:rFonts w:cs="Times New Roman"/>
    </w:rPr>
  </w:style>
  <w:style w:type="paragraph" w:styleId="aa">
    <w:name w:val="Body Text Indent"/>
    <w:basedOn w:val="a"/>
    <w:link w:val="ab"/>
    <w:uiPriority w:val="99"/>
    <w:rsid w:val="00CA78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A782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A782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A78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A7825"/>
    <w:pPr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CA7825"/>
    <w:rPr>
      <w:rFonts w:ascii="Calibri" w:hAnsi="Calibri" w:cs="Times New Roman"/>
    </w:rPr>
  </w:style>
  <w:style w:type="character" w:customStyle="1" w:styleId="BodyText3Char">
    <w:name w:val="Body Tex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A7825"/>
    <w:pPr>
      <w:spacing w:after="120" w:line="240" w:lineRule="auto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CA78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A78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A78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A78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A78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A78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A7825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character" w:styleId="af3">
    <w:name w:val="Hyperlink"/>
    <w:uiPriority w:val="99"/>
    <w:rsid w:val="00CA78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A7825"/>
    <w:rPr>
      <w:rFonts w:ascii="Times New Roman" w:hAnsi="Times New Roman"/>
      <w:sz w:val="24"/>
      <w:szCs w:val="24"/>
    </w:rPr>
  </w:style>
  <w:style w:type="paragraph" w:customStyle="1" w:styleId="11">
    <w:name w:val="Обычный1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customStyle="1" w:styleId="FR2">
    <w:name w:val="FR2"/>
    <w:uiPriority w:val="99"/>
    <w:rsid w:val="00CA7825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</w:rPr>
  </w:style>
  <w:style w:type="paragraph" w:customStyle="1" w:styleId="26">
    <w:name w:val="Обычный2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styleId="2">
    <w:name w:val="List Bullet 2"/>
    <w:basedOn w:val="a"/>
    <w:uiPriority w:val="99"/>
    <w:rsid w:val="00CA78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A7825"/>
  </w:style>
  <w:style w:type="paragraph" w:customStyle="1" w:styleId="0">
    <w:name w:val="Нумерованный 0"/>
    <w:basedOn w:val="a"/>
    <w:uiPriority w:val="99"/>
    <w:rsid w:val="00CA78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A78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A782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A78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A782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A78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link w:val="af9"/>
    <w:locked/>
    <w:rsid w:val="00CA78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CA782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link w:val="afb"/>
    <w:uiPriority w:val="99"/>
    <w:locked/>
    <w:rsid w:val="00CA782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A7825"/>
  </w:style>
  <w:style w:type="paragraph" w:customStyle="1" w:styleId="afd">
    <w:name w:val="a"/>
    <w:basedOn w:val="a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A78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A782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CA782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CA78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A78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A78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A78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CA78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DD4D2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CB391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1F78A4"/>
    <w:rPr>
      <w:rFonts w:ascii="Cambria" w:eastAsia="Times New Roman" w:hAnsi="Cambria" w:cs="Times New Roman"/>
      <w:sz w:val="22"/>
      <w:szCs w:val="22"/>
      <w:lang w:eastAsia="en-US"/>
    </w:rPr>
  </w:style>
  <w:style w:type="paragraph" w:styleId="aff0">
    <w:name w:val="TOC Heading"/>
    <w:basedOn w:val="1"/>
    <w:next w:val="a"/>
    <w:uiPriority w:val="39"/>
    <w:qFormat/>
    <w:rsid w:val="0078095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780956"/>
    <w:pPr>
      <w:ind w:left="440"/>
    </w:pPr>
  </w:style>
  <w:style w:type="paragraph" w:customStyle="1" w:styleId="210">
    <w:name w:val="Основной текст с отступом 21"/>
    <w:basedOn w:val="a"/>
    <w:rsid w:val="00250008"/>
    <w:pPr>
      <w:suppressAutoHyphens/>
    </w:pPr>
    <w:rPr>
      <w:kern w:val="1"/>
      <w:lang w:eastAsia="ar-SA"/>
    </w:rPr>
  </w:style>
  <w:style w:type="paragraph" w:styleId="aff1">
    <w:name w:val="Block Text"/>
    <w:basedOn w:val="a"/>
    <w:locked/>
    <w:rsid w:val="00B33548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B7583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rsid w:val="00DD41B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DD41BE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basedOn w:val="a0"/>
    <w:uiPriority w:val="99"/>
    <w:rsid w:val="0021600D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5101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101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101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B5101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B510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A197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143ACF"/>
    <w:pPr>
      <w:shd w:val="clear" w:color="auto" w:fill="FFFFFF"/>
      <w:spacing w:line="360" w:lineRule="auto"/>
      <w:ind w:firstLine="68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character" w:customStyle="1" w:styleId="29">
    <w:name w:val="Основной текст (2)_"/>
    <w:basedOn w:val="a0"/>
    <w:link w:val="28"/>
    <w:locked/>
    <w:rsid w:val="002F4833"/>
    <w:rPr>
      <w:rFonts w:ascii="Times New Roman" w:hAnsi="Times New Roman"/>
      <w:color w:val="000000"/>
      <w:sz w:val="27"/>
      <w:szCs w:val="27"/>
      <w:shd w:val="clear" w:color="auto" w:fill="FFFFFF"/>
    </w:rPr>
  </w:style>
  <w:style w:type="character" w:customStyle="1" w:styleId="2a">
    <w:name w:val="Основной текст (2) + Полужирный"/>
    <w:basedOn w:val="a0"/>
    <w:rsid w:val="008450A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8450A7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8450A7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5">
    <w:name w:val="Колонтитул_"/>
    <w:basedOn w:val="a0"/>
    <w:link w:val="aff6"/>
    <w:rsid w:val="008450A7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6">
    <w:name w:val="Колонтитул"/>
    <w:basedOn w:val="a"/>
    <w:link w:val="aff5"/>
    <w:rsid w:val="008450A7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spacing w:val="-2"/>
      <w:sz w:val="17"/>
      <w:szCs w:val="17"/>
      <w:lang w:eastAsia="ru-RU"/>
    </w:rPr>
  </w:style>
  <w:style w:type="character" w:customStyle="1" w:styleId="aff3">
    <w:name w:val="Основной текст_"/>
    <w:basedOn w:val="a0"/>
    <w:link w:val="130"/>
    <w:rsid w:val="00231527"/>
    <w:rPr>
      <w:rFonts w:ascii="Times New Roman" w:hAnsi="Times New Roman"/>
      <w:color w:val="000000"/>
      <w:sz w:val="23"/>
      <w:szCs w:val="23"/>
      <w:shd w:val="clear" w:color="auto" w:fill="FFFFFF"/>
    </w:rPr>
  </w:style>
  <w:style w:type="character" w:customStyle="1" w:styleId="110">
    <w:name w:val="Основной текст11"/>
    <w:basedOn w:val="aff3"/>
    <w:rsid w:val="00E45C57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apple-converted-space">
    <w:name w:val="apple-converted-space"/>
    <w:basedOn w:val="a0"/>
    <w:rsid w:val="008A13A3"/>
  </w:style>
  <w:style w:type="paragraph" w:customStyle="1" w:styleId="ConsPlusNormal">
    <w:name w:val="ConsPlusNormal"/>
    <w:rsid w:val="003C725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a">
    <w:name w:val="Normal"/>
    <w:qFormat/>
    <w:rsid w:val="00897C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782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A78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A78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A78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A78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A78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A78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F78A4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782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A7825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CA782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CA782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CA7825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CA7825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locked/>
    <w:rsid w:val="00CA7825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rsid w:val="00CA78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A78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A782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CA78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CA7825"/>
    <w:rPr>
      <w:rFonts w:ascii="Calibri" w:hAnsi="Calibri" w:cs="Times New Roman"/>
    </w:rPr>
  </w:style>
  <w:style w:type="character" w:styleId="a9">
    <w:name w:val="page number"/>
    <w:uiPriority w:val="99"/>
    <w:rsid w:val="00CA7825"/>
    <w:rPr>
      <w:rFonts w:cs="Times New Roman"/>
    </w:rPr>
  </w:style>
  <w:style w:type="paragraph" w:styleId="aa">
    <w:name w:val="Body Text Indent"/>
    <w:basedOn w:val="a"/>
    <w:link w:val="ab"/>
    <w:uiPriority w:val="99"/>
    <w:rsid w:val="00CA78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A782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A782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A78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A7825"/>
    <w:pPr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CA7825"/>
    <w:rPr>
      <w:rFonts w:ascii="Calibri" w:hAnsi="Calibri" w:cs="Times New Roman"/>
    </w:rPr>
  </w:style>
  <w:style w:type="character" w:customStyle="1" w:styleId="BodyText3Char">
    <w:name w:val="Body Tex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A7825"/>
    <w:pPr>
      <w:spacing w:after="120" w:line="240" w:lineRule="auto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CA78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A78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A78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A78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A78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A78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A7825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character" w:styleId="af3">
    <w:name w:val="Hyperlink"/>
    <w:uiPriority w:val="99"/>
    <w:rsid w:val="00CA78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A7825"/>
    <w:rPr>
      <w:rFonts w:ascii="Times New Roman" w:hAnsi="Times New Roman"/>
      <w:sz w:val="24"/>
      <w:szCs w:val="24"/>
    </w:rPr>
  </w:style>
  <w:style w:type="paragraph" w:customStyle="1" w:styleId="11">
    <w:name w:val="Обычный1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customStyle="1" w:styleId="FR2">
    <w:name w:val="FR2"/>
    <w:uiPriority w:val="99"/>
    <w:rsid w:val="00CA7825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</w:rPr>
  </w:style>
  <w:style w:type="paragraph" w:customStyle="1" w:styleId="26">
    <w:name w:val="Обычный2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styleId="2">
    <w:name w:val="List Bullet 2"/>
    <w:basedOn w:val="a"/>
    <w:uiPriority w:val="99"/>
    <w:rsid w:val="00CA78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A7825"/>
  </w:style>
  <w:style w:type="paragraph" w:customStyle="1" w:styleId="0">
    <w:name w:val="Нумерованный 0"/>
    <w:basedOn w:val="a"/>
    <w:uiPriority w:val="99"/>
    <w:rsid w:val="00CA78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A78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A782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A78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A782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A78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link w:val="af9"/>
    <w:locked/>
    <w:rsid w:val="00CA78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CA782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link w:val="afb"/>
    <w:uiPriority w:val="99"/>
    <w:locked/>
    <w:rsid w:val="00CA782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A7825"/>
  </w:style>
  <w:style w:type="paragraph" w:customStyle="1" w:styleId="afd">
    <w:name w:val="a"/>
    <w:basedOn w:val="a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A78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A782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CA782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CA78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A78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A78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A78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CA78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DD4D2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CB391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1F78A4"/>
    <w:rPr>
      <w:rFonts w:ascii="Cambria" w:eastAsia="Times New Roman" w:hAnsi="Cambria" w:cs="Times New Roman"/>
      <w:sz w:val="22"/>
      <w:szCs w:val="22"/>
      <w:lang w:eastAsia="en-US"/>
    </w:rPr>
  </w:style>
  <w:style w:type="paragraph" w:styleId="aff0">
    <w:name w:val="TOC Heading"/>
    <w:basedOn w:val="1"/>
    <w:next w:val="a"/>
    <w:uiPriority w:val="39"/>
    <w:qFormat/>
    <w:rsid w:val="0078095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780956"/>
    <w:pPr>
      <w:ind w:left="440"/>
    </w:pPr>
  </w:style>
  <w:style w:type="paragraph" w:customStyle="1" w:styleId="210">
    <w:name w:val="Основной текст с отступом 21"/>
    <w:basedOn w:val="a"/>
    <w:rsid w:val="00250008"/>
    <w:pPr>
      <w:suppressAutoHyphens/>
    </w:pPr>
    <w:rPr>
      <w:kern w:val="1"/>
      <w:lang w:eastAsia="ar-SA"/>
    </w:rPr>
  </w:style>
  <w:style w:type="paragraph" w:styleId="aff1">
    <w:name w:val="Block Text"/>
    <w:basedOn w:val="a"/>
    <w:locked/>
    <w:rsid w:val="00B33548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B7583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rsid w:val="00DD41B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DD41BE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basedOn w:val="a0"/>
    <w:uiPriority w:val="99"/>
    <w:rsid w:val="0021600D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5101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101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101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B5101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B510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A197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143ACF"/>
    <w:pPr>
      <w:shd w:val="clear" w:color="auto" w:fill="FFFFFF"/>
      <w:spacing w:line="360" w:lineRule="auto"/>
      <w:ind w:firstLine="68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character" w:customStyle="1" w:styleId="29">
    <w:name w:val="Основной текст (2)_"/>
    <w:basedOn w:val="a0"/>
    <w:link w:val="28"/>
    <w:locked/>
    <w:rsid w:val="002F4833"/>
    <w:rPr>
      <w:rFonts w:ascii="Times New Roman" w:hAnsi="Times New Roman"/>
      <w:color w:val="000000"/>
      <w:sz w:val="27"/>
      <w:szCs w:val="27"/>
      <w:shd w:val="clear" w:color="auto" w:fill="FFFFFF"/>
    </w:rPr>
  </w:style>
  <w:style w:type="character" w:customStyle="1" w:styleId="2a">
    <w:name w:val="Основной текст (2) + Полужирный"/>
    <w:basedOn w:val="a0"/>
    <w:rsid w:val="008450A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8450A7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8450A7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5">
    <w:name w:val="Колонтитул_"/>
    <w:basedOn w:val="a0"/>
    <w:link w:val="aff6"/>
    <w:rsid w:val="008450A7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6">
    <w:name w:val="Колонтитул"/>
    <w:basedOn w:val="a"/>
    <w:link w:val="aff5"/>
    <w:rsid w:val="008450A7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spacing w:val="-2"/>
      <w:sz w:val="17"/>
      <w:szCs w:val="17"/>
      <w:lang w:eastAsia="ru-RU"/>
    </w:rPr>
  </w:style>
  <w:style w:type="character" w:customStyle="1" w:styleId="aff3">
    <w:name w:val="Основной текст_"/>
    <w:basedOn w:val="a0"/>
    <w:link w:val="130"/>
    <w:rsid w:val="00231527"/>
    <w:rPr>
      <w:rFonts w:ascii="Times New Roman" w:hAnsi="Times New Roman"/>
      <w:color w:val="000000"/>
      <w:sz w:val="23"/>
      <w:szCs w:val="23"/>
      <w:shd w:val="clear" w:color="auto" w:fill="FFFFFF"/>
    </w:rPr>
  </w:style>
  <w:style w:type="character" w:customStyle="1" w:styleId="110">
    <w:name w:val="Основной текст11"/>
    <w:basedOn w:val="aff3"/>
    <w:rsid w:val="00E45C57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apple-converted-space">
    <w:name w:val="apple-converted-space"/>
    <w:basedOn w:val="a0"/>
    <w:rsid w:val="008A13A3"/>
  </w:style>
  <w:style w:type="paragraph" w:customStyle="1" w:styleId="ConsPlusNormal">
    <w:name w:val="ConsPlusNormal"/>
    <w:rsid w:val="003C725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7799">
          <w:marLeft w:val="750"/>
          <w:marRight w:val="750"/>
          <w:marTop w:val="30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0880">
          <w:marLeft w:val="750"/>
          <w:marRight w:val="750"/>
          <w:marTop w:val="30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F75BA-E5F7-4686-A19D-14F4D626F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16</Pages>
  <Words>1727</Words>
  <Characters>12204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Microsoft</Company>
  <LinksUpToDate>false</LinksUpToDate>
  <CharactersWithSpaces>13904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Sergei</cp:lastModifiedBy>
  <cp:revision>36</cp:revision>
  <cp:lastPrinted>2016-11-10T04:01:00Z</cp:lastPrinted>
  <dcterms:created xsi:type="dcterms:W3CDTF">2019-03-15T07:24:00Z</dcterms:created>
  <dcterms:modified xsi:type="dcterms:W3CDTF">2019-06-14T06:30:00Z</dcterms:modified>
</cp:coreProperties>
</file>