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9" w:rsidRPr="00851804" w:rsidRDefault="000265D9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№13</w:t>
      </w:r>
    </w:p>
    <w:p w:rsidR="00851804" w:rsidRPr="00851804" w:rsidRDefault="00851804" w:rsidP="00851804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 w:rsidRPr="0085180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851804">
        <w:rPr>
          <w:sz w:val="28"/>
          <w:szCs w:val="28"/>
        </w:rPr>
        <w:t>Растворы стандартных жидких препаратов</w:t>
      </w:r>
      <w:r>
        <w:rPr>
          <w:sz w:val="28"/>
          <w:szCs w:val="28"/>
        </w:rPr>
        <w:t>»</w:t>
      </w:r>
    </w:p>
    <w:p w:rsid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804" w:rsidRP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0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51804" w:rsidRDefault="00851804" w:rsidP="008518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04">
        <w:rPr>
          <w:rFonts w:ascii="Times New Roman" w:hAnsi="Times New Roman" w:cs="Times New Roman"/>
          <w:sz w:val="28"/>
          <w:szCs w:val="28"/>
        </w:rPr>
        <w:t>Виды стандартных</w:t>
      </w:r>
      <w:r w:rsidRPr="0085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804">
        <w:rPr>
          <w:rFonts w:ascii="Times New Roman" w:hAnsi="Times New Roman" w:cs="Times New Roman"/>
          <w:sz w:val="28"/>
          <w:szCs w:val="28"/>
        </w:rPr>
        <w:t xml:space="preserve">жидкостей различных концентраций. </w:t>
      </w:r>
    </w:p>
    <w:p w:rsidR="00851804" w:rsidRDefault="00851804" w:rsidP="008518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04">
        <w:rPr>
          <w:rFonts w:ascii="Times New Roman" w:hAnsi="Times New Roman" w:cs="Times New Roman"/>
          <w:sz w:val="28"/>
          <w:szCs w:val="28"/>
        </w:rPr>
        <w:t xml:space="preserve">Приготовление растворов кислоты хлористоводородной, перекиси водорода, аммиака, уксусной кислоты, формальдегида, жидкости Бурова. </w:t>
      </w:r>
    </w:p>
    <w:p w:rsidR="00851804" w:rsidRPr="00851804" w:rsidRDefault="00851804" w:rsidP="008518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04">
        <w:rPr>
          <w:rFonts w:ascii="Times New Roman" w:hAnsi="Times New Roman" w:cs="Times New Roman"/>
          <w:sz w:val="28"/>
          <w:szCs w:val="28"/>
        </w:rPr>
        <w:t>Отпуск.</w:t>
      </w:r>
    </w:p>
    <w:p w:rsid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E94">
        <w:rPr>
          <w:rFonts w:ascii="Times New Roman" w:hAnsi="Times New Roman" w:cs="Times New Roman"/>
          <w:b/>
          <w:i/>
          <w:sz w:val="28"/>
          <w:szCs w:val="28"/>
        </w:rPr>
        <w:t>Стандартные фармакопейные растворы или растворы фармакопейных жидкостей.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Стандартные фармакопейные растворы это в основном газ растворимый в воде. Эти растворы имеют 2 названия:</w:t>
      </w:r>
    </w:p>
    <w:p w:rsidR="00EA2E94" w:rsidRPr="00EA2E94" w:rsidRDefault="00EA2E94" w:rsidP="00EA2E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условное - когда растворы выписаны под условным названием, то при их расчетах они принимаются за 100%.</w:t>
      </w:r>
    </w:p>
    <w:p w:rsidR="00EA2E94" w:rsidRPr="00EA2E94" w:rsidRDefault="00EA2E94" w:rsidP="00EA2E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по химической формуле – когда отражена химическая формула, то расчеты ведут исходя из фактического содержания вещества в растворе.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                     Растворы хлористоводородной кислоты.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Хлористоводородную кислоту выпускают в разведенном виде. В ассистентской она находится в концентрации </w:t>
      </w:r>
      <w:r w:rsidRPr="00EA2E94">
        <w:rPr>
          <w:rFonts w:ascii="Times New Roman" w:hAnsi="Times New Roman" w:cs="Times New Roman"/>
          <w:sz w:val="28"/>
          <w:szCs w:val="28"/>
          <w:u w:val="single"/>
        </w:rPr>
        <w:t>8,2 – 8,4%</w:t>
      </w:r>
      <w:r w:rsidRPr="00EA2E94">
        <w:rPr>
          <w:rFonts w:ascii="Times New Roman" w:hAnsi="Times New Roman" w:cs="Times New Roman"/>
          <w:sz w:val="28"/>
          <w:szCs w:val="28"/>
        </w:rPr>
        <w:t>, также эта кислота бывает 24,8 - 25,2% концентрации, но в ассистентской ее никогда нет. При расчетах ее берут за 100%. Применяются внутрь и наружно. Хранение: список Б.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A2E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3% - 200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2E94">
        <w:rPr>
          <w:rFonts w:ascii="Times New Roman" w:hAnsi="Times New Roman" w:cs="Times New Roman"/>
          <w:sz w:val="28"/>
          <w:szCs w:val="28"/>
        </w:rPr>
        <w:t>.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по столовой ложке 3 раза в день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ВРД = 2 мл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ВСД = 6 мл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>Т.П.:</w:t>
      </w:r>
      <w:r w:rsidRPr="00EA2E94">
        <w:rPr>
          <w:rFonts w:ascii="Times New Roman" w:hAnsi="Times New Roman" w:cs="Times New Roman"/>
          <w:sz w:val="28"/>
          <w:szCs w:val="28"/>
        </w:rPr>
        <w:t xml:space="preserve"> В отпускной флакон отмеривают 6 мл – 8,3% хлористоводородной кислоты и 194 мл воды. Герметически укупориваем. Оформляем ППК. Этикетка «внутреннее»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A2E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6% - 200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2E94">
        <w:rPr>
          <w:rFonts w:ascii="Times New Roman" w:hAnsi="Times New Roman" w:cs="Times New Roman"/>
          <w:sz w:val="28"/>
          <w:szCs w:val="28"/>
        </w:rPr>
        <w:t>.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раствор № 2 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Раствор по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Демьяновичу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, готовится для лечения чесотки. По рецепту требуется 12 мл - 8,2 – 8,4% хлористоводородной кислоты, но т.к. она слабее 25% кислоты, берем в 3 раза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т.е. 36 мл - 8,3% хлористоводородной кислоты. 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lastRenderedPageBreak/>
        <w:t>Вода: 200 мл – 36 мл = 164 мл воды.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Раствор аммиака.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 аптеку поступает 9,5 -10,5% раствор аммиака, т.к. раствор идет по химическому названию то готовят исходя из фактического содержания лекарственных веществ в растворе.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Amonii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caustici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4% - 50 ml</w:t>
      </w:r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D.S.: </w:t>
      </w:r>
      <w:r w:rsidRPr="00EA2E94">
        <w:rPr>
          <w:rFonts w:ascii="Times New Roman" w:hAnsi="Times New Roman" w:cs="Times New Roman"/>
          <w:sz w:val="28"/>
          <w:szCs w:val="28"/>
        </w:rPr>
        <w:t>для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E94">
        <w:rPr>
          <w:rFonts w:ascii="Times New Roman" w:hAnsi="Times New Roman" w:cs="Times New Roman"/>
          <w:sz w:val="28"/>
          <w:szCs w:val="28"/>
        </w:rPr>
        <w:t>ЛПУ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Готовят исходя из формулы:</w:t>
      </w:r>
    </w:p>
    <w:p w:rsidR="00EA2E94" w:rsidRPr="00EA2E94" w:rsidRDefault="00460B78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A2E94" w:rsidRPr="00520EF0" w:rsidRDefault="00460B78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объем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стандартного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раствора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в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мл</m:t>
          </m:r>
        </m:oMath>
      </m:oMathPara>
    </w:p>
    <w:p w:rsidR="00EA2E94" w:rsidRPr="00520EF0" w:rsidRDefault="00460B78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требуемый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объем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изготовленного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раствора</m:t>
          </m:r>
        </m:oMath>
      </m:oMathPara>
    </w:p>
    <w:p w:rsidR="00EA2E94" w:rsidRPr="00520EF0" w:rsidRDefault="00460B78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концентрация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стандартного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раствора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%</m:t>
          </m:r>
        </m:oMath>
      </m:oMathPara>
    </w:p>
    <w:p w:rsidR="00EA2E94" w:rsidRPr="00520EF0" w:rsidRDefault="00460B78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требуемая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концентрация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%</m:t>
          </m:r>
        </m:oMath>
      </m:oMathPara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94"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4%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=20 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( 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10</m:t>
        </m:r>
        <m:r>
          <w:rPr>
            <w:rFonts w:ascii="Cambria Math" w:hAnsi="Times New Roman" w:cs="Times New Roman"/>
            <w:sz w:val="28"/>
            <w:szCs w:val="28"/>
          </w:rPr>
          <m:t xml:space="preserve">% </m:t>
        </m:r>
        <m:r>
          <w:rPr>
            <w:rFonts w:ascii="Cambria Math" w:hAnsi="Times New Roman" w:cs="Times New Roman"/>
            <w:sz w:val="28"/>
            <w:szCs w:val="28"/>
          </w:rPr>
          <m:t>раствора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аммиака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Вода: 50 мл – 20 мл = 30 мл.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Раствор уксусной кислоты.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Концентрированная уксусная кислота 98% концентрации. В аптеке она находится в разведенном виде </w:t>
      </w:r>
      <w:r w:rsidRPr="00EA2E94">
        <w:rPr>
          <w:rFonts w:ascii="Times New Roman" w:hAnsi="Times New Roman" w:cs="Times New Roman"/>
          <w:sz w:val="28"/>
          <w:szCs w:val="28"/>
          <w:u w:val="single"/>
        </w:rPr>
        <w:t>29,5 – 30,5%</w:t>
      </w:r>
      <w:r w:rsidRPr="00EA2E94">
        <w:rPr>
          <w:rFonts w:ascii="Times New Roman" w:hAnsi="Times New Roman" w:cs="Times New Roman"/>
          <w:sz w:val="28"/>
          <w:szCs w:val="28"/>
        </w:rPr>
        <w:t xml:space="preserve"> концентрации, чаще 30%. Рассчитывают кислоту исходя из фактического содержания лекарственных веществ в растворе. 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acetici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6% - 200 ml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D.S.: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94"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6%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=40 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( 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30% </m:t>
        </m:r>
        <m:r>
          <w:rPr>
            <w:rFonts w:ascii="Cambria Math" w:hAnsi="Times New Roman" w:cs="Times New Roman"/>
            <w:sz w:val="28"/>
            <w:szCs w:val="28"/>
          </w:rPr>
          <m:t>уксусной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кислоты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Вода: 200 мл – 40 мл = 160 мл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                           Раствор формальдегида </w:t>
      </w:r>
      <w:proofErr w:type="gramStart"/>
      <w:r w:rsidRPr="00EA2E9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</w:rPr>
        <w:t>формалин).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В аптеку раствор поступает </w:t>
      </w:r>
      <w:r w:rsidRPr="00EA2E94">
        <w:rPr>
          <w:rFonts w:ascii="Times New Roman" w:hAnsi="Times New Roman" w:cs="Times New Roman"/>
          <w:sz w:val="28"/>
          <w:szCs w:val="28"/>
          <w:u w:val="single"/>
        </w:rPr>
        <w:t>36,5 – 37.5%</w:t>
      </w:r>
      <w:r w:rsidRPr="00EA2E94">
        <w:rPr>
          <w:rFonts w:ascii="Times New Roman" w:hAnsi="Times New Roman" w:cs="Times New Roman"/>
          <w:sz w:val="28"/>
          <w:szCs w:val="28"/>
        </w:rPr>
        <w:t xml:space="preserve"> концентрации. 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Formaldegydi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5% - 200 ml</w:t>
      </w:r>
    </w:p>
    <w:p w:rsidR="00EA2E94" w:rsidRPr="00EA2E94" w:rsidRDefault="00EA2E94" w:rsidP="00520EF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D.S.: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При поступлении в аптеку раствора формальдегида 34% концентрации, рассчитывают: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5%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34%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=29,4 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( 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34% </m:t>
        </m:r>
        <m:r>
          <w:rPr>
            <w:rFonts w:ascii="Cambria Math" w:hAnsi="Times New Roman" w:cs="Times New Roman"/>
            <w:sz w:val="28"/>
            <w:szCs w:val="28"/>
          </w:rPr>
          <m:t>раствора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формальдегида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Вода: 200 мл – 29 мл = 171 мл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442FC6" w:rsidRPr="00F037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Formalini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5% - 200 ml</w:t>
      </w:r>
    </w:p>
    <w:p w:rsidR="00EA2E94" w:rsidRPr="00EA2E94" w:rsidRDefault="00EA2E94" w:rsidP="00442FC6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D.S.: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Раствор выписан под условным названием,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раствор при расчетах принимаем за 100%  препарат. В случае если раствор формальдегида выписан под условным названием и раствор 34% концентрации, то применяют коэффициент перерасчета: 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37%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34% = 1,08 ( округляем до 1,1)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10 мл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EA2E94">
        <w:rPr>
          <w:rFonts w:ascii="Times New Roman" w:hAnsi="Times New Roman" w:cs="Times New Roman"/>
          <w:sz w:val="28"/>
          <w:szCs w:val="28"/>
        </w:rPr>
        <w:t xml:space="preserve"> 1,1 = 11 мл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>нужно взять формалина)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94">
        <w:rPr>
          <w:rFonts w:ascii="Times New Roman" w:hAnsi="Times New Roman" w:cs="Times New Roman"/>
          <w:sz w:val="28"/>
          <w:szCs w:val="28"/>
        </w:rPr>
        <w:t>Хранении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формальдегида – при частом открывании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или неправильном его хранении, он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загустевает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и превращается плотную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снегоподобную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массу, образуется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u w:val="single"/>
        </w:rPr>
        <w:t>параформ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. Хранить формальдегид следует при температуре не ниже 9 градусов в защищенном от света месте.  Для того чтобы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параформ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перевести в раствор формальдегида к нему добавляют 1-2 мл 25% раствора аммиака и ставят в теплую воду на водяную баню, штанглас должен быть плотно закрыт, баню доводят до 80 градусов. По мере улетучивания аммиака, его добавляют снова до тех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пока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параформ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не перейдет в формальдегид.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Раствор перекиси водорода.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94">
        <w:rPr>
          <w:rFonts w:ascii="Times New Roman" w:hAnsi="Times New Roman" w:cs="Times New Roman"/>
          <w:sz w:val="28"/>
          <w:szCs w:val="28"/>
        </w:rPr>
        <w:t>В аптеку поступает 27,5 – 30,1% концентрации, в ассистентской 2,7 – 3,3%. Условное название пергидроль.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Согласно 308 приказа для изготовления перекиси водорода разрешается применять концентрацию от 30% до 40%.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При поступлении в аптеку перекиси водорода с 40% концентрацией: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Hydrogenii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peroxydi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20% - 100 ml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D.S.: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Раствор выписан под химическим названием, расчеты ведем из фактического содержания вещества в растворе: 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20%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=50,0</m:t>
        </m:r>
      </m:oMath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>Т.П.:</w:t>
      </w:r>
      <w:r w:rsidRPr="00EA2E94">
        <w:rPr>
          <w:rFonts w:ascii="Times New Roman" w:hAnsi="Times New Roman" w:cs="Times New Roman"/>
          <w:sz w:val="28"/>
          <w:szCs w:val="28"/>
        </w:rPr>
        <w:t xml:space="preserve"> так как плотность у крепкой концентрации перекиси  водорода больше 1, отвешиваем на весах Мора 50,0 перекиси, в подставку предварительно тарируемую наливаем 2/3 воды, выливаем туда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отвешаную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перекись, растворяем и доводим до 100 мл.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Perhydroli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ex 20,0 – 100 ml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lastRenderedPageBreak/>
        <w:t>D.S.: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Раствор выписан под условным названием. Для изготовления этого раствора следует взять 20,0 – 40% пергидроля и воды очищенной до 100 мл. При изготовлении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пергидрола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40% концентрации последнего нужно взять меньше т.к. расходный коэффициент равен 0,75: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30%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40% = 0,75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0,75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EA2E94">
        <w:rPr>
          <w:rFonts w:ascii="Times New Roman" w:hAnsi="Times New Roman" w:cs="Times New Roman"/>
          <w:sz w:val="28"/>
          <w:szCs w:val="28"/>
        </w:rPr>
        <w:t xml:space="preserve"> 20,0 = 15,0 (нужно взять 40% пергидроля)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>Т.П.:</w:t>
      </w:r>
      <w:r w:rsidRPr="00EA2E94">
        <w:rPr>
          <w:rFonts w:ascii="Times New Roman" w:hAnsi="Times New Roman" w:cs="Times New Roman"/>
          <w:sz w:val="28"/>
          <w:szCs w:val="28"/>
        </w:rPr>
        <w:t xml:space="preserve"> отвешивают 15,0 – 40% пергидроля выливают в цилиндр и доводят до 100 мл. Герметически укупоривают. Флаконы темного стекла.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При дозировании пергидроля по объему или раствора перекиси водорода высокой концентрации необходимо сделать расчеты с учетом плотности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которая указана в приказе № 308). При изготовлении внутриаптечной заготовки раствора перекиси водорода 3%, для стабилизации раствора добавляют </w:t>
      </w:r>
      <w:r w:rsidRPr="00EA2E94">
        <w:rPr>
          <w:rFonts w:ascii="Times New Roman" w:hAnsi="Times New Roman" w:cs="Times New Roman"/>
          <w:i/>
          <w:sz w:val="28"/>
          <w:szCs w:val="28"/>
        </w:rPr>
        <w:t xml:space="preserve">стабилизатор натрия </w:t>
      </w:r>
      <w:proofErr w:type="spellStart"/>
      <w:r w:rsidRPr="00EA2E94">
        <w:rPr>
          <w:rFonts w:ascii="Times New Roman" w:hAnsi="Times New Roman" w:cs="Times New Roman"/>
          <w:i/>
          <w:sz w:val="28"/>
          <w:szCs w:val="28"/>
        </w:rPr>
        <w:t>бензоат</w:t>
      </w:r>
      <w:proofErr w:type="spellEnd"/>
      <w:r w:rsidRPr="00EA2E94">
        <w:rPr>
          <w:rFonts w:ascii="Times New Roman" w:hAnsi="Times New Roman" w:cs="Times New Roman"/>
          <w:i/>
          <w:sz w:val="28"/>
          <w:szCs w:val="28"/>
        </w:rPr>
        <w:t xml:space="preserve">  0,05%. 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Если концентрация раствора в рецепте не указана, то отпускают растворы следующих концентраций: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кислота хлористоводородная 8,3%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перекись водорода 3%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уксусная кислота 30%</w:t>
      </w: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раствор аммиака 10%</w:t>
      </w:r>
    </w:p>
    <w:p w:rsidR="00EA2E94" w:rsidRPr="00442FC6" w:rsidRDefault="00EA2E94" w:rsidP="00442FC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формальдегид 37%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tabs>
          <w:tab w:val="left" w:pos="18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A2E94">
        <w:rPr>
          <w:rFonts w:ascii="Times New Roman" w:hAnsi="Times New Roman" w:cs="Times New Roman"/>
          <w:b/>
          <w:sz w:val="28"/>
          <w:szCs w:val="28"/>
        </w:rPr>
        <w:t>Внутриаптечная заготовка перекиси водорода.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Hydrogenii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peroxydi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3% - 20 ml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>. № 20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2E94">
        <w:rPr>
          <w:rFonts w:ascii="Times New Roman" w:hAnsi="Times New Roman" w:cs="Times New Roman"/>
          <w:sz w:val="28"/>
          <w:szCs w:val="28"/>
        </w:rPr>
        <w:t>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94"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3%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=40,0 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( 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30% </m:t>
        </m:r>
        <m:r>
          <w:rPr>
            <w:rFonts w:ascii="Cambria Math" w:hAnsi="Times New Roman" w:cs="Times New Roman"/>
            <w:sz w:val="28"/>
            <w:szCs w:val="28"/>
          </w:rPr>
          <m:t>перекиси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водорода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>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0,05% - 100мл                     Х = 0,02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Х – 40 мл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0,02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EA2E94">
        <w:rPr>
          <w:rFonts w:ascii="Times New Roman" w:hAnsi="Times New Roman" w:cs="Times New Roman"/>
          <w:sz w:val="28"/>
          <w:szCs w:val="28"/>
        </w:rPr>
        <w:t xml:space="preserve"> 20 доз = 0,2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b/>
          <w:sz w:val="28"/>
          <w:szCs w:val="28"/>
        </w:rPr>
        <w:t>Т.П.:</w:t>
      </w:r>
      <w:r w:rsidRPr="00EA2E94">
        <w:rPr>
          <w:rFonts w:ascii="Times New Roman" w:hAnsi="Times New Roman" w:cs="Times New Roman"/>
          <w:sz w:val="28"/>
          <w:szCs w:val="28"/>
        </w:rPr>
        <w:t xml:space="preserve"> отвешиваем на весах Мора 40,0 – 30% перекиси водорода, выливаем в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цилиндр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в котором находится 2/3 воды и при помощи подставки доводим до 400 мл. Выливаем в подставку. Отвешиваем 0,2 натрия </w:t>
      </w:r>
      <w:proofErr w:type="spellStart"/>
      <w:r w:rsidRPr="00EA2E94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EA2E94">
        <w:rPr>
          <w:rFonts w:ascii="Times New Roman" w:hAnsi="Times New Roman" w:cs="Times New Roman"/>
          <w:sz w:val="28"/>
          <w:szCs w:val="28"/>
        </w:rPr>
        <w:t xml:space="preserve"> и растворяем в подставке с перекисью водорода, тщательно перемешиваем. Отдаем на анализ и после положительного результата фасуем, предварительно процедив в другую подставку, по 20 мл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лаконы темного </w:t>
      </w:r>
      <w:r w:rsidRPr="00EA2E94">
        <w:rPr>
          <w:rFonts w:ascii="Times New Roman" w:hAnsi="Times New Roman" w:cs="Times New Roman"/>
          <w:sz w:val="28"/>
          <w:szCs w:val="28"/>
        </w:rPr>
        <w:lastRenderedPageBreak/>
        <w:t xml:space="preserve">стекла. Герметически укупориваем, сверху навинчивающаяся крышка. Оформляем ППК. </w:t>
      </w:r>
      <w:proofErr w:type="gramStart"/>
      <w:r w:rsidRPr="00EA2E94">
        <w:rPr>
          <w:rFonts w:ascii="Times New Roman" w:hAnsi="Times New Roman" w:cs="Times New Roman"/>
          <w:sz w:val="28"/>
          <w:szCs w:val="28"/>
        </w:rPr>
        <w:t>Этикетка</w:t>
      </w:r>
      <w:proofErr w:type="gramEnd"/>
      <w:r w:rsidRPr="00EA2E94">
        <w:rPr>
          <w:rFonts w:ascii="Times New Roman" w:hAnsi="Times New Roman" w:cs="Times New Roman"/>
          <w:sz w:val="28"/>
          <w:szCs w:val="28"/>
        </w:rPr>
        <w:t xml:space="preserve"> на которой: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№ аптеки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адрес аптеки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раствор перекиси водорода 3% - 200 мл по-русски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№ серии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№ анализа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дата изготовления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- срок годности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 xml:space="preserve">    Дополнительная этикетка «Хранить в тёмном прохладном месте».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01579E" w:rsidP="00015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Жидкость Бурова (</w:t>
      </w:r>
      <w:r w:rsidR="00EA2E94" w:rsidRPr="00EA2E94">
        <w:rPr>
          <w:rFonts w:ascii="Times New Roman" w:hAnsi="Times New Roman" w:cs="Times New Roman"/>
          <w:b/>
          <w:sz w:val="28"/>
          <w:szCs w:val="28"/>
        </w:rPr>
        <w:t>раствор алюминия ацетата основного).</w:t>
      </w:r>
    </w:p>
    <w:p w:rsidR="0001579E" w:rsidRDefault="0001579E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 аптеке раствор находится в 7,6 - 9,2% концентрации.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Aluminii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subacetatis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4% - 200 ml</w:t>
      </w:r>
    </w:p>
    <w:p w:rsidR="00EA2E94" w:rsidRPr="00EA2E94" w:rsidRDefault="00EA2E94" w:rsidP="002267D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D.S.: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E94">
        <w:rPr>
          <w:rFonts w:ascii="Times New Roman" w:hAnsi="Times New Roman" w:cs="Times New Roman"/>
          <w:sz w:val="28"/>
          <w:szCs w:val="28"/>
        </w:rPr>
        <w:t>Раствор выписан под химическим названием, рассчитываем раствор исходя из фактического содержания вещества в растворе: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94"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4%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=100 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( </m:t>
        </m:r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8% </m:t>
        </m:r>
        <m:r>
          <w:rPr>
            <w:rFonts w:ascii="Cambria Math" w:hAnsi="Times New Roman" w:cs="Times New Roman"/>
            <w:sz w:val="28"/>
            <w:szCs w:val="28"/>
          </w:rPr>
          <m:t>раствора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жидкости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Бурова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A2E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E94">
        <w:rPr>
          <w:rFonts w:ascii="Times New Roman" w:hAnsi="Times New Roman" w:cs="Times New Roman"/>
          <w:sz w:val="28"/>
          <w:szCs w:val="28"/>
          <w:lang w:val="en-US"/>
        </w:rPr>
        <w:t>Burovi</w:t>
      </w:r>
      <w:proofErr w:type="spellEnd"/>
      <w:r w:rsidRPr="00EA2E94">
        <w:rPr>
          <w:rFonts w:ascii="Times New Roman" w:hAnsi="Times New Roman" w:cs="Times New Roman"/>
          <w:sz w:val="28"/>
          <w:szCs w:val="28"/>
          <w:lang w:val="en-US"/>
        </w:rPr>
        <w:t xml:space="preserve"> 6% - 200 ml</w:t>
      </w:r>
    </w:p>
    <w:p w:rsidR="00EA2E94" w:rsidRPr="00EA2E94" w:rsidRDefault="00EA2E94" w:rsidP="00A602B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E94">
        <w:rPr>
          <w:rFonts w:ascii="Times New Roman" w:hAnsi="Times New Roman" w:cs="Times New Roman"/>
          <w:sz w:val="28"/>
          <w:szCs w:val="28"/>
          <w:lang w:val="en-US"/>
        </w:rPr>
        <w:t>D.S.: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Раствор выписан под условным названием, при расчетах берем за 100% препарат: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94" w:rsidRPr="00EA2E94" w:rsidRDefault="00EA2E94" w:rsidP="00EA2E94">
      <w:pPr>
        <w:tabs>
          <w:tab w:val="left" w:pos="3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6% - 100 мл</w:t>
      </w:r>
      <w:r w:rsidRPr="00EA2E94">
        <w:rPr>
          <w:rFonts w:ascii="Times New Roman" w:hAnsi="Times New Roman" w:cs="Times New Roman"/>
          <w:sz w:val="28"/>
          <w:szCs w:val="28"/>
        </w:rPr>
        <w:tab/>
        <w:t xml:space="preserve">Х = 12 мл 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Х – 200 мл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>Вода: 200 мл – 12 мл = 188 мл.</w:t>
      </w:r>
    </w:p>
    <w:p w:rsidR="00EA2E94" w:rsidRPr="00EA2E94" w:rsidRDefault="00EA2E94" w:rsidP="00EA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3A" w:rsidRDefault="00F0373A" w:rsidP="00F0373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F137A6" w:rsidRPr="00EF01F4" w:rsidRDefault="00F137A6" w:rsidP="00F137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понятие – стандартные растворы</w:t>
      </w:r>
      <w:r w:rsidRPr="00EF01F4">
        <w:rPr>
          <w:rFonts w:ascii="Times New Roman" w:hAnsi="Times New Roman" w:cs="Times New Roman"/>
          <w:sz w:val="28"/>
          <w:szCs w:val="28"/>
        </w:rPr>
        <w:t>?</w:t>
      </w:r>
    </w:p>
    <w:p w:rsidR="00F137A6" w:rsidRDefault="00F137A6" w:rsidP="00F137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Перечислите правила разбавления стандартных растворов</w:t>
      </w:r>
    </w:p>
    <w:p w:rsidR="00F137A6" w:rsidRDefault="00F137A6" w:rsidP="00F137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3.Каковы </w:t>
      </w:r>
      <w:r>
        <w:rPr>
          <w:rFonts w:ascii="Times New Roman" w:hAnsi="Times New Roman" w:cs="Times New Roman"/>
          <w:sz w:val="28"/>
          <w:szCs w:val="28"/>
        </w:rPr>
        <w:t>правила оформления лекарственных форм для внутриаптечной заготовки, медицинского учреждения,  индивидуального больного?</w:t>
      </w:r>
    </w:p>
    <w:p w:rsidR="00F137A6" w:rsidRPr="00F137A6" w:rsidRDefault="00F137A6" w:rsidP="00F137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3A" w:rsidRPr="005E6EC4" w:rsidRDefault="00F0373A" w:rsidP="00F0373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F0373A" w:rsidRDefault="00F0373A" w:rsidP="00F0373A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Обязательная</w:t>
      </w:r>
      <w:r w:rsidRPr="005E6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F0373A" w:rsidRPr="005E6EC4" w:rsidRDefault="00636FBE" w:rsidP="00636FBE">
      <w:pPr>
        <w:pStyle w:val="a8"/>
        <w:spacing w:before="97" w:beforeAutospacing="0"/>
        <w:rPr>
          <w:sz w:val="28"/>
          <w:szCs w:val="28"/>
        </w:rPr>
      </w:pPr>
      <w:r w:rsidRPr="008E00E2">
        <w:rPr>
          <w:sz w:val="28"/>
          <w:szCs w:val="28"/>
        </w:rPr>
        <w:lastRenderedPageBreak/>
        <w:t>Фармацевтическая технология : учеб</w:t>
      </w:r>
      <w:proofErr w:type="gramStart"/>
      <w:r w:rsidRPr="008E00E2">
        <w:rPr>
          <w:sz w:val="28"/>
          <w:szCs w:val="28"/>
        </w:rPr>
        <w:t>.</w:t>
      </w:r>
      <w:proofErr w:type="gramEnd"/>
      <w:r w:rsidRPr="008E00E2">
        <w:rPr>
          <w:sz w:val="28"/>
          <w:szCs w:val="28"/>
        </w:rPr>
        <w:t xml:space="preserve"> </w:t>
      </w:r>
      <w:proofErr w:type="gramStart"/>
      <w:r w:rsidRPr="008E00E2">
        <w:rPr>
          <w:sz w:val="28"/>
          <w:szCs w:val="28"/>
        </w:rPr>
        <w:t>п</w:t>
      </w:r>
      <w:proofErr w:type="gramEnd"/>
      <w:r w:rsidRPr="008E00E2">
        <w:rPr>
          <w:sz w:val="28"/>
          <w:szCs w:val="28"/>
        </w:rPr>
        <w:t xml:space="preserve">особие для студентов учреждений сред. проф. образования, обучающихся по специальности 060108.51 "Фармация" по дисциплине "Фармацевтическая технология" / В. А. </w:t>
      </w:r>
      <w:proofErr w:type="spellStart"/>
      <w:r w:rsidRPr="008E00E2">
        <w:rPr>
          <w:sz w:val="28"/>
          <w:szCs w:val="28"/>
        </w:rPr>
        <w:t>Гроссман</w:t>
      </w:r>
      <w:proofErr w:type="spellEnd"/>
      <w:r w:rsidRPr="008E00E2">
        <w:rPr>
          <w:sz w:val="28"/>
          <w:szCs w:val="28"/>
        </w:rPr>
        <w:t>. - М.</w:t>
      </w:r>
      <w:proofErr w:type="gramStart"/>
      <w:r w:rsidRPr="008E00E2">
        <w:rPr>
          <w:sz w:val="28"/>
          <w:szCs w:val="28"/>
        </w:rPr>
        <w:t xml:space="preserve"> :</w:t>
      </w:r>
      <w:proofErr w:type="gramEnd"/>
      <w:r w:rsidRPr="008E00E2">
        <w:rPr>
          <w:sz w:val="28"/>
          <w:szCs w:val="28"/>
        </w:rPr>
        <w:t xml:space="preserve"> </w:t>
      </w:r>
      <w:proofErr w:type="spellStart"/>
      <w:r w:rsidRPr="008E00E2">
        <w:rPr>
          <w:sz w:val="28"/>
          <w:szCs w:val="28"/>
        </w:rPr>
        <w:t>ГЭОТАР-Медиа</w:t>
      </w:r>
      <w:proofErr w:type="spellEnd"/>
      <w:r w:rsidRPr="008E00E2">
        <w:rPr>
          <w:sz w:val="28"/>
          <w:szCs w:val="28"/>
        </w:rPr>
        <w:t>, 2011. - 320 с.</w:t>
      </w:r>
      <w:r>
        <w:rPr>
          <w:sz w:val="28"/>
          <w:szCs w:val="28"/>
        </w:rPr>
        <w:t>90-96</w:t>
      </w:r>
      <w:r w:rsidRPr="008E00E2">
        <w:rPr>
          <w:sz w:val="28"/>
          <w:szCs w:val="28"/>
        </w:rPr>
        <w:t xml:space="preserve"> : ил. </w:t>
      </w:r>
    </w:p>
    <w:p w:rsidR="00F0373A" w:rsidRDefault="00F0373A" w:rsidP="00F037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bCs/>
          <w:sz w:val="28"/>
          <w:szCs w:val="28"/>
        </w:rPr>
        <w:t>Дополнительная:</w:t>
      </w:r>
    </w:p>
    <w:p w:rsidR="00636FBE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CD8">
        <w:rPr>
          <w:rFonts w:ascii="Times New Roman" w:hAnsi="Times New Roman"/>
          <w:sz w:val="28"/>
          <w:szCs w:val="28"/>
        </w:rPr>
        <w:t>Технология лекарственных форм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учебник / 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</w:t>
      </w:r>
      <w:proofErr w:type="spellEnd"/>
      <w:r w:rsidRPr="000F0CD8">
        <w:rPr>
          <w:rFonts w:ascii="Times New Roman" w:hAnsi="Times New Roman"/>
          <w:sz w:val="28"/>
          <w:szCs w:val="28"/>
        </w:rPr>
        <w:t xml:space="preserve">, </w:t>
      </w:r>
    </w:p>
    <w:p w:rsidR="00636FBE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Г. 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>Михайлова, Т. В. Денисова, В. И. Скляренко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под ред. </w:t>
      </w:r>
    </w:p>
    <w:p w:rsidR="00636FBE" w:rsidRPr="00A978E3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F0CD8">
        <w:rPr>
          <w:rFonts w:ascii="Times New Roman" w:hAnsi="Times New Roman"/>
          <w:sz w:val="28"/>
          <w:szCs w:val="28"/>
        </w:rPr>
        <w:t>, Г. В. Михайлов</w:t>
      </w:r>
      <w:r w:rsidR="00FA541F">
        <w:rPr>
          <w:rFonts w:ascii="Times New Roman" w:hAnsi="Times New Roman"/>
          <w:sz w:val="28"/>
          <w:szCs w:val="28"/>
        </w:rPr>
        <w:t>ой. -</w:t>
      </w:r>
      <w:r w:rsidR="00712C9F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712C9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12C9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12C9F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="00712C9F">
        <w:rPr>
          <w:rFonts w:ascii="Times New Roman" w:hAnsi="Times New Roman"/>
          <w:sz w:val="28"/>
          <w:szCs w:val="28"/>
        </w:rPr>
        <w:t>, 2011.</w:t>
      </w:r>
    </w:p>
    <w:p w:rsidR="00636FBE" w:rsidRPr="00274F64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6FBE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</w:t>
      </w:r>
      <w:r w:rsidRPr="00095E9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лекарственных форм: </w:t>
      </w:r>
    </w:p>
    <w:p w:rsidR="00636FBE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</w:t>
      </w:r>
      <w:r w:rsidRPr="00095E95">
        <w:rPr>
          <w:rFonts w:ascii="Times New Roman" w:hAnsi="Times New Roman"/>
          <w:sz w:val="28"/>
          <w:szCs w:val="28"/>
        </w:rPr>
        <w:t xml:space="preserve">/под ред. И.И. </w:t>
      </w:r>
      <w:proofErr w:type="spellStart"/>
      <w:r w:rsidRPr="00095E95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95E95">
        <w:rPr>
          <w:rFonts w:ascii="Times New Roman" w:hAnsi="Times New Roman"/>
          <w:sz w:val="28"/>
          <w:szCs w:val="28"/>
        </w:rPr>
        <w:t>, Г.В. Михайловой.</w:t>
      </w:r>
    </w:p>
    <w:p w:rsidR="00636FBE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5E9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-е изд. - М:  Академия, 2006.    </w:t>
      </w:r>
    </w:p>
    <w:p w:rsidR="00636FBE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</w:t>
      </w:r>
      <w:r w:rsidRPr="00095E95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мацевтическая технология.: Учебное </w:t>
      </w:r>
      <w:r w:rsidRPr="00095E95">
        <w:rPr>
          <w:rFonts w:ascii="Times New Roman" w:hAnsi="Times New Roman"/>
          <w:sz w:val="28"/>
          <w:szCs w:val="28"/>
        </w:rPr>
        <w:t>пособие для колледжей/</w:t>
      </w:r>
      <w:proofErr w:type="gramStart"/>
      <w:r w:rsidRPr="00095E95">
        <w:rPr>
          <w:rFonts w:ascii="Times New Roman" w:hAnsi="Times New Roman"/>
          <w:sz w:val="28"/>
          <w:szCs w:val="28"/>
        </w:rPr>
        <w:t>под</w:t>
      </w:r>
      <w:proofErr w:type="gramEnd"/>
      <w:r w:rsidRPr="00095E95">
        <w:rPr>
          <w:rFonts w:ascii="Times New Roman" w:hAnsi="Times New Roman"/>
          <w:sz w:val="28"/>
          <w:szCs w:val="28"/>
        </w:rPr>
        <w:t xml:space="preserve"> </w:t>
      </w:r>
    </w:p>
    <w:p w:rsidR="00636FBE" w:rsidRPr="00F0097A" w:rsidRDefault="00636FBE" w:rsidP="00636FB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5E95">
        <w:rPr>
          <w:rFonts w:ascii="Times New Roman" w:hAnsi="Times New Roman"/>
          <w:sz w:val="28"/>
          <w:szCs w:val="28"/>
        </w:rPr>
        <w:t>ред. В.И. Погорелова.-</w:t>
      </w:r>
      <w:r>
        <w:rPr>
          <w:rFonts w:ascii="Times New Roman" w:hAnsi="Times New Roman"/>
          <w:sz w:val="28"/>
          <w:szCs w:val="28"/>
        </w:rPr>
        <w:t xml:space="preserve"> Ростов на Дону: Феникс, 2002.</w:t>
      </w:r>
    </w:p>
    <w:p w:rsidR="00636FBE" w:rsidRPr="005E6EC4" w:rsidRDefault="00636FBE" w:rsidP="00F037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73A" w:rsidRPr="005E6EC4" w:rsidRDefault="00F0373A" w:rsidP="00F03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F0373A" w:rsidRPr="005E6EC4" w:rsidRDefault="00F0373A" w:rsidP="00F03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1. Фармацевтическая библиотека [Электронный ресурс]. </w:t>
      </w:r>
    </w:p>
    <w:p w:rsidR="00F0373A" w:rsidRPr="005E6EC4" w:rsidRDefault="00F0373A" w:rsidP="00F03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F0373A" w:rsidRPr="005E6EC4" w:rsidRDefault="00F0373A" w:rsidP="00F03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E6EC4">
        <w:rPr>
          <w:rFonts w:ascii="Times New Roman" w:hAnsi="Times New Roman" w:cs="Times New Roman"/>
          <w:sz w:val="28"/>
          <w:szCs w:val="28"/>
        </w:rPr>
        <w:t>Фармацевтические</w:t>
      </w:r>
      <w:proofErr w:type="gramEnd"/>
      <w:r w:rsidRPr="005E6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EC4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5E6EC4">
        <w:rPr>
          <w:rFonts w:ascii="Times New Roman" w:hAnsi="Times New Roman" w:cs="Times New Roman"/>
          <w:sz w:val="28"/>
          <w:szCs w:val="28"/>
        </w:rPr>
        <w:t xml:space="preserve">  - Фармацевтический образовательный портал [Электронный ресурс]. </w:t>
      </w: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  http://pharm-eferatiki.ru/pharmtechnology/   </w:t>
      </w:r>
    </w:p>
    <w:p w:rsidR="00F0373A" w:rsidRPr="00DF4804" w:rsidRDefault="00F0373A" w:rsidP="00F0373A">
      <w:pPr>
        <w:tabs>
          <w:tab w:val="num" w:pos="360"/>
        </w:tabs>
        <w:rPr>
          <w:sz w:val="28"/>
          <w:szCs w:val="28"/>
        </w:rPr>
      </w:pPr>
    </w:p>
    <w:p w:rsidR="00851804" w:rsidRPr="00851804" w:rsidRDefault="00851804" w:rsidP="00851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804" w:rsidRPr="00851804" w:rsidSect="004E60F8">
      <w:footerReference w:type="default" r:id="rId7"/>
      <w:pgSz w:w="11906" w:h="16838"/>
      <w:pgMar w:top="1134" w:right="850" w:bottom="1134" w:left="1701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F8" w:rsidRDefault="004E60F8" w:rsidP="004E60F8">
      <w:pPr>
        <w:spacing w:after="0" w:line="240" w:lineRule="auto"/>
      </w:pPr>
      <w:r>
        <w:separator/>
      </w:r>
    </w:p>
  </w:endnote>
  <w:endnote w:type="continuationSeparator" w:id="1">
    <w:p w:rsidR="004E60F8" w:rsidRDefault="004E60F8" w:rsidP="004E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1696"/>
      <w:docPartObj>
        <w:docPartGallery w:val="Page Numbers (Bottom of Page)"/>
        <w:docPartUnique/>
      </w:docPartObj>
    </w:sdtPr>
    <w:sdtContent>
      <w:p w:rsidR="004E60F8" w:rsidRDefault="00460B78">
        <w:pPr>
          <w:pStyle w:val="ab"/>
          <w:jc w:val="right"/>
        </w:pPr>
        <w:fldSimple w:instr=" PAGE   \* MERGEFORMAT ">
          <w:r w:rsidR="00712C9F">
            <w:rPr>
              <w:noProof/>
            </w:rPr>
            <w:t>103</w:t>
          </w:r>
        </w:fldSimple>
      </w:p>
    </w:sdtContent>
  </w:sdt>
  <w:p w:rsidR="004E60F8" w:rsidRDefault="004E60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F8" w:rsidRDefault="004E60F8" w:rsidP="004E60F8">
      <w:pPr>
        <w:spacing w:after="0" w:line="240" w:lineRule="auto"/>
      </w:pPr>
      <w:r>
        <w:separator/>
      </w:r>
    </w:p>
  </w:footnote>
  <w:footnote w:type="continuationSeparator" w:id="1">
    <w:p w:rsidR="004E60F8" w:rsidRDefault="004E60F8" w:rsidP="004E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6F8"/>
    <w:multiLevelType w:val="hybridMultilevel"/>
    <w:tmpl w:val="561275A2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1586"/>
    <w:multiLevelType w:val="hybridMultilevel"/>
    <w:tmpl w:val="2C4EF26A"/>
    <w:lvl w:ilvl="0" w:tplc="12D00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804"/>
    <w:rsid w:val="0001579E"/>
    <w:rsid w:val="000265D9"/>
    <w:rsid w:val="002267D0"/>
    <w:rsid w:val="002521C1"/>
    <w:rsid w:val="002A48B0"/>
    <w:rsid w:val="003526BC"/>
    <w:rsid w:val="00442FC6"/>
    <w:rsid w:val="00460B78"/>
    <w:rsid w:val="00486489"/>
    <w:rsid w:val="004E60F8"/>
    <w:rsid w:val="00520EF0"/>
    <w:rsid w:val="00636FBE"/>
    <w:rsid w:val="00712C9F"/>
    <w:rsid w:val="007265D9"/>
    <w:rsid w:val="00851804"/>
    <w:rsid w:val="00991AEB"/>
    <w:rsid w:val="00A602B9"/>
    <w:rsid w:val="00AF0604"/>
    <w:rsid w:val="00DE1F5B"/>
    <w:rsid w:val="00E109F3"/>
    <w:rsid w:val="00EA2E94"/>
    <w:rsid w:val="00F0373A"/>
    <w:rsid w:val="00F137A6"/>
    <w:rsid w:val="00FA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1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5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E9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E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60F8"/>
  </w:style>
  <w:style w:type="paragraph" w:styleId="ab">
    <w:name w:val="footer"/>
    <w:basedOn w:val="a"/>
    <w:link w:val="ac"/>
    <w:uiPriority w:val="99"/>
    <w:unhideWhenUsed/>
    <w:rsid w:val="004E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6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drozdova</cp:lastModifiedBy>
  <cp:revision>16</cp:revision>
  <dcterms:created xsi:type="dcterms:W3CDTF">2013-01-12T14:00:00Z</dcterms:created>
  <dcterms:modified xsi:type="dcterms:W3CDTF">2013-04-08T04:05:00Z</dcterms:modified>
</cp:coreProperties>
</file>