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05" w:rsidRPr="00664A96" w:rsidRDefault="00574EFC" w:rsidP="006F6C76">
      <w:pPr>
        <w:spacing w:line="240" w:lineRule="auto"/>
        <w:ind w:left="-851" w:right="-567"/>
        <w:rPr>
          <w:rFonts w:ascii="Times New Roman" w:hAnsi="Times New Roman" w:cs="Times New Roman"/>
          <w:b/>
          <w:sz w:val="28"/>
          <w:szCs w:val="28"/>
        </w:rPr>
      </w:pPr>
      <w:r w:rsidRPr="00664A96">
        <w:rPr>
          <w:rFonts w:ascii="Times New Roman" w:hAnsi="Times New Roman" w:cs="Times New Roman"/>
          <w:b/>
          <w:sz w:val="28"/>
          <w:szCs w:val="28"/>
        </w:rPr>
        <w:t>Памятка</w:t>
      </w:r>
      <w:r w:rsidR="00664A96" w:rsidRPr="00664A96">
        <w:rPr>
          <w:rFonts w:ascii="Times New Roman" w:hAnsi="Times New Roman" w:cs="Times New Roman"/>
          <w:b/>
          <w:sz w:val="28"/>
          <w:szCs w:val="28"/>
        </w:rPr>
        <w:t>!</w:t>
      </w:r>
      <w:r w:rsidRPr="00664A96">
        <w:rPr>
          <w:rFonts w:ascii="Times New Roman" w:hAnsi="Times New Roman" w:cs="Times New Roman"/>
          <w:b/>
          <w:sz w:val="28"/>
          <w:szCs w:val="28"/>
        </w:rPr>
        <w:t xml:space="preserve"> аппендицит.</w:t>
      </w:r>
    </w:p>
    <w:p w:rsidR="00664A96" w:rsidRPr="00664A96" w:rsidRDefault="00664A96" w:rsidP="006F6C76">
      <w:pPr>
        <w:spacing w:line="240" w:lineRule="auto"/>
        <w:ind w:left="-851" w:right="-567"/>
        <w:rPr>
          <w:rFonts w:ascii="Times New Roman" w:hAnsi="Times New Roman" w:cs="Times New Roman"/>
          <w:sz w:val="28"/>
          <w:szCs w:val="28"/>
        </w:rPr>
      </w:pPr>
      <w:r w:rsidRPr="00664A96">
        <w:rPr>
          <w:rFonts w:ascii="Times New Roman" w:hAnsi="Times New Roman" w:cs="Times New Roman"/>
          <w:sz w:val="28"/>
          <w:szCs w:val="28"/>
        </w:rPr>
        <w:t>Жалобы и ведущие синдромы.</w:t>
      </w:r>
    </w:p>
    <w:p w:rsidR="00664A96" w:rsidRDefault="00574EFC" w:rsidP="006F6C76">
      <w:pPr>
        <w:spacing w:line="240" w:lineRule="auto"/>
        <w:ind w:left="-851" w:right="-567"/>
        <w:rPr>
          <w:rFonts w:ascii="Times New Roman" w:hAnsi="Times New Roman" w:cs="Times New Roman"/>
          <w:sz w:val="28"/>
          <w:szCs w:val="28"/>
        </w:rPr>
      </w:pPr>
      <w:proofErr w:type="gramStart"/>
      <w:r w:rsidRPr="00664A96">
        <w:rPr>
          <w:rFonts w:ascii="Times New Roman" w:hAnsi="Times New Roman" w:cs="Times New Roman"/>
          <w:sz w:val="28"/>
          <w:szCs w:val="28"/>
        </w:rPr>
        <w:t>1 .Болевой</w:t>
      </w:r>
      <w:proofErr w:type="gramEnd"/>
      <w:r w:rsidRPr="00664A96">
        <w:rPr>
          <w:rFonts w:ascii="Times New Roman" w:hAnsi="Times New Roman" w:cs="Times New Roman"/>
          <w:sz w:val="28"/>
          <w:szCs w:val="28"/>
        </w:rPr>
        <w:t xml:space="preserve"> синдром - постоянная малоинтенсивная боль, исходно локализующаяся в </w:t>
      </w:r>
      <w:proofErr w:type="spellStart"/>
      <w:r w:rsidRPr="00664A96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664A96">
        <w:rPr>
          <w:rFonts w:ascii="Times New Roman" w:hAnsi="Times New Roman" w:cs="Times New Roman"/>
          <w:sz w:val="28"/>
          <w:szCs w:val="28"/>
        </w:rPr>
        <w:t xml:space="preserve">, которая впоследствии перемещается в правую подвздошную область (симптом </w:t>
      </w:r>
      <w:proofErr w:type="spellStart"/>
      <w:r w:rsidRPr="00664A96">
        <w:rPr>
          <w:rFonts w:ascii="Times New Roman" w:hAnsi="Times New Roman" w:cs="Times New Roman"/>
          <w:sz w:val="28"/>
          <w:szCs w:val="28"/>
        </w:rPr>
        <w:t>Кохера</w:t>
      </w:r>
      <w:proofErr w:type="spellEnd"/>
      <w:r w:rsidRPr="00664A96">
        <w:rPr>
          <w:rFonts w:ascii="Times New Roman" w:hAnsi="Times New Roman" w:cs="Times New Roman"/>
          <w:sz w:val="28"/>
          <w:szCs w:val="28"/>
        </w:rPr>
        <w:t xml:space="preserve">-Волковича). Боль не имеет иррадиации, возникает без видимой причины и не купируется спазмолитиками. 2. Диспепсический синдром - </w:t>
      </w:r>
      <w:r w:rsidR="00664A96" w:rsidRPr="00664A96">
        <w:rPr>
          <w:rFonts w:ascii="Times New Roman" w:hAnsi="Times New Roman" w:cs="Times New Roman"/>
          <w:sz w:val="28"/>
          <w:szCs w:val="28"/>
        </w:rPr>
        <w:t>п</w:t>
      </w:r>
      <w:r w:rsidRPr="00664A96">
        <w:rPr>
          <w:rFonts w:ascii="Times New Roman" w:hAnsi="Times New Roman" w:cs="Times New Roman"/>
          <w:sz w:val="28"/>
          <w:szCs w:val="28"/>
        </w:rPr>
        <w:t>р</w:t>
      </w:r>
      <w:r w:rsidR="00664A96">
        <w:rPr>
          <w:rFonts w:ascii="Times New Roman" w:hAnsi="Times New Roman" w:cs="Times New Roman"/>
          <w:sz w:val="28"/>
          <w:szCs w:val="28"/>
        </w:rPr>
        <w:t>оявления желудочной диспепсии: тошнота;</w:t>
      </w:r>
      <w:r w:rsidRPr="00664A96">
        <w:rPr>
          <w:rFonts w:ascii="Times New Roman" w:hAnsi="Times New Roman" w:cs="Times New Roman"/>
          <w:sz w:val="28"/>
          <w:szCs w:val="28"/>
        </w:rPr>
        <w:t xml:space="preserve"> однократная рвота желудочным содержимым, не приносящая облегчения. </w:t>
      </w:r>
      <w:r w:rsidR="00664A96">
        <w:rPr>
          <w:rFonts w:ascii="Times New Roman" w:hAnsi="Times New Roman" w:cs="Times New Roman"/>
          <w:sz w:val="28"/>
          <w:szCs w:val="28"/>
        </w:rPr>
        <w:t>Проявления кишечной диспепсии:</w:t>
      </w:r>
      <w:r w:rsidRPr="00664A96">
        <w:rPr>
          <w:rFonts w:ascii="Times New Roman" w:hAnsi="Times New Roman" w:cs="Times New Roman"/>
          <w:sz w:val="28"/>
          <w:szCs w:val="28"/>
        </w:rPr>
        <w:t xml:space="preserve"> однократный кашицеобразный стул. 3. Интоксикационный синдром</w:t>
      </w:r>
      <w:r w:rsidR="00664A96">
        <w:rPr>
          <w:rFonts w:ascii="Times New Roman" w:hAnsi="Times New Roman" w:cs="Times New Roman"/>
          <w:sz w:val="28"/>
          <w:szCs w:val="28"/>
        </w:rPr>
        <w:t xml:space="preserve"> - слабость, общее недомогание; субфебрилитет (37,2 - 37,4 С); сухость во рту;</w:t>
      </w:r>
      <w:r w:rsidRPr="00664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96">
        <w:rPr>
          <w:rFonts w:ascii="Times New Roman" w:hAnsi="Times New Roman" w:cs="Times New Roman"/>
          <w:sz w:val="28"/>
          <w:szCs w:val="28"/>
        </w:rPr>
        <w:t>познабливание</w:t>
      </w:r>
      <w:proofErr w:type="spellEnd"/>
      <w:r w:rsidRPr="00664A96">
        <w:rPr>
          <w:rFonts w:ascii="Times New Roman" w:hAnsi="Times New Roman" w:cs="Times New Roman"/>
          <w:sz w:val="28"/>
          <w:szCs w:val="28"/>
        </w:rPr>
        <w:t>.</w:t>
      </w:r>
    </w:p>
    <w:p w:rsidR="009A6D08" w:rsidRPr="006F6C76" w:rsidRDefault="009A6D08" w:rsidP="006F6C76">
      <w:pPr>
        <w:spacing w:line="240" w:lineRule="auto"/>
        <w:ind w:left="-851" w:right="-567"/>
        <w:rPr>
          <w:rFonts w:ascii="Times New Roman" w:hAnsi="Times New Roman" w:cs="Times New Roman"/>
          <w:sz w:val="28"/>
          <w:szCs w:val="28"/>
        </w:rPr>
      </w:pPr>
      <w:r w:rsidRPr="006F6C76">
        <w:rPr>
          <w:rFonts w:ascii="Times New Roman" w:hAnsi="Times New Roman" w:cs="Times New Roman"/>
          <w:sz w:val="28"/>
          <w:szCs w:val="28"/>
        </w:rPr>
        <w:t>Сроки диагностики и лечения.</w:t>
      </w:r>
    </w:p>
    <w:p w:rsidR="009A6D08" w:rsidRPr="006F6C76" w:rsidRDefault="009A6D08" w:rsidP="006F6C76">
      <w:pPr>
        <w:spacing w:line="240" w:lineRule="auto"/>
        <w:ind w:left="-851" w:right="-567"/>
        <w:rPr>
          <w:rFonts w:ascii="Times New Roman" w:hAnsi="Times New Roman" w:cs="Times New Roman"/>
          <w:sz w:val="28"/>
          <w:szCs w:val="28"/>
        </w:rPr>
      </w:pPr>
      <w:r w:rsidRPr="006F6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Предельный срок нахождения больного в приемном </w:t>
      </w:r>
      <w:r w:rsidR="006F6C76" w:rsidRPr="006F6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отделении — 2 часа, осмотрен врачо</w:t>
      </w:r>
      <w:r w:rsidRPr="006F6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м – хирургом </w:t>
      </w:r>
      <w:r w:rsidR="006F6C76" w:rsidRPr="006F6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в течении 1 часа. При установке </w:t>
      </w:r>
      <w:r w:rsidR="006F6C76" w:rsidRPr="006F6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Ds</w:t>
      </w:r>
      <w:r w:rsidR="006F6C76" w:rsidRPr="006F6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: ОА - больной должен оперироваться как можно быстрее. При не ясности </w:t>
      </w:r>
      <w:r w:rsidR="006F6C76" w:rsidRPr="006F6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Ds</w:t>
      </w:r>
      <w:r w:rsidR="006F6C76" w:rsidRPr="006F6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: ОА динамическое наблюдение не более 24 часов.</w:t>
      </w:r>
      <w:r w:rsidRPr="006F6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 </w:t>
      </w:r>
    </w:p>
    <w:p w:rsidR="00664A96" w:rsidRPr="006F6C76" w:rsidRDefault="00574EFC" w:rsidP="006F6C76">
      <w:pPr>
        <w:spacing w:line="240" w:lineRule="auto"/>
        <w:ind w:left="-851" w:right="-567"/>
        <w:rPr>
          <w:rFonts w:ascii="Times New Roman" w:hAnsi="Times New Roman" w:cs="Times New Roman"/>
          <w:sz w:val="28"/>
          <w:szCs w:val="28"/>
        </w:rPr>
      </w:pPr>
      <w:r w:rsidRPr="006F6C76">
        <w:rPr>
          <w:rFonts w:ascii="Times New Roman" w:hAnsi="Times New Roman" w:cs="Times New Roman"/>
          <w:sz w:val="28"/>
          <w:szCs w:val="28"/>
        </w:rPr>
        <w:t>Методы дополнительной диагностики.</w:t>
      </w:r>
    </w:p>
    <w:p w:rsidR="00574EFC" w:rsidRPr="006F6C76" w:rsidRDefault="00574EFC" w:rsidP="006F6C76">
      <w:pPr>
        <w:spacing w:line="240" w:lineRule="auto"/>
        <w:ind w:left="-851" w:right="-567"/>
        <w:rPr>
          <w:rFonts w:ascii="Times New Roman" w:hAnsi="Times New Roman" w:cs="Times New Roman"/>
          <w:sz w:val="28"/>
          <w:szCs w:val="28"/>
        </w:rPr>
      </w:pPr>
      <w:r w:rsidRPr="006F6C76">
        <w:rPr>
          <w:rFonts w:ascii="Times New Roman" w:hAnsi="Times New Roman" w:cs="Times New Roman"/>
          <w:sz w:val="28"/>
          <w:szCs w:val="28"/>
        </w:rPr>
        <w:t xml:space="preserve">Лабораторные методы диагностики: 1. Общий анализ крови. </w:t>
      </w:r>
      <w:r w:rsidR="00664A96" w:rsidRPr="006F6C76">
        <w:rPr>
          <w:rFonts w:ascii="Times New Roman" w:hAnsi="Times New Roman" w:cs="Times New Roman"/>
          <w:sz w:val="28"/>
          <w:szCs w:val="28"/>
        </w:rPr>
        <w:t>–</w:t>
      </w:r>
      <w:r w:rsidRPr="006F6C76">
        <w:rPr>
          <w:rFonts w:ascii="Times New Roman" w:hAnsi="Times New Roman" w:cs="Times New Roman"/>
          <w:sz w:val="28"/>
          <w:szCs w:val="28"/>
        </w:rPr>
        <w:t xml:space="preserve"> Лейкоцитоз</w:t>
      </w:r>
      <w:r w:rsidR="00664A96" w:rsidRPr="006F6C76">
        <w:rPr>
          <w:rFonts w:ascii="Times New Roman" w:hAnsi="Times New Roman" w:cs="Times New Roman"/>
          <w:sz w:val="28"/>
          <w:szCs w:val="28"/>
        </w:rPr>
        <w:t xml:space="preserve"> до 14 тыс.</w:t>
      </w:r>
      <w:r w:rsidRPr="006F6C76">
        <w:rPr>
          <w:rFonts w:ascii="Times New Roman" w:hAnsi="Times New Roman" w:cs="Times New Roman"/>
          <w:sz w:val="28"/>
          <w:szCs w:val="28"/>
        </w:rPr>
        <w:t>, ускорение СОЭ, сдвиг лейкоцитарной формулы влево 2. Общий анализ мочи и биохимические показатели крови не</w:t>
      </w:r>
      <w:r w:rsidR="00664A96" w:rsidRPr="006F6C76">
        <w:rPr>
          <w:rFonts w:ascii="Times New Roman" w:hAnsi="Times New Roman" w:cs="Times New Roman"/>
          <w:sz w:val="28"/>
          <w:szCs w:val="28"/>
        </w:rPr>
        <w:t xml:space="preserve"> имеют специфических проявлений - э</w:t>
      </w:r>
      <w:r w:rsidRPr="006F6C76">
        <w:rPr>
          <w:rFonts w:ascii="Times New Roman" w:hAnsi="Times New Roman" w:cs="Times New Roman"/>
          <w:sz w:val="28"/>
          <w:szCs w:val="28"/>
        </w:rPr>
        <w:t xml:space="preserve">ти анализы выполняются для проведения дифференциальной диагностики с другой патологией органов брюшной полости. </w:t>
      </w:r>
    </w:p>
    <w:p w:rsidR="00574EFC" w:rsidRPr="00664A96" w:rsidRDefault="00574EFC" w:rsidP="006F6C76">
      <w:pPr>
        <w:spacing w:line="240" w:lineRule="auto"/>
        <w:ind w:left="-851" w:right="-567"/>
        <w:rPr>
          <w:rFonts w:ascii="Times New Roman" w:hAnsi="Times New Roman" w:cs="Times New Roman"/>
          <w:sz w:val="28"/>
          <w:szCs w:val="28"/>
        </w:rPr>
      </w:pPr>
      <w:r w:rsidRPr="00664A96">
        <w:rPr>
          <w:rFonts w:ascii="Times New Roman" w:hAnsi="Times New Roman" w:cs="Times New Roman"/>
          <w:sz w:val="28"/>
          <w:szCs w:val="28"/>
        </w:rPr>
        <w:t xml:space="preserve">Инструментальные методы диагностики: </w:t>
      </w:r>
      <w:r w:rsidR="00664A96">
        <w:rPr>
          <w:rFonts w:ascii="Times New Roman" w:hAnsi="Times New Roman" w:cs="Times New Roman"/>
          <w:sz w:val="28"/>
          <w:szCs w:val="28"/>
        </w:rPr>
        <w:t>1. УЗИ</w:t>
      </w:r>
      <w:r w:rsidR="00664A96" w:rsidRPr="00664A96">
        <w:rPr>
          <w:rFonts w:ascii="Times New Roman" w:hAnsi="Times New Roman" w:cs="Times New Roman"/>
          <w:sz w:val="28"/>
          <w:szCs w:val="28"/>
        </w:rPr>
        <w:t xml:space="preserve"> - в</w:t>
      </w:r>
      <w:r w:rsidRPr="00664A96">
        <w:rPr>
          <w:rFonts w:ascii="Times New Roman" w:hAnsi="Times New Roman" w:cs="Times New Roman"/>
          <w:sz w:val="28"/>
          <w:szCs w:val="28"/>
        </w:rPr>
        <w:t>изуализация червеобразного отростка</w:t>
      </w:r>
      <w:r w:rsidR="00664A96">
        <w:rPr>
          <w:rFonts w:ascii="Times New Roman" w:hAnsi="Times New Roman" w:cs="Times New Roman"/>
          <w:sz w:val="28"/>
          <w:szCs w:val="28"/>
        </w:rPr>
        <w:t xml:space="preserve">; </w:t>
      </w:r>
      <w:r w:rsidRPr="00664A96">
        <w:rPr>
          <w:rFonts w:ascii="Times New Roman" w:hAnsi="Times New Roman" w:cs="Times New Roman"/>
          <w:sz w:val="28"/>
          <w:szCs w:val="28"/>
        </w:rPr>
        <w:t xml:space="preserve">симптом кокарды. </w:t>
      </w:r>
      <w:r w:rsidR="00664A96">
        <w:rPr>
          <w:rFonts w:ascii="Times New Roman" w:hAnsi="Times New Roman" w:cs="Times New Roman"/>
          <w:sz w:val="28"/>
          <w:szCs w:val="28"/>
        </w:rPr>
        <w:t xml:space="preserve">2. </w:t>
      </w:r>
      <w:r w:rsidRPr="00664A96">
        <w:rPr>
          <w:rFonts w:ascii="Times New Roman" w:hAnsi="Times New Roman" w:cs="Times New Roman"/>
          <w:sz w:val="28"/>
          <w:szCs w:val="28"/>
        </w:rPr>
        <w:t>Диагностическая лапароскопия - заключается в непосредственном осмотре органов брюшной полости при помощи специальной оптической системы.</w:t>
      </w:r>
    </w:p>
    <w:p w:rsidR="00664A96" w:rsidRPr="00664A96" w:rsidRDefault="00664A96" w:rsidP="006F6C76">
      <w:pPr>
        <w:spacing w:line="240" w:lineRule="auto"/>
        <w:ind w:left="-851" w:right="-567"/>
        <w:rPr>
          <w:rFonts w:ascii="Times New Roman" w:hAnsi="Times New Roman" w:cs="Times New Roman"/>
          <w:sz w:val="28"/>
          <w:szCs w:val="28"/>
          <w:lang w:val="en-US"/>
        </w:rPr>
      </w:pPr>
      <w:r w:rsidRPr="00664A96">
        <w:rPr>
          <w:rFonts w:ascii="Times New Roman" w:hAnsi="Times New Roman" w:cs="Times New Roman"/>
          <w:sz w:val="28"/>
          <w:szCs w:val="28"/>
        </w:rPr>
        <w:t>Лечение:</w:t>
      </w:r>
    </w:p>
    <w:p w:rsidR="00664A96" w:rsidRPr="00664A96" w:rsidRDefault="00664A96" w:rsidP="006F6C76">
      <w:pPr>
        <w:spacing w:line="240" w:lineRule="auto"/>
        <w:ind w:left="-851" w:righ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664A96">
        <w:rPr>
          <w:rFonts w:ascii="Times New Roman" w:hAnsi="Times New Roman" w:cs="Times New Roman"/>
          <w:sz w:val="28"/>
          <w:szCs w:val="28"/>
        </w:rPr>
        <w:t>Аппендэктомия</w:t>
      </w:r>
      <w:proofErr w:type="spellEnd"/>
      <w:r w:rsidRPr="00664A96">
        <w:rPr>
          <w:rFonts w:ascii="Times New Roman" w:hAnsi="Times New Roman" w:cs="Times New Roman"/>
          <w:sz w:val="28"/>
          <w:szCs w:val="28"/>
        </w:rPr>
        <w:t xml:space="preserve"> предполагает первым этапом пересечение и </w:t>
      </w:r>
      <w:proofErr w:type="spellStart"/>
      <w:r w:rsidRPr="00664A96"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  <w:r w:rsidRPr="00664A96">
        <w:rPr>
          <w:rFonts w:ascii="Times New Roman" w:hAnsi="Times New Roman" w:cs="Times New Roman"/>
          <w:sz w:val="28"/>
          <w:szCs w:val="28"/>
        </w:rPr>
        <w:t xml:space="preserve"> брыжейки отростка с аппендикулярной артерией. Затем основание </w:t>
      </w:r>
      <w:r w:rsidR="008E5B54">
        <w:rPr>
          <w:rFonts w:ascii="Times New Roman" w:hAnsi="Times New Roman" w:cs="Times New Roman"/>
          <w:sz w:val="28"/>
          <w:szCs w:val="28"/>
        </w:rPr>
        <w:t xml:space="preserve">отростка перевязывается </w:t>
      </w:r>
      <w:proofErr w:type="spellStart"/>
      <w:r w:rsidR="008E5B54">
        <w:rPr>
          <w:rFonts w:ascii="Times New Roman" w:hAnsi="Times New Roman" w:cs="Times New Roman"/>
          <w:sz w:val="28"/>
          <w:szCs w:val="28"/>
        </w:rPr>
        <w:t>викролом</w:t>
      </w:r>
      <w:proofErr w:type="spellEnd"/>
      <w:r w:rsidRPr="00664A96">
        <w:rPr>
          <w:rFonts w:ascii="Times New Roman" w:hAnsi="Times New Roman" w:cs="Times New Roman"/>
          <w:sz w:val="28"/>
          <w:szCs w:val="28"/>
        </w:rPr>
        <w:t xml:space="preserve"> (первый ряд швов), отросток пересекается. Культя его после обработки спиртом погружается кисетным (второй ряд швов)</w:t>
      </w:r>
      <w:r w:rsidR="008E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B54">
        <w:rPr>
          <w:rFonts w:ascii="Times New Roman" w:hAnsi="Times New Roman" w:cs="Times New Roman"/>
          <w:sz w:val="28"/>
          <w:szCs w:val="28"/>
        </w:rPr>
        <w:t>ушавается</w:t>
      </w:r>
      <w:proofErr w:type="spellEnd"/>
      <w:r w:rsidR="008E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B54">
        <w:rPr>
          <w:rFonts w:ascii="Times New Roman" w:hAnsi="Times New Roman" w:cs="Times New Roman"/>
          <w:sz w:val="28"/>
          <w:szCs w:val="28"/>
        </w:rPr>
        <w:t>монофиламентом</w:t>
      </w:r>
      <w:proofErr w:type="spellEnd"/>
      <w:r w:rsidR="008E5B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E5B54">
        <w:rPr>
          <w:rFonts w:ascii="Times New Roman" w:hAnsi="Times New Roman" w:cs="Times New Roman"/>
          <w:sz w:val="28"/>
          <w:szCs w:val="28"/>
        </w:rPr>
        <w:t>пролен</w:t>
      </w:r>
      <w:proofErr w:type="spellEnd"/>
      <w:r w:rsidR="008E5B5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664A96">
        <w:rPr>
          <w:rFonts w:ascii="Times New Roman" w:hAnsi="Times New Roman" w:cs="Times New Roman"/>
          <w:sz w:val="28"/>
          <w:szCs w:val="28"/>
        </w:rPr>
        <w:t xml:space="preserve">. Этот вариант является методикой выбора при </w:t>
      </w:r>
      <w:proofErr w:type="spellStart"/>
      <w:r w:rsidRPr="00664A96">
        <w:rPr>
          <w:rFonts w:ascii="Times New Roman" w:hAnsi="Times New Roman" w:cs="Times New Roman"/>
          <w:sz w:val="28"/>
          <w:szCs w:val="28"/>
        </w:rPr>
        <w:t>аппендэктомии</w:t>
      </w:r>
      <w:proofErr w:type="spellEnd"/>
      <w:r w:rsidRPr="00664A9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664A96">
        <w:rPr>
          <w:rFonts w:ascii="Times New Roman" w:hAnsi="Times New Roman" w:cs="Times New Roman"/>
          <w:sz w:val="28"/>
          <w:szCs w:val="28"/>
        </w:rPr>
        <w:t>лапаротомного</w:t>
      </w:r>
      <w:proofErr w:type="spellEnd"/>
      <w:r w:rsidRPr="00664A96">
        <w:rPr>
          <w:rFonts w:ascii="Times New Roman" w:hAnsi="Times New Roman" w:cs="Times New Roman"/>
          <w:sz w:val="28"/>
          <w:szCs w:val="28"/>
        </w:rPr>
        <w:t xml:space="preserve"> доступа. </w:t>
      </w:r>
    </w:p>
    <w:p w:rsidR="00664A96" w:rsidRPr="00664A96" w:rsidRDefault="00664A96" w:rsidP="006F6C76">
      <w:pPr>
        <w:spacing w:line="240" w:lineRule="auto"/>
        <w:ind w:left="-851" w:right="-567"/>
        <w:rPr>
          <w:rFonts w:ascii="Times New Roman" w:hAnsi="Times New Roman" w:cs="Times New Roman"/>
          <w:sz w:val="28"/>
          <w:szCs w:val="28"/>
        </w:rPr>
      </w:pPr>
      <w:r w:rsidRPr="00664A9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64A96">
        <w:rPr>
          <w:rFonts w:ascii="Times New Roman" w:hAnsi="Times New Roman" w:cs="Times New Roman"/>
          <w:sz w:val="28"/>
          <w:szCs w:val="28"/>
        </w:rPr>
        <w:t>лапароскопической</w:t>
      </w:r>
      <w:proofErr w:type="spellEnd"/>
      <w:r w:rsidRPr="00664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96">
        <w:rPr>
          <w:rFonts w:ascii="Times New Roman" w:hAnsi="Times New Roman" w:cs="Times New Roman"/>
          <w:sz w:val="28"/>
          <w:szCs w:val="28"/>
        </w:rPr>
        <w:t>аппендэктомии</w:t>
      </w:r>
      <w:proofErr w:type="spellEnd"/>
      <w:r w:rsidRPr="00664A96">
        <w:rPr>
          <w:rFonts w:ascii="Times New Roman" w:hAnsi="Times New Roman" w:cs="Times New Roman"/>
          <w:sz w:val="28"/>
          <w:szCs w:val="28"/>
        </w:rPr>
        <w:t xml:space="preserve"> используется лигатурный вариант обработки культи червеобразного отростка. После обработки брыжейки отростка его основание легируется дважды, отросток пересекается без погружения культи.</w:t>
      </w:r>
    </w:p>
    <w:p w:rsidR="00574EFC" w:rsidRDefault="00574EFC" w:rsidP="006F6C76">
      <w:pPr>
        <w:spacing w:line="240" w:lineRule="auto"/>
      </w:pPr>
    </w:p>
    <w:sectPr w:rsidR="0057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05"/>
    <w:rsid w:val="00574EFC"/>
    <w:rsid w:val="00664A96"/>
    <w:rsid w:val="006F6C76"/>
    <w:rsid w:val="008E5B54"/>
    <w:rsid w:val="009A6D08"/>
    <w:rsid w:val="00C0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B899"/>
  <w15:chartTrackingRefBased/>
  <w15:docId w15:val="{AD621B04-EC35-4990-BED5-CB868C8F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 Сергей Викторович</dc:creator>
  <cp:keywords/>
  <dc:description/>
  <cp:lastModifiedBy>Рожнов Сергей Викторович</cp:lastModifiedBy>
  <cp:revision>3</cp:revision>
  <dcterms:created xsi:type="dcterms:W3CDTF">2020-09-23T01:47:00Z</dcterms:created>
  <dcterms:modified xsi:type="dcterms:W3CDTF">2020-10-09T00:52:00Z</dcterms:modified>
</cp:coreProperties>
</file>