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5" w:rsidRDefault="007C1689">
      <w:pPr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b/>
          <w:bCs/>
          <w:sz w:val="28"/>
        </w:rPr>
        <w:t>Тема 6.</w:t>
      </w:r>
      <w:r w:rsidRPr="007C1689">
        <w:rPr>
          <w:rFonts w:ascii="Times New Roman" w:hAnsi="Times New Roman" w:cs="Times New Roman"/>
          <w:sz w:val="28"/>
        </w:rPr>
        <w:t xml:space="preserve"> Диссеминированный туберкулез. Милиарный туберкулез.</w:t>
      </w:r>
      <w:r w:rsidR="008343CC">
        <w:rPr>
          <w:rFonts w:ascii="Times New Roman" w:hAnsi="Times New Roman" w:cs="Times New Roman"/>
          <w:sz w:val="28"/>
        </w:rPr>
        <w:t xml:space="preserve"> Дифференциальная диагностика диссеминированного туберкулеза легких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Задание</w:t>
      </w:r>
      <w:proofErr w:type="gramStart"/>
      <w:r w:rsidRPr="007C1689">
        <w:rPr>
          <w:rFonts w:ascii="Times New Roman" w:hAnsi="Times New Roman" w:cs="Times New Roman"/>
          <w:sz w:val="28"/>
        </w:rPr>
        <w:t>1</w:t>
      </w:r>
      <w:proofErr w:type="gramEnd"/>
      <w:r w:rsidRPr="007C1689">
        <w:rPr>
          <w:rFonts w:ascii="Times New Roman" w:hAnsi="Times New Roman" w:cs="Times New Roman"/>
          <w:sz w:val="28"/>
        </w:rPr>
        <w:t>.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Перечислите условия, необходимые для развития диссеминированного туберкулеза: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А._______________________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Б._______________________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В._______________________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Задание 2. Дайте определения</w:t>
      </w:r>
    </w:p>
    <w:p w:rsidR="007C1689" w:rsidRPr="007C1689" w:rsidRDefault="007C1689" w:rsidP="007C1689">
      <w:pPr>
        <w:spacing w:line="360" w:lineRule="auto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Диссеминированный туберкулез легких (ДТЛ)- это</w:t>
      </w:r>
    </w:p>
    <w:p w:rsidR="007C1689" w:rsidRPr="007C1689" w:rsidRDefault="007C1689" w:rsidP="007C1689">
      <w:pPr>
        <w:spacing w:line="360" w:lineRule="auto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689" w:rsidRPr="007C1689" w:rsidRDefault="007C1689" w:rsidP="007C1689">
      <w:pPr>
        <w:spacing w:line="360" w:lineRule="auto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Милиарный туберкуле</w:t>
      </w:r>
      <w:proofErr w:type="gramStart"/>
      <w:r w:rsidRPr="007C1689">
        <w:rPr>
          <w:rFonts w:ascii="Times New Roman" w:hAnsi="Times New Roman" w:cs="Times New Roman"/>
          <w:sz w:val="28"/>
        </w:rPr>
        <w:t>з-</w:t>
      </w:r>
      <w:proofErr w:type="gramEnd"/>
      <w:r w:rsidRPr="007C1689">
        <w:rPr>
          <w:rFonts w:ascii="Times New Roman" w:hAnsi="Times New Roman" w:cs="Times New Roman"/>
          <w:sz w:val="28"/>
        </w:rPr>
        <w:t xml:space="preserve"> это</w:t>
      </w:r>
    </w:p>
    <w:p w:rsidR="007C1689" w:rsidRPr="007C1689" w:rsidRDefault="007C1689" w:rsidP="007C1689">
      <w:pPr>
        <w:spacing w:line="360" w:lineRule="auto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 xml:space="preserve">Задание 3. 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По генезу ДТЛ может быть: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А.________________________________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Б.________________________________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В.___________________________________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lastRenderedPageBreak/>
        <w:t>Задание 4. Перечислите варианты диссеминированного туберкулеза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А.________________________________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Б.________________________________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В._________________________________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Задание 5. Перечислите основные рентгенологические признаки ДТЛ (подострого):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А.___________________________________________________________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Б.____________________________________________________________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В.___________________________________________________________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Г.____________________________________________________________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Д.___________________________________________________________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Е.____________________________________________________________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 xml:space="preserve"> 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Задание 6.Перечислите клинические варианты течения милиарного туберкулеза легких: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А._________________________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Б.__________________________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В.__________________________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Задание 7. Охарактеризуйте каждый из вариантов течения милиарного туберкулеза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А.________________________________________________________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Б. 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В. 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Задание 8. Перечислите основные рентгенологические признаки милиарного туберкулеза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А.___________________________________________________________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lastRenderedPageBreak/>
        <w:t>Б.____________________________________________________________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В.___________________________________________________________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Г.____________________________________________________________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Д.___________________________________________________________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Е.____________________________________________________________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7C1689" w:rsidRPr="007C1689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C1689">
        <w:rPr>
          <w:rFonts w:ascii="Times New Roman" w:hAnsi="Times New Roman" w:cs="Times New Roman"/>
          <w:sz w:val="28"/>
        </w:rPr>
        <w:t>Задание 9. Заполните таблицу</w:t>
      </w: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Методы обследования больного диссеминированным туберкулезом легких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1"/>
        <w:gridCol w:w="6880"/>
      </w:tblGrid>
      <w:tr w:rsidR="007C1689" w:rsidRPr="008343CC" w:rsidTr="008F2519">
        <w:tc>
          <w:tcPr>
            <w:tcW w:w="2660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Метод исследования</w:t>
            </w:r>
          </w:p>
        </w:tc>
        <w:tc>
          <w:tcPr>
            <w:tcW w:w="6911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 xml:space="preserve">Результат </w:t>
            </w:r>
          </w:p>
        </w:tc>
      </w:tr>
      <w:tr w:rsidR="007C1689" w:rsidRPr="008343CC" w:rsidTr="008F2519">
        <w:tc>
          <w:tcPr>
            <w:tcW w:w="2660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43CC">
              <w:rPr>
                <w:rFonts w:ascii="Times New Roman" w:hAnsi="Times New Roman" w:cs="Times New Roman"/>
                <w:sz w:val="28"/>
              </w:rPr>
              <w:t>Физикальное</w:t>
            </w:r>
            <w:proofErr w:type="spellEnd"/>
            <w:r w:rsidRPr="008343CC">
              <w:rPr>
                <w:rFonts w:ascii="Times New Roman" w:hAnsi="Times New Roman" w:cs="Times New Roman"/>
                <w:sz w:val="28"/>
              </w:rPr>
              <w:t xml:space="preserve"> обследование</w:t>
            </w:r>
          </w:p>
        </w:tc>
        <w:tc>
          <w:tcPr>
            <w:tcW w:w="6911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1689" w:rsidRPr="008343CC" w:rsidTr="008F2519">
        <w:tc>
          <w:tcPr>
            <w:tcW w:w="2660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Клинический анализ крови</w:t>
            </w:r>
          </w:p>
        </w:tc>
        <w:tc>
          <w:tcPr>
            <w:tcW w:w="6911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1689" w:rsidRPr="008343CC" w:rsidTr="008F2519">
        <w:tc>
          <w:tcPr>
            <w:tcW w:w="2660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ФВД</w:t>
            </w: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1689" w:rsidRPr="008343CC" w:rsidTr="008F2519">
        <w:tc>
          <w:tcPr>
            <w:tcW w:w="2660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43CC">
              <w:rPr>
                <w:rFonts w:ascii="Times New Roman" w:hAnsi="Times New Roman" w:cs="Times New Roman"/>
                <w:sz w:val="28"/>
              </w:rPr>
              <w:t>Фибробронхоскопия</w:t>
            </w:r>
            <w:proofErr w:type="spellEnd"/>
            <w:r w:rsidRPr="008343C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911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1689" w:rsidRPr="008343CC" w:rsidTr="008F2519">
        <w:tc>
          <w:tcPr>
            <w:tcW w:w="2660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Исследование мокроты (методы):</w:t>
            </w: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-</w:t>
            </w:r>
            <w:r w:rsidRPr="008343CC">
              <w:rPr>
                <w:rFonts w:ascii="Times New Roman" w:hAnsi="Times New Roman" w:cs="Times New Roman"/>
                <w:sz w:val="28"/>
              </w:rPr>
              <w:lastRenderedPageBreak/>
              <w:t>_____________</w:t>
            </w: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-_____________</w:t>
            </w: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-_____________</w:t>
            </w: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-_____________</w:t>
            </w:r>
          </w:p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11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1689" w:rsidRPr="008343CC" w:rsidTr="008F2519">
        <w:tc>
          <w:tcPr>
            <w:tcW w:w="2660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lastRenderedPageBreak/>
              <w:t>Обзорная рентгенограмма ОГК (+ КТ)</w:t>
            </w:r>
          </w:p>
        </w:tc>
        <w:tc>
          <w:tcPr>
            <w:tcW w:w="6911" w:type="dxa"/>
          </w:tcPr>
          <w:p w:rsidR="007C1689" w:rsidRPr="008343CC" w:rsidRDefault="007C1689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 xml:space="preserve">Задание 10. К какому врачу может обратиться больной диссеминированным туберкулезом </w:t>
      </w:r>
    </w:p>
    <w:p w:rsidR="007C1689" w:rsidRPr="008343CC" w:rsidRDefault="007C1689" w:rsidP="007C1689">
      <w:pPr>
        <w:spacing w:line="360" w:lineRule="auto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Задание 11. Перечислите исходы диссеминированного туберкулеза легких</w:t>
      </w: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А.____________________________________</w:t>
      </w: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Б._____________________________________</w:t>
      </w: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В._____________________________________</w:t>
      </w: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Г._____________________________________</w:t>
      </w: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Д._____________________________________</w:t>
      </w:r>
    </w:p>
    <w:p w:rsidR="007C1689" w:rsidRPr="008343CC" w:rsidRDefault="007C1689" w:rsidP="007C1689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lastRenderedPageBreak/>
        <w:t>Е._____________________________________</w:t>
      </w:r>
    </w:p>
    <w:p w:rsidR="008343CC" w:rsidRPr="008343CC" w:rsidRDefault="008343CC" w:rsidP="007C168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Задание 1</w:t>
      </w:r>
      <w:r w:rsidR="008B3A06">
        <w:rPr>
          <w:rFonts w:ascii="Times New Roman" w:hAnsi="Times New Roman" w:cs="Times New Roman"/>
          <w:sz w:val="28"/>
        </w:rPr>
        <w:t>2</w:t>
      </w:r>
      <w:r w:rsidRPr="008343CC">
        <w:rPr>
          <w:rFonts w:ascii="Times New Roman" w:hAnsi="Times New Roman" w:cs="Times New Roman"/>
          <w:sz w:val="28"/>
        </w:rPr>
        <w:t>. Перечислите, с какими гранулематозными заболеваниями легких следует дифференцировать ДТЛ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А.__________________________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Б.___________________________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В.___________________________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Г.____________________________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8343CC" w:rsidRPr="008343CC" w:rsidRDefault="008B3A06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13</w:t>
      </w:r>
      <w:r w:rsidR="008343CC" w:rsidRPr="008343CC">
        <w:rPr>
          <w:rFonts w:ascii="Times New Roman" w:hAnsi="Times New Roman" w:cs="Times New Roman"/>
          <w:sz w:val="28"/>
        </w:rPr>
        <w:t xml:space="preserve">. Назовите формы </w:t>
      </w:r>
      <w:proofErr w:type="spellStart"/>
      <w:r w:rsidR="008343CC" w:rsidRPr="008343CC">
        <w:rPr>
          <w:rFonts w:ascii="Times New Roman" w:hAnsi="Times New Roman" w:cs="Times New Roman"/>
          <w:sz w:val="28"/>
        </w:rPr>
        <w:t>саркоидоза</w:t>
      </w:r>
      <w:proofErr w:type="spellEnd"/>
      <w:r w:rsidR="008343CC" w:rsidRPr="008343CC">
        <w:rPr>
          <w:rFonts w:ascii="Times New Roman" w:hAnsi="Times New Roman" w:cs="Times New Roman"/>
          <w:sz w:val="28"/>
        </w:rPr>
        <w:t xml:space="preserve"> органов дыхания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А.____________________________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Б.____________________________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В.____________________________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Г.____________________________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Д._____________________________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8343CC" w:rsidRPr="008343CC" w:rsidRDefault="008B3A06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14</w:t>
      </w:r>
      <w:r w:rsidR="008343CC" w:rsidRPr="008343CC">
        <w:rPr>
          <w:rFonts w:ascii="Times New Roman" w:hAnsi="Times New Roman" w:cs="Times New Roman"/>
          <w:sz w:val="28"/>
        </w:rPr>
        <w:t>. Назовите основные компоненты дифференциальной диагностики диссеминированных заболеваний легких: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А.______________________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Б.______________________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В.______________________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8343CC" w:rsidRPr="008343CC" w:rsidRDefault="008B3A06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Задание 15</w:t>
      </w:r>
      <w:r w:rsidR="008343CC" w:rsidRPr="008343CC">
        <w:rPr>
          <w:rFonts w:ascii="Times New Roman" w:hAnsi="Times New Roman" w:cs="Times New Roman"/>
          <w:sz w:val="28"/>
        </w:rPr>
        <w:t>. Перечислите виды биопсий при заболеваниях органов дыхания: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А.______________________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Б.______________________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В._______________________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Г._______________________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Д.________________________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8343CC" w:rsidRPr="008343CC" w:rsidRDefault="008B3A06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16</w:t>
      </w:r>
      <w:r w:rsidR="008343CC" w:rsidRPr="008343CC">
        <w:rPr>
          <w:rFonts w:ascii="Times New Roman" w:hAnsi="Times New Roman" w:cs="Times New Roman"/>
          <w:sz w:val="28"/>
        </w:rPr>
        <w:t xml:space="preserve">. Перечислите, ЗНО каких органов наиболее часто </w:t>
      </w:r>
      <w:proofErr w:type="spellStart"/>
      <w:r w:rsidR="008343CC" w:rsidRPr="008343CC">
        <w:rPr>
          <w:rFonts w:ascii="Times New Roman" w:hAnsi="Times New Roman" w:cs="Times New Roman"/>
          <w:sz w:val="28"/>
        </w:rPr>
        <w:t>метастазирует</w:t>
      </w:r>
      <w:proofErr w:type="spellEnd"/>
      <w:r w:rsidR="008343CC" w:rsidRPr="008343CC">
        <w:rPr>
          <w:rFonts w:ascii="Times New Roman" w:hAnsi="Times New Roman" w:cs="Times New Roman"/>
          <w:sz w:val="28"/>
        </w:rPr>
        <w:t xml:space="preserve"> в легкие: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А._________________________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Б._________________________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В._________________________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8343CC" w:rsidRPr="008343CC" w:rsidRDefault="008B3A06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17</w:t>
      </w:r>
      <w:r w:rsidR="008343CC" w:rsidRPr="008343CC">
        <w:rPr>
          <w:rFonts w:ascii="Times New Roman" w:hAnsi="Times New Roman" w:cs="Times New Roman"/>
          <w:sz w:val="28"/>
        </w:rPr>
        <w:t>. Заполните таблицу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 xml:space="preserve">Дифференциальная диагностика ДТЛ и идиопатического </w:t>
      </w:r>
      <w:proofErr w:type="spellStart"/>
      <w:r w:rsidRPr="008343CC">
        <w:rPr>
          <w:rFonts w:ascii="Times New Roman" w:hAnsi="Times New Roman" w:cs="Times New Roman"/>
          <w:sz w:val="28"/>
        </w:rPr>
        <w:t>фиброзирующего</w:t>
      </w:r>
      <w:proofErr w:type="spellEnd"/>
      <w:r w:rsidRPr="008343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43CC">
        <w:rPr>
          <w:rFonts w:ascii="Times New Roman" w:hAnsi="Times New Roman" w:cs="Times New Roman"/>
          <w:sz w:val="28"/>
        </w:rPr>
        <w:t>альвеолита</w:t>
      </w:r>
      <w:proofErr w:type="spellEnd"/>
      <w:r w:rsidRPr="008343CC">
        <w:rPr>
          <w:rFonts w:ascii="Times New Roman" w:hAnsi="Times New Roman" w:cs="Times New Roman"/>
          <w:sz w:val="28"/>
        </w:rPr>
        <w:t xml:space="preserve"> (ИФА)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Признак</w:t>
            </w: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ДТЛ</w:t>
            </w: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ИФА</w:t>
            </w: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8343CC" w:rsidRPr="008343CC" w:rsidRDefault="008B3A06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18</w:t>
      </w:r>
      <w:r w:rsidR="008343CC" w:rsidRPr="008343CC">
        <w:rPr>
          <w:rFonts w:ascii="Times New Roman" w:hAnsi="Times New Roman" w:cs="Times New Roman"/>
          <w:sz w:val="28"/>
        </w:rPr>
        <w:t>. Заполните таблицу</w:t>
      </w:r>
    </w:p>
    <w:p w:rsidR="008343CC" w:rsidRPr="008343CC" w:rsidRDefault="008343CC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343CC">
        <w:rPr>
          <w:rFonts w:ascii="Times New Roman" w:hAnsi="Times New Roman" w:cs="Times New Roman"/>
          <w:sz w:val="28"/>
        </w:rPr>
        <w:t>Дифференциальная диагностика ДТЛ и пневмокониоза (выбрать по желанию)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93"/>
      </w:tblGrid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Признак</w:t>
            </w: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ДТЛ</w:t>
            </w: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8343CC">
              <w:rPr>
                <w:rFonts w:ascii="Times New Roman" w:hAnsi="Times New Roman" w:cs="Times New Roman"/>
                <w:sz w:val="28"/>
              </w:rPr>
              <w:t>Пневмокониоз</w:t>
            </w: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CC" w:rsidRPr="008343CC" w:rsidTr="008F2519">
        <w:tc>
          <w:tcPr>
            <w:tcW w:w="2376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8343CC" w:rsidRPr="008343CC" w:rsidRDefault="008343CC" w:rsidP="008F2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43CC" w:rsidRPr="00B46B92" w:rsidRDefault="008343CC" w:rsidP="008343CC">
      <w:pPr>
        <w:spacing w:line="360" w:lineRule="auto"/>
        <w:ind w:firstLine="709"/>
        <w:rPr>
          <w:sz w:val="28"/>
        </w:rPr>
      </w:pPr>
    </w:p>
    <w:p w:rsidR="008343CC" w:rsidRPr="008343CC" w:rsidRDefault="008B3A06" w:rsidP="008343CC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19</w:t>
      </w:r>
      <w:bookmarkStart w:id="0" w:name="_GoBack"/>
      <w:bookmarkEnd w:id="0"/>
      <w:r w:rsidR="008343CC" w:rsidRPr="008343CC">
        <w:rPr>
          <w:rFonts w:ascii="Times New Roman" w:hAnsi="Times New Roman" w:cs="Times New Roman"/>
          <w:sz w:val="28"/>
        </w:rPr>
        <w:t>. Решите задачу</w:t>
      </w:r>
    </w:p>
    <w:p w:rsidR="008343CC" w:rsidRPr="006F3959" w:rsidRDefault="008343CC" w:rsidP="008343CC">
      <w:pPr>
        <w:pStyle w:val="1"/>
        <w:spacing w:after="0" w:line="360" w:lineRule="auto"/>
        <w:ind w:firstLine="709"/>
        <w:rPr>
          <w:sz w:val="28"/>
          <w:szCs w:val="28"/>
        </w:rPr>
      </w:pPr>
      <w:r w:rsidRPr="006F3959">
        <w:rPr>
          <w:sz w:val="28"/>
          <w:szCs w:val="28"/>
        </w:rPr>
        <w:t>Больной С., 58 лет, обратился к терапевту с жалобами на боли в грудной клетке, одышку при физической нагрузке, сухой кашель. Вышеперечисленные симптомы появились 2 месяца назад. Из анамнеза известно, что больному 6 лет назад произведена операция - резекция 2/3 желудка по поводу язвенной болезни. Предыдущее ФЛГО 6 лет назад без патологии.</w:t>
      </w:r>
    </w:p>
    <w:p w:rsidR="008343CC" w:rsidRPr="00DE0C66" w:rsidRDefault="008343CC" w:rsidP="008343CC">
      <w:pPr>
        <w:pStyle w:val="1"/>
        <w:spacing w:after="0" w:line="360" w:lineRule="auto"/>
        <w:ind w:firstLine="709"/>
        <w:rPr>
          <w:sz w:val="28"/>
          <w:szCs w:val="28"/>
        </w:rPr>
      </w:pPr>
      <w:r w:rsidRPr="00DE0C66">
        <w:rPr>
          <w:sz w:val="28"/>
          <w:szCs w:val="28"/>
        </w:rPr>
        <w:lastRenderedPageBreak/>
        <w:t xml:space="preserve">Объективно: больной истощен, кожные покровы бледные, с землистым оттенком, сухие, тургор снижен. В легких </w:t>
      </w:r>
      <w:proofErr w:type="spellStart"/>
      <w:r w:rsidRPr="00DE0C66">
        <w:rPr>
          <w:sz w:val="28"/>
          <w:szCs w:val="28"/>
        </w:rPr>
        <w:t>перкуторно</w:t>
      </w:r>
      <w:proofErr w:type="spellEnd"/>
      <w:r w:rsidRPr="00DE0C66">
        <w:rPr>
          <w:sz w:val="28"/>
          <w:szCs w:val="28"/>
        </w:rPr>
        <w:t xml:space="preserve"> легочный звук, жесткое дыхание, рассеянные сухие хрипы.</w:t>
      </w:r>
    </w:p>
    <w:p w:rsidR="008343CC" w:rsidRPr="00DE0C66" w:rsidRDefault="008343CC" w:rsidP="008343CC">
      <w:pPr>
        <w:pStyle w:val="1"/>
        <w:spacing w:after="0" w:line="360" w:lineRule="auto"/>
        <w:ind w:firstLine="709"/>
        <w:rPr>
          <w:sz w:val="28"/>
          <w:szCs w:val="28"/>
        </w:rPr>
      </w:pPr>
      <w:r w:rsidRPr="00DE0C66">
        <w:rPr>
          <w:sz w:val="28"/>
          <w:szCs w:val="28"/>
        </w:rPr>
        <w:t>В анализе крови: Нв-102 г/л, эритроциты - 3,5х10</w:t>
      </w:r>
      <w:r w:rsidRPr="00DE0C66">
        <w:rPr>
          <w:sz w:val="28"/>
          <w:szCs w:val="28"/>
          <w:vertAlign w:val="superscript"/>
        </w:rPr>
        <w:t>12</w:t>
      </w:r>
      <w:r w:rsidRPr="00DE0C66">
        <w:rPr>
          <w:sz w:val="28"/>
          <w:szCs w:val="28"/>
        </w:rPr>
        <w:t>/л, L-9,8х10</w:t>
      </w:r>
      <w:r w:rsidRPr="00DE0C66">
        <w:rPr>
          <w:sz w:val="28"/>
          <w:szCs w:val="28"/>
          <w:vertAlign w:val="superscript"/>
        </w:rPr>
        <w:t>9</w:t>
      </w:r>
      <w:r w:rsidRPr="00DE0C66">
        <w:rPr>
          <w:sz w:val="28"/>
          <w:szCs w:val="28"/>
        </w:rPr>
        <w:t xml:space="preserve">/л, э-1%, п-6%, с-61%, л-26%, м-6%, СОЭ-49 мм/час. </w:t>
      </w:r>
    </w:p>
    <w:p w:rsidR="008343CC" w:rsidRPr="00DE0C66" w:rsidRDefault="008343CC" w:rsidP="008343CC">
      <w:pPr>
        <w:pStyle w:val="1"/>
        <w:spacing w:after="0" w:line="360" w:lineRule="auto"/>
        <w:ind w:firstLine="709"/>
        <w:rPr>
          <w:sz w:val="28"/>
          <w:szCs w:val="28"/>
        </w:rPr>
      </w:pPr>
      <w:r w:rsidRPr="00DE0C66">
        <w:rPr>
          <w:sz w:val="28"/>
          <w:szCs w:val="28"/>
        </w:rPr>
        <w:t>В анализе мокроты микобактерии туберкулеза методом прямой бактериоскопии не обнаружены.</w:t>
      </w:r>
    </w:p>
    <w:p w:rsidR="008343CC" w:rsidRPr="00DE0C66" w:rsidRDefault="008343CC" w:rsidP="008343CC">
      <w:pPr>
        <w:pStyle w:val="1"/>
        <w:spacing w:after="0" w:line="360" w:lineRule="auto"/>
        <w:ind w:firstLine="709"/>
        <w:rPr>
          <w:sz w:val="28"/>
          <w:szCs w:val="28"/>
        </w:rPr>
      </w:pPr>
      <w:r w:rsidRPr="00DE0C66">
        <w:rPr>
          <w:sz w:val="28"/>
          <w:szCs w:val="28"/>
        </w:rPr>
        <w:t xml:space="preserve">Рентгенологически: симметрично с обеих сторон в нижних отделах легких определяются </w:t>
      </w:r>
      <w:proofErr w:type="spellStart"/>
      <w:r w:rsidRPr="00DE0C66">
        <w:rPr>
          <w:sz w:val="28"/>
          <w:szCs w:val="28"/>
        </w:rPr>
        <w:t>очаговоподобные</w:t>
      </w:r>
      <w:proofErr w:type="spellEnd"/>
      <w:r w:rsidRPr="00DE0C66">
        <w:rPr>
          <w:sz w:val="28"/>
          <w:szCs w:val="28"/>
        </w:rPr>
        <w:t xml:space="preserve"> тени различной величины, средней интенсивности, четко очерченные, с нарастающими размерами по направлению к диафрагме. </w:t>
      </w:r>
    </w:p>
    <w:p w:rsidR="008343CC" w:rsidRPr="00DE0C66" w:rsidRDefault="008343CC" w:rsidP="008343CC">
      <w:pPr>
        <w:pStyle w:val="a4"/>
        <w:spacing w:after="0" w:line="360" w:lineRule="auto"/>
        <w:ind w:firstLine="709"/>
        <w:rPr>
          <w:sz w:val="28"/>
          <w:szCs w:val="28"/>
        </w:rPr>
      </w:pPr>
      <w:r w:rsidRPr="00DE0C66">
        <w:rPr>
          <w:sz w:val="28"/>
          <w:szCs w:val="28"/>
        </w:rPr>
        <w:t>Вопросы:</w:t>
      </w:r>
    </w:p>
    <w:p w:rsidR="008343CC" w:rsidRPr="00DE0C66" w:rsidRDefault="008343CC" w:rsidP="008343CC">
      <w:pPr>
        <w:pStyle w:val="21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E0C66">
        <w:rPr>
          <w:sz w:val="28"/>
          <w:szCs w:val="28"/>
        </w:rPr>
        <w:t>Сформулируйте диагноз.</w:t>
      </w:r>
    </w:p>
    <w:p w:rsidR="008343CC" w:rsidRPr="00DE0C66" w:rsidRDefault="008343CC" w:rsidP="008343CC">
      <w:pPr>
        <w:pStyle w:val="21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E0C66">
        <w:rPr>
          <w:sz w:val="28"/>
          <w:szCs w:val="28"/>
        </w:rPr>
        <w:t>Какие дополнительные методы обследования необходимо прове</w:t>
      </w:r>
      <w:r>
        <w:rPr>
          <w:sz w:val="28"/>
          <w:szCs w:val="28"/>
        </w:rPr>
        <w:t>сти больному</w:t>
      </w:r>
    </w:p>
    <w:p w:rsidR="008343CC" w:rsidRPr="00DE0C66" w:rsidRDefault="008343CC" w:rsidP="008343CC">
      <w:pPr>
        <w:pStyle w:val="21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E0C66">
        <w:rPr>
          <w:sz w:val="28"/>
          <w:szCs w:val="28"/>
        </w:rPr>
        <w:t>С какими заболеваниями необходимо проводи</w:t>
      </w:r>
      <w:r>
        <w:rPr>
          <w:sz w:val="28"/>
          <w:szCs w:val="28"/>
        </w:rPr>
        <w:t>ть дифференциальную диагностику</w:t>
      </w:r>
    </w:p>
    <w:p w:rsidR="008343CC" w:rsidRPr="00DE0C66" w:rsidRDefault="008343CC" w:rsidP="008343CC">
      <w:pPr>
        <w:pStyle w:val="21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E0C66">
        <w:rPr>
          <w:sz w:val="28"/>
          <w:szCs w:val="28"/>
        </w:rPr>
        <w:t xml:space="preserve">Ошибки организации противотуберкулезных мероприятий </w:t>
      </w:r>
      <w:r>
        <w:rPr>
          <w:sz w:val="28"/>
          <w:szCs w:val="28"/>
        </w:rPr>
        <w:t>до развития данного заболевания</w:t>
      </w:r>
    </w:p>
    <w:p w:rsidR="008343CC" w:rsidRDefault="008343CC" w:rsidP="008343CC">
      <w:pPr>
        <w:pStyle w:val="210"/>
        <w:numPr>
          <w:ilvl w:val="0"/>
          <w:numId w:val="1"/>
        </w:numPr>
        <w:spacing w:after="0" w:line="360" w:lineRule="auto"/>
        <w:ind w:left="0" w:firstLine="709"/>
        <w:rPr>
          <w:sz w:val="28"/>
          <w:szCs w:val="28"/>
        </w:rPr>
      </w:pPr>
      <w:r w:rsidRPr="00DE0C66">
        <w:rPr>
          <w:sz w:val="28"/>
          <w:szCs w:val="28"/>
        </w:rPr>
        <w:t>Какие пути метастазирования</w:t>
      </w:r>
      <w:r>
        <w:rPr>
          <w:sz w:val="28"/>
          <w:szCs w:val="28"/>
        </w:rPr>
        <w:t xml:space="preserve"> в легкие</w:t>
      </w:r>
      <w:r w:rsidRPr="00DE0C66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 xml:space="preserve"> при данной патологии</w:t>
      </w:r>
    </w:p>
    <w:p w:rsidR="008343CC" w:rsidRDefault="008343CC" w:rsidP="008343CC">
      <w:pPr>
        <w:pStyle w:val="210"/>
        <w:spacing w:after="0" w:line="360" w:lineRule="auto"/>
        <w:ind w:left="0" w:firstLine="709"/>
        <w:rPr>
          <w:sz w:val="28"/>
          <w:szCs w:val="28"/>
        </w:rPr>
      </w:pPr>
    </w:p>
    <w:p w:rsidR="008343CC" w:rsidRPr="00DE0C66" w:rsidRDefault="008343CC" w:rsidP="008343CC">
      <w:pPr>
        <w:pStyle w:val="210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343CC" w:rsidRPr="00DE0C66" w:rsidRDefault="008343CC" w:rsidP="008343CC">
      <w:pPr>
        <w:pStyle w:val="210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343CC" w:rsidRPr="00DE0C66" w:rsidRDefault="008343CC" w:rsidP="008343CC">
      <w:pPr>
        <w:pStyle w:val="210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343CC" w:rsidRDefault="008343CC" w:rsidP="008343CC">
      <w:pPr>
        <w:pStyle w:val="210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8343CC" w:rsidRPr="00DE0C66" w:rsidRDefault="008343CC" w:rsidP="008343CC">
      <w:pPr>
        <w:pStyle w:val="210"/>
        <w:spacing w:after="0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1689" w:rsidRPr="008343CC" w:rsidRDefault="007C1689" w:rsidP="008343CC">
      <w:pPr>
        <w:spacing w:line="360" w:lineRule="auto"/>
        <w:rPr>
          <w:sz w:val="28"/>
          <w:szCs w:val="28"/>
        </w:rPr>
      </w:pPr>
    </w:p>
    <w:sectPr w:rsidR="007C1689" w:rsidRPr="0083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A7"/>
    <w:multiLevelType w:val="singleLevel"/>
    <w:tmpl w:val="000001A7"/>
    <w:name w:val="WW8Num5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66"/>
    <w:rsid w:val="00322C31"/>
    <w:rsid w:val="007C1689"/>
    <w:rsid w:val="00823B68"/>
    <w:rsid w:val="008343CC"/>
    <w:rsid w:val="008B10C5"/>
    <w:rsid w:val="008B3A06"/>
    <w:rsid w:val="00F26A41"/>
    <w:rsid w:val="00F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43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8343CC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4"/>
    <w:rsid w:val="008343CC"/>
    <w:pPr>
      <w:suppressAutoHyphens/>
      <w:ind w:firstLine="210"/>
    </w:pPr>
    <w:rPr>
      <w:rFonts w:eastAsia="Calibri"/>
      <w:lang w:eastAsia="ar-SA"/>
    </w:rPr>
  </w:style>
  <w:style w:type="paragraph" w:customStyle="1" w:styleId="210">
    <w:name w:val="Красная строка 21"/>
    <w:basedOn w:val="a6"/>
    <w:rsid w:val="008343CC"/>
    <w:pPr>
      <w:suppressAutoHyphens/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8343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34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43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8343CC"/>
    <w:pPr>
      <w:suppressAutoHyphens/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4"/>
    <w:rsid w:val="008343CC"/>
    <w:pPr>
      <w:suppressAutoHyphens/>
      <w:ind w:firstLine="210"/>
    </w:pPr>
    <w:rPr>
      <w:rFonts w:eastAsia="Calibri"/>
      <w:lang w:eastAsia="ar-SA"/>
    </w:rPr>
  </w:style>
  <w:style w:type="paragraph" w:customStyle="1" w:styleId="210">
    <w:name w:val="Красная строка 21"/>
    <w:basedOn w:val="a6"/>
    <w:rsid w:val="008343CC"/>
    <w:pPr>
      <w:suppressAutoHyphens/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8343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3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1159</Words>
  <Characters>6608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2021-06-07T04:17:00Z</dcterms:created>
  <dcterms:modified xsi:type="dcterms:W3CDTF">2021-06-07T04:25:00Z</dcterms:modified>
</cp:coreProperties>
</file>