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FE" w:rsidRPr="00A640FE" w:rsidRDefault="00A640FE" w:rsidP="00A6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FE">
        <w:rPr>
          <w:rFonts w:ascii="Times New Roman" w:hAnsi="Times New Roman" w:cs="Times New Roman"/>
          <w:b/>
          <w:sz w:val="28"/>
          <w:szCs w:val="28"/>
        </w:rPr>
        <w:t>Лабораторная работ: «</w:t>
      </w:r>
      <w:r w:rsidRPr="00A640FE">
        <w:rPr>
          <w:rFonts w:ascii="Times New Roman" w:hAnsi="Times New Roman" w:cs="Times New Roman"/>
          <w:b/>
          <w:sz w:val="28"/>
          <w:szCs w:val="28"/>
        </w:rPr>
        <w:t xml:space="preserve">Определение глюкозы в крови </w:t>
      </w:r>
      <w:proofErr w:type="spellStart"/>
      <w:r w:rsidRPr="00A640FE">
        <w:rPr>
          <w:rFonts w:ascii="Times New Roman" w:hAnsi="Times New Roman" w:cs="Times New Roman"/>
          <w:b/>
          <w:sz w:val="28"/>
          <w:szCs w:val="28"/>
        </w:rPr>
        <w:t>глюкозооксидазным</w:t>
      </w:r>
      <w:proofErr w:type="spellEnd"/>
      <w:r w:rsidRPr="00A640FE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  <w:r w:rsidRPr="00A640FE">
        <w:rPr>
          <w:rFonts w:ascii="Times New Roman" w:hAnsi="Times New Roman" w:cs="Times New Roman"/>
          <w:b/>
          <w:sz w:val="28"/>
          <w:szCs w:val="28"/>
        </w:rPr>
        <w:t>».</w:t>
      </w:r>
    </w:p>
    <w:p w:rsidR="00A640FE" w:rsidRPr="00A640FE" w:rsidRDefault="00A640FE" w:rsidP="00A640FE">
      <w:pPr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"Руководство к практическим занятиям по биохимии"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стр. 84</w:t>
      </w:r>
    </w:p>
    <w:p w:rsidR="00A640FE" w:rsidRPr="00A640FE" w:rsidRDefault="00A640FE" w:rsidP="00A640FE">
      <w:pPr>
        <w:rPr>
          <w:rFonts w:ascii="Times New Roman" w:hAnsi="Times New Roman" w:cs="Times New Roman"/>
          <w:i/>
          <w:sz w:val="28"/>
          <w:szCs w:val="28"/>
        </w:rPr>
      </w:pPr>
      <w:r w:rsidRPr="00A640FE">
        <w:rPr>
          <w:rFonts w:ascii="Times New Roman" w:hAnsi="Times New Roman" w:cs="Times New Roman"/>
          <w:i/>
          <w:sz w:val="28"/>
          <w:szCs w:val="28"/>
        </w:rPr>
        <w:t xml:space="preserve">Протокол лабораторной работы должен содержать: </w:t>
      </w:r>
      <w:r w:rsidRPr="00A640FE">
        <w:rPr>
          <w:rFonts w:ascii="Times New Roman" w:hAnsi="Times New Roman" w:cs="Times New Roman"/>
          <w:i/>
          <w:sz w:val="28"/>
          <w:szCs w:val="28"/>
        </w:rPr>
        <w:t>название, принцип метода, ход работы (кратко или таблицей), диагностическое значение, результаты, выводы.</w:t>
      </w:r>
    </w:p>
    <w:p w:rsidR="00A640FE" w:rsidRPr="00A640FE" w:rsidRDefault="00A640FE" w:rsidP="00A640FE">
      <w:pPr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проведите виртуальную лабораторную работу по ссылке: </w:t>
      </w:r>
      <w:hyperlink r:id="rId5" w:history="1">
        <w:r w:rsidRPr="00A640FE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https://krasgmu.ru/index.php?page[common]=content&amp;id=176282</w:t>
        </w:r>
      </w:hyperlink>
    </w:p>
    <w:p w:rsidR="00A640FE" w:rsidRPr="00A640FE" w:rsidRDefault="00A640FE" w:rsidP="00A640FE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640FE">
        <w:rPr>
          <w:sz w:val="28"/>
          <w:szCs w:val="28"/>
        </w:rPr>
        <w:t>Необходимо скачать архив, распаковать его, открыть файл gluko.exe</w:t>
      </w:r>
    </w:p>
    <w:p w:rsidR="00A640FE" w:rsidRPr="00A640FE" w:rsidRDefault="00A640FE" w:rsidP="00A640FE">
      <w:pPr>
        <w:pStyle w:val="a5"/>
        <w:shd w:val="clear" w:color="auto" w:fill="FFFFFF"/>
        <w:spacing w:before="150" w:beforeAutospacing="0" w:after="150" w:afterAutospacing="0"/>
        <w:jc w:val="both"/>
        <w:rPr>
          <w:i/>
          <w:sz w:val="28"/>
          <w:szCs w:val="28"/>
        </w:rPr>
      </w:pPr>
      <w:r w:rsidRPr="00A640FE">
        <w:rPr>
          <w:i/>
          <w:sz w:val="28"/>
          <w:szCs w:val="28"/>
        </w:rPr>
        <w:t>В соответствии с методическими указаниями к лабораторной работе в УМКД или "Руководстве к пр</w:t>
      </w:r>
      <w:bookmarkStart w:id="0" w:name="_GoBack"/>
      <w:bookmarkEnd w:id="0"/>
      <w:r w:rsidRPr="00A640FE">
        <w:rPr>
          <w:i/>
          <w:sz w:val="28"/>
          <w:szCs w:val="28"/>
        </w:rPr>
        <w:t>актическим занятиям по биохимии" выполнить работу. По полученным результатам оптической плотности рассчитать концентрацию глюкозы в пробе и сделать выводы.</w:t>
      </w:r>
    </w:p>
    <w:p w:rsidR="00A640FE" w:rsidRPr="00A640FE" w:rsidRDefault="00A640FE" w:rsidP="00A640FE">
      <w:pPr>
        <w:rPr>
          <w:rFonts w:ascii="Times New Roman" w:hAnsi="Times New Roman" w:cs="Times New Roman"/>
          <w:i/>
          <w:sz w:val="28"/>
          <w:szCs w:val="28"/>
        </w:rPr>
      </w:pPr>
      <w:r w:rsidRPr="00A640FE">
        <w:rPr>
          <w:rFonts w:ascii="Times New Roman" w:hAnsi="Times New Roman" w:cs="Times New Roman"/>
          <w:i/>
          <w:sz w:val="28"/>
          <w:szCs w:val="28"/>
        </w:rPr>
        <w:t>Ответьте на вопросы для защиты лабораторной работы (на 5 вопросов согласно вашему порядковому номеру в группе, практикум, стр.88).</w:t>
      </w:r>
    </w:p>
    <w:p w:rsidR="00A640FE" w:rsidRPr="00A640FE" w:rsidRDefault="00A640FE" w:rsidP="00A640FE">
      <w:pPr>
        <w:rPr>
          <w:rFonts w:ascii="Times New Roman" w:hAnsi="Times New Roman" w:cs="Times New Roman"/>
          <w:sz w:val="28"/>
          <w:szCs w:val="28"/>
        </w:rPr>
      </w:pPr>
    </w:p>
    <w:p w:rsidR="00A640FE" w:rsidRPr="00A640FE" w:rsidRDefault="00A640FE" w:rsidP="00A6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FE">
        <w:rPr>
          <w:rFonts w:ascii="Times New Roman" w:hAnsi="Times New Roman" w:cs="Times New Roman"/>
          <w:b/>
          <w:sz w:val="28"/>
          <w:szCs w:val="28"/>
        </w:rPr>
        <w:t xml:space="preserve">Вопросы по изучению </w:t>
      </w:r>
      <w:proofErr w:type="spellStart"/>
      <w:r w:rsidRPr="00A640FE">
        <w:rPr>
          <w:rFonts w:ascii="Times New Roman" w:hAnsi="Times New Roman" w:cs="Times New Roman"/>
          <w:b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b/>
          <w:sz w:val="28"/>
          <w:szCs w:val="28"/>
        </w:rPr>
        <w:t>:</w:t>
      </w:r>
    </w:p>
    <w:p w:rsidR="00A640FE" w:rsidRPr="00A640FE" w:rsidRDefault="00A640FE" w:rsidP="00A640FE">
      <w:pPr>
        <w:rPr>
          <w:rFonts w:ascii="Times New Roman" w:hAnsi="Times New Roman" w:cs="Times New Roman"/>
          <w:i/>
          <w:sz w:val="28"/>
          <w:szCs w:val="28"/>
        </w:rPr>
      </w:pPr>
      <w:r w:rsidRPr="00A640FE">
        <w:rPr>
          <w:rFonts w:ascii="Times New Roman" w:hAnsi="Times New Roman" w:cs="Times New Roman"/>
          <w:i/>
          <w:sz w:val="28"/>
          <w:szCs w:val="28"/>
        </w:rPr>
        <w:t>Среди этих вопросов встречаются и вопрос по гликолизу, прочитайте и кратко законспектируйте.</w:t>
      </w:r>
    </w:p>
    <w:p w:rsidR="00A640FE" w:rsidRPr="00A640FE" w:rsidRDefault="00A640FE" w:rsidP="00A640FE">
      <w:pPr>
        <w:rPr>
          <w:rFonts w:ascii="Times New Roman" w:hAnsi="Times New Roman" w:cs="Times New Roman"/>
          <w:i/>
          <w:sz w:val="28"/>
          <w:szCs w:val="28"/>
        </w:rPr>
      </w:pPr>
      <w:r w:rsidRPr="00A640FE">
        <w:rPr>
          <w:rFonts w:ascii="Times New Roman" w:hAnsi="Times New Roman" w:cs="Times New Roman"/>
          <w:i/>
          <w:sz w:val="28"/>
          <w:szCs w:val="28"/>
        </w:rPr>
        <w:t>Используйте материалы лекций, учебника и др.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 xml:space="preserve">Характеристика процесса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: локализация и условия протекания</w:t>
      </w:r>
    </w:p>
    <w:p w:rsidR="00A640FE" w:rsidRPr="00A640FE" w:rsidRDefault="00A640FE" w:rsidP="00A640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 xml:space="preserve">реакций, субстраты, последовательность реакций и ферменты, реакции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 xml:space="preserve">сопряженные с потреблением ГТФ и АТФ, необратимые реакции </w:t>
      </w:r>
      <w:proofErr w:type="spellStart"/>
      <w:proofErr w:type="gramStart"/>
      <w:r w:rsidRPr="00A640FE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,</w:t>
      </w:r>
      <w:r w:rsidRPr="00A640FE">
        <w:rPr>
          <w:rFonts w:ascii="Times New Roman" w:hAnsi="Times New Roman" w:cs="Times New Roman"/>
          <w:sz w:val="28"/>
          <w:szCs w:val="28"/>
        </w:rPr>
        <w:t xml:space="preserve">  </w:t>
      </w:r>
      <w:r w:rsidRPr="00A640FE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A640FE">
        <w:rPr>
          <w:rFonts w:ascii="Times New Roman" w:hAnsi="Times New Roman" w:cs="Times New Roman"/>
          <w:sz w:val="28"/>
          <w:szCs w:val="28"/>
        </w:rPr>
        <w:t xml:space="preserve"> при голодании и физической работе, расход энергии для синтеза одной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молекулы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глюкозы.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Роль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гликолиза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и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в </w:t>
      </w:r>
      <w:r w:rsidRPr="00A640FE">
        <w:rPr>
          <w:rFonts w:ascii="Times New Roman" w:hAnsi="Times New Roman" w:cs="Times New Roman"/>
          <w:sz w:val="28"/>
          <w:szCs w:val="28"/>
        </w:rPr>
        <w:t>метаболизме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плода</w:t>
      </w:r>
      <w:r w:rsidRPr="00A640FE">
        <w:rPr>
          <w:rFonts w:ascii="Times New Roman" w:hAnsi="Times New Roman" w:cs="Times New Roman"/>
          <w:sz w:val="28"/>
          <w:szCs w:val="28"/>
        </w:rPr>
        <w:t xml:space="preserve">   </w:t>
      </w:r>
      <w:r w:rsidRPr="00A640FE">
        <w:rPr>
          <w:rFonts w:ascii="Times New Roman" w:hAnsi="Times New Roman" w:cs="Times New Roman"/>
          <w:sz w:val="28"/>
          <w:szCs w:val="28"/>
        </w:rPr>
        <w:t>новорожденных.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 xml:space="preserve">Реципрокная регуляция гликолиза и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: гормональная – роль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инсулина, адреналина, кортизола, глюкагона; аллостерическая – роль АТФ, АДФ, АМФ,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цитрата,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жирных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кислот,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глюкозо-6-фосфата,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фруктозо-6-фосфата,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фруктозо-1,6-дифосфата, ацетил-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SКоА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Анаэробное окисление глюкозы. Судьба продуктов гликолиза в анаэробных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условиях. Энергетический эффект окисления глюкозы и гликогена в анаэробных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условиях.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lastRenderedPageBreak/>
        <w:t xml:space="preserve">Судьба продуктов гликолиза в аэробных условиях.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Глицеролфосфатная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малат-аспартатная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челночные системы. Энергетический выход аэробного окисления глюкозы.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Этапы аэробного окисления и суммарное уравнение аэробного распада глюкозы.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Преимущества аэробного окисления.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Пируват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: пути обмена, значение, реакции превращения в ацетил-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SКоА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и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оксалоацетат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>, энергетический баланс окисления до CO2 и Н2О.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 xml:space="preserve">Характеристика витаминов, участвующих в превращении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(H, В1, В2, В3,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 xml:space="preserve">В5): источники, </w:t>
      </w: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коферментные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формы, суточная потребность, биохимические функции,</w:t>
      </w:r>
      <w:r w:rsidRPr="00A640FE">
        <w:rPr>
          <w:rFonts w:ascii="Times New Roman" w:hAnsi="Times New Roman" w:cs="Times New Roman"/>
          <w:sz w:val="28"/>
          <w:szCs w:val="28"/>
        </w:rPr>
        <w:t xml:space="preserve"> </w:t>
      </w:r>
      <w:r w:rsidRPr="00A640FE">
        <w:rPr>
          <w:rFonts w:ascii="Times New Roman" w:hAnsi="Times New Roman" w:cs="Times New Roman"/>
          <w:sz w:val="28"/>
          <w:szCs w:val="28"/>
        </w:rPr>
        <w:t>характерные признаки недостаточности.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Глюкозо-лактатный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цикл (цикл Кори), его значение при физической работе.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0FE">
        <w:rPr>
          <w:rFonts w:ascii="Times New Roman" w:hAnsi="Times New Roman" w:cs="Times New Roman"/>
          <w:sz w:val="28"/>
          <w:szCs w:val="28"/>
        </w:rPr>
        <w:t>Источники молочной кислоты в организме.</w:t>
      </w:r>
    </w:p>
    <w:p w:rsidR="00A640FE" w:rsidRPr="00A640FE" w:rsidRDefault="00A640FE" w:rsidP="00A640F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0FE">
        <w:rPr>
          <w:rFonts w:ascii="Times New Roman" w:hAnsi="Times New Roman" w:cs="Times New Roman"/>
          <w:sz w:val="28"/>
          <w:szCs w:val="28"/>
        </w:rPr>
        <w:t>Глюкозо-аланиновый</w:t>
      </w:r>
      <w:proofErr w:type="spellEnd"/>
      <w:r w:rsidRPr="00A640FE">
        <w:rPr>
          <w:rFonts w:ascii="Times New Roman" w:hAnsi="Times New Roman" w:cs="Times New Roman"/>
          <w:sz w:val="28"/>
          <w:szCs w:val="28"/>
        </w:rPr>
        <w:t xml:space="preserve"> цикл, его значение при физической работе и голодании.</w:t>
      </w:r>
    </w:p>
    <w:p w:rsidR="009D7E98" w:rsidRPr="00A640FE" w:rsidRDefault="009D7E98">
      <w:pPr>
        <w:rPr>
          <w:sz w:val="28"/>
          <w:szCs w:val="28"/>
        </w:rPr>
      </w:pPr>
    </w:p>
    <w:sectPr w:rsidR="009D7E98" w:rsidRPr="00A6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208A1"/>
    <w:multiLevelType w:val="hybridMultilevel"/>
    <w:tmpl w:val="B15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FE"/>
    <w:rsid w:val="009D7E98"/>
    <w:rsid w:val="00A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5811-F1C9-4C98-A9E1-ADFF0C4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0FE"/>
    <w:rPr>
      <w:color w:val="0000FF"/>
      <w:u w:val="single"/>
    </w:rPr>
  </w:style>
  <w:style w:type="table" w:styleId="a4">
    <w:name w:val="Table Grid"/>
    <w:basedOn w:val="a1"/>
    <w:uiPriority w:val="39"/>
    <w:rsid w:val="00A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content&amp;id=176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2021-11-17T05:57:00Z</dcterms:created>
  <dcterms:modified xsi:type="dcterms:W3CDTF">2021-11-17T06:06:00Z</dcterms:modified>
</cp:coreProperties>
</file>