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949" w:rsidRPr="002D1949" w:rsidRDefault="002D1949" w:rsidP="007B4BA7">
      <w:pPr>
        <w:spacing w:line="360" w:lineRule="auto"/>
        <w:ind w:left="709"/>
        <w:jc w:val="center"/>
        <w:rPr>
          <w:rFonts w:ascii="Times New Roman" w:hAnsi="Times New Roman" w:cs="Times New Roman"/>
          <w:b/>
          <w:sz w:val="28"/>
        </w:rPr>
      </w:pPr>
      <w:r w:rsidRPr="002D1949">
        <w:rPr>
          <w:rFonts w:ascii="Times New Roman" w:hAnsi="Times New Roman" w:cs="Times New Roman"/>
          <w:b/>
          <w:sz w:val="28"/>
        </w:rPr>
        <w:t>Медицинские приборы, аппараты, инструменты. Анализ ассортимента. Хранение. Реализация. Документы, подтверждающие качество.</w:t>
      </w:r>
    </w:p>
    <w:p w:rsidR="006763FC" w:rsidRDefault="006763FC" w:rsidP="007B4BA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6763FC">
        <w:rPr>
          <w:rFonts w:ascii="Times New Roman" w:hAnsi="Times New Roman" w:cs="Times New Roman"/>
          <w:sz w:val="28"/>
        </w:rPr>
        <w:t>Медицинские приборы</w:t>
      </w:r>
      <w:r>
        <w:rPr>
          <w:rFonts w:ascii="Times New Roman" w:hAnsi="Times New Roman" w:cs="Times New Roman"/>
          <w:sz w:val="28"/>
        </w:rPr>
        <w:t xml:space="preserve">- технические устройства, с помощью которых можно получить необходимую информацию о состоянии организма. </w:t>
      </w:r>
    </w:p>
    <w:p w:rsidR="006763FC" w:rsidRPr="00CE25F6" w:rsidRDefault="006763FC" w:rsidP="007B4BA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763FC">
        <w:rPr>
          <w:rFonts w:ascii="Times New Roman" w:hAnsi="Times New Roman" w:cs="Times New Roman"/>
          <w:sz w:val="28"/>
        </w:rPr>
        <w:t>Медицинские</w:t>
      </w:r>
      <w:r>
        <w:rPr>
          <w:rFonts w:ascii="Times New Roman" w:hAnsi="Times New Roman" w:cs="Times New Roman"/>
          <w:sz w:val="28"/>
        </w:rPr>
        <w:t xml:space="preserve"> аппараты- устройства, воздействующ</w:t>
      </w:r>
      <w:r w:rsidR="00CE25F6">
        <w:rPr>
          <w:rFonts w:ascii="Times New Roman" w:hAnsi="Times New Roman" w:cs="Times New Roman"/>
          <w:sz w:val="28"/>
        </w:rPr>
        <w:t xml:space="preserve">ие на организм с лечебной целью или </w:t>
      </w:r>
      <w:r w:rsidR="00CE25F6" w:rsidRPr="00CE25F6">
        <w:rPr>
          <w:rFonts w:ascii="Times New Roman" w:hAnsi="Times New Roman" w:cs="Times New Roman"/>
          <w:sz w:val="28"/>
        </w:rPr>
        <w:t>профилактики различных заболеваний.</w:t>
      </w:r>
    </w:p>
    <w:p w:rsidR="006763FC" w:rsidRDefault="00CE25F6" w:rsidP="007B4BA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Медицинские инструменты- технические устройства, предназначенные для выполнения профилактических, диагностических, </w:t>
      </w:r>
      <w:r w:rsidRPr="00CE25F6">
        <w:rPr>
          <w:rFonts w:ascii="Times New Roman" w:hAnsi="Times New Roman" w:cs="Times New Roman"/>
          <w:sz w:val="28"/>
        </w:rPr>
        <w:t>лечебных,</w:t>
      </w:r>
      <w:r>
        <w:rPr>
          <w:rFonts w:ascii="Times New Roman" w:hAnsi="Times New Roman" w:cs="Times New Roman"/>
          <w:sz w:val="28"/>
        </w:rPr>
        <w:t xml:space="preserve"> манипуляций и процедур. Удерживаются в руке и приводятся в действие мышечной силой человека. </w:t>
      </w:r>
    </w:p>
    <w:p w:rsidR="006763FC" w:rsidRDefault="006763FC" w:rsidP="007B4BA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К медицинским </w:t>
      </w:r>
      <w:r w:rsidR="00CE25F6">
        <w:rPr>
          <w:rFonts w:ascii="Times New Roman" w:hAnsi="Times New Roman" w:cs="Times New Roman"/>
          <w:sz w:val="28"/>
        </w:rPr>
        <w:t xml:space="preserve">приборам относятся: </w:t>
      </w:r>
    </w:p>
    <w:p w:rsidR="00CE25F6" w:rsidRDefault="00CE25F6" w:rsidP="007B4BA7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Термометр- </w:t>
      </w:r>
      <w:r w:rsidRPr="00CE25F6">
        <w:rPr>
          <w:rFonts w:ascii="Times New Roman" w:hAnsi="Times New Roman" w:cs="Times New Roman"/>
          <w:sz w:val="28"/>
        </w:rPr>
        <w:t>это медицинский прибор, применяемый для измерения температуры тела как в медицинских учреждениях, так и в домашних условиях.</w:t>
      </w:r>
    </w:p>
    <w:p w:rsidR="00CE25F6" w:rsidRDefault="00CE25F6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Ртутный </w:t>
      </w:r>
    </w:p>
    <w:p w:rsidR="00CE25F6" w:rsidRPr="00CE25F6" w:rsidRDefault="00CE25F6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</w:p>
    <w:p w:rsidR="006763FC" w:rsidRDefault="00CE25F6" w:rsidP="007B4BA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E25F6">
        <w:rPr>
          <w:rFonts w:ascii="Times New Roman" w:hAnsi="Times New Roman" w:cs="Times New Roman"/>
          <w:sz w:val="28"/>
        </w:rPr>
        <w:drawing>
          <wp:inline distT="0" distB="0" distL="0" distR="0">
            <wp:extent cx="4115232" cy="2038350"/>
            <wp:effectExtent l="0" t="0" r="0" b="0"/>
            <wp:docPr id="2" name="Рисунок 2" descr="https://ak4.picdn.net/shutterstock/videos/2221534/thumb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k4.picdn.net/shutterstock/videos/2221534/thumb/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88" cy="206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5F6" w:rsidRPr="002B1ED1" w:rsidRDefault="002B1ED1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Электронный </w:t>
      </w:r>
    </w:p>
    <w:p w:rsidR="002D1949" w:rsidRDefault="002B1ED1" w:rsidP="007B4BA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1ED1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3710154" cy="2652760"/>
            <wp:effectExtent l="0" t="0" r="5080" b="0"/>
            <wp:docPr id="3" name="Рисунок 3" descr="https://i.citrus.ua/uploads/shop/f/2/f2d9769607cfe542f24c3e9ef8c9fd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citrus.ua/uploads/shop/f/2/f2d9769607cfe542f24c3e9ef8c9fd4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641" cy="265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450" w:rsidRDefault="001A5450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A5450"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>ермометр-соска</w:t>
      </w:r>
    </w:p>
    <w:p w:rsidR="001A5450" w:rsidRDefault="001A5450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 w:rsidRPr="001A5450">
        <w:rPr>
          <w:rFonts w:ascii="Times New Roman" w:hAnsi="Times New Roman" w:cs="Times New Roman"/>
          <w:sz w:val="28"/>
        </w:rPr>
        <w:drawing>
          <wp:inline distT="0" distB="0" distL="0" distR="0">
            <wp:extent cx="2085975" cy="2085975"/>
            <wp:effectExtent l="0" t="0" r="9525" b="9525"/>
            <wp:docPr id="8" name="Рисунок 8" descr="термометр со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ермометр сос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450" w:rsidRDefault="001A5450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A5450">
        <w:rPr>
          <w:rFonts w:ascii="Times New Roman" w:hAnsi="Times New Roman" w:cs="Times New Roman"/>
          <w:sz w:val="28"/>
        </w:rPr>
        <w:t>Термометр инфракрасный</w:t>
      </w:r>
    </w:p>
    <w:p w:rsidR="001A5450" w:rsidRDefault="001A5450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 w:rsidRPr="001A5450">
        <w:rPr>
          <w:rFonts w:ascii="Times New Roman" w:hAnsi="Times New Roman" w:cs="Times New Roman"/>
          <w:sz w:val="28"/>
        </w:rPr>
        <w:drawing>
          <wp:inline distT="0" distB="0" distL="0" distR="0">
            <wp:extent cx="3067050" cy="3067050"/>
            <wp:effectExtent l="0" t="0" r="0" b="0"/>
            <wp:docPr id="9" name="Рисунок 9" descr="https://im0-tub-ru.yandex.net/i?id=c8acdb332b239c73148cb859fbc0bf3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0-tub-ru.yandex.net/i?id=c8acdb332b239c73148cb859fbc0bf37-l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450" w:rsidRPr="001A5450" w:rsidRDefault="001A5450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</w:p>
    <w:p w:rsidR="002B1ED1" w:rsidRDefault="002B1ED1" w:rsidP="007B4BA7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Тонометр- </w:t>
      </w:r>
      <w:r w:rsidRPr="002B1ED1">
        <w:rPr>
          <w:rFonts w:ascii="Times New Roman" w:hAnsi="Times New Roman" w:cs="Times New Roman"/>
          <w:sz w:val="28"/>
        </w:rPr>
        <w:t xml:space="preserve">медицинский диагностический прибор для </w:t>
      </w:r>
      <w:r>
        <w:rPr>
          <w:rFonts w:ascii="Times New Roman" w:hAnsi="Times New Roman" w:cs="Times New Roman"/>
          <w:sz w:val="28"/>
        </w:rPr>
        <w:t xml:space="preserve">измерения артериального давления </w:t>
      </w:r>
      <w:r w:rsidRPr="002B1ED1">
        <w:rPr>
          <w:rFonts w:ascii="Times New Roman" w:hAnsi="Times New Roman" w:cs="Times New Roman"/>
          <w:sz w:val="28"/>
        </w:rPr>
        <w:t>пациента в домашних условия и в медицинских учреждениях. Тонометр состоит из манжеты, надеваемой на плечо или запястье пациента, устройства (ручного или автоматического) для нагнетания воздуха в манжету, манометра или электронного датчика, измеряющего давление воздуха в манжете. Также, тонометр оснащается либо стетоскопом, либо электронным устройством, регистрирующим пульсации воздуха в манжете. В последнем случае результат измерения выводится на экран электронного блока.</w:t>
      </w:r>
    </w:p>
    <w:p w:rsidR="002B1ED1" w:rsidRDefault="002B1ED1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Механический</w:t>
      </w:r>
    </w:p>
    <w:p w:rsidR="002B1ED1" w:rsidRDefault="002B1ED1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 w:rsidRPr="002B1ED1">
        <w:rPr>
          <w:rFonts w:ascii="Times New Roman" w:hAnsi="Times New Roman" w:cs="Times New Roman"/>
          <w:sz w:val="28"/>
        </w:rPr>
        <w:drawing>
          <wp:inline distT="0" distB="0" distL="0" distR="0">
            <wp:extent cx="4111023" cy="2914650"/>
            <wp:effectExtent l="0" t="0" r="3810" b="0"/>
            <wp:docPr id="4" name="Рисунок 4" descr="https://im0-tub-ru.yandex.net/i?id=5ac6a1735754bbb05fd832b33c1faac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5ac6a1735754bbb05fd832b33c1faacc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742" cy="293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ED1" w:rsidRDefault="002B1ED1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Полуавтоматический</w:t>
      </w:r>
    </w:p>
    <w:p w:rsidR="002B1ED1" w:rsidRDefault="002B1ED1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2B1ED1">
        <w:rPr>
          <w:rFonts w:ascii="Times New Roman" w:hAnsi="Times New Roman" w:cs="Times New Roman"/>
          <w:sz w:val="28"/>
        </w:rPr>
        <w:drawing>
          <wp:inline distT="0" distB="0" distL="0" distR="0">
            <wp:extent cx="4255478" cy="2305050"/>
            <wp:effectExtent l="0" t="0" r="0" b="0"/>
            <wp:docPr id="5" name="Рисунок 5" descr="https://ozon-st.cdn.ngenix.net/multimedia/102086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zon-st.cdn.ngenix.net/multimedia/1020864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273" cy="231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ED1" w:rsidRDefault="002B1ED1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Автоматический</w:t>
      </w:r>
    </w:p>
    <w:p w:rsidR="002B1ED1" w:rsidRDefault="002B1ED1" w:rsidP="007B4BA7">
      <w:pPr>
        <w:spacing w:line="360" w:lineRule="auto"/>
        <w:ind w:left="108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Pr="002B1ED1">
        <w:rPr>
          <w:rFonts w:ascii="Times New Roman" w:hAnsi="Times New Roman" w:cs="Times New Roman"/>
          <w:sz w:val="28"/>
        </w:rPr>
        <w:t>с фиксацией манжеты на плечо</w:t>
      </w:r>
    </w:p>
    <w:p w:rsidR="002B1ED1" w:rsidRDefault="002B1ED1" w:rsidP="007B4BA7">
      <w:pPr>
        <w:spacing w:line="360" w:lineRule="auto"/>
        <w:ind w:left="1080" w:firstLine="709"/>
        <w:jc w:val="both"/>
        <w:rPr>
          <w:rFonts w:ascii="Times New Roman" w:hAnsi="Times New Roman" w:cs="Times New Roman"/>
          <w:sz w:val="28"/>
        </w:rPr>
      </w:pPr>
      <w:r w:rsidRPr="002B1ED1">
        <w:rPr>
          <w:rFonts w:ascii="Times New Roman" w:hAnsi="Times New Roman" w:cs="Times New Roman"/>
          <w:sz w:val="28"/>
        </w:rPr>
        <w:drawing>
          <wp:inline distT="0" distB="0" distL="0" distR="0">
            <wp:extent cx="2924175" cy="2624794"/>
            <wp:effectExtent l="0" t="0" r="0" b="4445"/>
            <wp:docPr id="6" name="Рисунок 6" descr="https://avatars.mds.yandex.net/get-pdb/1996997/688bdf05-ecf2-4d36-80c6-37f73d6fc6b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996997/688bdf05-ecf2-4d36-80c6-37f73d6fc6ba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16" t="6177" r="916" b="7353"/>
                    <a:stretch/>
                  </pic:blipFill>
                  <pic:spPr bwMode="auto">
                    <a:xfrm>
                      <a:off x="0" y="0"/>
                      <a:ext cx="2926772" cy="26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ED1" w:rsidRDefault="002B1ED1" w:rsidP="007B4BA7">
      <w:pPr>
        <w:spacing w:line="360" w:lineRule="auto"/>
        <w:ind w:left="108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2B1ED1">
        <w:rPr>
          <w:rFonts w:ascii="Times New Roman" w:hAnsi="Times New Roman" w:cs="Times New Roman"/>
          <w:sz w:val="28"/>
        </w:rPr>
        <w:t>с фиксацией манжеты на запястье</w:t>
      </w:r>
    </w:p>
    <w:p w:rsidR="002B1ED1" w:rsidRDefault="002B1ED1" w:rsidP="007B4BA7">
      <w:pPr>
        <w:spacing w:line="360" w:lineRule="auto"/>
        <w:ind w:left="1080" w:firstLine="709"/>
        <w:jc w:val="both"/>
        <w:rPr>
          <w:rFonts w:ascii="Times New Roman" w:hAnsi="Times New Roman" w:cs="Times New Roman"/>
          <w:sz w:val="28"/>
        </w:rPr>
      </w:pPr>
      <w:r w:rsidRPr="002B1ED1">
        <w:rPr>
          <w:rFonts w:ascii="Times New Roman" w:hAnsi="Times New Roman" w:cs="Times New Roman"/>
          <w:sz w:val="28"/>
        </w:rPr>
        <w:drawing>
          <wp:inline distT="0" distB="0" distL="0" distR="0">
            <wp:extent cx="2352675" cy="2701220"/>
            <wp:effectExtent l="0" t="0" r="0" b="4445"/>
            <wp:docPr id="7" name="Рисунок 7" descr="https://med-magazin.ua/images/products/13/products.13598.1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d-magazin.ua/images/products/13/products.13598.1.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9" t="8370" r="13515" b="5145"/>
                    <a:stretch/>
                  </pic:blipFill>
                  <pic:spPr bwMode="auto">
                    <a:xfrm>
                      <a:off x="0" y="0"/>
                      <a:ext cx="2371255" cy="272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ED1" w:rsidRDefault="001A5450" w:rsidP="007B4BA7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Глюкометр</w:t>
      </w:r>
      <w:proofErr w:type="spellEnd"/>
      <w:r>
        <w:rPr>
          <w:rFonts w:ascii="Times New Roman" w:hAnsi="Times New Roman" w:cs="Times New Roman"/>
          <w:sz w:val="28"/>
        </w:rPr>
        <w:t>- прибор</w:t>
      </w:r>
      <w:r w:rsidRPr="001A5450">
        <w:rPr>
          <w:rFonts w:ascii="Times New Roman" w:hAnsi="Times New Roman" w:cs="Times New Roman"/>
          <w:sz w:val="28"/>
        </w:rPr>
        <w:t xml:space="preserve"> для определения уровня глюкозы в крови.</w:t>
      </w:r>
    </w:p>
    <w:p w:rsidR="001A5450" w:rsidRPr="00A7715B" w:rsidRDefault="001A5450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A5450">
        <w:rPr>
          <w:rFonts w:ascii="Times New Roman" w:hAnsi="Times New Roman" w:cs="Times New Roman"/>
          <w:sz w:val="28"/>
        </w:rPr>
        <w:t xml:space="preserve">Фотометрический </w:t>
      </w:r>
      <w:r>
        <w:rPr>
          <w:rFonts w:ascii="Times New Roman" w:hAnsi="Times New Roman" w:cs="Times New Roman"/>
          <w:sz w:val="28"/>
        </w:rPr>
        <w:t xml:space="preserve">- </w:t>
      </w:r>
      <w:r w:rsidRPr="001A5450">
        <w:rPr>
          <w:rFonts w:ascii="Times New Roman" w:hAnsi="Times New Roman" w:cs="Times New Roman"/>
          <w:sz w:val="28"/>
        </w:rPr>
        <w:t>работает на основе анализа крови. Больному необходимо сделать прокол на пальце и нанести капельку пробы на тест-полоску. Покрытая специальным составом реагентов, она меняет цвет в зависимости от содержания сахара в пробе</w:t>
      </w:r>
      <w:r>
        <w:rPr>
          <w:rFonts w:ascii="Times New Roman" w:hAnsi="Times New Roman" w:cs="Times New Roman"/>
          <w:sz w:val="28"/>
        </w:rPr>
        <w:t xml:space="preserve"> и выводит </w:t>
      </w:r>
      <w:r w:rsidRPr="001A5450">
        <w:rPr>
          <w:rFonts w:ascii="Times New Roman" w:hAnsi="Times New Roman" w:cs="Times New Roman"/>
          <w:sz w:val="28"/>
        </w:rPr>
        <w:t>результаты теста на дисплей.</w:t>
      </w:r>
    </w:p>
    <w:p w:rsidR="002B1ED1" w:rsidRDefault="002B1ED1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1A5450" w:rsidRPr="001A5450">
        <w:rPr>
          <w:rFonts w:ascii="Times New Roman" w:hAnsi="Times New Roman" w:cs="Times New Roman"/>
          <w:sz w:val="28"/>
        </w:rPr>
        <w:drawing>
          <wp:inline distT="0" distB="0" distL="0" distR="0">
            <wp:extent cx="2876550" cy="2757557"/>
            <wp:effectExtent l="0" t="0" r="0" b="5080"/>
            <wp:docPr id="10" name="Рисунок 10" descr="Фитометриче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итометрический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4" t="8739" r="5082" b="3866"/>
                    <a:stretch/>
                  </pic:blipFill>
                  <pic:spPr bwMode="auto">
                    <a:xfrm>
                      <a:off x="0" y="0"/>
                      <a:ext cx="2882799" cy="276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450" w:rsidRDefault="001A5450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A5450">
        <w:rPr>
          <w:rFonts w:ascii="Times New Roman" w:hAnsi="Times New Roman" w:cs="Times New Roman"/>
          <w:sz w:val="28"/>
        </w:rPr>
        <w:t>Электрохимический</w:t>
      </w:r>
      <w:r w:rsidR="005C1530">
        <w:rPr>
          <w:rFonts w:ascii="Times New Roman" w:hAnsi="Times New Roman" w:cs="Times New Roman"/>
          <w:sz w:val="28"/>
        </w:rPr>
        <w:t xml:space="preserve">-  </w:t>
      </w:r>
      <w:r w:rsidRPr="005C1530">
        <w:rPr>
          <w:rFonts w:ascii="Times New Roman" w:hAnsi="Times New Roman" w:cs="Times New Roman"/>
          <w:sz w:val="28"/>
        </w:rPr>
        <w:t>бо</w:t>
      </w:r>
      <w:r w:rsidR="005C1530">
        <w:rPr>
          <w:rFonts w:ascii="Times New Roman" w:hAnsi="Times New Roman" w:cs="Times New Roman"/>
          <w:sz w:val="28"/>
        </w:rPr>
        <w:t xml:space="preserve">льной делает прокол пальца, </w:t>
      </w:r>
      <w:r w:rsidRPr="005C1530">
        <w:rPr>
          <w:rFonts w:ascii="Times New Roman" w:hAnsi="Times New Roman" w:cs="Times New Roman"/>
          <w:sz w:val="28"/>
        </w:rPr>
        <w:t>тестовая полоска изменяет характеристики в соответств</w:t>
      </w:r>
      <w:r w:rsidR="005C1530">
        <w:rPr>
          <w:rFonts w:ascii="Times New Roman" w:hAnsi="Times New Roman" w:cs="Times New Roman"/>
          <w:sz w:val="28"/>
        </w:rPr>
        <w:t xml:space="preserve">ии с содержанием сахара в крови, </w:t>
      </w:r>
      <w:proofErr w:type="spellStart"/>
      <w:r w:rsidRPr="005C1530">
        <w:rPr>
          <w:rFonts w:ascii="Times New Roman" w:hAnsi="Times New Roman" w:cs="Times New Roman"/>
          <w:sz w:val="28"/>
        </w:rPr>
        <w:t>глюкометр</w:t>
      </w:r>
      <w:proofErr w:type="spellEnd"/>
      <w:r w:rsidRPr="005C1530">
        <w:rPr>
          <w:rFonts w:ascii="Times New Roman" w:hAnsi="Times New Roman" w:cs="Times New Roman"/>
          <w:sz w:val="28"/>
        </w:rPr>
        <w:t xml:space="preserve"> фиксирует возникающий в ходе химической реакции электрический ток.</w:t>
      </w:r>
      <w:r w:rsidR="005C1530">
        <w:rPr>
          <w:rFonts w:ascii="Times New Roman" w:hAnsi="Times New Roman" w:cs="Times New Roman"/>
          <w:sz w:val="28"/>
        </w:rPr>
        <w:t xml:space="preserve"> </w:t>
      </w:r>
      <w:r w:rsidR="005C1530" w:rsidRPr="005C1530">
        <w:rPr>
          <w:rFonts w:ascii="Times New Roman" w:hAnsi="Times New Roman" w:cs="Times New Roman"/>
          <w:sz w:val="28"/>
        </w:rPr>
        <w:t>О результатах анализа говорит изменение проходящего тока. Благодаря достижениям современной техники можно зафиксировать показатели с высокой точностью.</w:t>
      </w:r>
    </w:p>
    <w:p w:rsidR="005C1530" w:rsidRDefault="005C1530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 w:rsidRPr="005C1530">
        <w:rPr>
          <w:rFonts w:ascii="Times New Roman" w:hAnsi="Times New Roman" w:cs="Times New Roman"/>
          <w:sz w:val="28"/>
        </w:rPr>
        <w:drawing>
          <wp:inline distT="0" distB="0" distL="0" distR="0">
            <wp:extent cx="2558606" cy="2305050"/>
            <wp:effectExtent l="0" t="0" r="0" b="0"/>
            <wp:docPr id="11" name="Рисунок 11" descr="Электрохимиче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Электрохимически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122" cy="232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530" w:rsidRDefault="005C1530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Лазерный - б</w:t>
      </w:r>
      <w:r w:rsidRPr="005C1530">
        <w:rPr>
          <w:rFonts w:ascii="Times New Roman" w:hAnsi="Times New Roman" w:cs="Times New Roman"/>
          <w:sz w:val="28"/>
        </w:rPr>
        <w:t xml:space="preserve">ольному не нужно делать прокол пальца — за него это сделает прибор. В нем установлен так называемый лазерный </w:t>
      </w:r>
      <w:proofErr w:type="spellStart"/>
      <w:r w:rsidRPr="005C1530">
        <w:rPr>
          <w:rFonts w:ascii="Times New Roman" w:hAnsi="Times New Roman" w:cs="Times New Roman"/>
          <w:sz w:val="28"/>
        </w:rPr>
        <w:t>прокалыватель</w:t>
      </w:r>
      <w:proofErr w:type="spellEnd"/>
      <w:r w:rsidRPr="005C1530">
        <w:rPr>
          <w:rFonts w:ascii="Times New Roman" w:hAnsi="Times New Roman" w:cs="Times New Roman"/>
          <w:sz w:val="28"/>
        </w:rPr>
        <w:t>. В результате действия светового импульса кожа прожигается, отбирается кровь, ее течение останавливается запеканием микроскопической зоны пробития.</w:t>
      </w:r>
    </w:p>
    <w:p w:rsidR="005C1530" w:rsidRDefault="005C1530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 w:rsidRPr="005C1530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2228850" cy="2457781"/>
            <wp:effectExtent l="0" t="0" r="0" b="0"/>
            <wp:docPr id="12" name="Рисунок 12" descr="Лазерный глюкоме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Лазерный глюкомет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94" cy="246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530" w:rsidRDefault="005C1530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C1530">
        <w:rPr>
          <w:rFonts w:ascii="Times New Roman" w:hAnsi="Times New Roman" w:cs="Times New Roman"/>
          <w:sz w:val="28"/>
        </w:rPr>
        <w:t xml:space="preserve">Бесконтактный </w:t>
      </w:r>
      <w:r>
        <w:rPr>
          <w:rFonts w:ascii="Times New Roman" w:hAnsi="Times New Roman" w:cs="Times New Roman"/>
          <w:sz w:val="28"/>
        </w:rPr>
        <w:t xml:space="preserve">-не </w:t>
      </w:r>
      <w:r w:rsidRPr="005C1530">
        <w:rPr>
          <w:rFonts w:ascii="Times New Roman" w:hAnsi="Times New Roman" w:cs="Times New Roman"/>
          <w:sz w:val="28"/>
        </w:rPr>
        <w:t>требуется прокалывать палец</w:t>
      </w:r>
      <w:r>
        <w:rPr>
          <w:rFonts w:ascii="Times New Roman" w:hAnsi="Times New Roman" w:cs="Times New Roman"/>
          <w:sz w:val="28"/>
        </w:rPr>
        <w:t xml:space="preserve">, </w:t>
      </w:r>
      <w:r w:rsidRPr="005C1530">
        <w:rPr>
          <w:rFonts w:ascii="Times New Roman" w:hAnsi="Times New Roman" w:cs="Times New Roman"/>
          <w:sz w:val="28"/>
        </w:rPr>
        <w:t>на поверхность кожи направляется когерентное излуче</w:t>
      </w:r>
      <w:r>
        <w:rPr>
          <w:rFonts w:ascii="Times New Roman" w:hAnsi="Times New Roman" w:cs="Times New Roman"/>
          <w:sz w:val="28"/>
        </w:rPr>
        <w:t xml:space="preserve">ние в узком диапазоне длин волн, </w:t>
      </w:r>
      <w:r w:rsidRPr="005C1530">
        <w:rPr>
          <w:rFonts w:ascii="Times New Roman" w:hAnsi="Times New Roman" w:cs="Times New Roman"/>
          <w:sz w:val="28"/>
        </w:rPr>
        <w:t xml:space="preserve">отражаясь, </w:t>
      </w:r>
      <w:r>
        <w:rPr>
          <w:rFonts w:ascii="Times New Roman" w:hAnsi="Times New Roman" w:cs="Times New Roman"/>
          <w:sz w:val="28"/>
        </w:rPr>
        <w:t xml:space="preserve">лучи меняют свои характеристики, </w:t>
      </w:r>
      <w:r w:rsidRPr="005C1530">
        <w:rPr>
          <w:rFonts w:ascii="Times New Roman" w:hAnsi="Times New Roman" w:cs="Times New Roman"/>
          <w:sz w:val="28"/>
        </w:rPr>
        <w:t>приемник прибора фиксирует</w:t>
      </w:r>
      <w:r>
        <w:rPr>
          <w:rFonts w:ascii="Times New Roman" w:hAnsi="Times New Roman" w:cs="Times New Roman"/>
          <w:sz w:val="28"/>
        </w:rPr>
        <w:t xml:space="preserve"> параметры вторичного излучения, </w:t>
      </w:r>
      <w:r w:rsidRPr="005C1530">
        <w:rPr>
          <w:rFonts w:ascii="Times New Roman" w:hAnsi="Times New Roman" w:cs="Times New Roman"/>
          <w:sz w:val="28"/>
        </w:rPr>
        <w:t>компьютеризированный блок анализирует данные и выдает на экран результаты измерений.</w:t>
      </w:r>
    </w:p>
    <w:p w:rsidR="005C1530" w:rsidRDefault="005C1530" w:rsidP="007B4BA7">
      <w:pPr>
        <w:spacing w:line="360" w:lineRule="auto"/>
        <w:ind w:left="1080" w:firstLine="709"/>
        <w:jc w:val="both"/>
        <w:rPr>
          <w:rFonts w:ascii="Times New Roman" w:hAnsi="Times New Roman" w:cs="Times New Roman"/>
          <w:sz w:val="28"/>
        </w:rPr>
      </w:pPr>
      <w:r w:rsidRPr="005C1530">
        <w:rPr>
          <w:rFonts w:ascii="Times New Roman" w:hAnsi="Times New Roman" w:cs="Times New Roman"/>
          <w:sz w:val="28"/>
        </w:rPr>
        <w:drawing>
          <wp:inline distT="0" distB="0" distL="0" distR="0">
            <wp:extent cx="2857400" cy="3190875"/>
            <wp:effectExtent l="0" t="0" r="635" b="0"/>
            <wp:docPr id="13" name="Рисунок 13" descr="Бесконтакт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есконтактный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6" b="8057"/>
                    <a:stretch/>
                  </pic:blipFill>
                  <pic:spPr bwMode="auto">
                    <a:xfrm>
                      <a:off x="0" y="0"/>
                      <a:ext cx="2877790" cy="321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530" w:rsidRDefault="005C1530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C1530">
        <w:rPr>
          <w:rFonts w:ascii="Times New Roman" w:hAnsi="Times New Roman" w:cs="Times New Roman"/>
          <w:sz w:val="28"/>
        </w:rPr>
        <w:t xml:space="preserve">Романовский </w:t>
      </w:r>
      <w:r>
        <w:rPr>
          <w:rFonts w:ascii="Times New Roman" w:hAnsi="Times New Roman" w:cs="Times New Roman"/>
          <w:sz w:val="28"/>
        </w:rPr>
        <w:t xml:space="preserve">- для </w:t>
      </w:r>
      <w:r w:rsidRPr="005C1530">
        <w:rPr>
          <w:rFonts w:ascii="Times New Roman" w:hAnsi="Times New Roman" w:cs="Times New Roman"/>
          <w:sz w:val="28"/>
        </w:rPr>
        <w:t xml:space="preserve">работы не нужна проба крови. Принцип действия основан на проведении спектрального анализа. Сенсорный блок считывает отраженное излучение от участка кожи. Компьютеризированный модуль проводит расшифровку спектра. На </w:t>
      </w:r>
      <w:r w:rsidRPr="005C1530">
        <w:rPr>
          <w:rFonts w:ascii="Times New Roman" w:hAnsi="Times New Roman" w:cs="Times New Roman"/>
          <w:sz w:val="28"/>
        </w:rPr>
        <w:lastRenderedPageBreak/>
        <w:t>основании данных об интенсивности излучения в полосе, характерной для глюкозы, формируется результат тестирования.</w:t>
      </w:r>
    </w:p>
    <w:p w:rsidR="000B48D2" w:rsidRDefault="000B48D2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 w:rsidRPr="000B48D2">
        <w:rPr>
          <w:rFonts w:ascii="Times New Roman" w:hAnsi="Times New Roman" w:cs="Times New Roman"/>
          <w:sz w:val="28"/>
        </w:rPr>
        <w:drawing>
          <wp:inline distT="0" distB="0" distL="0" distR="0">
            <wp:extent cx="3057525" cy="1885338"/>
            <wp:effectExtent l="0" t="0" r="0" b="635"/>
            <wp:docPr id="14" name="Рисунок 14" descr="https://diabeta-net.ru/wp-content/uploads/8faa5a00a3bda126d08b10b380288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iabeta-net.ru/wp-content/uploads/8faa5a00a3bda126d08b10b3802885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" t="5846" r="5190" b="4519"/>
                    <a:stretch/>
                  </pic:blipFill>
                  <pic:spPr bwMode="auto">
                    <a:xfrm>
                      <a:off x="0" y="0"/>
                      <a:ext cx="3070415" cy="189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8D2" w:rsidRDefault="000B48D2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</w:p>
    <w:p w:rsidR="000B48D2" w:rsidRDefault="000B48D2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 медицинским аппаратам относят: </w:t>
      </w:r>
    </w:p>
    <w:p w:rsidR="002F7567" w:rsidRDefault="002F7567" w:rsidP="007B4BA7">
      <w:pPr>
        <w:pStyle w:val="a3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2F7567">
        <w:rPr>
          <w:rFonts w:ascii="Times New Roman" w:hAnsi="Times New Roman" w:cs="Times New Roman"/>
          <w:sz w:val="28"/>
        </w:rPr>
        <w:t>Небулайзер</w:t>
      </w:r>
      <w:proofErr w:type="spellEnd"/>
      <w:r w:rsidRPr="002F7567">
        <w:rPr>
          <w:rFonts w:ascii="Times New Roman" w:hAnsi="Times New Roman" w:cs="Times New Roman"/>
          <w:sz w:val="28"/>
        </w:rPr>
        <w:t xml:space="preserve"> –</w:t>
      </w:r>
      <w:r w:rsidRPr="002F7567">
        <w:t xml:space="preserve"> </w:t>
      </w:r>
      <w:r w:rsidRPr="002F7567">
        <w:rPr>
          <w:rFonts w:ascii="Times New Roman" w:hAnsi="Times New Roman" w:cs="Times New Roman"/>
          <w:sz w:val="28"/>
        </w:rPr>
        <w:t>уст</w:t>
      </w:r>
      <w:r>
        <w:rPr>
          <w:rFonts w:ascii="Times New Roman" w:hAnsi="Times New Roman" w:cs="Times New Roman"/>
          <w:sz w:val="28"/>
        </w:rPr>
        <w:t xml:space="preserve">ройство для проведения ингаляций </w:t>
      </w:r>
      <w:r w:rsidRPr="002F7567">
        <w:rPr>
          <w:rFonts w:ascii="Times New Roman" w:hAnsi="Times New Roman" w:cs="Times New Roman"/>
          <w:sz w:val="28"/>
        </w:rPr>
        <w:t xml:space="preserve">методом малого распыления медикаментозного вещества </w:t>
      </w:r>
      <w:proofErr w:type="spellStart"/>
      <w:r w:rsidRPr="002F7567">
        <w:rPr>
          <w:rFonts w:ascii="Times New Roman" w:hAnsi="Times New Roman" w:cs="Times New Roman"/>
          <w:sz w:val="28"/>
        </w:rPr>
        <w:t>интернозально</w:t>
      </w:r>
      <w:proofErr w:type="spellEnd"/>
      <w:r w:rsidRPr="002F7567">
        <w:rPr>
          <w:rFonts w:ascii="Times New Roman" w:hAnsi="Times New Roman" w:cs="Times New Roman"/>
          <w:sz w:val="28"/>
        </w:rPr>
        <w:t xml:space="preserve"> или перорально.</w:t>
      </w:r>
    </w:p>
    <w:p w:rsidR="002F7567" w:rsidRDefault="002F7567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Компрессорные</w:t>
      </w:r>
      <w:r w:rsidRPr="002F756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- </w:t>
      </w:r>
      <w:r w:rsidRPr="002F7567">
        <w:rPr>
          <w:rFonts w:ascii="Times New Roman" w:hAnsi="Times New Roman" w:cs="Times New Roman"/>
          <w:sz w:val="28"/>
        </w:rPr>
        <w:t>преобразование жидкости в аэрозоль происходит под давлением сжатого воздуха или кислорода.</w:t>
      </w:r>
    </w:p>
    <w:p w:rsidR="002F7567" w:rsidRPr="00A7715B" w:rsidRDefault="002F7567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 w:rsidRPr="002F7567">
        <w:rPr>
          <w:rFonts w:ascii="Times New Roman" w:hAnsi="Times New Roman" w:cs="Times New Roman"/>
          <w:sz w:val="28"/>
        </w:rPr>
        <w:drawing>
          <wp:inline distT="0" distB="0" distL="0" distR="0">
            <wp:extent cx="3694543" cy="3200400"/>
            <wp:effectExtent l="0" t="0" r="1270" b="0"/>
            <wp:docPr id="15" name="Рисунок 15" descr="https://cmp24.ru/images/prodacts/sourse/67029/67029159_omron-comp-air-ne-c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mp24.ru/images/prodacts/sourse/67029/67029159_omron-comp-air-ne-c2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89" cy="322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567" w:rsidRDefault="002F7567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Ультразвуковые- </w:t>
      </w:r>
      <w:r w:rsidRPr="002F7567">
        <w:rPr>
          <w:rFonts w:ascii="Times New Roman" w:hAnsi="Times New Roman" w:cs="Times New Roman"/>
          <w:sz w:val="28"/>
        </w:rPr>
        <w:t>аэрозоль образуется за счет высокочастотной вибрации.</w:t>
      </w:r>
    </w:p>
    <w:p w:rsidR="002F7567" w:rsidRPr="002F7567" w:rsidRDefault="002F7567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</w:p>
    <w:p w:rsidR="002D1949" w:rsidRDefault="002F7567" w:rsidP="007B4BA7">
      <w:pPr>
        <w:spacing w:line="360" w:lineRule="auto"/>
        <w:ind w:left="707" w:firstLine="709"/>
        <w:jc w:val="both"/>
        <w:rPr>
          <w:rFonts w:ascii="Times New Roman" w:hAnsi="Times New Roman" w:cs="Times New Roman"/>
          <w:sz w:val="28"/>
        </w:rPr>
      </w:pPr>
      <w:r w:rsidRPr="002F7567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2817019" cy="3467100"/>
            <wp:effectExtent l="0" t="0" r="2540" b="0"/>
            <wp:docPr id="16" name="Рисунок 16" descr="https://ae01.alicdn.com/kf/HTB1eJZ.XyjrK1RjSsplq6xHmVXa0/-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e01.alicdn.com/kf/HTB1eJZ.XyjrK1RjSsplq6xHmVXa0/-.jpg_q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3" t="4139" r="17729" b="8934"/>
                    <a:stretch/>
                  </pic:blipFill>
                  <pic:spPr bwMode="auto">
                    <a:xfrm>
                      <a:off x="0" y="0"/>
                      <a:ext cx="2818163" cy="346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567" w:rsidRDefault="002F7567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F7567">
        <w:rPr>
          <w:rFonts w:ascii="Times New Roman" w:hAnsi="Times New Roman" w:cs="Times New Roman"/>
          <w:sz w:val="28"/>
        </w:rPr>
        <w:t>Мембранны</w:t>
      </w:r>
      <w:r>
        <w:rPr>
          <w:rFonts w:ascii="Times New Roman" w:hAnsi="Times New Roman" w:cs="Times New Roman"/>
          <w:sz w:val="28"/>
        </w:rPr>
        <w:t xml:space="preserve">й- </w:t>
      </w:r>
      <w:r w:rsidRPr="002F7567">
        <w:rPr>
          <w:rFonts w:ascii="Times New Roman" w:hAnsi="Times New Roman" w:cs="Times New Roman"/>
          <w:sz w:val="28"/>
        </w:rPr>
        <w:t xml:space="preserve">также работают с применением ультразвука, однако его действие направлено не напрямую на лекарство, а на сетчатую мембрану, которая приходит в движение, в результате чего проходящее через нее лекарственное средство рассеивается. </w:t>
      </w:r>
    </w:p>
    <w:p w:rsidR="002F7567" w:rsidRDefault="002F7567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</w:p>
    <w:p w:rsidR="002F7567" w:rsidRDefault="002F7567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 w:rsidRPr="002F7567">
        <w:rPr>
          <w:rFonts w:ascii="Times New Roman" w:hAnsi="Times New Roman" w:cs="Times New Roman"/>
          <w:sz w:val="28"/>
        </w:rPr>
        <w:drawing>
          <wp:inline distT="0" distB="0" distL="0" distR="0">
            <wp:extent cx="3990202" cy="2657475"/>
            <wp:effectExtent l="0" t="0" r="0" b="0"/>
            <wp:docPr id="17" name="Рисунок 17" descr="https://physiatrics.ru/wp-content/uploads/2015/08/shutterstock_656887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hysiatrics.ru/wp-content/uploads/2015/08/shutterstock_6568878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650" cy="266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15B" w:rsidRDefault="00A7715B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</w:p>
    <w:p w:rsidR="00A7715B" w:rsidRDefault="00A7715B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</w:p>
    <w:p w:rsidR="007B4BA7" w:rsidRDefault="007B4BA7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</w:p>
    <w:p w:rsidR="00A7715B" w:rsidRDefault="00632EE9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3. Шприцы</w:t>
      </w:r>
      <w:r w:rsidR="00A7715B" w:rsidRPr="00A7715B">
        <w:rPr>
          <w:rFonts w:ascii="Times New Roman" w:hAnsi="Times New Roman" w:cs="Times New Roman"/>
          <w:sz w:val="28"/>
        </w:rPr>
        <w:t xml:space="preserve"> и систем</w:t>
      </w:r>
      <w:r>
        <w:rPr>
          <w:rFonts w:ascii="Times New Roman" w:hAnsi="Times New Roman" w:cs="Times New Roman"/>
          <w:sz w:val="28"/>
        </w:rPr>
        <w:t>ы</w:t>
      </w:r>
      <w:r w:rsidR="00A7715B" w:rsidRPr="00A7715B">
        <w:rPr>
          <w:rFonts w:ascii="Times New Roman" w:hAnsi="Times New Roman" w:cs="Times New Roman"/>
          <w:sz w:val="28"/>
        </w:rPr>
        <w:t xml:space="preserve"> для трансфузий.</w:t>
      </w:r>
    </w:p>
    <w:p w:rsidR="00A7715B" w:rsidRDefault="000310A7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Шприц медицинский – инструмент для дозированного введения в ткани организма жидких лекарственных средств, </w:t>
      </w:r>
      <w:r w:rsidRPr="000310A7">
        <w:rPr>
          <w:rFonts w:ascii="Times New Roman" w:hAnsi="Times New Roman" w:cs="Times New Roman"/>
          <w:sz w:val="28"/>
        </w:rPr>
        <w:t>промывани</w:t>
      </w:r>
      <w:r>
        <w:rPr>
          <w:rFonts w:ascii="Times New Roman" w:hAnsi="Times New Roman" w:cs="Times New Roman"/>
          <w:sz w:val="28"/>
        </w:rPr>
        <w:t>я полостей, отсасывания жидкостей.</w:t>
      </w:r>
    </w:p>
    <w:p w:rsidR="00A7715B" w:rsidRDefault="000310A7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Представляет собой ручной поршневой насос, состоящий из цилиндра и поршня.</w:t>
      </w:r>
    </w:p>
    <w:p w:rsidR="000310A7" w:rsidRDefault="000310A7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Классификация:</w:t>
      </w:r>
    </w:p>
    <w:p w:rsidR="000310A7" w:rsidRDefault="000310A7" w:rsidP="007B4BA7">
      <w:pPr>
        <w:pStyle w:val="a3"/>
        <w:numPr>
          <w:ilvl w:val="0"/>
          <w:numId w:val="4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назначению</w:t>
      </w:r>
    </w:p>
    <w:p w:rsidR="000310A7" w:rsidRDefault="000310A7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Общего пользования</w:t>
      </w:r>
    </w:p>
    <w:p w:rsidR="000310A7" w:rsidRDefault="000310A7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 w:rsidRPr="000310A7">
        <w:rPr>
          <w:rFonts w:ascii="Times New Roman" w:hAnsi="Times New Roman" w:cs="Times New Roman"/>
          <w:sz w:val="28"/>
        </w:rPr>
        <w:drawing>
          <wp:inline distT="0" distB="0" distL="0" distR="0">
            <wp:extent cx="2247900" cy="2160318"/>
            <wp:effectExtent l="0" t="0" r="0" b="0"/>
            <wp:docPr id="19" name="Рисунок 19" descr="https://sc01.alicdn.com/kf/HTB1asTzakL0gK0jSZFtq6xQCXXaY/Hot-sale-Good-quality-Disposable-Medical-Syri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01.alicdn.com/kf/HTB1asTzakL0gK0jSZFtq6xQCXXaY/Hot-sale-Good-quality-Disposable-Medical-Syrin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2" t="3407" r="6097" b="9847"/>
                    <a:stretch/>
                  </pic:blipFill>
                  <pic:spPr bwMode="auto">
                    <a:xfrm rot="10800000">
                      <a:off x="0" y="0"/>
                      <a:ext cx="2263328" cy="21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0A7" w:rsidRDefault="000310A7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Туберкулиновые</w:t>
      </w:r>
    </w:p>
    <w:p w:rsidR="000310A7" w:rsidRDefault="000310A7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 w:rsidRPr="000310A7">
        <w:rPr>
          <w:rFonts w:ascii="Times New Roman" w:hAnsi="Times New Roman" w:cs="Times New Roman"/>
          <w:sz w:val="28"/>
        </w:rPr>
        <w:drawing>
          <wp:inline distT="0" distB="0" distL="0" distR="0">
            <wp:extent cx="3619500" cy="1076325"/>
            <wp:effectExtent l="0" t="0" r="0" b="9525"/>
            <wp:docPr id="21" name="Рисунок 21" descr="https://www.medcareproducts.com/images/tb_syri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medcareproducts.com/images/tb_syrin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4" t="14722" r="4927" b="27896"/>
                    <a:stretch/>
                  </pic:blipFill>
                  <pic:spPr bwMode="auto">
                    <a:xfrm>
                      <a:off x="0" y="0"/>
                      <a:ext cx="3624487" cy="107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0A7" w:rsidRDefault="000310A7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Инсулиновые</w:t>
      </w:r>
    </w:p>
    <w:p w:rsidR="000310A7" w:rsidRDefault="000310A7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 w:rsidRPr="000310A7">
        <w:rPr>
          <w:rFonts w:ascii="Times New Roman" w:hAnsi="Times New Roman" w:cs="Times New Roman"/>
          <w:sz w:val="28"/>
        </w:rPr>
        <w:drawing>
          <wp:inline distT="0" distB="0" distL="0" distR="0">
            <wp:extent cx="2333625" cy="2333625"/>
            <wp:effectExtent l="0" t="0" r="9525" b="9525"/>
            <wp:docPr id="23" name="Рисунок 23" descr="https://aptekabm.ru/upload/iblock/afa/afa09c3fd94949284803e07562c241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ptekabm.ru/upload/iblock/afa/afa09c3fd94949284803e07562c2416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549" w:rsidRDefault="00175549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Для промывания полостей </w:t>
      </w:r>
    </w:p>
    <w:p w:rsidR="00175549" w:rsidRDefault="00175549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 w:rsidRPr="00175549">
        <w:rPr>
          <w:rFonts w:ascii="Times New Roman" w:hAnsi="Times New Roman" w:cs="Times New Roman"/>
          <w:sz w:val="28"/>
        </w:rPr>
        <w:drawing>
          <wp:inline distT="0" distB="0" distL="0" distR="0">
            <wp:extent cx="3264924" cy="2409825"/>
            <wp:effectExtent l="0" t="0" r="0" b="0"/>
            <wp:docPr id="24" name="Рисунок 24" descr="https://cdn1.ozone.ru/multimedia/1030667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dn1.ozone.ru/multimedia/10306673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514" cy="241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549" w:rsidRPr="00175549" w:rsidRDefault="00175549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вливаний </w:t>
      </w:r>
    </w:p>
    <w:p w:rsidR="000310A7" w:rsidRDefault="00175549" w:rsidP="007B4BA7">
      <w:pPr>
        <w:spacing w:line="360" w:lineRule="auto"/>
        <w:ind w:left="1080" w:firstLine="709"/>
        <w:jc w:val="both"/>
        <w:rPr>
          <w:rFonts w:ascii="Times New Roman" w:hAnsi="Times New Roman" w:cs="Times New Roman"/>
          <w:sz w:val="28"/>
        </w:rPr>
      </w:pPr>
      <w:r w:rsidRPr="00175549">
        <w:rPr>
          <w:rFonts w:ascii="Times New Roman" w:hAnsi="Times New Roman" w:cs="Times New Roman"/>
          <w:sz w:val="28"/>
        </w:rPr>
        <w:drawing>
          <wp:inline distT="0" distB="0" distL="0" distR="0">
            <wp:extent cx="1643158" cy="3400424"/>
            <wp:effectExtent l="0" t="2222" r="0" b="0"/>
            <wp:docPr id="25" name="Рисунок 25" descr="https://medicaldom.ru/image/cache/files/sh-12-shprits-dlya-vnutrimatochnyh-vlivanij.400x400-1200x8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edicaldom.ru/image/cache/files/sh-12-shprits-dlya-vnutrimatochnyh-vlivanij.400x400-1200x80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7" r="34229"/>
                    <a:stretch/>
                  </pic:blipFill>
                  <pic:spPr bwMode="auto">
                    <a:xfrm rot="5400000">
                      <a:off x="0" y="0"/>
                      <a:ext cx="1649961" cy="341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15B" w:rsidRDefault="00175549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75549">
        <w:rPr>
          <w:rFonts w:ascii="Times New Roman" w:hAnsi="Times New Roman" w:cs="Times New Roman"/>
          <w:sz w:val="28"/>
        </w:rPr>
        <w:t xml:space="preserve">Для </w:t>
      </w:r>
      <w:r>
        <w:rPr>
          <w:rFonts w:ascii="Times New Roman" w:hAnsi="Times New Roman" w:cs="Times New Roman"/>
          <w:sz w:val="28"/>
        </w:rPr>
        <w:t>введения противозачаточных средств</w:t>
      </w:r>
    </w:p>
    <w:p w:rsidR="00A7715B" w:rsidRDefault="00175549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 w:rsidRPr="00175549">
        <w:rPr>
          <w:rFonts w:ascii="Times New Roman" w:hAnsi="Times New Roman" w:cs="Times New Roman"/>
          <w:sz w:val="28"/>
        </w:rPr>
        <w:drawing>
          <wp:inline distT="0" distB="0" distL="0" distR="0">
            <wp:extent cx="3152775" cy="485775"/>
            <wp:effectExtent l="0" t="0" r="9525" b="9525"/>
            <wp:docPr id="26" name="Рисунок 26" descr="nedug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nedug.ru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" t="2834" r="-1208" b="88666"/>
                    <a:stretch/>
                  </pic:blipFill>
                  <pic:spPr bwMode="auto">
                    <a:xfrm>
                      <a:off x="0" y="0"/>
                      <a:ext cx="3152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15B" w:rsidRDefault="00A7715B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</w:p>
    <w:p w:rsidR="00A7715B" w:rsidRDefault="00175549" w:rsidP="007B4BA7">
      <w:pPr>
        <w:pStyle w:val="a3"/>
        <w:numPr>
          <w:ilvl w:val="0"/>
          <w:numId w:val="4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конструкции конуса</w:t>
      </w:r>
    </w:p>
    <w:p w:rsidR="00A7715B" w:rsidRDefault="00175549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Типа Рекорд</w:t>
      </w:r>
    </w:p>
    <w:p w:rsidR="00A7715B" w:rsidRDefault="00175549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 w:rsidRPr="00175549">
        <w:rPr>
          <w:rFonts w:ascii="Times New Roman" w:hAnsi="Times New Roman" w:cs="Times New Roman"/>
          <w:sz w:val="28"/>
        </w:rPr>
        <w:drawing>
          <wp:inline distT="0" distB="0" distL="0" distR="0">
            <wp:extent cx="3114675" cy="2257425"/>
            <wp:effectExtent l="0" t="0" r="9525" b="9525"/>
            <wp:docPr id="27" name="Рисунок 27" descr="https://a.allegroimg.com/original/03e985/6431bad544d1b4c931c2c8cbef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a.allegroimg.com/original/03e985/6431bad544d1b4c931c2c8cbefc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2" t="15634" r="7008" b="20485"/>
                    <a:stretch/>
                  </pic:blipFill>
                  <pic:spPr bwMode="auto">
                    <a:xfrm>
                      <a:off x="0" y="0"/>
                      <a:ext cx="31146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15B" w:rsidRDefault="00BD63E7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Типа </w:t>
      </w:r>
      <w:proofErr w:type="spellStart"/>
      <w:r>
        <w:rPr>
          <w:rFonts w:ascii="Times New Roman" w:hAnsi="Times New Roman" w:cs="Times New Roman"/>
          <w:sz w:val="28"/>
        </w:rPr>
        <w:t>Луер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Лок</w:t>
      </w:r>
      <w:proofErr w:type="spellEnd"/>
      <w:r>
        <w:rPr>
          <w:rFonts w:ascii="Times New Roman" w:hAnsi="Times New Roman" w:cs="Times New Roman"/>
          <w:sz w:val="28"/>
        </w:rPr>
        <w:t xml:space="preserve"> (игла накручивается) </w:t>
      </w:r>
    </w:p>
    <w:p w:rsidR="00A7715B" w:rsidRDefault="00BD63E7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 w:rsidRPr="00BD63E7">
        <w:rPr>
          <w:rFonts w:ascii="Times New Roman" w:hAnsi="Times New Roman" w:cs="Times New Roman"/>
          <w:sz w:val="28"/>
        </w:rPr>
        <w:drawing>
          <wp:inline distT="0" distB="0" distL="0" distR="0">
            <wp:extent cx="2533650" cy="2533650"/>
            <wp:effectExtent l="0" t="0" r="0" b="0"/>
            <wp:docPr id="28" name="Рисунок 28" descr="http://www.starmedical.ru/images/shprici/154098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starmedical.ru/images/shprici/154098544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15B" w:rsidRDefault="00BD63E7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Типа </w:t>
      </w:r>
      <w:proofErr w:type="spellStart"/>
      <w:r>
        <w:rPr>
          <w:rFonts w:ascii="Times New Roman" w:hAnsi="Times New Roman" w:cs="Times New Roman"/>
          <w:sz w:val="28"/>
        </w:rPr>
        <w:t>Луер</w:t>
      </w:r>
      <w:proofErr w:type="spellEnd"/>
      <w:r>
        <w:rPr>
          <w:rFonts w:ascii="Times New Roman" w:hAnsi="Times New Roman" w:cs="Times New Roman"/>
          <w:sz w:val="28"/>
        </w:rPr>
        <w:t xml:space="preserve"> Слип (</w:t>
      </w:r>
      <w:r w:rsidRPr="00BD63E7">
        <w:rPr>
          <w:rFonts w:ascii="Times New Roman" w:hAnsi="Times New Roman" w:cs="Times New Roman"/>
          <w:sz w:val="28"/>
        </w:rPr>
        <w:t>крепится к выступающей части</w:t>
      </w:r>
      <w:r>
        <w:rPr>
          <w:rFonts w:ascii="Times New Roman" w:hAnsi="Times New Roman" w:cs="Times New Roman"/>
          <w:sz w:val="28"/>
        </w:rPr>
        <w:t>, надавливая)</w:t>
      </w:r>
    </w:p>
    <w:p w:rsidR="00A7715B" w:rsidRDefault="00BD63E7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 w:rsidRPr="00BD63E7">
        <w:rPr>
          <w:rFonts w:ascii="Times New Roman" w:hAnsi="Times New Roman" w:cs="Times New Roman"/>
          <w:sz w:val="28"/>
        </w:rPr>
        <w:drawing>
          <wp:inline distT="0" distB="0" distL="0" distR="0">
            <wp:extent cx="2881599" cy="1771650"/>
            <wp:effectExtent l="0" t="0" r="0" b="0"/>
            <wp:docPr id="29" name="Рисунок 29" descr="https://www.3jmedical.africa/images/thumbnails/1143/800/detailed/15/luer_slip_5ml-800x800_oh0t-az_5dcd-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3jmedical.africa/images/thumbnails/1143/800/detailed/15/luer_slip_5ml-800x800_oh0t-az_5dcd-k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9" t="16455" r="12429" b="16545"/>
                    <a:stretch/>
                  </pic:blipFill>
                  <pic:spPr bwMode="auto">
                    <a:xfrm rot="10800000">
                      <a:off x="0" y="0"/>
                      <a:ext cx="2889043" cy="177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15B" w:rsidRDefault="00BD63E7" w:rsidP="007B4BA7">
      <w:pPr>
        <w:pStyle w:val="a3"/>
        <w:numPr>
          <w:ilvl w:val="0"/>
          <w:numId w:val="4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расположению конуса</w:t>
      </w:r>
    </w:p>
    <w:p w:rsidR="00BD63E7" w:rsidRPr="00BD63E7" w:rsidRDefault="00BD63E7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Концентрический</w:t>
      </w:r>
    </w:p>
    <w:p w:rsidR="00A7715B" w:rsidRDefault="00BD63E7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 w:rsidRPr="00BD63E7">
        <w:rPr>
          <w:rFonts w:ascii="Times New Roman" w:hAnsi="Times New Roman" w:cs="Times New Roman"/>
          <w:sz w:val="28"/>
        </w:rPr>
        <w:drawing>
          <wp:inline distT="0" distB="0" distL="0" distR="0">
            <wp:extent cx="2400300" cy="2400300"/>
            <wp:effectExtent l="0" t="0" r="0" b="0"/>
            <wp:docPr id="30" name="Рисунок 30" descr="https://uborka-v-dome.ru/wp-content/uploads/2019/09/kak-pochistit-printer-canon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uborka-v-dome.ru/wp-content/uploads/2019/09/kak-pochistit-printer-canon-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BA7" w:rsidRPr="007B4BA7" w:rsidRDefault="007B4BA7" w:rsidP="007B4BA7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A7715B" w:rsidRDefault="00BD63E7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Эксцентрический </w:t>
      </w:r>
    </w:p>
    <w:p w:rsidR="00A7715B" w:rsidRDefault="00BD63E7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 w:rsidRPr="00BD63E7">
        <w:rPr>
          <w:rFonts w:ascii="Times New Roman" w:hAnsi="Times New Roman" w:cs="Times New Roman"/>
          <w:sz w:val="28"/>
        </w:rPr>
        <w:drawing>
          <wp:inline distT="0" distB="0" distL="0" distR="0">
            <wp:extent cx="1178227" cy="3478575"/>
            <wp:effectExtent l="0" t="7302" r="0" b="0"/>
            <wp:docPr id="31" name="Рисунок 31" descr="https://www.ebosonline.com.au/images/product/BD30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ebosonline.com.au/images/product/BD300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7" t="403" r="30242" b="-403"/>
                    <a:stretch/>
                  </pic:blipFill>
                  <pic:spPr bwMode="auto">
                    <a:xfrm rot="5400000">
                      <a:off x="0" y="0"/>
                      <a:ext cx="1182488" cy="34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15B" w:rsidRDefault="00A7715B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</w:p>
    <w:p w:rsidR="00A7715B" w:rsidRDefault="00BD63E7" w:rsidP="007B4BA7">
      <w:pPr>
        <w:pStyle w:val="a3"/>
        <w:numPr>
          <w:ilvl w:val="0"/>
          <w:numId w:val="4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частоте применения</w:t>
      </w:r>
    </w:p>
    <w:p w:rsidR="00BD63E7" w:rsidRDefault="00BD63E7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Одноразовый</w:t>
      </w:r>
    </w:p>
    <w:p w:rsidR="00BD63E7" w:rsidRDefault="00BD63E7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A64257D">
            <wp:extent cx="2316480" cy="2225040"/>
            <wp:effectExtent l="0" t="0" r="762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63E7" w:rsidRDefault="00BD63E7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Многоразовый</w:t>
      </w:r>
    </w:p>
    <w:p w:rsidR="00BD63E7" w:rsidRDefault="00BD63E7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D63E7">
        <w:rPr>
          <w:rFonts w:ascii="Times New Roman" w:hAnsi="Times New Roman" w:cs="Times New Roman"/>
          <w:sz w:val="28"/>
        </w:rPr>
        <w:drawing>
          <wp:inline distT="0" distB="0" distL="0" distR="0">
            <wp:extent cx="3708400" cy="2085975"/>
            <wp:effectExtent l="0" t="0" r="6350" b="9525"/>
            <wp:docPr id="33" name="Рисунок 33" descr="https://images.esellerpro.com/2131/I/144/485/DSC0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mages.esellerpro.com/2131/I/144/485/DSC042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331" cy="208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D4D" w:rsidRDefault="000A6D4D" w:rsidP="007B4BA7">
      <w:pPr>
        <w:pStyle w:val="a3"/>
        <w:numPr>
          <w:ilvl w:val="0"/>
          <w:numId w:val="4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конструкции</w:t>
      </w:r>
    </w:p>
    <w:p w:rsidR="000A6D4D" w:rsidRDefault="000A6D4D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Двухкомпонентные- цилиндр и поршень</w:t>
      </w:r>
    </w:p>
    <w:p w:rsidR="000A6D4D" w:rsidRDefault="000A6D4D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 w:rsidRPr="000A6D4D">
        <w:rPr>
          <w:rFonts w:ascii="Times New Roman" w:hAnsi="Times New Roman" w:cs="Times New Roman"/>
          <w:sz w:val="28"/>
        </w:rPr>
        <w:drawing>
          <wp:inline distT="0" distB="0" distL="0" distR="0">
            <wp:extent cx="3171190" cy="1000125"/>
            <wp:effectExtent l="0" t="0" r="0" b="9525"/>
            <wp:docPr id="34" name="Рисунок 34" descr="https://himmedsnab.ru/wa-data/public/shop/products/56/01/156/images/129/129.750x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himmedsnab.ru/wa-data/public/shop/products/56/01/156/images/129/129.750x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94" b="30757"/>
                    <a:stretch/>
                  </pic:blipFill>
                  <pic:spPr bwMode="auto">
                    <a:xfrm>
                      <a:off x="0" y="0"/>
                      <a:ext cx="3175254" cy="100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D4D" w:rsidRDefault="000A6D4D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Трехкомпонентный- цилиндр, поршень и резиновое уплотнение </w:t>
      </w:r>
      <w:r w:rsidRPr="000A6D4D">
        <w:rPr>
          <w:rFonts w:ascii="Times New Roman" w:hAnsi="Times New Roman" w:cs="Times New Roman"/>
          <w:sz w:val="28"/>
        </w:rPr>
        <w:t>на поршне</w:t>
      </w:r>
      <w:r>
        <w:rPr>
          <w:rFonts w:ascii="Times New Roman" w:hAnsi="Times New Roman" w:cs="Times New Roman"/>
          <w:sz w:val="28"/>
        </w:rPr>
        <w:t>.</w:t>
      </w:r>
    </w:p>
    <w:p w:rsidR="000A6D4D" w:rsidRDefault="000A6D4D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 w:rsidRPr="000A6D4D">
        <w:rPr>
          <w:rFonts w:ascii="Times New Roman" w:hAnsi="Times New Roman" w:cs="Times New Roman"/>
          <w:sz w:val="28"/>
        </w:rPr>
        <w:drawing>
          <wp:inline distT="0" distB="0" distL="0" distR="0">
            <wp:extent cx="3308985" cy="1314450"/>
            <wp:effectExtent l="0" t="0" r="0" b="0"/>
            <wp:docPr id="35" name="Рисунок 35" descr="https://tdsnabpolimer.ru/wp-content/uploads/2017/12/snub-lock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tdsnabpolimer.ru/wp-content/uploads/2017/12/snub-lock-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6" b="18531"/>
                    <a:stretch/>
                  </pic:blipFill>
                  <pic:spPr bwMode="auto">
                    <a:xfrm>
                      <a:off x="0" y="0"/>
                      <a:ext cx="3315105" cy="131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D4D" w:rsidRDefault="000A6D4D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</w:p>
    <w:p w:rsidR="000A6D4D" w:rsidRPr="007B4BA7" w:rsidRDefault="000A6D4D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Шприцы выпускаются емкостью 1,2,3,5,10,20,50,60,100,250.</w:t>
      </w:r>
    </w:p>
    <w:p w:rsidR="000A6D4D" w:rsidRDefault="000A6D4D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Иглы медицинские:</w:t>
      </w:r>
    </w:p>
    <w:p w:rsidR="000A6D4D" w:rsidRDefault="000A6D4D" w:rsidP="007B4BA7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Инъекционные- для выполнения вливаний и извлечение жидкостей. Изготавливают в виде трубки, один конец остро заточен под определенным градусом, другой заканчивается головкой. Окрашивается головка в зависимости от диаметра иглы.</w:t>
      </w:r>
    </w:p>
    <w:p w:rsidR="000A6D4D" w:rsidRDefault="000A6D4D" w:rsidP="007B4BA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A6D4D">
        <w:rPr>
          <w:rFonts w:ascii="Times New Roman" w:hAnsi="Times New Roman" w:cs="Times New Roman"/>
          <w:sz w:val="28"/>
        </w:rPr>
        <w:drawing>
          <wp:inline distT="0" distB="0" distL="0" distR="0">
            <wp:extent cx="4562475" cy="3895436"/>
            <wp:effectExtent l="0" t="0" r="0" b="0"/>
            <wp:docPr id="36" name="Рисунок 36" descr="http://www.avapezeshk.com/portalimages/userfiles/ava-hypodermic-needle---%D0%98%D0%B3%D0%BB%D0%B0-%D0%B4%D0%BB%D1%8F-%D0%BF%D0%BE%D0%B4%D0%BA%D0%BE%D0%B6%D0%BD%D1%8B%D1%85-%D0%B8%D0%BD%D1%8A%D0%B5%D0%BA%D1%86%D0%B8%D0%B9-%D0%90%D0%92%D0%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avapezeshk.com/portalimages/userfiles/ava-hypodermic-needle---%D0%98%D0%B3%D0%BB%D0%B0-%D0%B4%D0%BB%D1%8F-%D0%BF%D0%BE%D0%B4%D0%BA%D0%BE%D0%B6%D0%BD%D1%8B%D1%85-%D0%B8%D0%BD%D1%8A%D0%B5%D0%BA%D1%86%D0%B8%D0%B9-%D0%90%D0%92%D0%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3" b="1412"/>
                    <a:stretch/>
                  </pic:blipFill>
                  <pic:spPr bwMode="auto">
                    <a:xfrm>
                      <a:off x="0" y="0"/>
                      <a:ext cx="4567027" cy="389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B30" w:rsidRDefault="00E94B30" w:rsidP="007B4BA7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Хирургические иглы – для сшивания тканей.</w:t>
      </w:r>
    </w:p>
    <w:p w:rsidR="00E94B30" w:rsidRDefault="00E94B30" w:rsidP="007B4BA7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Манипуляционные- для надреза, накалывания.</w:t>
      </w:r>
    </w:p>
    <w:p w:rsidR="00E94B30" w:rsidRDefault="00E94B30" w:rsidP="007B4BA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32EE9" w:rsidRDefault="00632EE9" w:rsidP="007B4BA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32EE9">
        <w:rPr>
          <w:rFonts w:ascii="Times New Roman" w:hAnsi="Times New Roman" w:cs="Times New Roman"/>
          <w:sz w:val="28"/>
        </w:rPr>
        <w:lastRenderedPageBreak/>
        <w:t>Система для трансфузий – это система для переливания крови и</w:t>
      </w:r>
      <w:r>
        <w:rPr>
          <w:rFonts w:ascii="Times New Roman" w:hAnsi="Times New Roman" w:cs="Times New Roman"/>
          <w:sz w:val="28"/>
        </w:rPr>
        <w:t xml:space="preserve"> кровезаменителей </w:t>
      </w:r>
      <w:r w:rsidRPr="00632EE9">
        <w:rPr>
          <w:rFonts w:ascii="Times New Roman" w:hAnsi="Times New Roman" w:cs="Times New Roman"/>
          <w:sz w:val="28"/>
        </w:rPr>
        <w:t>предназначена для использов</w:t>
      </w:r>
      <w:r>
        <w:rPr>
          <w:rFonts w:ascii="Times New Roman" w:hAnsi="Times New Roman" w:cs="Times New Roman"/>
          <w:sz w:val="28"/>
        </w:rPr>
        <w:t xml:space="preserve">ания с </w:t>
      </w:r>
      <w:proofErr w:type="spellStart"/>
      <w:r>
        <w:rPr>
          <w:rFonts w:ascii="Times New Roman" w:hAnsi="Times New Roman" w:cs="Times New Roman"/>
          <w:sz w:val="28"/>
        </w:rPr>
        <w:t>трансфузионными</w:t>
      </w:r>
      <w:proofErr w:type="spellEnd"/>
      <w:r>
        <w:rPr>
          <w:rFonts w:ascii="Times New Roman" w:hAnsi="Times New Roman" w:cs="Times New Roman"/>
          <w:sz w:val="28"/>
        </w:rPr>
        <w:t xml:space="preserve"> пакетами или </w:t>
      </w:r>
      <w:r w:rsidRPr="00632EE9">
        <w:rPr>
          <w:rFonts w:ascii="Times New Roman" w:hAnsi="Times New Roman" w:cs="Times New Roman"/>
          <w:sz w:val="28"/>
        </w:rPr>
        <w:t>стеклянными флаконами.</w:t>
      </w:r>
    </w:p>
    <w:p w:rsidR="00632EE9" w:rsidRDefault="00632EE9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пластиковым шипом</w:t>
      </w:r>
    </w:p>
    <w:p w:rsidR="000A6D4D" w:rsidRDefault="00632EE9" w:rsidP="007B4BA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32EE9">
        <w:rPr>
          <w:rFonts w:ascii="Times New Roman" w:hAnsi="Times New Roman" w:cs="Times New Roman"/>
          <w:sz w:val="28"/>
        </w:rPr>
        <w:drawing>
          <wp:inline distT="0" distB="0" distL="0" distR="0">
            <wp:extent cx="2628900" cy="2628900"/>
            <wp:effectExtent l="0" t="0" r="0" b="0"/>
            <wp:docPr id="37" name="Рисунок 37" descr="https://www.komus.ru/medias/sys_master/root/h25/he3/938326953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www.komus.ru/medias/sys_master/root/h25/he3/938326953167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EE9" w:rsidRDefault="00632EE9" w:rsidP="007B4BA7">
      <w:pPr>
        <w:pStyle w:val="a3"/>
        <w:numPr>
          <w:ilvl w:val="0"/>
          <w:numId w:val="2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металлическим шипом </w:t>
      </w:r>
    </w:p>
    <w:p w:rsidR="00632EE9" w:rsidRPr="000A6D4D" w:rsidRDefault="00632EE9" w:rsidP="007B4BA7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</w:rPr>
      </w:pPr>
    </w:p>
    <w:p w:rsidR="00A7715B" w:rsidRDefault="003F6E99" w:rsidP="007B4BA7">
      <w:pPr>
        <w:pStyle w:val="a3"/>
        <w:spacing w:line="360" w:lineRule="auto"/>
        <w:ind w:left="1800" w:firstLine="709"/>
        <w:jc w:val="both"/>
        <w:rPr>
          <w:rFonts w:ascii="Times New Roman" w:hAnsi="Times New Roman" w:cs="Times New Roman"/>
          <w:sz w:val="28"/>
        </w:rPr>
      </w:pPr>
      <w:r w:rsidRPr="003F6E99">
        <w:rPr>
          <w:rFonts w:ascii="Times New Roman" w:hAnsi="Times New Roman" w:cs="Times New Roman"/>
          <w:sz w:val="28"/>
        </w:rPr>
        <w:drawing>
          <wp:inline distT="0" distB="0" distL="0" distR="0">
            <wp:extent cx="2971800" cy="2971800"/>
            <wp:effectExtent l="0" t="0" r="0" b="0"/>
            <wp:docPr id="39" name="Рисунок 39" descr="https://www.komus.ru/medias/sys_master/root/h91/h1f/938270140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www.komus.ru/medias/sys_master/root/h91/h1f/938270140009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15B" w:rsidRDefault="0030227D" w:rsidP="007B4BA7">
      <w:pPr>
        <w:pStyle w:val="a3"/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3F6E99">
        <w:rPr>
          <w:rFonts w:ascii="Times New Roman" w:hAnsi="Times New Roman" w:cs="Times New Roman"/>
          <w:sz w:val="28"/>
        </w:rPr>
        <w:t>Маркировка шприцев</w:t>
      </w:r>
    </w:p>
    <w:p w:rsidR="003F6E99" w:rsidRPr="003F6E99" w:rsidRDefault="003F6E99" w:rsidP="007B4BA7">
      <w:pPr>
        <w:pStyle w:val="a3"/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 w:rsidRPr="003F6E99">
        <w:rPr>
          <w:rFonts w:ascii="Times New Roman" w:hAnsi="Times New Roman" w:cs="Times New Roman"/>
          <w:sz w:val="28"/>
        </w:rPr>
        <w:t>На цилиндры шприцев должна быть нанесена следующая информация:</w:t>
      </w:r>
    </w:p>
    <w:p w:rsidR="003F6E99" w:rsidRPr="0030227D" w:rsidRDefault="003F6E99" w:rsidP="007B4BA7">
      <w:pPr>
        <w:pStyle w:val="a3"/>
        <w:numPr>
          <w:ilvl w:val="0"/>
          <w:numId w:val="2"/>
        </w:num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 w:rsidRPr="0030227D">
        <w:rPr>
          <w:rFonts w:ascii="Times New Roman" w:hAnsi="Times New Roman" w:cs="Times New Roman"/>
          <w:sz w:val="28"/>
        </w:rPr>
        <w:t xml:space="preserve">соответствующая градуировка шкалы </w:t>
      </w:r>
      <w:r w:rsidR="0030227D" w:rsidRPr="0030227D">
        <w:rPr>
          <w:rFonts w:ascii="Times New Roman" w:hAnsi="Times New Roman" w:cs="Times New Roman"/>
          <w:sz w:val="28"/>
        </w:rPr>
        <w:t>в миллилитрах (мл)</w:t>
      </w:r>
    </w:p>
    <w:p w:rsidR="003F6E99" w:rsidRDefault="003F6E99" w:rsidP="007B4BA7">
      <w:pPr>
        <w:pStyle w:val="a3"/>
        <w:numPr>
          <w:ilvl w:val="0"/>
          <w:numId w:val="2"/>
        </w:num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 w:rsidRPr="003F6E99">
        <w:rPr>
          <w:rFonts w:ascii="Times New Roman" w:hAnsi="Times New Roman" w:cs="Times New Roman"/>
          <w:sz w:val="28"/>
        </w:rPr>
        <w:lastRenderedPageBreak/>
        <w:t>слова "инсулин U-40" или "инсулин U-100" в зависим</w:t>
      </w:r>
      <w:r>
        <w:rPr>
          <w:rFonts w:ascii="Times New Roman" w:hAnsi="Times New Roman" w:cs="Times New Roman"/>
          <w:sz w:val="28"/>
        </w:rPr>
        <w:t>ости от того, какой применяется</w:t>
      </w:r>
    </w:p>
    <w:p w:rsidR="003F6E99" w:rsidRPr="003F6E99" w:rsidRDefault="003F6E99" w:rsidP="007B4BA7">
      <w:pPr>
        <w:pStyle w:val="a3"/>
        <w:numPr>
          <w:ilvl w:val="0"/>
          <w:numId w:val="2"/>
        </w:num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слово "единицы" или "</w:t>
      </w:r>
      <w:proofErr w:type="spellStart"/>
      <w:r>
        <w:rPr>
          <w:rFonts w:ascii="Times New Roman" w:hAnsi="Times New Roman" w:cs="Times New Roman"/>
          <w:sz w:val="28"/>
        </w:rPr>
        <w:t>I.U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30227D" w:rsidRPr="0030227D" w:rsidRDefault="0030227D" w:rsidP="007B4BA7">
      <w:pPr>
        <w:pStyle w:val="a3"/>
        <w:numPr>
          <w:ilvl w:val="0"/>
          <w:numId w:val="2"/>
        </w:num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 w:rsidRPr="0030227D">
        <w:rPr>
          <w:rFonts w:ascii="Times New Roman" w:hAnsi="Times New Roman" w:cs="Times New Roman"/>
          <w:sz w:val="28"/>
        </w:rPr>
        <w:t xml:space="preserve">Вся информация, содержащаяся на цилиндре, не должна мешать чтению </w:t>
      </w:r>
      <w:proofErr w:type="spellStart"/>
      <w:r w:rsidRPr="0030227D">
        <w:rPr>
          <w:rFonts w:ascii="Times New Roman" w:hAnsi="Times New Roman" w:cs="Times New Roman"/>
          <w:sz w:val="28"/>
        </w:rPr>
        <w:t>градуировочной</w:t>
      </w:r>
      <w:proofErr w:type="spellEnd"/>
      <w:r w:rsidRPr="0030227D">
        <w:rPr>
          <w:rFonts w:ascii="Times New Roman" w:hAnsi="Times New Roman" w:cs="Times New Roman"/>
          <w:sz w:val="28"/>
        </w:rPr>
        <w:t xml:space="preserve"> шкалы.</w:t>
      </w:r>
    </w:p>
    <w:p w:rsidR="003F6E99" w:rsidRPr="003F6E99" w:rsidRDefault="003F6E99" w:rsidP="007B4BA7">
      <w:pPr>
        <w:pStyle w:val="a3"/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 w:rsidRPr="003F6E99">
        <w:rPr>
          <w:rFonts w:ascii="Times New Roman" w:hAnsi="Times New Roman" w:cs="Times New Roman"/>
          <w:sz w:val="28"/>
        </w:rPr>
        <w:t>Шприц или детали шприца должны быть дополнительно маркированы следующей информацией:</w:t>
      </w:r>
    </w:p>
    <w:p w:rsidR="003F6E99" w:rsidRDefault="003F6E99" w:rsidP="007B4BA7">
      <w:pPr>
        <w:pStyle w:val="a3"/>
        <w:numPr>
          <w:ilvl w:val="0"/>
          <w:numId w:val="2"/>
        </w:num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 w:rsidRPr="003F6E99">
        <w:rPr>
          <w:rFonts w:ascii="Times New Roman" w:hAnsi="Times New Roman" w:cs="Times New Roman"/>
          <w:sz w:val="28"/>
        </w:rPr>
        <w:t xml:space="preserve">слова "для однократного применения" </w:t>
      </w:r>
    </w:p>
    <w:p w:rsidR="003F6E99" w:rsidRDefault="003F6E99" w:rsidP="007B4BA7">
      <w:pPr>
        <w:pStyle w:val="a3"/>
        <w:numPr>
          <w:ilvl w:val="0"/>
          <w:numId w:val="2"/>
        </w:num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 w:rsidRPr="003F6E99">
        <w:rPr>
          <w:rFonts w:ascii="Times New Roman" w:hAnsi="Times New Roman" w:cs="Times New Roman"/>
          <w:sz w:val="28"/>
        </w:rPr>
        <w:t>слово "стерильно" или эквивалент</w:t>
      </w:r>
    </w:p>
    <w:p w:rsidR="0030227D" w:rsidRDefault="0030227D" w:rsidP="007B4BA7">
      <w:pPr>
        <w:pStyle w:val="a3"/>
        <w:numPr>
          <w:ilvl w:val="0"/>
          <w:numId w:val="2"/>
        </w:num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 w:rsidRPr="0030227D">
        <w:rPr>
          <w:rFonts w:ascii="Times New Roman" w:hAnsi="Times New Roman" w:cs="Times New Roman"/>
          <w:sz w:val="28"/>
        </w:rPr>
        <w:t>тип наконечника</w:t>
      </w:r>
    </w:p>
    <w:p w:rsidR="0030227D" w:rsidRDefault="0030227D" w:rsidP="007B4BA7">
      <w:pPr>
        <w:pStyle w:val="a3"/>
        <w:numPr>
          <w:ilvl w:val="0"/>
          <w:numId w:val="2"/>
        </w:num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 w:rsidRPr="0030227D">
        <w:rPr>
          <w:rFonts w:ascii="Times New Roman" w:hAnsi="Times New Roman" w:cs="Times New Roman"/>
          <w:sz w:val="28"/>
        </w:rPr>
        <w:t>предупреждение о проверке целостности упаковки перед применением</w:t>
      </w:r>
    </w:p>
    <w:p w:rsidR="0030227D" w:rsidRDefault="0030227D" w:rsidP="007B4BA7">
      <w:pPr>
        <w:pStyle w:val="a3"/>
        <w:numPr>
          <w:ilvl w:val="0"/>
          <w:numId w:val="2"/>
        </w:num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 w:rsidRPr="0030227D">
        <w:rPr>
          <w:rFonts w:ascii="Times New Roman" w:hAnsi="Times New Roman" w:cs="Times New Roman"/>
          <w:sz w:val="28"/>
        </w:rPr>
        <w:t xml:space="preserve">наружный диаметр и длину иглы в миллиметрах </w:t>
      </w:r>
    </w:p>
    <w:p w:rsidR="0030227D" w:rsidRDefault="007B4BA7" w:rsidP="007B4BA7">
      <w:pPr>
        <w:pStyle w:val="a3"/>
        <w:numPr>
          <w:ilvl w:val="0"/>
          <w:numId w:val="2"/>
        </w:num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номер партии и</w:t>
      </w:r>
      <w:r w:rsidR="0030227D" w:rsidRPr="0030227D">
        <w:rPr>
          <w:rFonts w:ascii="Times New Roman" w:hAnsi="Times New Roman" w:cs="Times New Roman"/>
          <w:sz w:val="28"/>
        </w:rPr>
        <w:t xml:space="preserve"> дату производства</w:t>
      </w:r>
    </w:p>
    <w:p w:rsidR="0030227D" w:rsidRPr="003F6E99" w:rsidRDefault="0030227D" w:rsidP="007B4BA7">
      <w:pPr>
        <w:pStyle w:val="a3"/>
        <w:numPr>
          <w:ilvl w:val="0"/>
          <w:numId w:val="2"/>
        </w:num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слова "годен до </w:t>
      </w:r>
      <w:r w:rsidRPr="0030227D">
        <w:rPr>
          <w:rFonts w:ascii="Times New Roman" w:hAnsi="Times New Roman" w:cs="Times New Roman"/>
          <w:sz w:val="28"/>
        </w:rPr>
        <w:t xml:space="preserve">" (месяц и две последние цифры года) </w:t>
      </w:r>
    </w:p>
    <w:p w:rsidR="003F6E99" w:rsidRDefault="003F6E99" w:rsidP="007B4BA7">
      <w:pPr>
        <w:pStyle w:val="a3"/>
        <w:numPr>
          <w:ilvl w:val="0"/>
          <w:numId w:val="2"/>
        </w:num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наименование </w:t>
      </w:r>
      <w:r w:rsidRPr="003F6E99">
        <w:rPr>
          <w:rFonts w:ascii="Times New Roman" w:hAnsi="Times New Roman" w:cs="Times New Roman"/>
          <w:sz w:val="28"/>
        </w:rPr>
        <w:t>или торговая марка и страна изготовителя или поставщика.</w:t>
      </w:r>
    </w:p>
    <w:p w:rsidR="007B4BA7" w:rsidRDefault="007B4BA7" w:rsidP="007B4BA7">
      <w:p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Маркировка игл инъекционных в упаковке:</w:t>
      </w:r>
    </w:p>
    <w:p w:rsidR="007B4BA7" w:rsidRPr="007B4BA7" w:rsidRDefault="007B4BA7" w:rsidP="007B4BA7">
      <w:pPr>
        <w:pStyle w:val="a3"/>
        <w:numPr>
          <w:ilvl w:val="0"/>
          <w:numId w:val="6"/>
        </w:num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 w:rsidRPr="007B4BA7">
        <w:rPr>
          <w:rFonts w:ascii="Times New Roman" w:hAnsi="Times New Roman" w:cs="Times New Roman"/>
          <w:sz w:val="28"/>
        </w:rPr>
        <w:t>наименование или торговая марка и страна изготовителя или поставщика.</w:t>
      </w:r>
    </w:p>
    <w:p w:rsidR="007B4BA7" w:rsidRDefault="007B4BA7" w:rsidP="007B4BA7">
      <w:pPr>
        <w:pStyle w:val="a3"/>
        <w:numPr>
          <w:ilvl w:val="0"/>
          <w:numId w:val="6"/>
        </w:num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ТУ на иглу конкретного типа</w:t>
      </w:r>
    </w:p>
    <w:p w:rsidR="007B4BA7" w:rsidRDefault="007B4BA7" w:rsidP="007B4BA7">
      <w:pPr>
        <w:pStyle w:val="a3"/>
        <w:numPr>
          <w:ilvl w:val="0"/>
          <w:numId w:val="6"/>
        </w:num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Условное обозначение иглы</w:t>
      </w:r>
    </w:p>
    <w:p w:rsidR="007B4BA7" w:rsidRDefault="007B4BA7" w:rsidP="007B4BA7">
      <w:pPr>
        <w:pStyle w:val="a3"/>
        <w:numPr>
          <w:ilvl w:val="0"/>
          <w:numId w:val="6"/>
        </w:num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Номер партии и дату производства</w:t>
      </w:r>
    </w:p>
    <w:p w:rsidR="007B4BA7" w:rsidRDefault="007B4BA7" w:rsidP="007B4BA7">
      <w:pPr>
        <w:pStyle w:val="a3"/>
        <w:numPr>
          <w:ilvl w:val="0"/>
          <w:numId w:val="6"/>
        </w:num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Надпись </w:t>
      </w:r>
      <w:r w:rsidRPr="007B4BA7">
        <w:rPr>
          <w:rFonts w:ascii="Times New Roman" w:hAnsi="Times New Roman" w:cs="Times New Roman"/>
          <w:sz w:val="28"/>
        </w:rPr>
        <w:t>"стерильно"</w:t>
      </w:r>
    </w:p>
    <w:p w:rsidR="007B4BA7" w:rsidRDefault="007B4BA7" w:rsidP="007B4BA7">
      <w:pPr>
        <w:pStyle w:val="a3"/>
        <w:numPr>
          <w:ilvl w:val="0"/>
          <w:numId w:val="6"/>
        </w:num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Число игл в упаковке</w:t>
      </w:r>
    </w:p>
    <w:p w:rsidR="007B4BA7" w:rsidRDefault="007B4BA7" w:rsidP="007B4BA7">
      <w:pPr>
        <w:pStyle w:val="a3"/>
        <w:numPr>
          <w:ilvl w:val="0"/>
          <w:numId w:val="6"/>
        </w:num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Срок годности</w:t>
      </w:r>
    </w:p>
    <w:p w:rsidR="007B4BA7" w:rsidRDefault="007B4BA7" w:rsidP="007B4BA7">
      <w:pPr>
        <w:pStyle w:val="a3"/>
        <w:numPr>
          <w:ilvl w:val="0"/>
          <w:numId w:val="6"/>
        </w:num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Способ стерилизации</w:t>
      </w:r>
    </w:p>
    <w:p w:rsidR="007B4BA7" w:rsidRPr="007B4BA7" w:rsidRDefault="007B4BA7" w:rsidP="007B4BA7">
      <w:pPr>
        <w:pStyle w:val="a3"/>
        <w:numPr>
          <w:ilvl w:val="0"/>
          <w:numId w:val="6"/>
        </w:numPr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Инструкция по применения должна быть напечатана на упаковке или вложена. </w:t>
      </w:r>
    </w:p>
    <w:p w:rsidR="0030227D" w:rsidRDefault="0030227D" w:rsidP="007B4BA7">
      <w:pPr>
        <w:pStyle w:val="a3"/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 w:rsidRPr="0030227D">
        <w:rPr>
          <w:rFonts w:ascii="Times New Roman" w:hAnsi="Times New Roman" w:cs="Times New Roman"/>
          <w:sz w:val="28"/>
        </w:rPr>
        <w:lastRenderedPageBreak/>
        <w:t xml:space="preserve">5. </w:t>
      </w:r>
      <w:r>
        <w:rPr>
          <w:rFonts w:ascii="Times New Roman" w:hAnsi="Times New Roman" w:cs="Times New Roman"/>
          <w:sz w:val="28"/>
        </w:rPr>
        <w:t>Правила хранения</w:t>
      </w:r>
    </w:p>
    <w:p w:rsidR="007B4BA7" w:rsidRDefault="007B4BA7" w:rsidP="007B4BA7">
      <w:pPr>
        <w:pStyle w:val="a3"/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Шприцы и системы для трансфузий хранят в соответствии с инструкцией. В защищённом от света и отопительных приборах</w:t>
      </w:r>
    </w:p>
    <w:p w:rsidR="0030227D" w:rsidRDefault="007B4BA7" w:rsidP="007B4BA7">
      <w:pPr>
        <w:pStyle w:val="a3"/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(не менее 1 м) месте.</w:t>
      </w:r>
    </w:p>
    <w:p w:rsidR="007B4BA7" w:rsidRPr="007B4BA7" w:rsidRDefault="007B4BA7" w:rsidP="007B4BA7">
      <w:pPr>
        <w:pStyle w:val="a3"/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Медицинскую технику хранят</w:t>
      </w:r>
      <w:r w:rsidRPr="007B4BA7">
        <w:rPr>
          <w:rFonts w:ascii="Times New Roman" w:hAnsi="Times New Roman" w:cs="Times New Roman"/>
          <w:sz w:val="28"/>
        </w:rPr>
        <w:t xml:space="preserve"> в сухих отапливаемых помещениях при комнатной температуре. Температура и относительная влажность воздуха в помещениях хранения не должны резко колебаться. Относительная влажность воздуха не должна превышать 60%.</w:t>
      </w:r>
    </w:p>
    <w:p w:rsidR="0030227D" w:rsidRDefault="0030227D" w:rsidP="007B4BA7">
      <w:pPr>
        <w:pStyle w:val="a3"/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 w:rsidRPr="0030227D">
        <w:rPr>
          <w:rFonts w:ascii="Times New Roman" w:hAnsi="Times New Roman" w:cs="Times New Roman"/>
          <w:sz w:val="28"/>
        </w:rPr>
        <w:t>6</w:t>
      </w:r>
      <w:r w:rsidR="007B4BA7">
        <w:rPr>
          <w:rFonts w:ascii="Times New Roman" w:hAnsi="Times New Roman" w:cs="Times New Roman"/>
          <w:sz w:val="28"/>
        </w:rPr>
        <w:t>.П</w:t>
      </w:r>
      <w:r w:rsidRPr="0030227D">
        <w:rPr>
          <w:rFonts w:ascii="Times New Roman" w:hAnsi="Times New Roman" w:cs="Times New Roman"/>
          <w:sz w:val="28"/>
        </w:rPr>
        <w:t>равила реализации медицинской техники. Предпродажная подготовка. Оформление до</w:t>
      </w:r>
      <w:bookmarkStart w:id="0" w:name="_GoBack"/>
      <w:bookmarkEnd w:id="0"/>
      <w:r w:rsidRPr="0030227D">
        <w:rPr>
          <w:rFonts w:ascii="Times New Roman" w:hAnsi="Times New Roman" w:cs="Times New Roman"/>
          <w:sz w:val="28"/>
        </w:rPr>
        <w:t>кументов при продаже. Правила возврата товаров надлежащего качества.</w:t>
      </w:r>
    </w:p>
    <w:p w:rsidR="007B4BA7" w:rsidRDefault="007B4BA7" w:rsidP="007B4BA7">
      <w:pPr>
        <w:pStyle w:val="a3"/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 w:rsidRPr="007B4BA7">
        <w:rPr>
          <w:rFonts w:ascii="Times New Roman" w:hAnsi="Times New Roman" w:cs="Times New Roman"/>
          <w:sz w:val="28"/>
        </w:rPr>
        <w:t>При продаже медицинских изделий в аптеках до подачи в торговый зал должны пройти предпродажную подготовку, которая включает распаковку, рассортировку и осм</w:t>
      </w:r>
      <w:r>
        <w:rPr>
          <w:rFonts w:ascii="Times New Roman" w:hAnsi="Times New Roman" w:cs="Times New Roman"/>
          <w:sz w:val="28"/>
        </w:rPr>
        <w:t xml:space="preserve">отр товара, проверку качества по внешним признакам </w:t>
      </w:r>
      <w:r w:rsidRPr="007B4BA7">
        <w:rPr>
          <w:rFonts w:ascii="Times New Roman" w:hAnsi="Times New Roman" w:cs="Times New Roman"/>
          <w:sz w:val="28"/>
        </w:rPr>
        <w:t>и наличия необходимой информации о товаре и его изготовителе</w:t>
      </w:r>
      <w:r>
        <w:rPr>
          <w:rFonts w:ascii="Times New Roman" w:hAnsi="Times New Roman" w:cs="Times New Roman"/>
          <w:sz w:val="28"/>
        </w:rPr>
        <w:t xml:space="preserve">. </w:t>
      </w:r>
    </w:p>
    <w:p w:rsidR="007B4BA7" w:rsidRDefault="007B4BA7" w:rsidP="007B4BA7">
      <w:pPr>
        <w:pStyle w:val="a3"/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Предпродажная подготовка при необходимости включает проверку комплектации и сборку. </w:t>
      </w:r>
    </w:p>
    <w:p w:rsidR="007B4BA7" w:rsidRDefault="007B4BA7" w:rsidP="007B4BA7">
      <w:pPr>
        <w:pStyle w:val="a3"/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продаже оформляется гарантийный талон на медицинскую технику.</w:t>
      </w:r>
    </w:p>
    <w:p w:rsidR="007B4BA7" w:rsidRPr="007B4BA7" w:rsidRDefault="007B4BA7" w:rsidP="007B4BA7">
      <w:pPr>
        <w:pStyle w:val="a3"/>
        <w:spacing w:line="360" w:lineRule="auto"/>
        <w:ind w:left="709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Товар надлежащего качества возврату в аптечную организацию не подлежит на основании ПП РФ от </w:t>
      </w:r>
      <w:proofErr w:type="spellStart"/>
      <w:r w:rsidRPr="007B4BA7">
        <w:rPr>
          <w:rFonts w:ascii="Times New Roman" w:hAnsi="Times New Roman" w:cs="Times New Roman"/>
          <w:sz w:val="28"/>
        </w:rPr>
        <w:t>от</w:t>
      </w:r>
      <w:proofErr w:type="spellEnd"/>
      <w:r w:rsidRPr="007B4BA7">
        <w:rPr>
          <w:rFonts w:ascii="Times New Roman" w:hAnsi="Times New Roman" w:cs="Times New Roman"/>
          <w:sz w:val="28"/>
        </w:rPr>
        <w:t xml:space="preserve"> 19.01.1998 N 55 (ред. от 16.05.2020) "Об утверждении Правил продажи отдельных видов товаров, перечня товаров длительного пользования, на которые не распространяется требование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комплектации"</w:t>
      </w:r>
      <w:r>
        <w:rPr>
          <w:rFonts w:ascii="Times New Roman" w:hAnsi="Times New Roman" w:cs="Times New Roman"/>
          <w:sz w:val="28"/>
        </w:rPr>
        <w:t xml:space="preserve">. </w:t>
      </w:r>
    </w:p>
    <w:sectPr w:rsidR="007B4BA7" w:rsidRPr="007B4BA7" w:rsidSect="007B4BA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54A5E"/>
    <w:multiLevelType w:val="hybridMultilevel"/>
    <w:tmpl w:val="72C0BB02"/>
    <w:lvl w:ilvl="0" w:tplc="0419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" w15:restartNumberingAfterBreak="0">
    <w:nsid w:val="06272806"/>
    <w:multiLevelType w:val="hybridMultilevel"/>
    <w:tmpl w:val="BE74EA46"/>
    <w:lvl w:ilvl="0" w:tplc="5420B26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CAC31A0"/>
    <w:multiLevelType w:val="hybridMultilevel"/>
    <w:tmpl w:val="8FE263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03135A"/>
    <w:multiLevelType w:val="hybridMultilevel"/>
    <w:tmpl w:val="917A9F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0B5C29"/>
    <w:multiLevelType w:val="hybridMultilevel"/>
    <w:tmpl w:val="CB0ADE9A"/>
    <w:lvl w:ilvl="0" w:tplc="B3B0F6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8036284"/>
    <w:multiLevelType w:val="hybridMultilevel"/>
    <w:tmpl w:val="324A95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5AE"/>
    <w:rsid w:val="000310A7"/>
    <w:rsid w:val="000A6D4D"/>
    <w:rsid w:val="000B48D2"/>
    <w:rsid w:val="00175549"/>
    <w:rsid w:val="001A5450"/>
    <w:rsid w:val="002B1ED1"/>
    <w:rsid w:val="002D1949"/>
    <w:rsid w:val="002F7567"/>
    <w:rsid w:val="003008A8"/>
    <w:rsid w:val="0030227D"/>
    <w:rsid w:val="003F6E99"/>
    <w:rsid w:val="005C1530"/>
    <w:rsid w:val="00632EE9"/>
    <w:rsid w:val="006763FC"/>
    <w:rsid w:val="006925AE"/>
    <w:rsid w:val="007B4BA7"/>
    <w:rsid w:val="00A7715B"/>
    <w:rsid w:val="00BD63E7"/>
    <w:rsid w:val="00CE25F6"/>
    <w:rsid w:val="00D432C5"/>
    <w:rsid w:val="00E94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835A9"/>
  <w15:chartTrackingRefBased/>
  <w15:docId w15:val="{856054FF-D73A-45CF-9662-2CC0B2BBF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25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gif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16</Pages>
  <Words>1165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2020-05-27T06:38:00Z</dcterms:created>
  <dcterms:modified xsi:type="dcterms:W3CDTF">2020-05-27T10:44:00Z</dcterms:modified>
</cp:coreProperties>
</file>