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193B1" w14:textId="77777777" w:rsidR="007D347E" w:rsidRPr="00C314ED" w:rsidRDefault="007D347E" w:rsidP="007D347E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1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Федеральное государственное бюджетное образовательное учреждение</w:t>
      </w:r>
    </w:p>
    <w:p w14:paraId="204BCB6A" w14:textId="77777777" w:rsidR="007D347E" w:rsidRPr="00C314ED" w:rsidRDefault="007D347E" w:rsidP="007D347E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1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высшего образования «Красноярский государственный медицинский</w:t>
      </w:r>
    </w:p>
    <w:p w14:paraId="16C75A62" w14:textId="77777777" w:rsidR="007D347E" w:rsidRPr="00C314ED" w:rsidRDefault="007D347E" w:rsidP="007D347E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1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университет имени профессора В.Ф. Войно-Ясенецкого»</w:t>
      </w:r>
    </w:p>
    <w:p w14:paraId="78E30FE7" w14:textId="77777777" w:rsidR="007D347E" w:rsidRPr="00C314ED" w:rsidRDefault="007D347E" w:rsidP="007D347E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1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Министерства здравоохранения Российской Федерации</w:t>
      </w:r>
    </w:p>
    <w:p w14:paraId="39E61ADD" w14:textId="77777777" w:rsidR="007D347E" w:rsidRPr="00C314ED" w:rsidRDefault="007D347E" w:rsidP="007D347E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BA15332" w14:textId="77777777" w:rsidR="007D347E" w:rsidRPr="00C314ED" w:rsidRDefault="007D347E" w:rsidP="007D347E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70186E0" w14:textId="77777777" w:rsidR="007D347E" w:rsidRPr="00C314ED" w:rsidRDefault="007D347E" w:rsidP="007D347E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1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Кафедра кардиологии, функциональной и клинико-лабораторной</w:t>
      </w:r>
    </w:p>
    <w:p w14:paraId="609FED74" w14:textId="77777777" w:rsidR="007D347E" w:rsidRPr="00C314ED" w:rsidRDefault="007D347E" w:rsidP="007D347E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1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диагностики ИПО</w:t>
      </w:r>
    </w:p>
    <w:p w14:paraId="7265702D" w14:textId="77777777" w:rsidR="007D347E" w:rsidRPr="00C314ED" w:rsidRDefault="007D347E" w:rsidP="007D347E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88D63E9" w14:textId="77777777" w:rsidR="007D347E" w:rsidRPr="00C314ED" w:rsidRDefault="007D347E" w:rsidP="007D347E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33EBB56" w14:textId="77777777" w:rsidR="007D347E" w:rsidRPr="00C314ED" w:rsidRDefault="007D347E" w:rsidP="007D347E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8A595FA" w14:textId="77777777" w:rsidR="007D347E" w:rsidRPr="00C314ED" w:rsidRDefault="007D347E" w:rsidP="007D347E">
      <w:pPr>
        <w:ind w:left="425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1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Зав.кафедрой</w:t>
      </w:r>
      <w:proofErr w:type="spellEnd"/>
      <w:r w:rsidRPr="00C31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ДМН, Профессор Матюшин Г. В.</w:t>
      </w:r>
    </w:p>
    <w:p w14:paraId="43777974" w14:textId="77777777" w:rsidR="007D347E" w:rsidRPr="00C314ED" w:rsidRDefault="007D347E" w:rsidP="007D347E">
      <w:pPr>
        <w:ind w:left="425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1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Ответственный за ординатуру: КМН, доцент</w:t>
      </w:r>
    </w:p>
    <w:p w14:paraId="597B249E" w14:textId="77777777" w:rsidR="007D347E" w:rsidRPr="00C314ED" w:rsidRDefault="007D347E" w:rsidP="007D347E">
      <w:pPr>
        <w:ind w:left="425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1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Кузнецова О.О.</w:t>
      </w:r>
    </w:p>
    <w:p w14:paraId="64389431" w14:textId="77777777" w:rsidR="007D347E" w:rsidRPr="00C314ED" w:rsidRDefault="007D347E" w:rsidP="007D347E">
      <w:pPr>
        <w:ind w:left="425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99A10FD" w14:textId="77777777" w:rsidR="007D347E" w:rsidRPr="00C314ED" w:rsidRDefault="007D347E" w:rsidP="007D347E">
      <w:pPr>
        <w:ind w:left="425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68A970C" w14:textId="77777777" w:rsidR="007D347E" w:rsidRPr="00C314ED" w:rsidRDefault="007D347E" w:rsidP="007D347E">
      <w:pPr>
        <w:ind w:left="425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DD178BC" w14:textId="77777777" w:rsidR="007D347E" w:rsidRPr="00C314ED" w:rsidRDefault="007D347E" w:rsidP="007D347E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1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РЕФЕРАТ </w:t>
      </w:r>
    </w:p>
    <w:p w14:paraId="081181D1" w14:textId="77777777" w:rsidR="007D347E" w:rsidRPr="00C314ED" w:rsidRDefault="007D347E" w:rsidP="007D347E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2ADE746" w14:textId="77777777" w:rsidR="007D347E" w:rsidRPr="00C314ED" w:rsidRDefault="007D347E" w:rsidP="007D347E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48E32B0" w14:textId="5953DE12" w:rsidR="007D347E" w:rsidRPr="00C314ED" w:rsidRDefault="007D347E" w:rsidP="007D347E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1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Тема: </w:t>
      </w:r>
      <w:proofErr w:type="spellStart"/>
      <w:r w:rsidR="000D2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Брадиаритмии</w:t>
      </w:r>
      <w:proofErr w:type="spellEnd"/>
    </w:p>
    <w:p w14:paraId="5E3B3DA3" w14:textId="77777777" w:rsidR="007D347E" w:rsidRPr="00C314ED" w:rsidRDefault="007D347E" w:rsidP="007D347E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1B87CCB" w14:textId="77777777" w:rsidR="007D347E" w:rsidRPr="00C314ED" w:rsidRDefault="007D347E" w:rsidP="007D347E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D9844C6" w14:textId="77777777" w:rsidR="007D347E" w:rsidRPr="00C314ED" w:rsidRDefault="007D347E" w:rsidP="007D347E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5932F48" w14:textId="77777777" w:rsidR="007D347E" w:rsidRPr="00C314ED" w:rsidRDefault="007D347E" w:rsidP="007D347E">
      <w:pPr>
        <w:ind w:left="496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1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Выполнила: Ординатор 1 года обучения,</w:t>
      </w:r>
    </w:p>
    <w:p w14:paraId="4A899E58" w14:textId="77777777" w:rsidR="007D347E" w:rsidRPr="00C314ED" w:rsidRDefault="007D347E" w:rsidP="007D347E">
      <w:pPr>
        <w:ind w:left="496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1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Тарасенко Н.А.</w:t>
      </w:r>
    </w:p>
    <w:p w14:paraId="1C8C70DC" w14:textId="77777777" w:rsidR="007D347E" w:rsidRPr="00C314ED" w:rsidRDefault="007D347E" w:rsidP="007D347E">
      <w:pPr>
        <w:ind w:left="496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1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Проверила: КМН, доцент Савченко Е.А.</w:t>
      </w:r>
    </w:p>
    <w:p w14:paraId="52D2680F" w14:textId="77777777" w:rsidR="007D347E" w:rsidRPr="00C314ED" w:rsidRDefault="007D347E" w:rsidP="007D347E">
      <w:pPr>
        <w:ind w:left="496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CEEF3DE" w14:textId="77777777" w:rsidR="007D347E" w:rsidRPr="00C314ED" w:rsidRDefault="007D347E" w:rsidP="007D347E">
      <w:pPr>
        <w:ind w:left="496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60E857C" w14:textId="77777777" w:rsidR="007D347E" w:rsidRPr="00C314ED" w:rsidRDefault="007D347E" w:rsidP="007D347E">
      <w:pPr>
        <w:ind w:left="496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623A703" w14:textId="4D8E0F03" w:rsidR="007D347E" w:rsidRPr="00C314ED" w:rsidRDefault="007D347E" w:rsidP="007D347E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1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Красноярск, 2023 г</w:t>
      </w:r>
      <w:r w:rsidRPr="00C31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208448275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3BE0CF3F" w14:textId="3CD12259" w:rsidR="00035B41" w:rsidRDefault="00035B41">
          <w:pPr>
            <w:pStyle w:val="a8"/>
          </w:pPr>
          <w:r>
            <w:t>Оглавление</w:t>
          </w:r>
        </w:p>
        <w:p w14:paraId="114297DF" w14:textId="76519FDA" w:rsidR="002011D3" w:rsidRDefault="00035B41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kern w:val="2"/>
              <w:lang w:eastAsia="ru-RU"/>
              <w14:ligatures w14:val="standardContextua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34969162" w:history="1">
            <w:r w:rsidR="002011D3" w:rsidRPr="00A96384">
              <w:rPr>
                <w:rStyle w:val="a3"/>
                <w:noProof/>
              </w:rPr>
              <w:t>Введение</w:t>
            </w:r>
            <w:r w:rsidR="002011D3">
              <w:rPr>
                <w:noProof/>
                <w:webHidden/>
              </w:rPr>
              <w:tab/>
            </w:r>
            <w:r w:rsidR="002011D3">
              <w:rPr>
                <w:noProof/>
                <w:webHidden/>
              </w:rPr>
              <w:fldChar w:fldCharType="begin"/>
            </w:r>
            <w:r w:rsidR="002011D3">
              <w:rPr>
                <w:noProof/>
                <w:webHidden/>
              </w:rPr>
              <w:instrText xml:space="preserve"> PAGEREF _Toc134969162 \h </w:instrText>
            </w:r>
            <w:r w:rsidR="002011D3">
              <w:rPr>
                <w:noProof/>
                <w:webHidden/>
              </w:rPr>
            </w:r>
            <w:r w:rsidR="002011D3">
              <w:rPr>
                <w:noProof/>
                <w:webHidden/>
              </w:rPr>
              <w:fldChar w:fldCharType="separate"/>
            </w:r>
            <w:r w:rsidR="002011D3">
              <w:rPr>
                <w:noProof/>
                <w:webHidden/>
              </w:rPr>
              <w:t>3</w:t>
            </w:r>
            <w:r w:rsidR="002011D3">
              <w:rPr>
                <w:noProof/>
                <w:webHidden/>
              </w:rPr>
              <w:fldChar w:fldCharType="end"/>
            </w:r>
          </w:hyperlink>
        </w:p>
        <w:p w14:paraId="42C8F059" w14:textId="7C313CAA" w:rsidR="002011D3" w:rsidRDefault="002011D3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kern w:val="2"/>
              <w:lang w:eastAsia="ru-RU"/>
              <w14:ligatures w14:val="standardContextual"/>
            </w:rPr>
          </w:pPr>
          <w:hyperlink w:anchor="_Toc134969163" w:history="1">
            <w:r w:rsidRPr="00A96384">
              <w:rPr>
                <w:rStyle w:val="a3"/>
                <w:noProof/>
              </w:rPr>
              <w:t>Этиология и патогенез брадиаритмий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_Toc134969163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1B951DC" w14:textId="4F8DCF12" w:rsidR="002011D3" w:rsidRDefault="002011D3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kern w:val="2"/>
              <w:lang w:eastAsia="ru-RU"/>
              <w14:ligatures w14:val="standardContextual"/>
            </w:rPr>
          </w:pPr>
          <w:hyperlink w:anchor="_Toc134969164" w:history="1">
            <w:r w:rsidRPr="00A96384">
              <w:rPr>
                <w:rStyle w:val="a3"/>
                <w:noProof/>
              </w:rPr>
              <w:t>Классификация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_Toc134969164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D86425C" w14:textId="62AF16F0" w:rsidR="002011D3" w:rsidRDefault="002011D3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kern w:val="2"/>
              <w:lang w:eastAsia="ru-RU"/>
              <w14:ligatures w14:val="standardContextual"/>
            </w:rPr>
          </w:pPr>
          <w:hyperlink w:anchor="_Toc134969165" w:history="1">
            <w:r w:rsidRPr="00A96384">
              <w:rPr>
                <w:rStyle w:val="a3"/>
                <w:noProof/>
              </w:rPr>
              <w:t>Клиника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_Toc134969165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2AC8A4F" w14:textId="233D40EF" w:rsidR="002011D3" w:rsidRDefault="002011D3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kern w:val="2"/>
              <w:lang w:eastAsia="ru-RU"/>
              <w14:ligatures w14:val="standardContextual"/>
            </w:rPr>
          </w:pPr>
          <w:hyperlink w:anchor="_Toc134969166" w:history="1">
            <w:r w:rsidRPr="00A96384">
              <w:rPr>
                <w:rStyle w:val="a3"/>
                <w:rFonts w:ascii="Times New Roman" w:hAnsi="Times New Roman" w:cs="Times New Roman"/>
                <w:noProof/>
              </w:rPr>
              <w:t>Диагностика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_Toc134969166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042A5BC" w14:textId="2DD6CFA0" w:rsidR="002011D3" w:rsidRDefault="002011D3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kern w:val="2"/>
              <w:lang w:eastAsia="ru-RU"/>
              <w14:ligatures w14:val="standardContextual"/>
            </w:rPr>
          </w:pPr>
          <w:hyperlink w:anchor="_Toc134969167" w:history="1">
            <w:r w:rsidRPr="00A96384">
              <w:rPr>
                <w:rStyle w:val="a3"/>
                <w:rFonts w:ascii="Times New Roman" w:hAnsi="Times New Roman" w:cs="Times New Roman"/>
                <w:noProof/>
              </w:rPr>
              <w:t>Критерии установления диагноза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_Toc134969167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7DCD725" w14:textId="190C0899" w:rsidR="002011D3" w:rsidRDefault="002011D3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kern w:val="2"/>
              <w:lang w:eastAsia="ru-RU"/>
              <w14:ligatures w14:val="standardContextual"/>
            </w:rPr>
          </w:pPr>
          <w:hyperlink w:anchor="_Toc134969168" w:history="1">
            <w:r w:rsidRPr="00A96384">
              <w:rPr>
                <w:rStyle w:val="a3"/>
                <w:rFonts w:ascii="Times New Roman" w:hAnsi="Times New Roman" w:cs="Times New Roman"/>
                <w:noProof/>
              </w:rPr>
              <w:t>Физикальное обследование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_Toc134969168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E36629D" w14:textId="164BC3BF" w:rsidR="002011D3" w:rsidRDefault="002011D3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kern w:val="2"/>
              <w:lang w:eastAsia="ru-RU"/>
              <w14:ligatures w14:val="standardContextual"/>
            </w:rPr>
          </w:pPr>
          <w:hyperlink w:anchor="_Toc134969169" w:history="1">
            <w:r w:rsidRPr="00A96384">
              <w:rPr>
                <w:rStyle w:val="a3"/>
                <w:rFonts w:ascii="Times New Roman" w:hAnsi="Times New Roman" w:cs="Times New Roman"/>
                <w:noProof/>
              </w:rPr>
              <w:t>Лабораторные диагностические исследования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_Toc134969169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771DD68" w14:textId="746741C6" w:rsidR="002011D3" w:rsidRDefault="002011D3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kern w:val="2"/>
              <w:lang w:eastAsia="ru-RU"/>
              <w14:ligatures w14:val="standardContextual"/>
            </w:rPr>
          </w:pPr>
          <w:hyperlink w:anchor="_Toc134969170" w:history="1">
            <w:r w:rsidRPr="00A96384">
              <w:rPr>
                <w:rStyle w:val="a3"/>
                <w:rFonts w:ascii="Times New Roman" w:hAnsi="Times New Roman" w:cs="Times New Roman"/>
                <w:noProof/>
              </w:rPr>
              <w:t>Инструментальные диагностические исследования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_Toc134969170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647CFE7" w14:textId="684077D4" w:rsidR="002011D3" w:rsidRDefault="002011D3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kern w:val="2"/>
              <w:lang w:eastAsia="ru-RU"/>
              <w14:ligatures w14:val="standardContextual"/>
            </w:rPr>
          </w:pPr>
          <w:hyperlink w:anchor="_Toc134969171" w:history="1">
            <w:r w:rsidRPr="00A96384">
              <w:rPr>
                <w:rStyle w:val="a3"/>
                <w:rFonts w:ascii="Times New Roman" w:hAnsi="Times New Roman" w:cs="Times New Roman"/>
                <w:noProof/>
              </w:rPr>
              <w:t>Электрокардиография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_Toc134969171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BFFBD44" w14:textId="3EAF89E6" w:rsidR="002011D3" w:rsidRDefault="002011D3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kern w:val="2"/>
              <w:lang w:eastAsia="ru-RU"/>
              <w14:ligatures w14:val="standardContextual"/>
            </w:rPr>
          </w:pPr>
          <w:hyperlink w:anchor="_Toc134969172" w:history="1">
            <w:r w:rsidRPr="00A96384">
              <w:rPr>
                <w:rStyle w:val="a3"/>
                <w:rFonts w:ascii="Times New Roman" w:hAnsi="Times New Roman" w:cs="Times New Roman"/>
                <w:noProof/>
              </w:rPr>
              <w:t>Длительное мониторирование ЭКГ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_Toc134969172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D0CA635" w14:textId="6E5E8384" w:rsidR="002011D3" w:rsidRDefault="002011D3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kern w:val="2"/>
              <w:lang w:eastAsia="ru-RU"/>
              <w14:ligatures w14:val="standardContextual"/>
            </w:rPr>
          </w:pPr>
          <w:hyperlink w:anchor="_Toc134969173" w:history="1">
            <w:r w:rsidRPr="00A96384">
              <w:rPr>
                <w:rStyle w:val="a3"/>
                <w:rFonts w:ascii="Times New Roman" w:hAnsi="Times New Roman" w:cs="Times New Roman"/>
                <w:noProof/>
              </w:rPr>
              <w:t>Методы визуализации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_Toc134969173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9510430" w14:textId="59EA2F20" w:rsidR="002011D3" w:rsidRDefault="002011D3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kern w:val="2"/>
              <w:lang w:eastAsia="ru-RU"/>
              <w14:ligatures w14:val="standardContextual"/>
            </w:rPr>
          </w:pPr>
          <w:hyperlink w:anchor="_Toc134969174" w:history="1">
            <w:r w:rsidRPr="00A96384">
              <w:rPr>
                <w:rStyle w:val="a3"/>
                <w:rFonts w:ascii="Times New Roman" w:hAnsi="Times New Roman" w:cs="Times New Roman"/>
                <w:noProof/>
              </w:rPr>
              <w:t>ЭКГ с физической нагрузкой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_Toc134969174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41A837A" w14:textId="4FD438A0" w:rsidR="002011D3" w:rsidRDefault="002011D3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kern w:val="2"/>
              <w:lang w:eastAsia="ru-RU"/>
              <w14:ligatures w14:val="standardContextual"/>
            </w:rPr>
          </w:pPr>
          <w:hyperlink w:anchor="_Toc134969175" w:history="1">
            <w:r w:rsidRPr="00A96384">
              <w:rPr>
                <w:rStyle w:val="a3"/>
                <w:rFonts w:ascii="Times New Roman" w:hAnsi="Times New Roman" w:cs="Times New Roman"/>
                <w:noProof/>
              </w:rPr>
              <w:t>Ортостатическая проба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_Toc134969175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8329139" w14:textId="577C7052" w:rsidR="002011D3" w:rsidRDefault="002011D3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kern w:val="2"/>
              <w:lang w:eastAsia="ru-RU"/>
              <w14:ligatures w14:val="standardContextual"/>
            </w:rPr>
          </w:pPr>
          <w:hyperlink w:anchor="_Toc134969176" w:history="1">
            <w:r w:rsidRPr="00A96384">
              <w:rPr>
                <w:rStyle w:val="a3"/>
                <w:rFonts w:ascii="Times New Roman" w:hAnsi="Times New Roman" w:cs="Times New Roman"/>
                <w:noProof/>
              </w:rPr>
              <w:t>Массаж каротидного синуса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_Toc134969176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6FA1080" w14:textId="09784FD1" w:rsidR="002011D3" w:rsidRDefault="002011D3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kern w:val="2"/>
              <w:lang w:eastAsia="ru-RU"/>
              <w14:ligatures w14:val="standardContextual"/>
            </w:rPr>
          </w:pPr>
          <w:hyperlink w:anchor="_Toc134969177" w:history="1">
            <w:r w:rsidRPr="00A96384">
              <w:rPr>
                <w:rStyle w:val="a3"/>
                <w:rFonts w:ascii="Times New Roman" w:hAnsi="Times New Roman" w:cs="Times New Roman"/>
                <w:noProof/>
              </w:rPr>
              <w:t>Медикаментозные тесты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_Toc134969177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257BB57" w14:textId="4938BA5A" w:rsidR="002011D3" w:rsidRDefault="002011D3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kern w:val="2"/>
              <w:lang w:eastAsia="ru-RU"/>
              <w14:ligatures w14:val="standardContextual"/>
            </w:rPr>
          </w:pPr>
          <w:hyperlink w:anchor="_Toc134969178" w:history="1">
            <w:r w:rsidRPr="00A96384">
              <w:rPr>
                <w:rStyle w:val="a3"/>
                <w:rFonts w:ascii="Times New Roman" w:hAnsi="Times New Roman" w:cs="Times New Roman"/>
                <w:noProof/>
              </w:rPr>
              <w:t>Имплантируемые кардиомониторы (ИКМ)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_Toc134969178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ABAE553" w14:textId="0ED7B073" w:rsidR="002011D3" w:rsidRDefault="002011D3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kern w:val="2"/>
              <w:lang w:eastAsia="ru-RU"/>
              <w14:ligatures w14:val="standardContextual"/>
            </w:rPr>
          </w:pPr>
          <w:hyperlink w:anchor="_Toc134969179" w:history="1">
            <w:r w:rsidRPr="00A96384">
              <w:rPr>
                <w:rStyle w:val="a3"/>
                <w:rFonts w:ascii="Times New Roman" w:hAnsi="Times New Roman" w:cs="Times New Roman"/>
                <w:noProof/>
              </w:rPr>
              <w:t>Внутрисердечное ЭФИ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_Toc134969179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EFC907F" w14:textId="12C505E0" w:rsidR="002011D3" w:rsidRDefault="002011D3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kern w:val="2"/>
              <w:lang w:eastAsia="ru-RU"/>
              <w14:ligatures w14:val="standardContextual"/>
            </w:rPr>
          </w:pPr>
          <w:hyperlink w:anchor="_Toc134969180" w:history="1">
            <w:r w:rsidRPr="00A96384">
              <w:rPr>
                <w:rStyle w:val="a3"/>
                <w:rFonts w:ascii="Times New Roman" w:hAnsi="Times New Roman" w:cs="Times New Roman"/>
                <w:noProof/>
              </w:rPr>
              <w:t>Лечение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_Toc134969180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A402ED4" w14:textId="120EF3C5" w:rsidR="002011D3" w:rsidRDefault="002011D3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kern w:val="2"/>
              <w:lang w:eastAsia="ru-RU"/>
              <w14:ligatures w14:val="standardContextual"/>
            </w:rPr>
          </w:pPr>
          <w:hyperlink w:anchor="_Toc134969181" w:history="1">
            <w:r w:rsidRPr="00A96384">
              <w:rPr>
                <w:rStyle w:val="a3"/>
                <w:rFonts w:ascii="Times New Roman" w:hAnsi="Times New Roman" w:cs="Times New Roman"/>
                <w:noProof/>
              </w:rPr>
              <w:t>Заключение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_Toc134969181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B515AED" w14:textId="0C7A0712" w:rsidR="002011D3" w:rsidRDefault="002011D3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kern w:val="2"/>
              <w:lang w:eastAsia="ru-RU"/>
              <w14:ligatures w14:val="standardContextual"/>
            </w:rPr>
          </w:pPr>
          <w:hyperlink w:anchor="_Toc134969182" w:history="1">
            <w:r w:rsidRPr="00A96384">
              <w:rPr>
                <w:rStyle w:val="a3"/>
                <w:noProof/>
              </w:rPr>
              <w:t>Литература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_Toc134969182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A7B84FF" w14:textId="1B19FCC2" w:rsidR="00035B41" w:rsidRDefault="00035B41">
          <w:r>
            <w:rPr>
              <w:b/>
              <w:bCs/>
            </w:rPr>
            <w:fldChar w:fldCharType="end"/>
          </w:r>
        </w:p>
      </w:sdtContent>
    </w:sdt>
    <w:p w14:paraId="29A2B4B5" w14:textId="21A0334B" w:rsidR="00035B41" w:rsidRDefault="007D347E" w:rsidP="007D347E">
      <w:pPr>
        <w:pStyle w:val="1"/>
        <w:rPr>
          <w:noProof/>
        </w:rPr>
      </w:pPr>
      <w:r w:rsidRPr="00C314ED">
        <w:rPr>
          <w:rFonts w:ascii="Times New Roman" w:hAnsi="Times New Roman" w:cs="Times New Roman"/>
          <w:sz w:val="24"/>
          <w:szCs w:val="24"/>
        </w:rPr>
        <w:fldChar w:fldCharType="begin"/>
      </w:r>
      <w:r w:rsidRPr="00C314ED">
        <w:rPr>
          <w:rFonts w:ascii="Times New Roman" w:hAnsi="Times New Roman" w:cs="Times New Roman"/>
          <w:sz w:val="24"/>
          <w:szCs w:val="24"/>
        </w:rPr>
        <w:instrText xml:space="preserve"> TOC \o "1-3" \h \z \u </w:instrText>
      </w:r>
      <w:r w:rsidRPr="00C314ED">
        <w:rPr>
          <w:rFonts w:ascii="Times New Roman" w:hAnsi="Times New Roman" w:cs="Times New Roman"/>
          <w:sz w:val="24"/>
          <w:szCs w:val="24"/>
        </w:rPr>
        <w:fldChar w:fldCharType="separate"/>
      </w:r>
    </w:p>
    <w:p w14:paraId="1302EB51" w14:textId="475080D9" w:rsidR="00035B41" w:rsidRDefault="00035B41">
      <w:pPr>
        <w:pStyle w:val="21"/>
        <w:tabs>
          <w:tab w:val="right" w:leader="dot" w:pos="9345"/>
        </w:tabs>
        <w:rPr>
          <w:rFonts w:eastAsiaTheme="minorEastAsia"/>
          <w:noProof/>
          <w:kern w:val="2"/>
          <w:lang w:eastAsia="ru-RU"/>
          <w14:ligatures w14:val="standardContextual"/>
        </w:rPr>
      </w:pPr>
    </w:p>
    <w:p w14:paraId="5309C319" w14:textId="46285C61" w:rsidR="007D347E" w:rsidRPr="00C314ED" w:rsidRDefault="007D347E" w:rsidP="007D347E">
      <w:pPr>
        <w:rPr>
          <w:rFonts w:ascii="Times New Roman" w:hAnsi="Times New Roman" w:cs="Times New Roman"/>
          <w:sz w:val="24"/>
          <w:szCs w:val="24"/>
        </w:rPr>
      </w:pPr>
      <w:r w:rsidRPr="00C314ED">
        <w:rPr>
          <w:rFonts w:ascii="Times New Roman" w:hAnsi="Times New Roman" w:cs="Times New Roman"/>
          <w:sz w:val="24"/>
          <w:szCs w:val="24"/>
        </w:rPr>
        <w:fldChar w:fldCharType="end"/>
      </w:r>
    </w:p>
    <w:p w14:paraId="156CD380" w14:textId="77777777" w:rsidR="007D347E" w:rsidRPr="00C314ED" w:rsidRDefault="007D347E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C314ED">
        <w:rPr>
          <w:rFonts w:ascii="Times New Roman" w:hAnsi="Times New Roman" w:cs="Times New Roman"/>
          <w:sz w:val="24"/>
          <w:szCs w:val="24"/>
        </w:rPr>
        <w:br w:type="page"/>
      </w:r>
    </w:p>
    <w:p w14:paraId="2D3985C4" w14:textId="6D7192FA" w:rsidR="00601845" w:rsidRPr="00C314ED" w:rsidRDefault="00601845" w:rsidP="00C314ED">
      <w:pPr>
        <w:pStyle w:val="1"/>
        <w:jc w:val="center"/>
      </w:pPr>
      <w:bookmarkStart w:id="0" w:name="_Toc134734858"/>
      <w:bookmarkStart w:id="1" w:name="_Toc134969162"/>
      <w:r w:rsidRPr="00C314ED">
        <w:lastRenderedPageBreak/>
        <w:t>Введение</w:t>
      </w:r>
      <w:bookmarkEnd w:id="0"/>
      <w:bookmarkEnd w:id="1"/>
    </w:p>
    <w:p w14:paraId="6606F266" w14:textId="017B4F44" w:rsidR="00C314ED" w:rsidRPr="00C314ED" w:rsidRDefault="00601845" w:rsidP="000D2A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18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14:paraId="17AF2AE7" w14:textId="5145D8D9" w:rsidR="00126841" w:rsidRPr="00126841" w:rsidRDefault="000D2A0B" w:rsidP="00126841">
      <w:pPr>
        <w:spacing w:line="259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126841">
        <w:rPr>
          <w:rFonts w:ascii="Times New Roman" w:hAnsi="Times New Roman" w:cs="Times New Roman"/>
          <w:sz w:val="24"/>
          <w:szCs w:val="24"/>
        </w:rPr>
        <w:t>Брадиаритмии</w:t>
      </w:r>
      <w:proofErr w:type="spellEnd"/>
      <w:r w:rsidRPr="00126841">
        <w:rPr>
          <w:rFonts w:ascii="Times New Roman" w:hAnsi="Times New Roman" w:cs="Times New Roman"/>
          <w:sz w:val="24"/>
          <w:szCs w:val="24"/>
        </w:rPr>
        <w:t xml:space="preserve"> (БА) — группа нарушений ритма и проводимости сердца, характеризующихся замедленной выработкой электрических импульсов, регулярным </w:t>
      </w:r>
      <w:proofErr w:type="gramStart"/>
      <w:r w:rsidRPr="00126841">
        <w:rPr>
          <w:rFonts w:ascii="Times New Roman" w:hAnsi="Times New Roman" w:cs="Times New Roman"/>
          <w:sz w:val="24"/>
          <w:szCs w:val="24"/>
        </w:rPr>
        <w:t>и  нерегулярным</w:t>
      </w:r>
      <w:proofErr w:type="gramEnd"/>
      <w:r w:rsidRPr="00126841">
        <w:rPr>
          <w:rFonts w:ascii="Times New Roman" w:hAnsi="Times New Roman" w:cs="Times New Roman"/>
          <w:sz w:val="24"/>
          <w:szCs w:val="24"/>
        </w:rPr>
        <w:t xml:space="preserve"> или замедленным ритмом желудочков, связанным с  блокадой проведения импульсов.</w:t>
      </w:r>
    </w:p>
    <w:p w14:paraId="430FED87" w14:textId="1BA62E2B" w:rsidR="00126841" w:rsidRPr="00126841" w:rsidRDefault="000D2A0B" w:rsidP="00126841">
      <w:pPr>
        <w:spacing w:line="259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26841">
        <w:rPr>
          <w:rFonts w:ascii="Times New Roman" w:hAnsi="Times New Roman" w:cs="Times New Roman"/>
          <w:sz w:val="24"/>
          <w:szCs w:val="24"/>
        </w:rPr>
        <w:t xml:space="preserve"> БА включают в себя два важнейших симптомокомплекса: дисфункцию синусового узла (ДСУ), предсердно-желудочковые блокады (ПЖБ) различных уровней и внутри-желудочковые блокады. Синдром слабости синусового узла (СССУ) — симптомокомплекс, относящийся к ДСУ и характеризующийся наличием клинической симптоматики брадикардии.</w:t>
      </w:r>
    </w:p>
    <w:p w14:paraId="1C0AFC1F" w14:textId="77777777" w:rsidR="00126841" w:rsidRPr="00126841" w:rsidRDefault="00126841" w:rsidP="00126841">
      <w:pPr>
        <w:spacing w:line="259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26841">
        <w:rPr>
          <w:rFonts w:ascii="Times New Roman" w:hAnsi="Times New Roman" w:cs="Times New Roman"/>
          <w:sz w:val="24"/>
          <w:szCs w:val="24"/>
        </w:rPr>
        <w:t>Частота выявления ДСУ растет с возрастом, но в </w:t>
      </w:r>
      <w:r w:rsidRPr="00126841">
        <w:rPr>
          <w:rFonts w:ascii="Times New Roman" w:hAnsi="Times New Roman" w:cs="Times New Roman"/>
          <w:sz w:val="24"/>
          <w:szCs w:val="24"/>
        </w:rPr>
        <w:t>г</w:t>
      </w:r>
      <w:r w:rsidRPr="00126841">
        <w:rPr>
          <w:rFonts w:ascii="Times New Roman" w:hAnsi="Times New Roman" w:cs="Times New Roman"/>
          <w:sz w:val="24"/>
          <w:szCs w:val="24"/>
        </w:rPr>
        <w:t xml:space="preserve">руппе старше 50 лет она составляет всего 5/3000 (0,17%). На долю ДСУ приходится около половины всех имплантаций ЭКС, но число имплантаций неадекватно оценивает частоту симптоматичных случаев ДСУ. </w:t>
      </w:r>
    </w:p>
    <w:p w14:paraId="2A2621D5" w14:textId="77777777" w:rsidR="00126841" w:rsidRPr="00126841" w:rsidRDefault="00126841" w:rsidP="00126841">
      <w:pPr>
        <w:spacing w:line="259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26841">
        <w:rPr>
          <w:rFonts w:ascii="Times New Roman" w:hAnsi="Times New Roman" w:cs="Times New Roman"/>
          <w:sz w:val="24"/>
          <w:szCs w:val="24"/>
        </w:rPr>
        <w:t>У здоровых подростков транзиторная ПЖБ I степени встречается в </w:t>
      </w:r>
      <w:r w:rsidRPr="00126841">
        <w:rPr>
          <w:rFonts w:ascii="Times New Roman" w:hAnsi="Times New Roman" w:cs="Times New Roman"/>
          <w:sz w:val="24"/>
          <w:szCs w:val="24"/>
        </w:rPr>
        <w:t>1</w:t>
      </w:r>
      <w:r w:rsidRPr="00126841">
        <w:rPr>
          <w:rFonts w:ascii="Times New Roman" w:hAnsi="Times New Roman" w:cs="Times New Roman"/>
          <w:sz w:val="24"/>
          <w:szCs w:val="24"/>
        </w:rPr>
        <w:t xml:space="preserve">2% случаев, у молодых </w:t>
      </w:r>
      <w:proofErr w:type="gramStart"/>
      <w:r w:rsidRPr="00126841">
        <w:rPr>
          <w:rFonts w:ascii="Times New Roman" w:hAnsi="Times New Roman" w:cs="Times New Roman"/>
          <w:sz w:val="24"/>
          <w:szCs w:val="24"/>
        </w:rPr>
        <w:t>взрослых  —</w:t>
      </w:r>
      <w:proofErr w:type="gramEnd"/>
      <w:r w:rsidRPr="00126841">
        <w:rPr>
          <w:rFonts w:ascii="Times New Roman" w:hAnsi="Times New Roman" w:cs="Times New Roman"/>
          <w:sz w:val="24"/>
          <w:szCs w:val="24"/>
        </w:rPr>
        <w:t xml:space="preserve"> в  4-6%. Постоянная форма ПЖБ I степени у взрослых старше </w:t>
      </w:r>
      <w:proofErr w:type="gramStart"/>
      <w:r w:rsidRPr="00126841">
        <w:rPr>
          <w:rFonts w:ascii="Times New Roman" w:hAnsi="Times New Roman" w:cs="Times New Roman"/>
          <w:sz w:val="24"/>
          <w:szCs w:val="24"/>
        </w:rPr>
        <w:t>20  лет</w:t>
      </w:r>
      <w:proofErr w:type="gramEnd"/>
      <w:r w:rsidRPr="00126841">
        <w:rPr>
          <w:rFonts w:ascii="Times New Roman" w:hAnsi="Times New Roman" w:cs="Times New Roman"/>
          <w:sz w:val="24"/>
          <w:szCs w:val="24"/>
        </w:rPr>
        <w:t xml:space="preserve"> встречается не чаще 1%, после 50 лет возрастает до 5% и более, а у лиц старше 65 лет может достигать 30%. </w:t>
      </w:r>
    </w:p>
    <w:p w14:paraId="7B51AF5E" w14:textId="77777777" w:rsidR="00126841" w:rsidRPr="00126841" w:rsidRDefault="00126841" w:rsidP="00126841">
      <w:pPr>
        <w:spacing w:line="259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26841">
        <w:rPr>
          <w:rFonts w:ascii="Times New Roman" w:hAnsi="Times New Roman" w:cs="Times New Roman"/>
          <w:sz w:val="24"/>
          <w:szCs w:val="24"/>
        </w:rPr>
        <w:t xml:space="preserve">Частота возникновения приобретенной далеко зашедшей ПЖБ II степени и полной ПЖБ оценивается в 200 случаев на миллион в год, врожденной полной блокады — 1/20000 новорожденных. ПЖБ, ассоциированная </w:t>
      </w:r>
      <w:proofErr w:type="gramStart"/>
      <w:r w:rsidRPr="00126841">
        <w:rPr>
          <w:rFonts w:ascii="Times New Roman" w:hAnsi="Times New Roman" w:cs="Times New Roman"/>
          <w:sz w:val="24"/>
          <w:szCs w:val="24"/>
        </w:rPr>
        <w:t>с  хирургическим</w:t>
      </w:r>
      <w:proofErr w:type="gramEnd"/>
      <w:r w:rsidRPr="00126841">
        <w:rPr>
          <w:rFonts w:ascii="Times New Roman" w:hAnsi="Times New Roman" w:cs="Times New Roman"/>
          <w:sz w:val="24"/>
          <w:szCs w:val="24"/>
        </w:rPr>
        <w:t xml:space="preserve"> вмешательством, является одним из  частых осложнений операции (до 3%) .</w:t>
      </w:r>
    </w:p>
    <w:p w14:paraId="2C6249D2" w14:textId="77777777" w:rsidR="00126841" w:rsidRPr="00126841" w:rsidRDefault="00126841" w:rsidP="00126841">
      <w:pPr>
        <w:spacing w:line="259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26841">
        <w:rPr>
          <w:rFonts w:ascii="Times New Roman" w:hAnsi="Times New Roman" w:cs="Times New Roman"/>
          <w:sz w:val="24"/>
          <w:szCs w:val="24"/>
        </w:rPr>
        <w:t xml:space="preserve"> В настоящее время &gt;85% пациентов </w:t>
      </w:r>
      <w:proofErr w:type="gramStart"/>
      <w:r w:rsidRPr="00126841">
        <w:rPr>
          <w:rFonts w:ascii="Times New Roman" w:hAnsi="Times New Roman" w:cs="Times New Roman"/>
          <w:sz w:val="24"/>
          <w:szCs w:val="24"/>
        </w:rPr>
        <w:t>с  врожденными</w:t>
      </w:r>
      <w:proofErr w:type="gramEnd"/>
      <w:r w:rsidRPr="00126841">
        <w:rPr>
          <w:rFonts w:ascii="Times New Roman" w:hAnsi="Times New Roman" w:cs="Times New Roman"/>
          <w:sz w:val="24"/>
          <w:szCs w:val="24"/>
        </w:rPr>
        <w:t xml:space="preserve"> пороками сердца (ВПС) доживают до взрослого возраста. Чаще всего имеют место нарушения проведения правого желудочка (ПЖ) (до 65%), реже ДСУ (до 29%).</w:t>
      </w:r>
    </w:p>
    <w:p w14:paraId="6A5A2D58" w14:textId="77777777" w:rsidR="00126841" w:rsidRDefault="00126841">
      <w:pPr>
        <w:spacing w:line="259" w:lineRule="auto"/>
      </w:pPr>
      <w:r>
        <w:br w:type="page"/>
      </w:r>
    </w:p>
    <w:p w14:paraId="18CD1975" w14:textId="2554C49E" w:rsidR="00126841" w:rsidRDefault="00126841" w:rsidP="00126841">
      <w:pPr>
        <w:pStyle w:val="1"/>
        <w:jc w:val="center"/>
      </w:pPr>
      <w:bookmarkStart w:id="2" w:name="_Toc134969163"/>
      <w:r>
        <w:lastRenderedPageBreak/>
        <w:t xml:space="preserve">Этиология и патогенез </w:t>
      </w:r>
      <w:proofErr w:type="spellStart"/>
      <w:r>
        <w:t>брадиаритмий</w:t>
      </w:r>
      <w:bookmarkEnd w:id="2"/>
      <w:proofErr w:type="spellEnd"/>
    </w:p>
    <w:p w14:paraId="7175A9FD" w14:textId="77777777" w:rsidR="00126841" w:rsidRPr="00CB5414" w:rsidRDefault="00126841" w:rsidP="00CB5414">
      <w:pPr>
        <w:spacing w:line="259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B5414">
        <w:rPr>
          <w:rFonts w:ascii="Times New Roman" w:hAnsi="Times New Roman" w:cs="Times New Roman"/>
          <w:sz w:val="24"/>
          <w:szCs w:val="24"/>
        </w:rPr>
        <w:t xml:space="preserve">Причины БА могут быть врожденные и приобретенные. Врожденные БА, как правило, диагностируются </w:t>
      </w:r>
      <w:proofErr w:type="gramStart"/>
      <w:r w:rsidRPr="00CB5414">
        <w:rPr>
          <w:rFonts w:ascii="Times New Roman" w:hAnsi="Times New Roman" w:cs="Times New Roman"/>
          <w:sz w:val="24"/>
          <w:szCs w:val="24"/>
        </w:rPr>
        <w:t>и  лечатся</w:t>
      </w:r>
      <w:proofErr w:type="gramEnd"/>
      <w:r w:rsidRPr="00CB5414">
        <w:rPr>
          <w:rFonts w:ascii="Times New Roman" w:hAnsi="Times New Roman" w:cs="Times New Roman"/>
          <w:sz w:val="24"/>
          <w:szCs w:val="24"/>
        </w:rPr>
        <w:t xml:space="preserve"> в  детском возрасте. </w:t>
      </w:r>
      <w:proofErr w:type="gramStart"/>
      <w:r w:rsidRPr="00CB5414">
        <w:rPr>
          <w:rFonts w:ascii="Times New Roman" w:hAnsi="Times New Roman" w:cs="Times New Roman"/>
          <w:sz w:val="24"/>
          <w:szCs w:val="24"/>
        </w:rPr>
        <w:t>В  основе</w:t>
      </w:r>
      <w:proofErr w:type="gramEnd"/>
      <w:r w:rsidRPr="00CB5414">
        <w:rPr>
          <w:rFonts w:ascii="Times New Roman" w:hAnsi="Times New Roman" w:cs="Times New Roman"/>
          <w:sz w:val="24"/>
          <w:szCs w:val="24"/>
        </w:rPr>
        <w:t xml:space="preserve"> лежит нарушение эмбрионального развития проводящей системы сердца (ПСС). Причины приобретенных БА можно разделить на обратимые, что может быть обусловлено влиянием лекарственных препаратов или </w:t>
      </w:r>
      <w:proofErr w:type="spellStart"/>
      <w:r w:rsidRPr="00CB5414">
        <w:rPr>
          <w:rFonts w:ascii="Times New Roman" w:hAnsi="Times New Roman" w:cs="Times New Roman"/>
          <w:sz w:val="24"/>
          <w:szCs w:val="24"/>
        </w:rPr>
        <w:t>нейрокардиальными</w:t>
      </w:r>
      <w:proofErr w:type="spellEnd"/>
      <w:r w:rsidRPr="00CB5414">
        <w:rPr>
          <w:rFonts w:ascii="Times New Roman" w:hAnsi="Times New Roman" w:cs="Times New Roman"/>
          <w:sz w:val="24"/>
          <w:szCs w:val="24"/>
        </w:rPr>
        <w:t xml:space="preserve"> рефлекторными факторами, </w:t>
      </w:r>
      <w:proofErr w:type="gramStart"/>
      <w:r w:rsidRPr="00CB5414">
        <w:rPr>
          <w:rFonts w:ascii="Times New Roman" w:hAnsi="Times New Roman" w:cs="Times New Roman"/>
          <w:sz w:val="24"/>
          <w:szCs w:val="24"/>
        </w:rPr>
        <w:t>а  также</w:t>
      </w:r>
      <w:proofErr w:type="gramEnd"/>
      <w:r w:rsidRPr="00CB5414">
        <w:rPr>
          <w:rFonts w:ascii="Times New Roman" w:hAnsi="Times New Roman" w:cs="Times New Roman"/>
          <w:sz w:val="24"/>
          <w:szCs w:val="24"/>
        </w:rPr>
        <w:t xml:space="preserve"> обратимые БА после хирургических вмешательств на сердце. Необратимые причины могут быть обусловлены инфекционными, воспалительными, дегенеративными или ишемическими изменениями СПУ, предсердно-желудочкового соединения и ПСС. </w:t>
      </w:r>
    </w:p>
    <w:p w14:paraId="4BEC3123" w14:textId="77777777" w:rsidR="00126841" w:rsidRPr="00CB5414" w:rsidRDefault="00126841" w:rsidP="00CB5414">
      <w:pPr>
        <w:spacing w:line="259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B5414">
        <w:rPr>
          <w:rFonts w:ascii="Times New Roman" w:hAnsi="Times New Roman" w:cs="Times New Roman"/>
          <w:sz w:val="24"/>
          <w:szCs w:val="24"/>
        </w:rPr>
        <w:t xml:space="preserve">Важнейшей внутренней причиной ДСУ является замещение ткани СПУ фиброзной и/или жировой тканью, причем дегенеративный процесс обычно распространяется на </w:t>
      </w:r>
      <w:proofErr w:type="spellStart"/>
      <w:r w:rsidRPr="00CB5414">
        <w:rPr>
          <w:rFonts w:ascii="Times New Roman" w:hAnsi="Times New Roman" w:cs="Times New Roman"/>
          <w:sz w:val="24"/>
          <w:szCs w:val="24"/>
        </w:rPr>
        <w:t>перинодальную</w:t>
      </w:r>
      <w:proofErr w:type="spellEnd"/>
      <w:r w:rsidRPr="00CB5414">
        <w:rPr>
          <w:rFonts w:ascii="Times New Roman" w:hAnsi="Times New Roman" w:cs="Times New Roman"/>
          <w:sz w:val="24"/>
          <w:szCs w:val="24"/>
        </w:rPr>
        <w:t xml:space="preserve"> зону, миокард предсердий и предсердно-желудочковый узел (ПЖУ). </w:t>
      </w:r>
    </w:p>
    <w:p w14:paraId="12BE1C87" w14:textId="746E70D9" w:rsidR="00126841" w:rsidRPr="00CB5414" w:rsidRDefault="00126841" w:rsidP="00CB5414">
      <w:pPr>
        <w:spacing w:line="259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B5414">
        <w:rPr>
          <w:rFonts w:ascii="Times New Roman" w:hAnsi="Times New Roman" w:cs="Times New Roman"/>
          <w:sz w:val="24"/>
          <w:szCs w:val="24"/>
        </w:rPr>
        <w:t xml:space="preserve">Основной причиной медленно прогрессирующей ПЖБ являются дегенеративно-склеротические изменения </w:t>
      </w:r>
      <w:proofErr w:type="spellStart"/>
      <w:r w:rsidRPr="00CB5414">
        <w:rPr>
          <w:rFonts w:ascii="Times New Roman" w:hAnsi="Times New Roman" w:cs="Times New Roman"/>
          <w:sz w:val="24"/>
          <w:szCs w:val="24"/>
        </w:rPr>
        <w:t>внутрижелудочковой</w:t>
      </w:r>
      <w:proofErr w:type="spellEnd"/>
      <w:r w:rsidRPr="00CB5414">
        <w:rPr>
          <w:rFonts w:ascii="Times New Roman" w:hAnsi="Times New Roman" w:cs="Times New Roman"/>
          <w:sz w:val="24"/>
          <w:szCs w:val="24"/>
        </w:rPr>
        <w:t xml:space="preserve"> проводящей системы (болезнь </w:t>
      </w:r>
      <w:proofErr w:type="spellStart"/>
      <w:r w:rsidRPr="00CB5414">
        <w:rPr>
          <w:rFonts w:ascii="Times New Roman" w:hAnsi="Times New Roman" w:cs="Times New Roman"/>
          <w:sz w:val="24"/>
          <w:szCs w:val="24"/>
        </w:rPr>
        <w:t>Ленегра</w:t>
      </w:r>
      <w:proofErr w:type="spellEnd"/>
      <w:r w:rsidRPr="00CB5414">
        <w:rPr>
          <w:rFonts w:ascii="Times New Roman" w:hAnsi="Times New Roman" w:cs="Times New Roman"/>
          <w:sz w:val="24"/>
          <w:szCs w:val="24"/>
        </w:rPr>
        <w:t xml:space="preserve">) или фиброз </w:t>
      </w:r>
      <w:proofErr w:type="gramStart"/>
      <w:r w:rsidRPr="00CB5414">
        <w:rPr>
          <w:rFonts w:ascii="Times New Roman" w:hAnsi="Times New Roman" w:cs="Times New Roman"/>
          <w:sz w:val="24"/>
          <w:szCs w:val="24"/>
        </w:rPr>
        <w:t>и  кальцификация</w:t>
      </w:r>
      <w:proofErr w:type="gramEnd"/>
      <w:r w:rsidRPr="00CB5414">
        <w:rPr>
          <w:rFonts w:ascii="Times New Roman" w:hAnsi="Times New Roman" w:cs="Times New Roman"/>
          <w:sz w:val="24"/>
          <w:szCs w:val="24"/>
        </w:rPr>
        <w:t xml:space="preserve"> проводящих структур, исходящих из  соединительнотканного каркаса сердца (болезнь Лева). Это врожденное первичное электрическое заболевание, появление которого не связано </w:t>
      </w:r>
      <w:proofErr w:type="gramStart"/>
      <w:r w:rsidRPr="00CB5414">
        <w:rPr>
          <w:rFonts w:ascii="Times New Roman" w:hAnsi="Times New Roman" w:cs="Times New Roman"/>
          <w:sz w:val="24"/>
          <w:szCs w:val="24"/>
        </w:rPr>
        <w:t>с  другой</w:t>
      </w:r>
      <w:proofErr w:type="gramEnd"/>
      <w:r w:rsidRPr="00CB5414">
        <w:rPr>
          <w:rFonts w:ascii="Times New Roman" w:hAnsi="Times New Roman" w:cs="Times New Roman"/>
          <w:sz w:val="24"/>
          <w:szCs w:val="24"/>
        </w:rPr>
        <w:t xml:space="preserve"> патологией сердца. </w:t>
      </w:r>
    </w:p>
    <w:p w14:paraId="50BCC215" w14:textId="77777777" w:rsidR="00126841" w:rsidRPr="00CB5414" w:rsidRDefault="00126841" w:rsidP="00CB5414">
      <w:pPr>
        <w:spacing w:line="259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B5414">
        <w:rPr>
          <w:rFonts w:ascii="Times New Roman" w:hAnsi="Times New Roman" w:cs="Times New Roman"/>
          <w:sz w:val="24"/>
          <w:szCs w:val="24"/>
        </w:rPr>
        <w:t xml:space="preserve">При пороках аортального </w:t>
      </w:r>
      <w:proofErr w:type="gramStart"/>
      <w:r w:rsidRPr="00CB5414">
        <w:rPr>
          <w:rFonts w:ascii="Times New Roman" w:hAnsi="Times New Roman" w:cs="Times New Roman"/>
          <w:sz w:val="24"/>
          <w:szCs w:val="24"/>
        </w:rPr>
        <w:t>и  митрального</w:t>
      </w:r>
      <w:proofErr w:type="gramEnd"/>
      <w:r w:rsidRPr="00CB5414">
        <w:rPr>
          <w:rFonts w:ascii="Times New Roman" w:hAnsi="Times New Roman" w:cs="Times New Roman"/>
          <w:sz w:val="24"/>
          <w:szCs w:val="24"/>
        </w:rPr>
        <w:t xml:space="preserve"> клапанов фиброз и  кальцификация клапанных колец могут распространяться на ПСС и, соответственно, явиться причиной нарушения проводимости. </w:t>
      </w:r>
    </w:p>
    <w:p w14:paraId="2DDE337F" w14:textId="77777777" w:rsidR="00126841" w:rsidRPr="00CB5414" w:rsidRDefault="00126841" w:rsidP="00CB5414">
      <w:pPr>
        <w:spacing w:line="259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B5414">
        <w:rPr>
          <w:rFonts w:ascii="Times New Roman" w:hAnsi="Times New Roman" w:cs="Times New Roman"/>
          <w:sz w:val="24"/>
          <w:szCs w:val="24"/>
        </w:rPr>
        <w:t xml:space="preserve">При ишемической болезни сердца (ИБС) поражение ПСС происходит как в результате инфаркта миокарда (ИМ), так </w:t>
      </w:r>
      <w:proofErr w:type="gramStart"/>
      <w:r w:rsidRPr="00CB5414">
        <w:rPr>
          <w:rFonts w:ascii="Times New Roman" w:hAnsi="Times New Roman" w:cs="Times New Roman"/>
          <w:sz w:val="24"/>
          <w:szCs w:val="24"/>
        </w:rPr>
        <w:t>и  под</w:t>
      </w:r>
      <w:proofErr w:type="gramEnd"/>
      <w:r w:rsidRPr="00CB5414">
        <w:rPr>
          <w:rFonts w:ascii="Times New Roman" w:hAnsi="Times New Roman" w:cs="Times New Roman"/>
          <w:sz w:val="24"/>
          <w:szCs w:val="24"/>
        </w:rPr>
        <w:t xml:space="preserve"> влиянием хронической ишемии миокарда. Дегенеративному процессу способствуют возрастной фактор и </w:t>
      </w:r>
      <w:proofErr w:type="spellStart"/>
      <w:r w:rsidRPr="00CB5414">
        <w:rPr>
          <w:rFonts w:ascii="Times New Roman" w:hAnsi="Times New Roman" w:cs="Times New Roman"/>
          <w:sz w:val="24"/>
          <w:szCs w:val="24"/>
        </w:rPr>
        <w:t>артериолосклероз</w:t>
      </w:r>
      <w:proofErr w:type="spellEnd"/>
      <w:r w:rsidRPr="00CB5414">
        <w:rPr>
          <w:rFonts w:ascii="Times New Roman" w:hAnsi="Times New Roman" w:cs="Times New Roman"/>
          <w:sz w:val="24"/>
          <w:szCs w:val="24"/>
        </w:rPr>
        <w:t xml:space="preserve">, сопутствующий артериальной гипертонии. </w:t>
      </w:r>
    </w:p>
    <w:p w14:paraId="36E70116" w14:textId="77777777" w:rsidR="00CB5414" w:rsidRPr="00CB5414" w:rsidRDefault="00126841" w:rsidP="00CB5414">
      <w:pPr>
        <w:spacing w:line="259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B5414">
        <w:rPr>
          <w:rFonts w:ascii="Times New Roman" w:hAnsi="Times New Roman" w:cs="Times New Roman"/>
          <w:sz w:val="24"/>
          <w:szCs w:val="24"/>
        </w:rPr>
        <w:t xml:space="preserve">При врожденных ПЖБ имеются 4 варианта патологии ПСС: отсутствие связи миокарда предсердий </w:t>
      </w:r>
      <w:proofErr w:type="gramStart"/>
      <w:r w:rsidRPr="00CB5414">
        <w:rPr>
          <w:rFonts w:ascii="Times New Roman" w:hAnsi="Times New Roman" w:cs="Times New Roman"/>
          <w:sz w:val="24"/>
          <w:szCs w:val="24"/>
        </w:rPr>
        <w:t>с  ПЖУ</w:t>
      </w:r>
      <w:proofErr w:type="gramEnd"/>
      <w:r w:rsidRPr="00CB5414">
        <w:rPr>
          <w:rFonts w:ascii="Times New Roman" w:hAnsi="Times New Roman" w:cs="Times New Roman"/>
          <w:sz w:val="24"/>
          <w:szCs w:val="24"/>
        </w:rPr>
        <w:t xml:space="preserve">, прерывание связи между ПЖУ и  пучком Гиса на уровне пенетрирующего отдела пучка, прерывание целостности проводящей системы на уровне ветвления ножек пучка Гиса и ненормальное формирование с  прерыванием пучка Гиса. Прерывания представляют собой фиброзное </w:t>
      </w:r>
      <w:proofErr w:type="gramStart"/>
      <w:r w:rsidRPr="00CB5414">
        <w:rPr>
          <w:rFonts w:ascii="Times New Roman" w:hAnsi="Times New Roman" w:cs="Times New Roman"/>
          <w:sz w:val="24"/>
          <w:szCs w:val="24"/>
        </w:rPr>
        <w:t>и  жировое</w:t>
      </w:r>
      <w:proofErr w:type="gramEnd"/>
      <w:r w:rsidRPr="00CB5414">
        <w:rPr>
          <w:rFonts w:ascii="Times New Roman" w:hAnsi="Times New Roman" w:cs="Times New Roman"/>
          <w:sz w:val="24"/>
          <w:szCs w:val="24"/>
        </w:rPr>
        <w:t>, возможно с </w:t>
      </w:r>
      <w:proofErr w:type="spellStart"/>
      <w:r w:rsidRPr="00CB5414">
        <w:rPr>
          <w:rFonts w:ascii="Times New Roman" w:hAnsi="Times New Roman" w:cs="Times New Roman"/>
          <w:sz w:val="24"/>
          <w:szCs w:val="24"/>
        </w:rPr>
        <w:t>кальцификатами</w:t>
      </w:r>
      <w:proofErr w:type="spellEnd"/>
      <w:r w:rsidRPr="00CB5414">
        <w:rPr>
          <w:rFonts w:ascii="Times New Roman" w:hAnsi="Times New Roman" w:cs="Times New Roman"/>
          <w:sz w:val="24"/>
          <w:szCs w:val="24"/>
        </w:rPr>
        <w:t xml:space="preserve">, замещение специализированной ткани ПСС. </w:t>
      </w:r>
    </w:p>
    <w:p w14:paraId="0F39C0F7" w14:textId="35AC87EB" w:rsidR="00CB5414" w:rsidRPr="00CB5414" w:rsidRDefault="00126841" w:rsidP="00CB5414">
      <w:pPr>
        <w:spacing w:line="259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B5414">
        <w:rPr>
          <w:rFonts w:ascii="Times New Roman" w:hAnsi="Times New Roman" w:cs="Times New Roman"/>
          <w:sz w:val="24"/>
          <w:szCs w:val="24"/>
        </w:rPr>
        <w:t xml:space="preserve">Нормальная функция СПУ осуществляется за счет спонтанной деполяризации его </w:t>
      </w:r>
      <w:proofErr w:type="spellStart"/>
      <w:r w:rsidRPr="00CB5414">
        <w:rPr>
          <w:rFonts w:ascii="Times New Roman" w:hAnsi="Times New Roman" w:cs="Times New Roman"/>
          <w:sz w:val="24"/>
          <w:szCs w:val="24"/>
        </w:rPr>
        <w:t>пейсмекерных</w:t>
      </w:r>
      <w:proofErr w:type="spellEnd"/>
      <w:r w:rsidRPr="00CB5414">
        <w:rPr>
          <w:rFonts w:ascii="Times New Roman" w:hAnsi="Times New Roman" w:cs="Times New Roman"/>
          <w:sz w:val="24"/>
          <w:szCs w:val="24"/>
        </w:rPr>
        <w:t xml:space="preserve"> N-клеток (функция автоматизма) и проведения возникающих импульсов транзиторными T-клетками на миокард предсердий через синусно-предсердную зону (синусно-предсердная проводимость). </w:t>
      </w:r>
    </w:p>
    <w:p w14:paraId="3BD5D4DA" w14:textId="77777777" w:rsidR="00CB5414" w:rsidRPr="00CB5414" w:rsidRDefault="00126841" w:rsidP="00CB5414">
      <w:pPr>
        <w:spacing w:line="259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B5414">
        <w:rPr>
          <w:rFonts w:ascii="Times New Roman" w:hAnsi="Times New Roman" w:cs="Times New Roman"/>
          <w:sz w:val="24"/>
          <w:szCs w:val="24"/>
        </w:rPr>
        <w:t xml:space="preserve">Автономная нервная система модулирует функцию СПУ, так что парасимпатические влияния (ацетилхолин) снижают ее, а симпатические (норадреналин) увеличивают. Нарушения любого из этих компонентов приводят </w:t>
      </w:r>
      <w:proofErr w:type="gramStart"/>
      <w:r w:rsidRPr="00CB5414">
        <w:rPr>
          <w:rFonts w:ascii="Times New Roman" w:hAnsi="Times New Roman" w:cs="Times New Roman"/>
          <w:sz w:val="24"/>
          <w:szCs w:val="24"/>
        </w:rPr>
        <w:t>к  ДСУ</w:t>
      </w:r>
      <w:proofErr w:type="gramEnd"/>
      <w:r w:rsidRPr="00CB5414">
        <w:rPr>
          <w:rFonts w:ascii="Times New Roman" w:hAnsi="Times New Roman" w:cs="Times New Roman"/>
          <w:sz w:val="24"/>
          <w:szCs w:val="24"/>
        </w:rPr>
        <w:t xml:space="preserve">. Важную роль </w:t>
      </w:r>
      <w:proofErr w:type="gramStart"/>
      <w:r w:rsidRPr="00CB5414">
        <w:rPr>
          <w:rFonts w:ascii="Times New Roman" w:hAnsi="Times New Roman" w:cs="Times New Roman"/>
          <w:sz w:val="24"/>
          <w:szCs w:val="24"/>
        </w:rPr>
        <w:t>в  проявлениях</w:t>
      </w:r>
      <w:proofErr w:type="gramEnd"/>
      <w:r w:rsidRPr="00CB5414">
        <w:rPr>
          <w:rFonts w:ascii="Times New Roman" w:hAnsi="Times New Roman" w:cs="Times New Roman"/>
          <w:sz w:val="24"/>
          <w:szCs w:val="24"/>
        </w:rPr>
        <w:t xml:space="preserve"> ДСУ играет феномен </w:t>
      </w:r>
      <w:proofErr w:type="spellStart"/>
      <w:r w:rsidRPr="00CB5414">
        <w:rPr>
          <w:rFonts w:ascii="Times New Roman" w:hAnsi="Times New Roman" w:cs="Times New Roman"/>
          <w:sz w:val="24"/>
          <w:szCs w:val="24"/>
        </w:rPr>
        <w:t>overdrive</w:t>
      </w:r>
      <w:proofErr w:type="spellEnd"/>
      <w:r w:rsidRPr="00CB5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5414">
        <w:rPr>
          <w:rFonts w:ascii="Times New Roman" w:hAnsi="Times New Roman" w:cs="Times New Roman"/>
          <w:sz w:val="24"/>
          <w:szCs w:val="24"/>
        </w:rPr>
        <w:t>suppression</w:t>
      </w:r>
      <w:proofErr w:type="spellEnd"/>
      <w:r w:rsidRPr="00CB5414">
        <w:rPr>
          <w:rFonts w:ascii="Times New Roman" w:hAnsi="Times New Roman" w:cs="Times New Roman"/>
          <w:sz w:val="24"/>
          <w:szCs w:val="24"/>
        </w:rPr>
        <w:t xml:space="preserve">  — подавление автоматизма водителей ритма более частой внешней </w:t>
      </w:r>
      <w:proofErr w:type="spellStart"/>
      <w:r w:rsidRPr="00CB5414">
        <w:rPr>
          <w:rFonts w:ascii="Times New Roman" w:hAnsi="Times New Roman" w:cs="Times New Roman"/>
          <w:sz w:val="24"/>
          <w:szCs w:val="24"/>
        </w:rPr>
        <w:t>импульсацией</w:t>
      </w:r>
      <w:proofErr w:type="spellEnd"/>
      <w:r w:rsidRPr="00CB5414">
        <w:rPr>
          <w:rFonts w:ascii="Times New Roman" w:hAnsi="Times New Roman" w:cs="Times New Roman"/>
          <w:sz w:val="24"/>
          <w:szCs w:val="24"/>
        </w:rPr>
        <w:t xml:space="preserve">. Этот механизм определяет активность СПУ </w:t>
      </w:r>
      <w:proofErr w:type="gramStart"/>
      <w:r w:rsidRPr="00CB5414">
        <w:rPr>
          <w:rFonts w:ascii="Times New Roman" w:hAnsi="Times New Roman" w:cs="Times New Roman"/>
          <w:sz w:val="24"/>
          <w:szCs w:val="24"/>
        </w:rPr>
        <w:t>и  поведение</w:t>
      </w:r>
      <w:proofErr w:type="gramEnd"/>
      <w:r w:rsidRPr="00CB5414">
        <w:rPr>
          <w:rFonts w:ascii="Times New Roman" w:hAnsi="Times New Roman" w:cs="Times New Roman"/>
          <w:sz w:val="24"/>
          <w:szCs w:val="24"/>
        </w:rPr>
        <w:t xml:space="preserve"> нижележащих водителей ритма в  момент прерывания предсердных тахикардий при синдроме тахикардии-брадикардии. </w:t>
      </w:r>
    </w:p>
    <w:p w14:paraId="41AB8535" w14:textId="77777777" w:rsidR="00CB5414" w:rsidRPr="00CB5414" w:rsidRDefault="00126841" w:rsidP="00CB5414">
      <w:pPr>
        <w:spacing w:line="259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B5414">
        <w:rPr>
          <w:rFonts w:ascii="Times New Roman" w:hAnsi="Times New Roman" w:cs="Times New Roman"/>
          <w:sz w:val="24"/>
          <w:szCs w:val="24"/>
        </w:rPr>
        <w:t xml:space="preserve">На проведение импульсов по ПСС также оказывает существенное влияние автономная нервная система: парасимпатическая система угнетает проведение по ПЖУ, не влияя на </w:t>
      </w:r>
      <w:proofErr w:type="spellStart"/>
      <w:r w:rsidRPr="00CB5414">
        <w:rPr>
          <w:rFonts w:ascii="Times New Roman" w:hAnsi="Times New Roman" w:cs="Times New Roman"/>
          <w:sz w:val="24"/>
          <w:szCs w:val="24"/>
        </w:rPr>
        <w:t>внутрипредсердную</w:t>
      </w:r>
      <w:proofErr w:type="spellEnd"/>
      <w:r w:rsidRPr="00CB541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B5414">
        <w:rPr>
          <w:rFonts w:ascii="Times New Roman" w:hAnsi="Times New Roman" w:cs="Times New Roman"/>
          <w:sz w:val="24"/>
          <w:szCs w:val="24"/>
        </w:rPr>
        <w:t xml:space="preserve">и  </w:t>
      </w:r>
      <w:proofErr w:type="spellStart"/>
      <w:r w:rsidRPr="00CB5414">
        <w:rPr>
          <w:rFonts w:ascii="Times New Roman" w:hAnsi="Times New Roman" w:cs="Times New Roman"/>
          <w:sz w:val="24"/>
          <w:szCs w:val="24"/>
        </w:rPr>
        <w:t>внутрижелудочковую</w:t>
      </w:r>
      <w:proofErr w:type="spellEnd"/>
      <w:proofErr w:type="gramEnd"/>
      <w:r w:rsidRPr="00CB5414">
        <w:rPr>
          <w:rFonts w:ascii="Times New Roman" w:hAnsi="Times New Roman" w:cs="Times New Roman"/>
          <w:sz w:val="24"/>
          <w:szCs w:val="24"/>
        </w:rPr>
        <w:t xml:space="preserve"> проводимость, а  симпатическая </w:t>
      </w:r>
      <w:r w:rsidRPr="00CB5414">
        <w:rPr>
          <w:rFonts w:ascii="Times New Roman" w:hAnsi="Times New Roman" w:cs="Times New Roman"/>
          <w:sz w:val="24"/>
          <w:szCs w:val="24"/>
        </w:rPr>
        <w:lastRenderedPageBreak/>
        <w:t>система улучшает проведение по ПЖУ и за счет укорочения рефрактерного периода улучшает проведение по системе Гиса-</w:t>
      </w:r>
      <w:proofErr w:type="spellStart"/>
      <w:r w:rsidRPr="00CB5414">
        <w:rPr>
          <w:rFonts w:ascii="Times New Roman" w:hAnsi="Times New Roman" w:cs="Times New Roman"/>
          <w:sz w:val="24"/>
          <w:szCs w:val="24"/>
        </w:rPr>
        <w:t>Пуркинье</w:t>
      </w:r>
      <w:proofErr w:type="spellEnd"/>
      <w:r w:rsidRPr="00CB541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B32440E" w14:textId="77777777" w:rsidR="00CB5414" w:rsidRPr="00CB5414" w:rsidRDefault="00126841" w:rsidP="00CB5414">
      <w:pPr>
        <w:spacing w:line="259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B5414">
        <w:rPr>
          <w:rFonts w:ascii="Times New Roman" w:hAnsi="Times New Roman" w:cs="Times New Roman"/>
          <w:sz w:val="24"/>
          <w:szCs w:val="24"/>
        </w:rPr>
        <w:t xml:space="preserve">При поражении ПСС парасимпатические влияния проявляются </w:t>
      </w:r>
      <w:proofErr w:type="gramStart"/>
      <w:r w:rsidRPr="00CB5414">
        <w:rPr>
          <w:rFonts w:ascii="Times New Roman" w:hAnsi="Times New Roman" w:cs="Times New Roman"/>
          <w:sz w:val="24"/>
          <w:szCs w:val="24"/>
        </w:rPr>
        <w:t>в  более</w:t>
      </w:r>
      <w:proofErr w:type="gramEnd"/>
      <w:r w:rsidRPr="00CB5414">
        <w:rPr>
          <w:rFonts w:ascii="Times New Roman" w:hAnsi="Times New Roman" w:cs="Times New Roman"/>
          <w:sz w:val="24"/>
          <w:szCs w:val="24"/>
        </w:rPr>
        <w:t xml:space="preserve"> выраженной форме, а  симпатические оказываются не в  состоянии улучшить проведение. Кроме этого, </w:t>
      </w:r>
      <w:r w:rsidR="00CB5414" w:rsidRPr="00CB5414">
        <w:rPr>
          <w:rFonts w:ascii="Times New Roman" w:hAnsi="Times New Roman" w:cs="Times New Roman"/>
          <w:sz w:val="24"/>
          <w:szCs w:val="24"/>
        </w:rPr>
        <w:t>важную роль играет сама частота следования импульсов: пропускная способность ПЖУ снижается при его поражении.</w:t>
      </w:r>
      <w:r w:rsidR="00CB5414" w:rsidRPr="00CB541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4671B1" w14:textId="77777777" w:rsidR="00CB5414" w:rsidRDefault="00CB5414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CB5414">
        <w:rPr>
          <w:rFonts w:ascii="Times New Roman" w:hAnsi="Times New Roman" w:cs="Times New Roman"/>
          <w:sz w:val="24"/>
          <w:szCs w:val="24"/>
        </w:rPr>
        <w:t xml:space="preserve"> При вовлечении </w:t>
      </w:r>
      <w:proofErr w:type="gramStart"/>
      <w:r w:rsidRPr="00CB5414">
        <w:rPr>
          <w:rFonts w:ascii="Times New Roman" w:hAnsi="Times New Roman" w:cs="Times New Roman"/>
          <w:sz w:val="24"/>
          <w:szCs w:val="24"/>
        </w:rPr>
        <w:t>в  патологический</w:t>
      </w:r>
      <w:proofErr w:type="gramEnd"/>
      <w:r w:rsidRPr="00CB5414">
        <w:rPr>
          <w:rFonts w:ascii="Times New Roman" w:hAnsi="Times New Roman" w:cs="Times New Roman"/>
          <w:sz w:val="24"/>
          <w:szCs w:val="24"/>
        </w:rPr>
        <w:t xml:space="preserve"> процесс </w:t>
      </w:r>
      <w:proofErr w:type="spellStart"/>
      <w:r w:rsidRPr="00CB5414">
        <w:rPr>
          <w:rFonts w:ascii="Times New Roman" w:hAnsi="Times New Roman" w:cs="Times New Roman"/>
          <w:sz w:val="24"/>
          <w:szCs w:val="24"/>
        </w:rPr>
        <w:t>внутрижелудочковой</w:t>
      </w:r>
      <w:proofErr w:type="spellEnd"/>
      <w:r w:rsidRPr="00CB5414">
        <w:rPr>
          <w:rFonts w:ascii="Times New Roman" w:hAnsi="Times New Roman" w:cs="Times New Roman"/>
          <w:sz w:val="24"/>
          <w:szCs w:val="24"/>
        </w:rPr>
        <w:t xml:space="preserve"> ПСС минимальные изменения частоты </w:t>
      </w:r>
      <w:proofErr w:type="spellStart"/>
      <w:r w:rsidRPr="00CB5414">
        <w:rPr>
          <w:rFonts w:ascii="Times New Roman" w:hAnsi="Times New Roman" w:cs="Times New Roman"/>
          <w:sz w:val="24"/>
          <w:szCs w:val="24"/>
        </w:rPr>
        <w:t>импульсации</w:t>
      </w:r>
      <w:proofErr w:type="spellEnd"/>
      <w:r w:rsidRPr="00CB5414">
        <w:rPr>
          <w:rFonts w:ascii="Times New Roman" w:hAnsi="Times New Roman" w:cs="Times New Roman"/>
          <w:sz w:val="24"/>
          <w:szCs w:val="24"/>
        </w:rPr>
        <w:t xml:space="preserve"> способны</w:t>
      </w:r>
      <w:r w:rsidRPr="00CB5414">
        <w:rPr>
          <w:rFonts w:ascii="Times New Roman" w:hAnsi="Times New Roman" w:cs="Times New Roman"/>
          <w:sz w:val="24"/>
          <w:szCs w:val="24"/>
        </w:rPr>
        <w:t xml:space="preserve"> </w:t>
      </w:r>
      <w:r w:rsidR="00126841" w:rsidRPr="00CB5414">
        <w:rPr>
          <w:rFonts w:ascii="Times New Roman" w:hAnsi="Times New Roman" w:cs="Times New Roman"/>
          <w:sz w:val="24"/>
          <w:szCs w:val="24"/>
        </w:rPr>
        <w:t xml:space="preserve">приводить к  блокаде проведения: при критическом </w:t>
      </w:r>
      <w:proofErr w:type="spellStart"/>
      <w:r w:rsidR="00126841" w:rsidRPr="00CB5414">
        <w:rPr>
          <w:rFonts w:ascii="Times New Roman" w:hAnsi="Times New Roman" w:cs="Times New Roman"/>
          <w:sz w:val="24"/>
          <w:szCs w:val="24"/>
        </w:rPr>
        <w:t>урежении</w:t>
      </w:r>
      <w:proofErr w:type="spellEnd"/>
      <w:r w:rsidR="00126841" w:rsidRPr="00CB5414">
        <w:rPr>
          <w:rFonts w:ascii="Times New Roman" w:hAnsi="Times New Roman" w:cs="Times New Roman"/>
          <w:sz w:val="24"/>
          <w:szCs w:val="24"/>
        </w:rPr>
        <w:t xml:space="preserve"> ритма за счет спонтанной диастолической деполяризации в волокнах </w:t>
      </w:r>
      <w:proofErr w:type="spellStart"/>
      <w:r w:rsidR="00126841" w:rsidRPr="00CB5414">
        <w:rPr>
          <w:rFonts w:ascii="Times New Roman" w:hAnsi="Times New Roman" w:cs="Times New Roman"/>
          <w:sz w:val="24"/>
          <w:szCs w:val="24"/>
        </w:rPr>
        <w:t>Пуркинье</w:t>
      </w:r>
      <w:proofErr w:type="spellEnd"/>
      <w:r w:rsidR="00126841" w:rsidRPr="00CB5414">
        <w:rPr>
          <w:rFonts w:ascii="Times New Roman" w:hAnsi="Times New Roman" w:cs="Times New Roman"/>
          <w:sz w:val="24"/>
          <w:szCs w:val="24"/>
        </w:rPr>
        <w:t xml:space="preserve"> и при критическом учащении ритма за счет удлинения их рефрактерного периода. </w:t>
      </w:r>
    </w:p>
    <w:p w14:paraId="662C5254" w14:textId="6350F4D1" w:rsidR="00CB5414" w:rsidRDefault="00CB5414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545FFB0" w14:textId="55841C16" w:rsidR="00CB5414" w:rsidRPr="00CB5414" w:rsidRDefault="00CB5414" w:rsidP="00CB5414">
      <w:pPr>
        <w:pStyle w:val="1"/>
        <w:jc w:val="center"/>
      </w:pPr>
      <w:bookmarkStart w:id="3" w:name="_Toc134969164"/>
      <w:r w:rsidRPr="00CB5414">
        <w:lastRenderedPageBreak/>
        <w:t>Классификация</w:t>
      </w:r>
      <w:bookmarkEnd w:id="3"/>
    </w:p>
    <w:p w14:paraId="694F8EA2" w14:textId="77777777" w:rsidR="00CB5414" w:rsidRPr="00CB5414" w:rsidRDefault="00CB5414" w:rsidP="00CB5414">
      <w:pPr>
        <w:spacing w:line="259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B5414">
        <w:rPr>
          <w:rFonts w:ascii="Times New Roman" w:hAnsi="Times New Roman" w:cs="Times New Roman"/>
          <w:sz w:val="24"/>
          <w:szCs w:val="24"/>
        </w:rPr>
        <w:t xml:space="preserve">ДСУ объединяет спектр аритмий: </w:t>
      </w:r>
    </w:p>
    <w:p w14:paraId="58ECA7BF" w14:textId="77777777" w:rsidR="00CB5414" w:rsidRPr="00CB5414" w:rsidRDefault="00CB5414" w:rsidP="00CB5414">
      <w:pPr>
        <w:spacing w:line="259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B5414">
        <w:rPr>
          <w:rFonts w:ascii="Times New Roman" w:hAnsi="Times New Roman" w:cs="Times New Roman"/>
          <w:sz w:val="24"/>
          <w:szCs w:val="24"/>
        </w:rPr>
        <w:t xml:space="preserve">— синусовая брадикардия; </w:t>
      </w:r>
    </w:p>
    <w:p w14:paraId="44338B5D" w14:textId="77777777" w:rsidR="00CB5414" w:rsidRPr="00CB5414" w:rsidRDefault="00CB5414" w:rsidP="00CB5414">
      <w:pPr>
        <w:spacing w:line="259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B5414">
        <w:rPr>
          <w:rFonts w:ascii="Times New Roman" w:hAnsi="Times New Roman" w:cs="Times New Roman"/>
          <w:sz w:val="24"/>
          <w:szCs w:val="24"/>
        </w:rPr>
        <w:t>— отказ синусового узла (СУ);</w:t>
      </w:r>
    </w:p>
    <w:p w14:paraId="3A20D294" w14:textId="77777777" w:rsidR="00CB5414" w:rsidRPr="00CB5414" w:rsidRDefault="00CB5414" w:rsidP="00CB5414">
      <w:pPr>
        <w:spacing w:line="259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B5414">
        <w:rPr>
          <w:rFonts w:ascii="Times New Roman" w:hAnsi="Times New Roman" w:cs="Times New Roman"/>
          <w:sz w:val="24"/>
          <w:szCs w:val="24"/>
        </w:rPr>
        <w:t xml:space="preserve"> — синусно-предсердная блокада (СПБ), которую разделяют на:</w:t>
      </w:r>
    </w:p>
    <w:p w14:paraId="34271678" w14:textId="77777777" w:rsidR="00CB5414" w:rsidRPr="00CB5414" w:rsidRDefault="00CB5414" w:rsidP="00CB5414">
      <w:pPr>
        <w:spacing w:line="259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B5414">
        <w:rPr>
          <w:rFonts w:ascii="Times New Roman" w:hAnsi="Times New Roman" w:cs="Times New Roman"/>
          <w:sz w:val="24"/>
          <w:szCs w:val="24"/>
        </w:rPr>
        <w:t xml:space="preserve"> • СПБ I степени (удлинение времени </w:t>
      </w:r>
      <w:proofErr w:type="spellStart"/>
      <w:r w:rsidRPr="00CB5414">
        <w:rPr>
          <w:rFonts w:ascii="Times New Roman" w:hAnsi="Times New Roman" w:cs="Times New Roman"/>
          <w:sz w:val="24"/>
          <w:szCs w:val="24"/>
        </w:rPr>
        <w:t>синуснопредсердного</w:t>
      </w:r>
      <w:proofErr w:type="spellEnd"/>
      <w:r w:rsidRPr="00CB5414">
        <w:rPr>
          <w:rFonts w:ascii="Times New Roman" w:hAnsi="Times New Roman" w:cs="Times New Roman"/>
          <w:sz w:val="24"/>
          <w:szCs w:val="24"/>
        </w:rPr>
        <w:t xml:space="preserve"> проведения СПП), </w:t>
      </w:r>
    </w:p>
    <w:p w14:paraId="3DE07D66" w14:textId="77777777" w:rsidR="00CB5414" w:rsidRPr="00CB5414" w:rsidRDefault="00CB5414" w:rsidP="00CB5414">
      <w:pPr>
        <w:spacing w:line="259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B5414">
        <w:rPr>
          <w:rFonts w:ascii="Times New Roman" w:hAnsi="Times New Roman" w:cs="Times New Roman"/>
          <w:sz w:val="24"/>
          <w:szCs w:val="24"/>
        </w:rPr>
        <w:t xml:space="preserve">• СПБ II степени тип I — прогрессивное увеличение времени СПП </w:t>
      </w:r>
      <w:proofErr w:type="gramStart"/>
      <w:r w:rsidRPr="00CB5414">
        <w:rPr>
          <w:rFonts w:ascii="Times New Roman" w:hAnsi="Times New Roman" w:cs="Times New Roman"/>
          <w:sz w:val="24"/>
          <w:szCs w:val="24"/>
        </w:rPr>
        <w:t>с  последующей</w:t>
      </w:r>
      <w:proofErr w:type="gramEnd"/>
      <w:r w:rsidRPr="00CB5414">
        <w:rPr>
          <w:rFonts w:ascii="Times New Roman" w:hAnsi="Times New Roman" w:cs="Times New Roman"/>
          <w:sz w:val="24"/>
          <w:szCs w:val="24"/>
        </w:rPr>
        <w:t xml:space="preserve"> блокадой импульса в синусно-предсердной зоне, </w:t>
      </w:r>
    </w:p>
    <w:p w14:paraId="337ABED5" w14:textId="77777777" w:rsidR="00CB5414" w:rsidRPr="00CB5414" w:rsidRDefault="00CB5414" w:rsidP="00CB5414">
      <w:pPr>
        <w:spacing w:line="259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B5414">
        <w:rPr>
          <w:rFonts w:ascii="Times New Roman" w:hAnsi="Times New Roman" w:cs="Times New Roman"/>
          <w:sz w:val="24"/>
          <w:szCs w:val="24"/>
        </w:rPr>
        <w:t xml:space="preserve">• СПБ II степени тип II — периодическое блокирование импульсов </w:t>
      </w:r>
      <w:proofErr w:type="gramStart"/>
      <w:r w:rsidRPr="00CB5414">
        <w:rPr>
          <w:rFonts w:ascii="Times New Roman" w:hAnsi="Times New Roman" w:cs="Times New Roman"/>
          <w:sz w:val="24"/>
          <w:szCs w:val="24"/>
        </w:rPr>
        <w:t>в  синусно</w:t>
      </w:r>
      <w:proofErr w:type="gramEnd"/>
      <w:r w:rsidRPr="00CB5414">
        <w:rPr>
          <w:rFonts w:ascii="Times New Roman" w:hAnsi="Times New Roman" w:cs="Times New Roman"/>
          <w:sz w:val="24"/>
          <w:szCs w:val="24"/>
        </w:rPr>
        <w:t>-предсердной зоне без предшествующего увеличения времени СПП,</w:t>
      </w:r>
    </w:p>
    <w:p w14:paraId="6B86B1A7" w14:textId="77777777" w:rsidR="00CB5414" w:rsidRPr="00CB5414" w:rsidRDefault="00CB5414" w:rsidP="00CB5414">
      <w:pPr>
        <w:spacing w:line="259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B5414">
        <w:rPr>
          <w:rFonts w:ascii="Times New Roman" w:hAnsi="Times New Roman" w:cs="Times New Roman"/>
          <w:sz w:val="24"/>
          <w:szCs w:val="24"/>
        </w:rPr>
        <w:t xml:space="preserve"> • далеко зашедшая СПБ II </w:t>
      </w:r>
      <w:proofErr w:type="gramStart"/>
      <w:r w:rsidRPr="00CB5414">
        <w:rPr>
          <w:rFonts w:ascii="Times New Roman" w:hAnsi="Times New Roman" w:cs="Times New Roman"/>
          <w:sz w:val="24"/>
          <w:szCs w:val="24"/>
        </w:rPr>
        <w:t>степени  —</w:t>
      </w:r>
      <w:proofErr w:type="gramEnd"/>
      <w:r w:rsidRPr="00CB5414">
        <w:rPr>
          <w:rFonts w:ascii="Times New Roman" w:hAnsi="Times New Roman" w:cs="Times New Roman"/>
          <w:sz w:val="24"/>
          <w:szCs w:val="24"/>
        </w:rPr>
        <w:t xml:space="preserve"> блокирование каждого второго или нескольких синусовых импульсов подряд,</w:t>
      </w:r>
    </w:p>
    <w:p w14:paraId="04B0190B" w14:textId="77777777" w:rsidR="00CB5414" w:rsidRPr="00CB5414" w:rsidRDefault="00CB5414" w:rsidP="00CB5414">
      <w:pPr>
        <w:spacing w:line="259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B5414">
        <w:rPr>
          <w:rFonts w:ascii="Times New Roman" w:hAnsi="Times New Roman" w:cs="Times New Roman"/>
          <w:sz w:val="24"/>
          <w:szCs w:val="24"/>
        </w:rPr>
        <w:t xml:space="preserve"> • СПБ III степени — полная блокада СПП с отсутствием возбуждений предсердий из СПУ; </w:t>
      </w:r>
    </w:p>
    <w:p w14:paraId="6FB39319" w14:textId="77777777" w:rsidR="00CB5414" w:rsidRPr="00CB5414" w:rsidRDefault="00CB5414" w:rsidP="00CB5414">
      <w:pPr>
        <w:spacing w:line="259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B5414">
        <w:rPr>
          <w:rFonts w:ascii="Times New Roman" w:hAnsi="Times New Roman" w:cs="Times New Roman"/>
          <w:sz w:val="24"/>
          <w:szCs w:val="24"/>
        </w:rPr>
        <w:t xml:space="preserve">— синдром </w:t>
      </w:r>
      <w:proofErr w:type="spellStart"/>
      <w:r w:rsidRPr="00CB5414">
        <w:rPr>
          <w:rFonts w:ascii="Times New Roman" w:hAnsi="Times New Roman" w:cs="Times New Roman"/>
          <w:sz w:val="24"/>
          <w:szCs w:val="24"/>
        </w:rPr>
        <w:t>тахи</w:t>
      </w:r>
      <w:proofErr w:type="spellEnd"/>
      <w:r w:rsidRPr="00CB5414">
        <w:rPr>
          <w:rFonts w:ascii="Times New Roman" w:hAnsi="Times New Roman" w:cs="Times New Roman"/>
          <w:sz w:val="24"/>
          <w:szCs w:val="24"/>
        </w:rPr>
        <w:t xml:space="preserve">-брадикардии — чередование пароксизмов </w:t>
      </w:r>
      <w:proofErr w:type="spellStart"/>
      <w:r w:rsidRPr="00CB5414">
        <w:rPr>
          <w:rFonts w:ascii="Times New Roman" w:hAnsi="Times New Roman" w:cs="Times New Roman"/>
          <w:sz w:val="24"/>
          <w:szCs w:val="24"/>
        </w:rPr>
        <w:t>наджелудочковой</w:t>
      </w:r>
      <w:proofErr w:type="spellEnd"/>
      <w:r w:rsidRPr="00CB5414">
        <w:rPr>
          <w:rFonts w:ascii="Times New Roman" w:hAnsi="Times New Roman" w:cs="Times New Roman"/>
          <w:sz w:val="24"/>
          <w:szCs w:val="24"/>
        </w:rPr>
        <w:t xml:space="preserve"> тахиаритмии (фибрилляция предсердий (ФП) </w:t>
      </w:r>
      <w:proofErr w:type="gramStart"/>
      <w:r w:rsidRPr="00CB5414">
        <w:rPr>
          <w:rFonts w:ascii="Times New Roman" w:hAnsi="Times New Roman" w:cs="Times New Roman"/>
          <w:sz w:val="24"/>
          <w:szCs w:val="24"/>
        </w:rPr>
        <w:t>и  трепетание</w:t>
      </w:r>
      <w:proofErr w:type="gramEnd"/>
      <w:r w:rsidRPr="00CB5414">
        <w:rPr>
          <w:rFonts w:ascii="Times New Roman" w:hAnsi="Times New Roman" w:cs="Times New Roman"/>
          <w:sz w:val="24"/>
          <w:szCs w:val="24"/>
        </w:rPr>
        <w:t xml:space="preserve"> предсердий с  эпизодами синусового или замещающего ритма с низкой частотой желудочковых сокращений и/или асистолией желудочков);</w:t>
      </w:r>
    </w:p>
    <w:p w14:paraId="54E0DC66" w14:textId="517424C6" w:rsidR="00CB5414" w:rsidRPr="00CB5414" w:rsidRDefault="00CB5414" w:rsidP="00CB5414">
      <w:pPr>
        <w:spacing w:line="259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B5414"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 w:rsidRPr="00CB5414">
        <w:rPr>
          <w:rFonts w:ascii="Times New Roman" w:hAnsi="Times New Roman" w:cs="Times New Roman"/>
          <w:sz w:val="24"/>
          <w:szCs w:val="24"/>
        </w:rPr>
        <w:t>хронотропная</w:t>
      </w:r>
      <w:proofErr w:type="spellEnd"/>
      <w:r w:rsidRPr="00CB5414">
        <w:rPr>
          <w:rFonts w:ascii="Times New Roman" w:hAnsi="Times New Roman" w:cs="Times New Roman"/>
          <w:sz w:val="24"/>
          <w:szCs w:val="24"/>
        </w:rPr>
        <w:t xml:space="preserve"> несостоятельность (недостаточность). </w:t>
      </w:r>
    </w:p>
    <w:p w14:paraId="75E1A3BC" w14:textId="6C535B42" w:rsidR="00CB5414" w:rsidRPr="00CB5414" w:rsidRDefault="00CB5414" w:rsidP="00CB5414">
      <w:pPr>
        <w:spacing w:line="259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B5414">
        <w:rPr>
          <w:rFonts w:ascii="Times New Roman" w:hAnsi="Times New Roman" w:cs="Times New Roman"/>
          <w:sz w:val="24"/>
          <w:szCs w:val="24"/>
        </w:rPr>
        <w:t xml:space="preserve">ПЖБ или атриовентрикулярные блокады (АВБ) </w:t>
      </w:r>
    </w:p>
    <w:p w14:paraId="1E35683E" w14:textId="01ECD630" w:rsidR="00CB5414" w:rsidRPr="00CB5414" w:rsidRDefault="00CB5414" w:rsidP="00CB5414">
      <w:pPr>
        <w:spacing w:line="259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B5414">
        <w:rPr>
          <w:rFonts w:ascii="Times New Roman" w:hAnsi="Times New Roman" w:cs="Times New Roman"/>
          <w:sz w:val="24"/>
          <w:szCs w:val="24"/>
        </w:rPr>
        <w:t>1. По этиологии различают приобретенные и врожденные ПЖБ.</w:t>
      </w:r>
    </w:p>
    <w:p w14:paraId="6AB96D4E" w14:textId="66A33501" w:rsidR="00CB5414" w:rsidRPr="00CB5414" w:rsidRDefault="00CB5414" w:rsidP="00CB5414">
      <w:pPr>
        <w:spacing w:line="259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B5414">
        <w:rPr>
          <w:rFonts w:ascii="Times New Roman" w:hAnsi="Times New Roman" w:cs="Times New Roman"/>
          <w:sz w:val="24"/>
          <w:szCs w:val="24"/>
        </w:rPr>
        <w:t xml:space="preserve"> 2. По степени выраженности нарушений различают: </w:t>
      </w:r>
    </w:p>
    <w:p w14:paraId="5EDEE95B" w14:textId="77777777" w:rsidR="00CB5414" w:rsidRPr="00CB5414" w:rsidRDefault="00CB5414" w:rsidP="00CB5414">
      <w:pPr>
        <w:spacing w:line="259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B5414">
        <w:rPr>
          <w:rFonts w:ascii="Times New Roman" w:hAnsi="Times New Roman" w:cs="Times New Roman"/>
          <w:sz w:val="24"/>
          <w:szCs w:val="24"/>
        </w:rPr>
        <w:t xml:space="preserve">• ПЖБ I степени — замедление проведения импульса от предсердий </w:t>
      </w:r>
      <w:proofErr w:type="gramStart"/>
      <w:r w:rsidRPr="00CB5414">
        <w:rPr>
          <w:rFonts w:ascii="Times New Roman" w:hAnsi="Times New Roman" w:cs="Times New Roman"/>
          <w:sz w:val="24"/>
          <w:szCs w:val="24"/>
        </w:rPr>
        <w:t>к  желудочкам</w:t>
      </w:r>
      <w:proofErr w:type="gramEnd"/>
      <w:r w:rsidRPr="00CB5414">
        <w:rPr>
          <w:rFonts w:ascii="Times New Roman" w:hAnsi="Times New Roman" w:cs="Times New Roman"/>
          <w:sz w:val="24"/>
          <w:szCs w:val="24"/>
        </w:rPr>
        <w:t xml:space="preserve"> с  проведением каждого импульса. </w:t>
      </w:r>
    </w:p>
    <w:p w14:paraId="484EA594" w14:textId="77777777" w:rsidR="00CB5414" w:rsidRPr="00CB5414" w:rsidRDefault="00CB5414" w:rsidP="00CB5414">
      <w:pPr>
        <w:spacing w:line="259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B5414">
        <w:rPr>
          <w:rFonts w:ascii="Times New Roman" w:hAnsi="Times New Roman" w:cs="Times New Roman"/>
          <w:sz w:val="24"/>
          <w:szCs w:val="24"/>
        </w:rPr>
        <w:t xml:space="preserve">• ПЖБ II степени — периодические прерывания проведения предсердных импульсов </w:t>
      </w:r>
      <w:proofErr w:type="gramStart"/>
      <w:r w:rsidRPr="00CB5414">
        <w:rPr>
          <w:rFonts w:ascii="Times New Roman" w:hAnsi="Times New Roman" w:cs="Times New Roman"/>
          <w:sz w:val="24"/>
          <w:szCs w:val="24"/>
        </w:rPr>
        <w:t>на  желудочки</w:t>
      </w:r>
      <w:proofErr w:type="gramEnd"/>
      <w:r w:rsidRPr="00CB5414">
        <w:rPr>
          <w:rFonts w:ascii="Times New Roman" w:hAnsi="Times New Roman" w:cs="Times New Roman"/>
          <w:sz w:val="24"/>
          <w:szCs w:val="24"/>
        </w:rPr>
        <w:t xml:space="preserve">. Она имеет 3 разновидности: </w:t>
      </w:r>
    </w:p>
    <w:p w14:paraId="1D10261C" w14:textId="7BF9F87A" w:rsidR="00CB5414" w:rsidRPr="00CB5414" w:rsidRDefault="00CB5414" w:rsidP="00CB5414">
      <w:pPr>
        <w:spacing w:line="259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B5414">
        <w:rPr>
          <w:rFonts w:ascii="Times New Roman" w:hAnsi="Times New Roman" w:cs="Times New Roman"/>
          <w:sz w:val="24"/>
          <w:szCs w:val="24"/>
        </w:rPr>
        <w:t xml:space="preserve">— </w:t>
      </w:r>
      <w:proofErr w:type="spellStart"/>
      <w:r w:rsidRPr="00CB5414">
        <w:rPr>
          <w:rFonts w:ascii="Times New Roman" w:hAnsi="Times New Roman" w:cs="Times New Roman"/>
          <w:sz w:val="24"/>
          <w:szCs w:val="24"/>
        </w:rPr>
        <w:t>Мобитц</w:t>
      </w:r>
      <w:proofErr w:type="spellEnd"/>
      <w:r w:rsidRPr="00CB5414">
        <w:rPr>
          <w:rFonts w:ascii="Times New Roman" w:hAnsi="Times New Roman" w:cs="Times New Roman"/>
          <w:sz w:val="24"/>
          <w:szCs w:val="24"/>
        </w:rPr>
        <w:t xml:space="preserve"> тип I — блокирование импульса с пред - шествующим прогрессивным замедлением проведения от предсердий </w:t>
      </w:r>
      <w:proofErr w:type="gramStart"/>
      <w:r w:rsidRPr="00CB5414">
        <w:rPr>
          <w:rFonts w:ascii="Times New Roman" w:hAnsi="Times New Roman" w:cs="Times New Roman"/>
          <w:sz w:val="24"/>
          <w:szCs w:val="24"/>
        </w:rPr>
        <w:t>к  желудочкам</w:t>
      </w:r>
      <w:proofErr w:type="gramEnd"/>
      <w:r w:rsidRPr="00CB5414">
        <w:rPr>
          <w:rFonts w:ascii="Times New Roman" w:hAnsi="Times New Roman" w:cs="Times New Roman"/>
          <w:sz w:val="24"/>
          <w:szCs w:val="24"/>
        </w:rPr>
        <w:t xml:space="preserve"> (периодика </w:t>
      </w:r>
      <w:proofErr w:type="spellStart"/>
      <w:r w:rsidRPr="00CB5414">
        <w:rPr>
          <w:rFonts w:ascii="Times New Roman" w:hAnsi="Times New Roman" w:cs="Times New Roman"/>
          <w:sz w:val="24"/>
          <w:szCs w:val="24"/>
        </w:rPr>
        <w:t>Венкебаха</w:t>
      </w:r>
      <w:proofErr w:type="spellEnd"/>
      <w:r w:rsidRPr="00CB5414">
        <w:rPr>
          <w:rFonts w:ascii="Times New Roman" w:hAnsi="Times New Roman" w:cs="Times New Roman"/>
          <w:sz w:val="24"/>
          <w:szCs w:val="24"/>
        </w:rPr>
        <w:t>),</w:t>
      </w:r>
    </w:p>
    <w:p w14:paraId="030BA324" w14:textId="77777777" w:rsidR="00CB5414" w:rsidRPr="00CB5414" w:rsidRDefault="00CB5414" w:rsidP="00CB5414">
      <w:pPr>
        <w:spacing w:line="259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B5414"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 w:rsidRPr="00CB5414">
        <w:rPr>
          <w:rFonts w:ascii="Times New Roman" w:hAnsi="Times New Roman" w:cs="Times New Roman"/>
          <w:sz w:val="24"/>
          <w:szCs w:val="24"/>
        </w:rPr>
        <w:t>Мобитц</w:t>
      </w:r>
      <w:proofErr w:type="spellEnd"/>
      <w:r w:rsidRPr="00CB5414">
        <w:rPr>
          <w:rFonts w:ascii="Times New Roman" w:hAnsi="Times New Roman" w:cs="Times New Roman"/>
          <w:sz w:val="24"/>
          <w:szCs w:val="24"/>
        </w:rPr>
        <w:t xml:space="preserve"> тип </w:t>
      </w:r>
      <w:proofErr w:type="gramStart"/>
      <w:r w:rsidRPr="00CB5414">
        <w:rPr>
          <w:rFonts w:ascii="Times New Roman" w:hAnsi="Times New Roman" w:cs="Times New Roman"/>
          <w:sz w:val="24"/>
          <w:szCs w:val="24"/>
        </w:rPr>
        <w:t>II  —</w:t>
      </w:r>
      <w:proofErr w:type="gramEnd"/>
      <w:r w:rsidRPr="00CB5414">
        <w:rPr>
          <w:rFonts w:ascii="Times New Roman" w:hAnsi="Times New Roman" w:cs="Times New Roman"/>
          <w:sz w:val="24"/>
          <w:szCs w:val="24"/>
        </w:rPr>
        <w:t xml:space="preserve"> блокирование импульса без предшествующего удлинения времени </w:t>
      </w:r>
      <w:proofErr w:type="spellStart"/>
      <w:r w:rsidRPr="00CB5414">
        <w:rPr>
          <w:rFonts w:ascii="Times New Roman" w:hAnsi="Times New Roman" w:cs="Times New Roman"/>
          <w:sz w:val="24"/>
          <w:szCs w:val="24"/>
        </w:rPr>
        <w:t>предсердножелудочкового</w:t>
      </w:r>
      <w:proofErr w:type="spellEnd"/>
      <w:r w:rsidRPr="00CB5414">
        <w:rPr>
          <w:rFonts w:ascii="Times New Roman" w:hAnsi="Times New Roman" w:cs="Times New Roman"/>
          <w:sz w:val="24"/>
          <w:szCs w:val="24"/>
        </w:rPr>
        <w:t xml:space="preserve"> проведения, — далеко зашедшая ПЖБ II степени — блокирование каждого второго или нескольких подряд предсердных импульсов.</w:t>
      </w:r>
    </w:p>
    <w:p w14:paraId="38D8AB19" w14:textId="77777777" w:rsidR="00CB5414" w:rsidRPr="00CB5414" w:rsidRDefault="00CB5414" w:rsidP="00CB5414">
      <w:pPr>
        <w:spacing w:line="259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B5414">
        <w:rPr>
          <w:rFonts w:ascii="Times New Roman" w:hAnsi="Times New Roman" w:cs="Times New Roman"/>
          <w:sz w:val="24"/>
          <w:szCs w:val="24"/>
        </w:rPr>
        <w:t xml:space="preserve"> • ПЖБ III </w:t>
      </w:r>
      <w:proofErr w:type="gramStart"/>
      <w:r w:rsidRPr="00CB5414">
        <w:rPr>
          <w:rFonts w:ascii="Times New Roman" w:hAnsi="Times New Roman" w:cs="Times New Roman"/>
          <w:sz w:val="24"/>
          <w:szCs w:val="24"/>
        </w:rPr>
        <w:t>степени  —</w:t>
      </w:r>
      <w:proofErr w:type="gramEnd"/>
      <w:r w:rsidRPr="00CB5414">
        <w:rPr>
          <w:rFonts w:ascii="Times New Roman" w:hAnsi="Times New Roman" w:cs="Times New Roman"/>
          <w:sz w:val="24"/>
          <w:szCs w:val="24"/>
        </w:rPr>
        <w:t xml:space="preserve"> полная блокада проведения предсердных импульсов на желудочки с развитием полной предсердно-желудочковой диссоциации. </w:t>
      </w:r>
    </w:p>
    <w:p w14:paraId="11F70380" w14:textId="77777777" w:rsidR="00CB5414" w:rsidRPr="00CB5414" w:rsidRDefault="00CB5414" w:rsidP="00CB5414">
      <w:pPr>
        <w:spacing w:line="259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B5414">
        <w:rPr>
          <w:rFonts w:ascii="Times New Roman" w:hAnsi="Times New Roman" w:cs="Times New Roman"/>
          <w:sz w:val="24"/>
          <w:szCs w:val="24"/>
        </w:rPr>
        <w:t>3. По локализации нарушений проведения в АВС выделяют:</w:t>
      </w:r>
    </w:p>
    <w:p w14:paraId="65586BDF" w14:textId="77777777" w:rsidR="00CB5414" w:rsidRPr="00CB5414" w:rsidRDefault="00CB5414" w:rsidP="00CB5414">
      <w:pPr>
        <w:spacing w:line="259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B5414">
        <w:rPr>
          <w:rFonts w:ascii="Times New Roman" w:hAnsi="Times New Roman" w:cs="Times New Roman"/>
          <w:sz w:val="24"/>
          <w:szCs w:val="24"/>
        </w:rPr>
        <w:t xml:space="preserve"> • блокада на уровне предсердий (</w:t>
      </w:r>
      <w:proofErr w:type="spellStart"/>
      <w:r w:rsidRPr="00CB5414">
        <w:rPr>
          <w:rFonts w:ascii="Times New Roman" w:hAnsi="Times New Roman" w:cs="Times New Roman"/>
          <w:sz w:val="24"/>
          <w:szCs w:val="24"/>
        </w:rPr>
        <w:t>внутрипредсердная</w:t>
      </w:r>
      <w:proofErr w:type="spellEnd"/>
      <w:r w:rsidRPr="00CB5414">
        <w:rPr>
          <w:rFonts w:ascii="Times New Roman" w:hAnsi="Times New Roman" w:cs="Times New Roman"/>
          <w:sz w:val="24"/>
          <w:szCs w:val="24"/>
        </w:rPr>
        <w:t xml:space="preserve">), </w:t>
      </w:r>
    </w:p>
    <w:p w14:paraId="0A08D6A5" w14:textId="77777777" w:rsidR="00CB5414" w:rsidRPr="00CB5414" w:rsidRDefault="00CB5414" w:rsidP="00CB5414">
      <w:pPr>
        <w:spacing w:line="259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B5414">
        <w:rPr>
          <w:rFonts w:ascii="Times New Roman" w:hAnsi="Times New Roman" w:cs="Times New Roman"/>
          <w:sz w:val="24"/>
          <w:szCs w:val="24"/>
        </w:rPr>
        <w:t xml:space="preserve">• на уровне ПЖУ, </w:t>
      </w:r>
    </w:p>
    <w:p w14:paraId="15280CB0" w14:textId="77777777" w:rsidR="00CB5414" w:rsidRPr="00CB5414" w:rsidRDefault="00CB5414" w:rsidP="00CB5414">
      <w:pPr>
        <w:spacing w:line="259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B5414">
        <w:rPr>
          <w:rFonts w:ascii="Times New Roman" w:hAnsi="Times New Roman" w:cs="Times New Roman"/>
          <w:sz w:val="24"/>
          <w:szCs w:val="24"/>
        </w:rPr>
        <w:lastRenderedPageBreak/>
        <w:t xml:space="preserve">• ниже ПЖУ: </w:t>
      </w:r>
    </w:p>
    <w:p w14:paraId="65C74EAE" w14:textId="77777777" w:rsidR="00CB5414" w:rsidRPr="00CB5414" w:rsidRDefault="00CB5414" w:rsidP="00CB5414">
      <w:pPr>
        <w:spacing w:line="259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B5414">
        <w:rPr>
          <w:rFonts w:ascii="Times New Roman" w:hAnsi="Times New Roman" w:cs="Times New Roman"/>
          <w:sz w:val="24"/>
          <w:szCs w:val="24"/>
        </w:rPr>
        <w:t>— на уровне пучка Гиса</w:t>
      </w:r>
    </w:p>
    <w:p w14:paraId="00B50CEA" w14:textId="77777777" w:rsidR="00CB5414" w:rsidRPr="00CB5414" w:rsidRDefault="00CB5414" w:rsidP="00CB5414">
      <w:pPr>
        <w:spacing w:line="259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B5414">
        <w:rPr>
          <w:rFonts w:ascii="Times New Roman" w:hAnsi="Times New Roman" w:cs="Times New Roman"/>
          <w:sz w:val="24"/>
          <w:szCs w:val="24"/>
        </w:rPr>
        <w:t xml:space="preserve"> — </w:t>
      </w:r>
      <w:proofErr w:type="spellStart"/>
      <w:r w:rsidRPr="00CB5414">
        <w:rPr>
          <w:rFonts w:ascii="Times New Roman" w:hAnsi="Times New Roman" w:cs="Times New Roman"/>
          <w:sz w:val="24"/>
          <w:szCs w:val="24"/>
        </w:rPr>
        <w:t>интрагисиальные</w:t>
      </w:r>
      <w:proofErr w:type="spellEnd"/>
      <w:r w:rsidRPr="00CB5414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3E54C991" w14:textId="77777777" w:rsidR="00CB5414" w:rsidRPr="00CB5414" w:rsidRDefault="00CB5414" w:rsidP="00CB5414">
      <w:pPr>
        <w:spacing w:line="259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B5414">
        <w:rPr>
          <w:rFonts w:ascii="Times New Roman" w:hAnsi="Times New Roman" w:cs="Times New Roman"/>
          <w:sz w:val="24"/>
          <w:szCs w:val="24"/>
        </w:rPr>
        <w:t xml:space="preserve">— на уровне ветвления ножек пучка Гиса  </w:t>
      </w:r>
    </w:p>
    <w:p w14:paraId="169CA5C7" w14:textId="77777777" w:rsidR="00CB5414" w:rsidRPr="00CB5414" w:rsidRDefault="00CB5414" w:rsidP="00CB5414">
      <w:pPr>
        <w:spacing w:line="259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B5414">
        <w:rPr>
          <w:rFonts w:ascii="Times New Roman" w:hAnsi="Times New Roman" w:cs="Times New Roman"/>
          <w:sz w:val="24"/>
          <w:szCs w:val="24"/>
        </w:rPr>
        <w:t xml:space="preserve">— </w:t>
      </w:r>
      <w:proofErr w:type="spellStart"/>
      <w:r w:rsidRPr="00CB5414">
        <w:rPr>
          <w:rFonts w:ascii="Times New Roman" w:hAnsi="Times New Roman" w:cs="Times New Roman"/>
          <w:sz w:val="24"/>
          <w:szCs w:val="24"/>
        </w:rPr>
        <w:t>инфрагисиальные</w:t>
      </w:r>
      <w:proofErr w:type="spellEnd"/>
      <w:r w:rsidRPr="00CB5414">
        <w:rPr>
          <w:rFonts w:ascii="Times New Roman" w:hAnsi="Times New Roman" w:cs="Times New Roman"/>
          <w:sz w:val="24"/>
          <w:szCs w:val="24"/>
        </w:rPr>
        <w:t>.</w:t>
      </w:r>
    </w:p>
    <w:p w14:paraId="4C6846E2" w14:textId="77777777" w:rsidR="00CB5414" w:rsidRPr="00CB5414" w:rsidRDefault="00CB5414" w:rsidP="00CB5414">
      <w:pPr>
        <w:spacing w:line="259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B5414">
        <w:rPr>
          <w:rFonts w:ascii="Times New Roman" w:hAnsi="Times New Roman" w:cs="Times New Roman"/>
          <w:sz w:val="24"/>
          <w:szCs w:val="24"/>
        </w:rPr>
        <w:t xml:space="preserve"> 4. Изолированные блокады разветвлений пучка Гиса обозначают как </w:t>
      </w:r>
      <w:proofErr w:type="spellStart"/>
      <w:r w:rsidRPr="00CB5414">
        <w:rPr>
          <w:rFonts w:ascii="Times New Roman" w:hAnsi="Times New Roman" w:cs="Times New Roman"/>
          <w:sz w:val="24"/>
          <w:szCs w:val="24"/>
        </w:rPr>
        <w:t>фасцикулярные</w:t>
      </w:r>
      <w:proofErr w:type="spellEnd"/>
      <w:r w:rsidRPr="00CB5414">
        <w:rPr>
          <w:rFonts w:ascii="Times New Roman" w:hAnsi="Times New Roman" w:cs="Times New Roman"/>
          <w:sz w:val="24"/>
          <w:szCs w:val="24"/>
        </w:rPr>
        <w:t xml:space="preserve"> (пучковые) блокады:</w:t>
      </w:r>
    </w:p>
    <w:p w14:paraId="1E3F3BF5" w14:textId="77777777" w:rsidR="00CB5414" w:rsidRPr="00CB5414" w:rsidRDefault="00CB5414" w:rsidP="00CB5414">
      <w:pPr>
        <w:spacing w:line="259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B5414">
        <w:rPr>
          <w:rFonts w:ascii="Times New Roman" w:hAnsi="Times New Roman" w:cs="Times New Roman"/>
          <w:sz w:val="24"/>
          <w:szCs w:val="24"/>
        </w:rPr>
        <w:t xml:space="preserve"> • блокада правой ножки пучка Гиса (БПНПГ),</w:t>
      </w:r>
    </w:p>
    <w:p w14:paraId="478F9800" w14:textId="77777777" w:rsidR="00CB5414" w:rsidRPr="00CB5414" w:rsidRDefault="00CB5414" w:rsidP="00CB5414">
      <w:pPr>
        <w:spacing w:line="259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B5414">
        <w:rPr>
          <w:rFonts w:ascii="Times New Roman" w:hAnsi="Times New Roman" w:cs="Times New Roman"/>
          <w:sz w:val="24"/>
          <w:szCs w:val="24"/>
        </w:rPr>
        <w:t xml:space="preserve"> • </w:t>
      </w:r>
      <w:proofErr w:type="spellStart"/>
      <w:r w:rsidRPr="00CB5414">
        <w:rPr>
          <w:rFonts w:ascii="Times New Roman" w:hAnsi="Times New Roman" w:cs="Times New Roman"/>
          <w:sz w:val="24"/>
          <w:szCs w:val="24"/>
        </w:rPr>
        <w:t>передневерхняя</w:t>
      </w:r>
      <w:proofErr w:type="spellEnd"/>
      <w:r w:rsidRPr="00CB5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5414">
        <w:rPr>
          <w:rFonts w:ascii="Times New Roman" w:hAnsi="Times New Roman" w:cs="Times New Roman"/>
          <w:sz w:val="24"/>
          <w:szCs w:val="24"/>
        </w:rPr>
        <w:t>фасцикулярная</w:t>
      </w:r>
      <w:proofErr w:type="spellEnd"/>
      <w:r w:rsidRPr="00CB5414">
        <w:rPr>
          <w:rFonts w:ascii="Times New Roman" w:hAnsi="Times New Roman" w:cs="Times New Roman"/>
          <w:sz w:val="24"/>
          <w:szCs w:val="24"/>
        </w:rPr>
        <w:t xml:space="preserve"> блокада, </w:t>
      </w:r>
    </w:p>
    <w:p w14:paraId="6FBF90E6" w14:textId="77777777" w:rsidR="00CB5414" w:rsidRPr="00CB5414" w:rsidRDefault="00CB5414" w:rsidP="00CB5414">
      <w:pPr>
        <w:spacing w:line="259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B5414">
        <w:rPr>
          <w:rFonts w:ascii="Times New Roman" w:hAnsi="Times New Roman" w:cs="Times New Roman"/>
          <w:sz w:val="24"/>
          <w:szCs w:val="24"/>
        </w:rPr>
        <w:t xml:space="preserve">• задненижняя </w:t>
      </w:r>
      <w:proofErr w:type="spellStart"/>
      <w:r w:rsidRPr="00CB5414">
        <w:rPr>
          <w:rFonts w:ascii="Times New Roman" w:hAnsi="Times New Roman" w:cs="Times New Roman"/>
          <w:sz w:val="24"/>
          <w:szCs w:val="24"/>
        </w:rPr>
        <w:t>фасцикулярная</w:t>
      </w:r>
      <w:proofErr w:type="spellEnd"/>
      <w:r w:rsidRPr="00CB5414">
        <w:rPr>
          <w:rFonts w:ascii="Times New Roman" w:hAnsi="Times New Roman" w:cs="Times New Roman"/>
          <w:sz w:val="24"/>
          <w:szCs w:val="24"/>
        </w:rPr>
        <w:t xml:space="preserve"> блокада, </w:t>
      </w:r>
    </w:p>
    <w:p w14:paraId="1FFE43EB" w14:textId="77777777" w:rsidR="00CB5414" w:rsidRPr="00CB5414" w:rsidRDefault="00CB5414" w:rsidP="00CB5414">
      <w:pPr>
        <w:spacing w:line="259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B5414">
        <w:rPr>
          <w:rFonts w:ascii="Times New Roman" w:hAnsi="Times New Roman" w:cs="Times New Roman"/>
          <w:sz w:val="24"/>
          <w:szCs w:val="24"/>
        </w:rPr>
        <w:t xml:space="preserve">• комбинации из двух указанных блокад обозначают как </w:t>
      </w:r>
      <w:proofErr w:type="spellStart"/>
      <w:r w:rsidRPr="00CB5414">
        <w:rPr>
          <w:rFonts w:ascii="Times New Roman" w:hAnsi="Times New Roman" w:cs="Times New Roman"/>
          <w:sz w:val="24"/>
          <w:szCs w:val="24"/>
        </w:rPr>
        <w:t>двухпучковые</w:t>
      </w:r>
      <w:proofErr w:type="spellEnd"/>
      <w:r w:rsidRPr="00CB541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B5414">
        <w:rPr>
          <w:rFonts w:ascii="Times New Roman" w:hAnsi="Times New Roman" w:cs="Times New Roman"/>
          <w:sz w:val="24"/>
          <w:szCs w:val="24"/>
        </w:rPr>
        <w:t>бифасцикулярные</w:t>
      </w:r>
      <w:proofErr w:type="spellEnd"/>
      <w:r w:rsidRPr="00CB5414">
        <w:rPr>
          <w:rFonts w:ascii="Times New Roman" w:hAnsi="Times New Roman" w:cs="Times New Roman"/>
          <w:sz w:val="24"/>
          <w:szCs w:val="24"/>
        </w:rPr>
        <w:t xml:space="preserve">) блокады: БПНПГ </w:t>
      </w:r>
      <w:proofErr w:type="gramStart"/>
      <w:r w:rsidRPr="00CB5414">
        <w:rPr>
          <w:rFonts w:ascii="Times New Roman" w:hAnsi="Times New Roman" w:cs="Times New Roman"/>
          <w:sz w:val="24"/>
          <w:szCs w:val="24"/>
        </w:rPr>
        <w:t>в  сочетании</w:t>
      </w:r>
      <w:proofErr w:type="gramEnd"/>
      <w:r w:rsidRPr="00CB5414">
        <w:rPr>
          <w:rFonts w:ascii="Times New Roman" w:hAnsi="Times New Roman" w:cs="Times New Roman"/>
          <w:sz w:val="24"/>
          <w:szCs w:val="24"/>
        </w:rPr>
        <w:t xml:space="preserve"> с  </w:t>
      </w:r>
      <w:proofErr w:type="spellStart"/>
      <w:r w:rsidRPr="00CB5414">
        <w:rPr>
          <w:rFonts w:ascii="Times New Roman" w:hAnsi="Times New Roman" w:cs="Times New Roman"/>
          <w:sz w:val="24"/>
          <w:szCs w:val="24"/>
        </w:rPr>
        <w:t>передневерхней</w:t>
      </w:r>
      <w:proofErr w:type="spellEnd"/>
      <w:r w:rsidRPr="00CB5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5414">
        <w:rPr>
          <w:rFonts w:ascii="Times New Roman" w:hAnsi="Times New Roman" w:cs="Times New Roman"/>
          <w:sz w:val="24"/>
          <w:szCs w:val="24"/>
        </w:rPr>
        <w:t>фасцикулярной</w:t>
      </w:r>
      <w:proofErr w:type="spellEnd"/>
      <w:r w:rsidRPr="00CB5414">
        <w:rPr>
          <w:rFonts w:ascii="Times New Roman" w:hAnsi="Times New Roman" w:cs="Times New Roman"/>
          <w:sz w:val="24"/>
          <w:szCs w:val="24"/>
        </w:rPr>
        <w:t xml:space="preserve"> блокадой, БПНПГ в  сочетании с  задненижней </w:t>
      </w:r>
      <w:proofErr w:type="spellStart"/>
      <w:r w:rsidRPr="00CB5414">
        <w:rPr>
          <w:rFonts w:ascii="Times New Roman" w:hAnsi="Times New Roman" w:cs="Times New Roman"/>
          <w:sz w:val="24"/>
          <w:szCs w:val="24"/>
        </w:rPr>
        <w:t>фасцикулярной</w:t>
      </w:r>
      <w:proofErr w:type="spellEnd"/>
      <w:r w:rsidRPr="00CB5414">
        <w:rPr>
          <w:rFonts w:ascii="Times New Roman" w:hAnsi="Times New Roman" w:cs="Times New Roman"/>
          <w:sz w:val="24"/>
          <w:szCs w:val="24"/>
        </w:rPr>
        <w:t xml:space="preserve"> блокадой и  блокада левой ножки пучка Гиса (БЛНПГ), </w:t>
      </w:r>
    </w:p>
    <w:p w14:paraId="6D78FBD6" w14:textId="77777777" w:rsidR="00CB5414" w:rsidRPr="00CB5414" w:rsidRDefault="00CB5414" w:rsidP="00CB5414">
      <w:pPr>
        <w:spacing w:line="259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B5414">
        <w:rPr>
          <w:rFonts w:ascii="Times New Roman" w:hAnsi="Times New Roman" w:cs="Times New Roman"/>
          <w:sz w:val="24"/>
          <w:szCs w:val="24"/>
        </w:rPr>
        <w:t xml:space="preserve">• под </w:t>
      </w:r>
      <w:proofErr w:type="spellStart"/>
      <w:r w:rsidRPr="00CB5414">
        <w:rPr>
          <w:rFonts w:ascii="Times New Roman" w:hAnsi="Times New Roman" w:cs="Times New Roman"/>
          <w:sz w:val="24"/>
          <w:szCs w:val="24"/>
        </w:rPr>
        <w:t>трехпучковой</w:t>
      </w:r>
      <w:proofErr w:type="spellEnd"/>
      <w:r w:rsidRPr="00CB541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B5414">
        <w:rPr>
          <w:rFonts w:ascii="Times New Roman" w:hAnsi="Times New Roman" w:cs="Times New Roman"/>
          <w:sz w:val="24"/>
          <w:szCs w:val="24"/>
        </w:rPr>
        <w:t>трифасцикулярной</w:t>
      </w:r>
      <w:proofErr w:type="spellEnd"/>
      <w:r w:rsidRPr="00CB5414">
        <w:rPr>
          <w:rFonts w:ascii="Times New Roman" w:hAnsi="Times New Roman" w:cs="Times New Roman"/>
          <w:sz w:val="24"/>
          <w:szCs w:val="24"/>
        </w:rPr>
        <w:t xml:space="preserve">) блокадой понимают альтернирующую </w:t>
      </w:r>
      <w:proofErr w:type="spellStart"/>
      <w:r w:rsidRPr="00CB5414">
        <w:rPr>
          <w:rFonts w:ascii="Times New Roman" w:hAnsi="Times New Roman" w:cs="Times New Roman"/>
          <w:sz w:val="24"/>
          <w:szCs w:val="24"/>
        </w:rPr>
        <w:t>внутрижелудочковую</w:t>
      </w:r>
      <w:proofErr w:type="spellEnd"/>
      <w:r w:rsidRPr="00CB5414">
        <w:rPr>
          <w:rFonts w:ascii="Times New Roman" w:hAnsi="Times New Roman" w:cs="Times New Roman"/>
          <w:sz w:val="24"/>
          <w:szCs w:val="24"/>
        </w:rPr>
        <w:t xml:space="preserve"> блокаду (истинная </w:t>
      </w:r>
      <w:proofErr w:type="spellStart"/>
      <w:r w:rsidRPr="00CB5414">
        <w:rPr>
          <w:rFonts w:ascii="Times New Roman" w:hAnsi="Times New Roman" w:cs="Times New Roman"/>
          <w:sz w:val="24"/>
          <w:szCs w:val="24"/>
        </w:rPr>
        <w:t>трехпучковая</w:t>
      </w:r>
      <w:proofErr w:type="spellEnd"/>
      <w:r w:rsidRPr="00CB5414">
        <w:rPr>
          <w:rFonts w:ascii="Times New Roman" w:hAnsi="Times New Roman" w:cs="Times New Roman"/>
          <w:sz w:val="24"/>
          <w:szCs w:val="24"/>
        </w:rPr>
        <w:t xml:space="preserve"> блокада), когда чередуются две разновидности </w:t>
      </w:r>
      <w:proofErr w:type="spellStart"/>
      <w:r w:rsidRPr="00CB5414">
        <w:rPr>
          <w:rFonts w:ascii="Times New Roman" w:hAnsi="Times New Roman" w:cs="Times New Roman"/>
          <w:sz w:val="24"/>
          <w:szCs w:val="24"/>
        </w:rPr>
        <w:t>двухпучковых</w:t>
      </w:r>
      <w:proofErr w:type="spellEnd"/>
      <w:r w:rsidRPr="00CB5414">
        <w:rPr>
          <w:rFonts w:ascii="Times New Roman" w:hAnsi="Times New Roman" w:cs="Times New Roman"/>
          <w:sz w:val="24"/>
          <w:szCs w:val="24"/>
        </w:rPr>
        <w:t xml:space="preserve"> блокад (например, БПНПГ и БЛНПГ), или сочетание </w:t>
      </w:r>
      <w:proofErr w:type="spellStart"/>
      <w:r w:rsidRPr="00CB5414">
        <w:rPr>
          <w:rFonts w:ascii="Times New Roman" w:hAnsi="Times New Roman" w:cs="Times New Roman"/>
          <w:sz w:val="24"/>
          <w:szCs w:val="24"/>
        </w:rPr>
        <w:t>двухпучковой</w:t>
      </w:r>
      <w:proofErr w:type="spellEnd"/>
      <w:r w:rsidRPr="00CB5414">
        <w:rPr>
          <w:rFonts w:ascii="Times New Roman" w:hAnsi="Times New Roman" w:cs="Times New Roman"/>
          <w:sz w:val="24"/>
          <w:szCs w:val="24"/>
        </w:rPr>
        <w:t xml:space="preserve"> блокады с ПЖБ I-II степени.</w:t>
      </w:r>
    </w:p>
    <w:p w14:paraId="33CCDFF3" w14:textId="78804F8E" w:rsidR="00CB5414" w:rsidRDefault="00CB5414" w:rsidP="00CB5414">
      <w:pPr>
        <w:spacing w:line="259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B5414">
        <w:rPr>
          <w:rFonts w:ascii="Times New Roman" w:hAnsi="Times New Roman" w:cs="Times New Roman"/>
          <w:sz w:val="24"/>
          <w:szCs w:val="24"/>
        </w:rPr>
        <w:t xml:space="preserve"> 5. По характеру течения ПЖБ разделяют на преходящие (</w:t>
      </w:r>
      <w:proofErr w:type="spellStart"/>
      <w:r w:rsidRPr="00CB5414">
        <w:rPr>
          <w:rFonts w:ascii="Times New Roman" w:hAnsi="Times New Roman" w:cs="Times New Roman"/>
          <w:sz w:val="24"/>
          <w:szCs w:val="24"/>
        </w:rPr>
        <w:t>интермиттирующие</w:t>
      </w:r>
      <w:proofErr w:type="spellEnd"/>
      <w:r w:rsidRPr="00CB5414">
        <w:rPr>
          <w:rFonts w:ascii="Times New Roman" w:hAnsi="Times New Roman" w:cs="Times New Roman"/>
          <w:sz w:val="24"/>
          <w:szCs w:val="24"/>
        </w:rPr>
        <w:t>) и постоянные (</w:t>
      </w:r>
      <w:proofErr w:type="spellStart"/>
      <w:r w:rsidRPr="00CB5414">
        <w:rPr>
          <w:rFonts w:ascii="Times New Roman" w:hAnsi="Times New Roman" w:cs="Times New Roman"/>
          <w:sz w:val="24"/>
          <w:szCs w:val="24"/>
        </w:rPr>
        <w:t>персистирующие</w:t>
      </w:r>
      <w:proofErr w:type="spellEnd"/>
      <w:r w:rsidRPr="00CB5414">
        <w:rPr>
          <w:rFonts w:ascii="Times New Roman" w:hAnsi="Times New Roman" w:cs="Times New Roman"/>
          <w:sz w:val="24"/>
          <w:szCs w:val="24"/>
        </w:rPr>
        <w:t>).</w:t>
      </w:r>
    </w:p>
    <w:p w14:paraId="417E0E5A" w14:textId="1BF96BB6" w:rsidR="00CB5414" w:rsidRDefault="00CB5414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1094F3C" w14:textId="6A64FB50" w:rsidR="00284E06" w:rsidRDefault="00284E06" w:rsidP="00284E06">
      <w:pPr>
        <w:pStyle w:val="1"/>
        <w:jc w:val="center"/>
      </w:pPr>
      <w:bookmarkStart w:id="4" w:name="_Toc134969165"/>
      <w:r>
        <w:lastRenderedPageBreak/>
        <w:t>Клини</w:t>
      </w:r>
      <w:r>
        <w:t>ка</w:t>
      </w:r>
      <w:bookmarkEnd w:id="4"/>
    </w:p>
    <w:p w14:paraId="212B1DD8" w14:textId="77777777" w:rsidR="00284E06" w:rsidRPr="00284E06" w:rsidRDefault="00284E06" w:rsidP="00CB5414">
      <w:pPr>
        <w:spacing w:line="259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84E06">
        <w:rPr>
          <w:rFonts w:ascii="Times New Roman" w:hAnsi="Times New Roman" w:cs="Times New Roman"/>
          <w:sz w:val="24"/>
          <w:szCs w:val="24"/>
        </w:rPr>
        <w:t xml:space="preserve">Клинические проявления БА разнообразны и часто неспецифичны. Может быть бессимптомное течение. В клинической картине БА выделяют две основные группы симптомов: церебральные </w:t>
      </w:r>
      <w:proofErr w:type="gramStart"/>
      <w:r w:rsidRPr="00284E06">
        <w:rPr>
          <w:rFonts w:ascii="Times New Roman" w:hAnsi="Times New Roman" w:cs="Times New Roman"/>
          <w:sz w:val="24"/>
          <w:szCs w:val="24"/>
        </w:rPr>
        <w:t>и  кардиальные</w:t>
      </w:r>
      <w:proofErr w:type="gramEnd"/>
      <w:r w:rsidRPr="00284E06">
        <w:rPr>
          <w:rFonts w:ascii="Times New Roman" w:hAnsi="Times New Roman" w:cs="Times New Roman"/>
          <w:sz w:val="24"/>
          <w:szCs w:val="24"/>
        </w:rPr>
        <w:t xml:space="preserve">. Постоянные </w:t>
      </w:r>
      <w:proofErr w:type="gramStart"/>
      <w:r w:rsidRPr="00284E06">
        <w:rPr>
          <w:rFonts w:ascii="Times New Roman" w:hAnsi="Times New Roman" w:cs="Times New Roman"/>
          <w:sz w:val="24"/>
          <w:szCs w:val="24"/>
        </w:rPr>
        <w:t>и  длительно</w:t>
      </w:r>
      <w:proofErr w:type="gramEnd"/>
      <w:r w:rsidRPr="00284E06">
        <w:rPr>
          <w:rFonts w:ascii="Times New Roman" w:hAnsi="Times New Roman" w:cs="Times New Roman"/>
          <w:sz w:val="24"/>
          <w:szCs w:val="24"/>
        </w:rPr>
        <w:t xml:space="preserve"> существующие БА могут проявляться усталостью, повышенной утомляемостью, вялостью, апатией, снижением умственных способностей. Наиболее ярко проявляются последствия </w:t>
      </w:r>
      <w:proofErr w:type="spellStart"/>
      <w:r w:rsidRPr="00284E06">
        <w:rPr>
          <w:rFonts w:ascii="Times New Roman" w:hAnsi="Times New Roman" w:cs="Times New Roman"/>
          <w:sz w:val="24"/>
          <w:szCs w:val="24"/>
        </w:rPr>
        <w:t>гипоперфузии</w:t>
      </w:r>
      <w:proofErr w:type="spellEnd"/>
      <w:r w:rsidRPr="00284E06">
        <w:rPr>
          <w:rFonts w:ascii="Times New Roman" w:hAnsi="Times New Roman" w:cs="Times New Roman"/>
          <w:sz w:val="24"/>
          <w:szCs w:val="24"/>
        </w:rPr>
        <w:t xml:space="preserve"> головного мозга: при острых нарушениях могут возникать внезапные головокружения, спутанность сознания, </w:t>
      </w:r>
      <w:proofErr w:type="gramStart"/>
      <w:r w:rsidRPr="00284E06">
        <w:rPr>
          <w:rFonts w:ascii="Times New Roman" w:hAnsi="Times New Roman" w:cs="Times New Roman"/>
          <w:sz w:val="24"/>
          <w:szCs w:val="24"/>
        </w:rPr>
        <w:t>в  более</w:t>
      </w:r>
      <w:proofErr w:type="gramEnd"/>
      <w:r w:rsidRPr="00284E06">
        <w:rPr>
          <w:rFonts w:ascii="Times New Roman" w:hAnsi="Times New Roman" w:cs="Times New Roman"/>
          <w:sz w:val="24"/>
          <w:szCs w:val="24"/>
        </w:rPr>
        <w:t xml:space="preserve"> тяжелых случаях — </w:t>
      </w:r>
      <w:proofErr w:type="spellStart"/>
      <w:r w:rsidRPr="00284E06">
        <w:rPr>
          <w:rFonts w:ascii="Times New Roman" w:hAnsi="Times New Roman" w:cs="Times New Roman"/>
          <w:sz w:val="24"/>
          <w:szCs w:val="24"/>
        </w:rPr>
        <w:t>пресинкопальные</w:t>
      </w:r>
      <w:proofErr w:type="spellEnd"/>
      <w:r w:rsidRPr="00284E06">
        <w:rPr>
          <w:rFonts w:ascii="Times New Roman" w:hAnsi="Times New Roman" w:cs="Times New Roman"/>
          <w:sz w:val="24"/>
          <w:szCs w:val="24"/>
        </w:rPr>
        <w:t xml:space="preserve"> и </w:t>
      </w:r>
      <w:proofErr w:type="spellStart"/>
      <w:r w:rsidRPr="00284E06">
        <w:rPr>
          <w:rFonts w:ascii="Times New Roman" w:hAnsi="Times New Roman" w:cs="Times New Roman"/>
          <w:sz w:val="24"/>
          <w:szCs w:val="24"/>
        </w:rPr>
        <w:t>синкопальные</w:t>
      </w:r>
      <w:proofErr w:type="spellEnd"/>
      <w:r w:rsidRPr="00284E06">
        <w:rPr>
          <w:rFonts w:ascii="Times New Roman" w:hAnsi="Times New Roman" w:cs="Times New Roman"/>
          <w:sz w:val="24"/>
          <w:szCs w:val="24"/>
        </w:rPr>
        <w:t xml:space="preserve"> состояния вплоть до развернутой картины приступов </w:t>
      </w:r>
      <w:proofErr w:type="spellStart"/>
      <w:r w:rsidRPr="00284E06">
        <w:rPr>
          <w:rFonts w:ascii="Times New Roman" w:hAnsi="Times New Roman" w:cs="Times New Roman"/>
          <w:sz w:val="24"/>
          <w:szCs w:val="24"/>
        </w:rPr>
        <w:t>Морганьи</w:t>
      </w:r>
      <w:proofErr w:type="spellEnd"/>
      <w:r w:rsidRPr="00284E0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284E06">
        <w:rPr>
          <w:rFonts w:ascii="Times New Roman" w:hAnsi="Times New Roman" w:cs="Times New Roman"/>
          <w:sz w:val="24"/>
          <w:szCs w:val="24"/>
        </w:rPr>
        <w:t>Эдамса</w:t>
      </w:r>
      <w:proofErr w:type="spellEnd"/>
      <w:r w:rsidRPr="00284E06">
        <w:rPr>
          <w:rFonts w:ascii="Times New Roman" w:hAnsi="Times New Roman" w:cs="Times New Roman"/>
          <w:sz w:val="24"/>
          <w:szCs w:val="24"/>
        </w:rPr>
        <w:t xml:space="preserve">-Стокса. </w:t>
      </w:r>
    </w:p>
    <w:p w14:paraId="4AA5F6DD" w14:textId="1D675B6D" w:rsidR="00CB5414" w:rsidRPr="00284E06" w:rsidRDefault="00284E06" w:rsidP="00CB5414">
      <w:pPr>
        <w:spacing w:line="259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84E06">
        <w:rPr>
          <w:rFonts w:ascii="Times New Roman" w:hAnsi="Times New Roman" w:cs="Times New Roman"/>
          <w:sz w:val="24"/>
          <w:szCs w:val="24"/>
        </w:rPr>
        <w:t xml:space="preserve">БА могут приводить также к усугублению течения стенокардии, артериальной гипертонии </w:t>
      </w:r>
      <w:proofErr w:type="gramStart"/>
      <w:r w:rsidRPr="00284E06">
        <w:rPr>
          <w:rFonts w:ascii="Times New Roman" w:hAnsi="Times New Roman" w:cs="Times New Roman"/>
          <w:sz w:val="24"/>
          <w:szCs w:val="24"/>
        </w:rPr>
        <w:t>и  хронической</w:t>
      </w:r>
      <w:proofErr w:type="gramEnd"/>
      <w:r w:rsidRPr="00284E06">
        <w:rPr>
          <w:rFonts w:ascii="Times New Roman" w:hAnsi="Times New Roman" w:cs="Times New Roman"/>
          <w:sz w:val="24"/>
          <w:szCs w:val="24"/>
        </w:rPr>
        <w:t xml:space="preserve"> сердечной недостаточности (СН). Нередко наблюдается снижение толерантности </w:t>
      </w:r>
      <w:proofErr w:type="gramStart"/>
      <w:r w:rsidRPr="00284E06">
        <w:rPr>
          <w:rFonts w:ascii="Times New Roman" w:hAnsi="Times New Roman" w:cs="Times New Roman"/>
          <w:sz w:val="24"/>
          <w:szCs w:val="24"/>
        </w:rPr>
        <w:t>к  физическим</w:t>
      </w:r>
      <w:proofErr w:type="gramEnd"/>
      <w:r w:rsidRPr="00284E06">
        <w:rPr>
          <w:rFonts w:ascii="Times New Roman" w:hAnsi="Times New Roman" w:cs="Times New Roman"/>
          <w:sz w:val="24"/>
          <w:szCs w:val="24"/>
        </w:rPr>
        <w:t xml:space="preserve"> нагрузкам с обычными в этих случаях проявлениями в виде быстрой усталости и одышки .</w:t>
      </w:r>
    </w:p>
    <w:p w14:paraId="6A48EB5A" w14:textId="3E6C1D66" w:rsidR="00284E06" w:rsidRPr="00497189" w:rsidRDefault="00284E06" w:rsidP="00497189">
      <w:pPr>
        <w:pStyle w:val="1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bookmarkStart w:id="5" w:name="_Toc134969166"/>
      <w:r w:rsidRPr="00497189">
        <w:rPr>
          <w:rFonts w:ascii="Times New Roman" w:hAnsi="Times New Roman" w:cs="Times New Roman"/>
          <w:sz w:val="28"/>
          <w:szCs w:val="28"/>
        </w:rPr>
        <w:lastRenderedPageBreak/>
        <w:t>Диагностика</w:t>
      </w:r>
      <w:bookmarkEnd w:id="5"/>
    </w:p>
    <w:p w14:paraId="7FE1B921" w14:textId="77777777" w:rsidR="00284E06" w:rsidRPr="00497189" w:rsidRDefault="00284E06" w:rsidP="00497189">
      <w:pPr>
        <w:pStyle w:val="2"/>
        <w:ind w:firstLine="709"/>
        <w:rPr>
          <w:rFonts w:ascii="Times New Roman" w:hAnsi="Times New Roman" w:cs="Times New Roman"/>
          <w:sz w:val="28"/>
          <w:szCs w:val="28"/>
        </w:rPr>
      </w:pPr>
      <w:bookmarkStart w:id="6" w:name="_Toc134969167"/>
      <w:r w:rsidRPr="00497189">
        <w:rPr>
          <w:rFonts w:ascii="Times New Roman" w:hAnsi="Times New Roman" w:cs="Times New Roman"/>
          <w:sz w:val="28"/>
          <w:szCs w:val="28"/>
        </w:rPr>
        <w:t>Критерии установления диагноза</w:t>
      </w:r>
      <w:bookmarkEnd w:id="6"/>
    </w:p>
    <w:p w14:paraId="36083349" w14:textId="77777777" w:rsidR="00D46451" w:rsidRPr="00497189" w:rsidRDefault="00284E06" w:rsidP="00497189">
      <w:pPr>
        <w:spacing w:line="259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97189">
        <w:rPr>
          <w:rFonts w:ascii="Times New Roman" w:hAnsi="Times New Roman" w:cs="Times New Roman"/>
          <w:sz w:val="24"/>
          <w:szCs w:val="24"/>
        </w:rPr>
        <w:t xml:space="preserve"> Диагноз БА и нарушений проводимости устанавливается </w:t>
      </w:r>
      <w:proofErr w:type="gramStart"/>
      <w:r w:rsidRPr="00497189">
        <w:rPr>
          <w:rFonts w:ascii="Times New Roman" w:hAnsi="Times New Roman" w:cs="Times New Roman"/>
          <w:sz w:val="24"/>
          <w:szCs w:val="24"/>
        </w:rPr>
        <w:t>в  соответствии</w:t>
      </w:r>
      <w:proofErr w:type="gramEnd"/>
      <w:r w:rsidRPr="00497189">
        <w:rPr>
          <w:rFonts w:ascii="Times New Roman" w:hAnsi="Times New Roman" w:cs="Times New Roman"/>
          <w:sz w:val="24"/>
          <w:szCs w:val="24"/>
        </w:rPr>
        <w:t xml:space="preserve"> с  классификациями, представленными в</w:t>
      </w:r>
      <w:r w:rsidR="00E8199E" w:rsidRPr="00497189">
        <w:rPr>
          <w:rFonts w:ascii="Times New Roman" w:hAnsi="Times New Roman" w:cs="Times New Roman"/>
          <w:sz w:val="24"/>
          <w:szCs w:val="24"/>
        </w:rPr>
        <w:t>ыше</w:t>
      </w:r>
      <w:r w:rsidRPr="00497189">
        <w:rPr>
          <w:rFonts w:ascii="Times New Roman" w:hAnsi="Times New Roman" w:cs="Times New Roman"/>
          <w:sz w:val="24"/>
          <w:szCs w:val="24"/>
        </w:rPr>
        <w:t xml:space="preserve">, на основании документированного подтверждения любым из инструментальных методов исследования: электрокардиография (ЭКГ) и/или длительное мониторирование ЭКГ в сочетании с клинической симптоматикой. </w:t>
      </w:r>
    </w:p>
    <w:p w14:paraId="7FA4612E" w14:textId="77777777" w:rsidR="00D46451" w:rsidRPr="00497189" w:rsidRDefault="00284E06" w:rsidP="00497189">
      <w:pPr>
        <w:spacing w:line="259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97189">
        <w:rPr>
          <w:rFonts w:ascii="Times New Roman" w:hAnsi="Times New Roman" w:cs="Times New Roman"/>
          <w:sz w:val="24"/>
          <w:szCs w:val="24"/>
        </w:rPr>
        <w:t>Диагностика БА включает следующие этапы:</w:t>
      </w:r>
    </w:p>
    <w:p w14:paraId="56F1EB22" w14:textId="77777777" w:rsidR="00D46451" w:rsidRPr="00497189" w:rsidRDefault="00284E06" w:rsidP="00497189">
      <w:pPr>
        <w:spacing w:line="259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97189">
        <w:rPr>
          <w:rFonts w:ascii="Times New Roman" w:hAnsi="Times New Roman" w:cs="Times New Roman"/>
          <w:sz w:val="24"/>
          <w:szCs w:val="24"/>
        </w:rPr>
        <w:t xml:space="preserve"> • выяснение жалоб и сбор анамнеза; </w:t>
      </w:r>
    </w:p>
    <w:p w14:paraId="518A8D38" w14:textId="77777777" w:rsidR="00D46451" w:rsidRPr="00497189" w:rsidRDefault="00284E06" w:rsidP="00497189">
      <w:pPr>
        <w:spacing w:line="259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97189">
        <w:rPr>
          <w:rFonts w:ascii="Times New Roman" w:hAnsi="Times New Roman" w:cs="Times New Roman"/>
          <w:sz w:val="24"/>
          <w:szCs w:val="24"/>
        </w:rPr>
        <w:t xml:space="preserve">• выполнение ЭКГ и/или длительного мониторирования ЭКГ; </w:t>
      </w:r>
    </w:p>
    <w:p w14:paraId="1A460A3E" w14:textId="77777777" w:rsidR="00D46451" w:rsidRPr="00497189" w:rsidRDefault="00284E06" w:rsidP="00497189">
      <w:pPr>
        <w:spacing w:line="259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97189">
        <w:rPr>
          <w:rFonts w:ascii="Times New Roman" w:hAnsi="Times New Roman" w:cs="Times New Roman"/>
          <w:sz w:val="24"/>
          <w:szCs w:val="24"/>
        </w:rPr>
        <w:t xml:space="preserve">• объективное обследование; </w:t>
      </w:r>
    </w:p>
    <w:p w14:paraId="04207A87" w14:textId="77777777" w:rsidR="00D46451" w:rsidRPr="00497189" w:rsidRDefault="00284E06" w:rsidP="00497189">
      <w:pPr>
        <w:spacing w:line="259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97189">
        <w:rPr>
          <w:rFonts w:ascii="Times New Roman" w:hAnsi="Times New Roman" w:cs="Times New Roman"/>
          <w:sz w:val="24"/>
          <w:szCs w:val="24"/>
        </w:rPr>
        <w:t>• другие дополнительные методы исследования — на втором этапе обследования (по показаниям);</w:t>
      </w:r>
    </w:p>
    <w:p w14:paraId="159B6FE6" w14:textId="77777777" w:rsidR="00D46451" w:rsidRPr="00497189" w:rsidRDefault="00284E06" w:rsidP="00497189">
      <w:pPr>
        <w:spacing w:line="259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97189">
        <w:rPr>
          <w:rFonts w:ascii="Times New Roman" w:hAnsi="Times New Roman" w:cs="Times New Roman"/>
          <w:sz w:val="24"/>
          <w:szCs w:val="24"/>
        </w:rPr>
        <w:t xml:space="preserve"> • исключение обратимых причин при необходимости. </w:t>
      </w:r>
    </w:p>
    <w:p w14:paraId="05BABD22" w14:textId="77777777" w:rsidR="00D46451" w:rsidRPr="00497189" w:rsidRDefault="00284E06" w:rsidP="00497189">
      <w:pPr>
        <w:spacing w:line="259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97189">
        <w:rPr>
          <w:rFonts w:ascii="Times New Roman" w:hAnsi="Times New Roman" w:cs="Times New Roman"/>
          <w:sz w:val="24"/>
          <w:szCs w:val="24"/>
        </w:rPr>
        <w:t xml:space="preserve">Необходимо классифицировать анатомические уровни нарушений, вызвавшие БА или нарушения проводимости: СПУ, ПЖУ и нарушения проводимости в ножках пучка Гиса. </w:t>
      </w:r>
    </w:p>
    <w:p w14:paraId="2206F5D9" w14:textId="5621DDE3" w:rsidR="00D46451" w:rsidRPr="00497189" w:rsidRDefault="00284E06" w:rsidP="00497189">
      <w:pPr>
        <w:pStyle w:val="2"/>
        <w:ind w:firstLine="709"/>
        <w:rPr>
          <w:rFonts w:ascii="Times New Roman" w:hAnsi="Times New Roman" w:cs="Times New Roman"/>
          <w:sz w:val="28"/>
          <w:szCs w:val="28"/>
        </w:rPr>
      </w:pPr>
      <w:r w:rsidRPr="00497189">
        <w:rPr>
          <w:rFonts w:ascii="Times New Roman" w:hAnsi="Times New Roman" w:cs="Times New Roman"/>
          <w:sz w:val="28"/>
          <w:szCs w:val="28"/>
        </w:rPr>
        <w:t xml:space="preserve"> </w:t>
      </w:r>
      <w:bookmarkStart w:id="7" w:name="_Toc134969168"/>
      <w:proofErr w:type="spellStart"/>
      <w:r w:rsidRPr="00497189">
        <w:rPr>
          <w:rFonts w:ascii="Times New Roman" w:hAnsi="Times New Roman" w:cs="Times New Roman"/>
          <w:sz w:val="28"/>
          <w:szCs w:val="28"/>
        </w:rPr>
        <w:t>Физикальное</w:t>
      </w:r>
      <w:proofErr w:type="spellEnd"/>
      <w:r w:rsidRPr="00497189">
        <w:rPr>
          <w:rFonts w:ascii="Times New Roman" w:hAnsi="Times New Roman" w:cs="Times New Roman"/>
          <w:sz w:val="28"/>
          <w:szCs w:val="28"/>
        </w:rPr>
        <w:t xml:space="preserve"> обследование</w:t>
      </w:r>
      <w:bookmarkEnd w:id="7"/>
      <w:r w:rsidRPr="0049718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517EE5F" w14:textId="77777777" w:rsidR="00D46451" w:rsidRPr="00497189" w:rsidRDefault="00284E06" w:rsidP="00497189">
      <w:pPr>
        <w:spacing w:line="259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97189">
        <w:rPr>
          <w:rFonts w:ascii="Times New Roman" w:hAnsi="Times New Roman" w:cs="Times New Roman"/>
          <w:sz w:val="24"/>
          <w:szCs w:val="24"/>
        </w:rPr>
        <w:t>При длительно существующей брадикардии может наблюдаться бледность кожных покровов. Брадикардия может определяться при пальпации пульса на периферических артериях. Однако наиболее информативным является аускультация сердца, когда выслушиваются редкие сердечные тоны.</w:t>
      </w:r>
    </w:p>
    <w:p w14:paraId="15728A96" w14:textId="77777777" w:rsidR="00D46451" w:rsidRPr="00497189" w:rsidRDefault="00284E06" w:rsidP="00497189">
      <w:pPr>
        <w:spacing w:line="259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97189">
        <w:rPr>
          <w:rFonts w:ascii="Times New Roman" w:hAnsi="Times New Roman" w:cs="Times New Roman"/>
          <w:sz w:val="24"/>
          <w:szCs w:val="24"/>
        </w:rPr>
        <w:t xml:space="preserve"> • Рекомендуется проведение </w:t>
      </w:r>
      <w:proofErr w:type="spellStart"/>
      <w:r w:rsidRPr="00497189">
        <w:rPr>
          <w:rFonts w:ascii="Times New Roman" w:hAnsi="Times New Roman" w:cs="Times New Roman"/>
          <w:sz w:val="24"/>
          <w:szCs w:val="24"/>
        </w:rPr>
        <w:t>физикального</w:t>
      </w:r>
      <w:proofErr w:type="spellEnd"/>
      <w:r w:rsidRPr="00497189">
        <w:rPr>
          <w:rFonts w:ascii="Times New Roman" w:hAnsi="Times New Roman" w:cs="Times New Roman"/>
          <w:sz w:val="24"/>
          <w:szCs w:val="24"/>
        </w:rPr>
        <w:t xml:space="preserve"> обследования пациента для диагностики основного заболевания, вызвавшего БА, с особым вниманием </w:t>
      </w:r>
      <w:proofErr w:type="gramStart"/>
      <w:r w:rsidRPr="00497189">
        <w:rPr>
          <w:rFonts w:ascii="Times New Roman" w:hAnsi="Times New Roman" w:cs="Times New Roman"/>
          <w:sz w:val="24"/>
          <w:szCs w:val="24"/>
        </w:rPr>
        <w:t>к  выявлению</w:t>
      </w:r>
      <w:proofErr w:type="gramEnd"/>
      <w:r w:rsidRPr="00497189">
        <w:rPr>
          <w:rFonts w:ascii="Times New Roman" w:hAnsi="Times New Roman" w:cs="Times New Roman"/>
          <w:sz w:val="24"/>
          <w:szCs w:val="24"/>
        </w:rPr>
        <w:t xml:space="preserve"> преходящих, обратимых причин БА, в т.ч. определяемых проводимым лечением.</w:t>
      </w:r>
    </w:p>
    <w:p w14:paraId="57731D49" w14:textId="77777777" w:rsidR="00D46451" w:rsidRPr="00497189" w:rsidRDefault="00284E06" w:rsidP="00497189">
      <w:pPr>
        <w:spacing w:line="259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97189">
        <w:rPr>
          <w:rFonts w:ascii="Times New Roman" w:hAnsi="Times New Roman" w:cs="Times New Roman"/>
          <w:sz w:val="24"/>
          <w:szCs w:val="24"/>
        </w:rPr>
        <w:t xml:space="preserve"> • Рекомендуется при выявлении ятрогенной, связанной </w:t>
      </w:r>
      <w:proofErr w:type="gramStart"/>
      <w:r w:rsidRPr="00497189">
        <w:rPr>
          <w:rFonts w:ascii="Times New Roman" w:hAnsi="Times New Roman" w:cs="Times New Roman"/>
          <w:sz w:val="24"/>
          <w:szCs w:val="24"/>
        </w:rPr>
        <w:t>с  лекарственными</w:t>
      </w:r>
      <w:proofErr w:type="gramEnd"/>
      <w:r w:rsidRPr="00497189">
        <w:rPr>
          <w:rFonts w:ascii="Times New Roman" w:hAnsi="Times New Roman" w:cs="Times New Roman"/>
          <w:sz w:val="24"/>
          <w:szCs w:val="24"/>
        </w:rPr>
        <w:t xml:space="preserve"> препаратами, природы БА определить, является ли применение причинных препаратов обязательным у  данного пациента </w:t>
      </w:r>
      <w:r w:rsidR="00D46451" w:rsidRPr="00497189">
        <w:rPr>
          <w:rFonts w:ascii="Times New Roman" w:hAnsi="Times New Roman" w:cs="Times New Roman"/>
          <w:sz w:val="24"/>
          <w:szCs w:val="24"/>
        </w:rPr>
        <w:t>.</w:t>
      </w:r>
    </w:p>
    <w:p w14:paraId="0BE475BA" w14:textId="77777777" w:rsidR="00D46451" w:rsidRPr="00497189" w:rsidRDefault="00284E06" w:rsidP="00497189">
      <w:pPr>
        <w:spacing w:line="259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97189">
        <w:rPr>
          <w:rFonts w:ascii="Times New Roman" w:hAnsi="Times New Roman" w:cs="Times New Roman"/>
          <w:sz w:val="24"/>
          <w:szCs w:val="24"/>
        </w:rPr>
        <w:t xml:space="preserve"> • Рекомендуется </w:t>
      </w:r>
      <w:proofErr w:type="gramStart"/>
      <w:r w:rsidRPr="00497189">
        <w:rPr>
          <w:rFonts w:ascii="Times New Roman" w:hAnsi="Times New Roman" w:cs="Times New Roman"/>
          <w:sz w:val="24"/>
          <w:szCs w:val="24"/>
        </w:rPr>
        <w:t>в  процессе</w:t>
      </w:r>
      <w:proofErr w:type="gramEnd"/>
      <w:r w:rsidRPr="00497189">
        <w:rPr>
          <w:rFonts w:ascii="Times New Roman" w:hAnsi="Times New Roman" w:cs="Times New Roman"/>
          <w:sz w:val="24"/>
          <w:szCs w:val="24"/>
        </w:rPr>
        <w:t xml:space="preserve"> обследования проводить выявление и  диагностику сопутствующих нарушений ритма сердца и  </w:t>
      </w:r>
      <w:proofErr w:type="spellStart"/>
      <w:r w:rsidRPr="00497189">
        <w:rPr>
          <w:rFonts w:ascii="Times New Roman" w:hAnsi="Times New Roman" w:cs="Times New Roman"/>
          <w:sz w:val="24"/>
          <w:szCs w:val="24"/>
        </w:rPr>
        <w:t>аритмогенных</w:t>
      </w:r>
      <w:proofErr w:type="spellEnd"/>
      <w:r w:rsidRPr="004971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7189">
        <w:rPr>
          <w:rFonts w:ascii="Times New Roman" w:hAnsi="Times New Roman" w:cs="Times New Roman"/>
          <w:sz w:val="24"/>
          <w:szCs w:val="24"/>
        </w:rPr>
        <w:t>ЭКГсиндромов</w:t>
      </w:r>
      <w:proofErr w:type="spellEnd"/>
      <w:r w:rsidRPr="00497189">
        <w:rPr>
          <w:rFonts w:ascii="Times New Roman" w:hAnsi="Times New Roman" w:cs="Times New Roman"/>
          <w:sz w:val="24"/>
          <w:szCs w:val="24"/>
        </w:rPr>
        <w:t xml:space="preserve"> </w:t>
      </w:r>
      <w:r w:rsidR="00D46451" w:rsidRPr="00497189">
        <w:rPr>
          <w:rFonts w:ascii="Times New Roman" w:hAnsi="Times New Roman" w:cs="Times New Roman"/>
          <w:sz w:val="24"/>
          <w:szCs w:val="24"/>
        </w:rPr>
        <w:t>.</w:t>
      </w:r>
    </w:p>
    <w:p w14:paraId="1160402E" w14:textId="77777777" w:rsidR="00D46451" w:rsidRPr="00497189" w:rsidRDefault="00284E06" w:rsidP="00497189">
      <w:pPr>
        <w:spacing w:line="259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97189">
        <w:rPr>
          <w:rFonts w:ascii="Times New Roman" w:hAnsi="Times New Roman" w:cs="Times New Roman"/>
          <w:sz w:val="24"/>
          <w:szCs w:val="24"/>
        </w:rPr>
        <w:t xml:space="preserve">Также важно отметить связь симптомов </w:t>
      </w:r>
      <w:proofErr w:type="gramStart"/>
      <w:r w:rsidRPr="00497189">
        <w:rPr>
          <w:rFonts w:ascii="Times New Roman" w:hAnsi="Times New Roman" w:cs="Times New Roman"/>
          <w:sz w:val="24"/>
          <w:szCs w:val="24"/>
        </w:rPr>
        <w:t>с  лекарственными</w:t>
      </w:r>
      <w:proofErr w:type="gramEnd"/>
      <w:r w:rsidRPr="00497189">
        <w:rPr>
          <w:rFonts w:ascii="Times New Roman" w:hAnsi="Times New Roman" w:cs="Times New Roman"/>
          <w:sz w:val="24"/>
          <w:szCs w:val="24"/>
        </w:rPr>
        <w:t xml:space="preserve"> препаратами, едой, медицинским вмешательством, эмоциональным расстройством, физической нагрузкой, изменениями положения тела или другими факторами (например, мочеиспускание, дефекация, кашель, длительное положение стоя, бритье, влияние стесняющей одежды и  поворот головы), что может помочь провести дифференциальный диагноз. </w:t>
      </w:r>
    </w:p>
    <w:p w14:paraId="26F0C2B4" w14:textId="77777777" w:rsidR="00D46451" w:rsidRPr="00497189" w:rsidRDefault="00284E06" w:rsidP="00497189">
      <w:pPr>
        <w:spacing w:line="259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97189">
        <w:rPr>
          <w:rFonts w:ascii="Times New Roman" w:hAnsi="Times New Roman" w:cs="Times New Roman"/>
          <w:sz w:val="24"/>
          <w:szCs w:val="24"/>
        </w:rPr>
        <w:t xml:space="preserve">Брадикардия </w:t>
      </w:r>
      <w:proofErr w:type="gramStart"/>
      <w:r w:rsidRPr="00497189">
        <w:rPr>
          <w:rFonts w:ascii="Times New Roman" w:hAnsi="Times New Roman" w:cs="Times New Roman"/>
          <w:sz w:val="24"/>
          <w:szCs w:val="24"/>
        </w:rPr>
        <w:t>и  нарушения</w:t>
      </w:r>
      <w:proofErr w:type="gramEnd"/>
      <w:r w:rsidRPr="00497189">
        <w:rPr>
          <w:rFonts w:ascii="Times New Roman" w:hAnsi="Times New Roman" w:cs="Times New Roman"/>
          <w:sz w:val="24"/>
          <w:szCs w:val="24"/>
        </w:rPr>
        <w:t xml:space="preserve"> ритма могут быть первым проявлением системных заболеваний или болезней сердца, поэтому полный сбор анамнеза должен включать всестороннюю оценку риска сердечно-сосудистых заболеваний, семейный анамнез заболеваний других органов и систем. </w:t>
      </w:r>
    </w:p>
    <w:p w14:paraId="24E6E711" w14:textId="77777777" w:rsidR="00D46451" w:rsidRPr="00497189" w:rsidRDefault="00284E06" w:rsidP="00497189">
      <w:pPr>
        <w:pStyle w:val="2"/>
        <w:ind w:firstLine="709"/>
        <w:rPr>
          <w:rFonts w:ascii="Times New Roman" w:hAnsi="Times New Roman" w:cs="Times New Roman"/>
          <w:sz w:val="24"/>
          <w:szCs w:val="24"/>
        </w:rPr>
      </w:pPr>
      <w:r w:rsidRPr="00497189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bookmarkStart w:id="8" w:name="_Toc134969169"/>
      <w:r w:rsidRPr="00497189">
        <w:rPr>
          <w:rFonts w:ascii="Times New Roman" w:hAnsi="Times New Roman" w:cs="Times New Roman"/>
          <w:sz w:val="28"/>
          <w:szCs w:val="28"/>
        </w:rPr>
        <w:t>Лабораторные диагностические исследования</w:t>
      </w:r>
      <w:bookmarkEnd w:id="8"/>
      <w:r w:rsidRPr="0049718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AFF4FC4" w14:textId="77777777" w:rsidR="00D46451" w:rsidRPr="00497189" w:rsidRDefault="00284E06" w:rsidP="00497189">
      <w:pPr>
        <w:spacing w:line="259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97189">
        <w:rPr>
          <w:rFonts w:ascii="Times New Roman" w:hAnsi="Times New Roman" w:cs="Times New Roman"/>
          <w:sz w:val="24"/>
          <w:szCs w:val="24"/>
        </w:rPr>
        <w:t xml:space="preserve">Специфической лабораторной диагностики БА не существует. Изменения </w:t>
      </w:r>
      <w:proofErr w:type="gramStart"/>
      <w:r w:rsidRPr="00497189">
        <w:rPr>
          <w:rFonts w:ascii="Times New Roman" w:hAnsi="Times New Roman" w:cs="Times New Roman"/>
          <w:sz w:val="24"/>
          <w:szCs w:val="24"/>
        </w:rPr>
        <w:t>в  лабораторных</w:t>
      </w:r>
      <w:proofErr w:type="gramEnd"/>
      <w:r w:rsidRPr="00497189">
        <w:rPr>
          <w:rFonts w:ascii="Times New Roman" w:hAnsi="Times New Roman" w:cs="Times New Roman"/>
          <w:sz w:val="24"/>
          <w:szCs w:val="24"/>
        </w:rPr>
        <w:t xml:space="preserve"> показателях неспецифичны и являются проявлениями других сопутствующих заболеваний. </w:t>
      </w:r>
    </w:p>
    <w:p w14:paraId="0C478ED4" w14:textId="77777777" w:rsidR="00D46451" w:rsidRPr="00497189" w:rsidRDefault="00284E06" w:rsidP="00497189">
      <w:pPr>
        <w:spacing w:line="259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97189">
        <w:rPr>
          <w:rFonts w:ascii="Times New Roman" w:hAnsi="Times New Roman" w:cs="Times New Roman"/>
          <w:sz w:val="24"/>
          <w:szCs w:val="24"/>
        </w:rPr>
        <w:t xml:space="preserve">В отдельных случаях некоторые состояния могут быть связаны с брадикардией, а лабораторные исследования, направленные на диагностику конкретного заболевания, могут быть полезны (например, тестирование функции щитовидной железы </w:t>
      </w:r>
      <w:proofErr w:type="gramStart"/>
      <w:r w:rsidRPr="00497189">
        <w:rPr>
          <w:rFonts w:ascii="Times New Roman" w:hAnsi="Times New Roman" w:cs="Times New Roman"/>
          <w:sz w:val="24"/>
          <w:szCs w:val="24"/>
        </w:rPr>
        <w:t>у  пациентов</w:t>
      </w:r>
      <w:proofErr w:type="gramEnd"/>
      <w:r w:rsidRPr="00497189">
        <w:rPr>
          <w:rFonts w:ascii="Times New Roman" w:hAnsi="Times New Roman" w:cs="Times New Roman"/>
          <w:sz w:val="24"/>
          <w:szCs w:val="24"/>
        </w:rPr>
        <w:t xml:space="preserve"> с брадикардией при подозрении на гипотиреоз). Тем не менее не было исследований </w:t>
      </w:r>
      <w:proofErr w:type="gramStart"/>
      <w:r w:rsidRPr="00497189">
        <w:rPr>
          <w:rFonts w:ascii="Times New Roman" w:hAnsi="Times New Roman" w:cs="Times New Roman"/>
          <w:sz w:val="24"/>
          <w:szCs w:val="24"/>
        </w:rPr>
        <w:t>с  систематическим</w:t>
      </w:r>
      <w:proofErr w:type="gramEnd"/>
      <w:r w:rsidRPr="00497189">
        <w:rPr>
          <w:rFonts w:ascii="Times New Roman" w:hAnsi="Times New Roman" w:cs="Times New Roman"/>
          <w:sz w:val="24"/>
          <w:szCs w:val="24"/>
        </w:rPr>
        <w:t xml:space="preserve"> изучением дополнительной ценности лабораторных обследований при БА.</w:t>
      </w:r>
    </w:p>
    <w:p w14:paraId="78188FC4" w14:textId="77777777" w:rsidR="00D46451" w:rsidRPr="00497189" w:rsidRDefault="00284E06" w:rsidP="00497189">
      <w:pPr>
        <w:spacing w:line="259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97189">
        <w:rPr>
          <w:rFonts w:ascii="Times New Roman" w:hAnsi="Times New Roman" w:cs="Times New Roman"/>
          <w:sz w:val="24"/>
          <w:szCs w:val="24"/>
        </w:rPr>
        <w:t xml:space="preserve"> • Рекомендовано пациентам с брадикардией проведение лабораторных анализов (например, исследование уровня тиреотропного гормона в крови, исследование натрия </w:t>
      </w:r>
      <w:proofErr w:type="gramStart"/>
      <w:r w:rsidRPr="00497189">
        <w:rPr>
          <w:rFonts w:ascii="Times New Roman" w:hAnsi="Times New Roman" w:cs="Times New Roman"/>
          <w:sz w:val="24"/>
          <w:szCs w:val="24"/>
        </w:rPr>
        <w:t>и  калия</w:t>
      </w:r>
      <w:proofErr w:type="gramEnd"/>
      <w:r w:rsidRPr="00497189">
        <w:rPr>
          <w:rFonts w:ascii="Times New Roman" w:hAnsi="Times New Roman" w:cs="Times New Roman"/>
          <w:sz w:val="24"/>
          <w:szCs w:val="24"/>
        </w:rPr>
        <w:t xml:space="preserve"> в  крови, исследование уровня водородных ионов крови) для подтверждения основного диагноза. </w:t>
      </w:r>
    </w:p>
    <w:p w14:paraId="61230DA6" w14:textId="77777777" w:rsidR="00D46451" w:rsidRPr="00497189" w:rsidRDefault="00284E06" w:rsidP="00497189">
      <w:pPr>
        <w:pStyle w:val="2"/>
        <w:ind w:firstLine="709"/>
        <w:rPr>
          <w:rFonts w:ascii="Times New Roman" w:hAnsi="Times New Roman" w:cs="Times New Roman"/>
          <w:sz w:val="28"/>
          <w:szCs w:val="28"/>
        </w:rPr>
      </w:pPr>
      <w:bookmarkStart w:id="9" w:name="_Toc134969170"/>
      <w:r w:rsidRPr="00497189">
        <w:rPr>
          <w:rFonts w:ascii="Times New Roman" w:hAnsi="Times New Roman" w:cs="Times New Roman"/>
          <w:sz w:val="28"/>
          <w:szCs w:val="28"/>
        </w:rPr>
        <w:t>Инструментальные диагностические исследования</w:t>
      </w:r>
      <w:bookmarkEnd w:id="9"/>
      <w:r w:rsidRPr="0049718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B060E28" w14:textId="2B7B0BAF" w:rsidR="00D46451" w:rsidRPr="00497189" w:rsidRDefault="00284E06" w:rsidP="00497189">
      <w:pPr>
        <w:pStyle w:val="2"/>
        <w:ind w:firstLine="709"/>
        <w:rPr>
          <w:rFonts w:ascii="Times New Roman" w:hAnsi="Times New Roman" w:cs="Times New Roman"/>
          <w:sz w:val="28"/>
          <w:szCs w:val="28"/>
        </w:rPr>
      </w:pPr>
      <w:bookmarkStart w:id="10" w:name="_Toc134969171"/>
      <w:r w:rsidRPr="00497189">
        <w:rPr>
          <w:rFonts w:ascii="Times New Roman" w:hAnsi="Times New Roman" w:cs="Times New Roman"/>
          <w:sz w:val="28"/>
          <w:szCs w:val="28"/>
        </w:rPr>
        <w:t>Э</w:t>
      </w:r>
      <w:r w:rsidR="00D46451" w:rsidRPr="00497189">
        <w:rPr>
          <w:rFonts w:ascii="Times New Roman" w:hAnsi="Times New Roman" w:cs="Times New Roman"/>
          <w:sz w:val="28"/>
          <w:szCs w:val="28"/>
        </w:rPr>
        <w:t>лектрокардиография</w:t>
      </w:r>
      <w:bookmarkEnd w:id="10"/>
    </w:p>
    <w:p w14:paraId="03C2DBFC" w14:textId="77777777" w:rsidR="00D46451" w:rsidRPr="00497189" w:rsidRDefault="00284E06" w:rsidP="00497189">
      <w:pPr>
        <w:spacing w:line="259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97189">
        <w:rPr>
          <w:rFonts w:ascii="Times New Roman" w:hAnsi="Times New Roman" w:cs="Times New Roman"/>
          <w:sz w:val="24"/>
          <w:szCs w:val="24"/>
        </w:rPr>
        <w:t xml:space="preserve">В большинстве случаев достаточную информацию дают неинвазивные методы исследования. При постоянной форме БА наружная ЭКГ оказывается вполне информативной. При </w:t>
      </w:r>
      <w:proofErr w:type="spellStart"/>
      <w:r w:rsidRPr="00497189">
        <w:rPr>
          <w:rFonts w:ascii="Times New Roman" w:hAnsi="Times New Roman" w:cs="Times New Roman"/>
          <w:sz w:val="24"/>
          <w:szCs w:val="24"/>
        </w:rPr>
        <w:t>интермиттирующем</w:t>
      </w:r>
      <w:proofErr w:type="spellEnd"/>
      <w:r w:rsidRPr="00497189">
        <w:rPr>
          <w:rFonts w:ascii="Times New Roman" w:hAnsi="Times New Roman" w:cs="Times New Roman"/>
          <w:sz w:val="24"/>
          <w:szCs w:val="24"/>
        </w:rPr>
        <w:t xml:space="preserve"> течении БА для выявления и клинико-ЭКГ корреляции требуются методы длительного мониторирования ЭКГ. В случаях, когда преходящие БА предполагаются, но не документированы, требуется использование провоцирующих проб.</w:t>
      </w:r>
    </w:p>
    <w:p w14:paraId="7FB339A1" w14:textId="77777777" w:rsidR="00D46451" w:rsidRPr="00497189" w:rsidRDefault="00284E06" w:rsidP="00497189">
      <w:pPr>
        <w:spacing w:line="259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97189">
        <w:rPr>
          <w:rFonts w:ascii="Times New Roman" w:hAnsi="Times New Roman" w:cs="Times New Roman"/>
          <w:sz w:val="24"/>
          <w:szCs w:val="24"/>
        </w:rPr>
        <w:t xml:space="preserve"> • Пациентам с подозрением на брадикардию или нарушение проводимости проведение ЭКГ </w:t>
      </w:r>
      <w:proofErr w:type="gramStart"/>
      <w:r w:rsidRPr="00497189">
        <w:rPr>
          <w:rFonts w:ascii="Times New Roman" w:hAnsi="Times New Roman" w:cs="Times New Roman"/>
          <w:sz w:val="24"/>
          <w:szCs w:val="24"/>
        </w:rPr>
        <w:t>в  12</w:t>
      </w:r>
      <w:proofErr w:type="gramEnd"/>
      <w:r w:rsidRPr="00497189">
        <w:rPr>
          <w:rFonts w:ascii="Times New Roman" w:hAnsi="Times New Roman" w:cs="Times New Roman"/>
          <w:sz w:val="24"/>
          <w:szCs w:val="24"/>
        </w:rPr>
        <w:t xml:space="preserve"> отведениях рекомендуется для документации характера ритма, частоты сердечных сокращений (ЧСС), проводимости, а  также для верификации структурных и системных заболеваний сердца</w:t>
      </w:r>
      <w:r w:rsidR="00D46451" w:rsidRPr="0049718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5AC7F00" w14:textId="1590DAC0" w:rsidR="00D46451" w:rsidRPr="00497189" w:rsidRDefault="00284E06" w:rsidP="00497189">
      <w:pPr>
        <w:pStyle w:val="2"/>
        <w:ind w:firstLine="709"/>
        <w:rPr>
          <w:rFonts w:ascii="Times New Roman" w:hAnsi="Times New Roman" w:cs="Times New Roman"/>
          <w:sz w:val="28"/>
          <w:szCs w:val="28"/>
        </w:rPr>
      </w:pPr>
      <w:bookmarkStart w:id="11" w:name="_Toc134969172"/>
      <w:r w:rsidRPr="00497189">
        <w:rPr>
          <w:rFonts w:ascii="Times New Roman" w:hAnsi="Times New Roman" w:cs="Times New Roman"/>
          <w:sz w:val="28"/>
          <w:szCs w:val="28"/>
        </w:rPr>
        <w:t>Длительное мониторирование ЭКГ</w:t>
      </w:r>
      <w:bookmarkEnd w:id="11"/>
      <w:r w:rsidRPr="0049718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8D48373" w14:textId="77777777" w:rsidR="00D46451" w:rsidRPr="00497189" w:rsidRDefault="00284E06" w:rsidP="00497189">
      <w:pPr>
        <w:spacing w:line="259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97189">
        <w:rPr>
          <w:rFonts w:ascii="Times New Roman" w:hAnsi="Times New Roman" w:cs="Times New Roman"/>
          <w:sz w:val="24"/>
          <w:szCs w:val="24"/>
        </w:rPr>
        <w:t>Существует несколько видов амбулаторного мониторирования ЭКГ. Первый из них предполагает классическую форму суточного (или более) мониторирования ЭКГ по </w:t>
      </w:r>
      <w:proofErr w:type="spellStart"/>
      <w:r w:rsidRPr="00497189">
        <w:rPr>
          <w:rFonts w:ascii="Times New Roman" w:hAnsi="Times New Roman" w:cs="Times New Roman"/>
          <w:sz w:val="24"/>
          <w:szCs w:val="24"/>
        </w:rPr>
        <w:t>Холтеру</w:t>
      </w:r>
      <w:proofErr w:type="spellEnd"/>
      <w:r w:rsidRPr="00497189">
        <w:rPr>
          <w:rFonts w:ascii="Times New Roman" w:hAnsi="Times New Roman" w:cs="Times New Roman"/>
          <w:sz w:val="24"/>
          <w:szCs w:val="24"/>
        </w:rPr>
        <w:t xml:space="preserve">, которая позволяет проводить наблюдение за ритмом сердца на протяжении 24-48 ч, хотя имеются варианты регистрирующих устройств с длительностью записи до 7 </w:t>
      </w:r>
      <w:proofErr w:type="spellStart"/>
      <w:r w:rsidRPr="00497189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49718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BB4395A" w14:textId="77777777" w:rsidR="0095201A" w:rsidRPr="00497189" w:rsidRDefault="00284E06" w:rsidP="00497189">
      <w:pPr>
        <w:spacing w:line="259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97189">
        <w:rPr>
          <w:rFonts w:ascii="Times New Roman" w:hAnsi="Times New Roman" w:cs="Times New Roman"/>
          <w:sz w:val="24"/>
          <w:szCs w:val="24"/>
        </w:rPr>
        <w:t xml:space="preserve">Второй разновидностью является </w:t>
      </w:r>
      <w:proofErr w:type="spellStart"/>
      <w:r w:rsidRPr="00497189">
        <w:rPr>
          <w:rFonts w:ascii="Times New Roman" w:hAnsi="Times New Roman" w:cs="Times New Roman"/>
          <w:sz w:val="24"/>
          <w:szCs w:val="24"/>
        </w:rPr>
        <w:t>интермиттирующая</w:t>
      </w:r>
      <w:proofErr w:type="spellEnd"/>
      <w:r w:rsidRPr="00497189">
        <w:rPr>
          <w:rFonts w:ascii="Times New Roman" w:hAnsi="Times New Roman" w:cs="Times New Roman"/>
          <w:sz w:val="24"/>
          <w:szCs w:val="24"/>
        </w:rPr>
        <w:t xml:space="preserve"> запись ЭКГ с помощью портативных регистраторов, объединяемых под общим названием “амбулаторные регистраторы событий”. Наиболее распространены для диагностики БА “непрерывные регистраторы </w:t>
      </w:r>
      <w:proofErr w:type="gramStart"/>
      <w:r w:rsidRPr="00497189">
        <w:rPr>
          <w:rFonts w:ascii="Times New Roman" w:hAnsi="Times New Roman" w:cs="Times New Roman"/>
          <w:sz w:val="24"/>
          <w:szCs w:val="24"/>
        </w:rPr>
        <w:t>с  петлевой</w:t>
      </w:r>
      <w:proofErr w:type="gramEnd"/>
      <w:r w:rsidRPr="00497189">
        <w:rPr>
          <w:rFonts w:ascii="Times New Roman" w:hAnsi="Times New Roman" w:cs="Times New Roman"/>
          <w:sz w:val="24"/>
          <w:szCs w:val="24"/>
        </w:rPr>
        <w:t xml:space="preserve"> памятью”. Они позволяют фиксировать симптоматичные события на протяжении от 30 </w:t>
      </w:r>
      <w:proofErr w:type="spellStart"/>
      <w:r w:rsidRPr="00497189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497189">
        <w:rPr>
          <w:rFonts w:ascii="Times New Roman" w:hAnsi="Times New Roman" w:cs="Times New Roman"/>
          <w:sz w:val="24"/>
          <w:szCs w:val="24"/>
        </w:rPr>
        <w:t>. до 3 лет.</w:t>
      </w:r>
    </w:p>
    <w:p w14:paraId="0C43AC9E" w14:textId="77777777" w:rsidR="0095201A" w:rsidRPr="00497189" w:rsidRDefault="00284E06" w:rsidP="00497189">
      <w:pPr>
        <w:spacing w:line="259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97189">
        <w:rPr>
          <w:rFonts w:ascii="Times New Roman" w:hAnsi="Times New Roman" w:cs="Times New Roman"/>
          <w:sz w:val="24"/>
          <w:szCs w:val="24"/>
        </w:rPr>
        <w:t xml:space="preserve"> • Для выявления брадикардии и нарушений проводимости, клинико-ЭКГ корреляции с симптомами рекомендуется проведение длительного мониторирования сердечного ритма)</w:t>
      </w:r>
    </w:p>
    <w:p w14:paraId="5C53ACA4" w14:textId="77777777" w:rsidR="0095201A" w:rsidRPr="00497189" w:rsidRDefault="00284E06" w:rsidP="00497189">
      <w:pPr>
        <w:spacing w:line="259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97189">
        <w:rPr>
          <w:rFonts w:ascii="Times New Roman" w:hAnsi="Times New Roman" w:cs="Times New Roman"/>
          <w:sz w:val="24"/>
          <w:szCs w:val="24"/>
        </w:rPr>
        <w:t xml:space="preserve"> • Рекомендуется выполнение длительного мониторинга сердечного ритма пациентам с документированной или подозреваемой брадикардией или нарушением проводимости для установления корреляции между ЧСС или нарушениями проводимости </w:t>
      </w:r>
      <w:r w:rsidRPr="00497189">
        <w:rPr>
          <w:rFonts w:ascii="Times New Roman" w:hAnsi="Times New Roman" w:cs="Times New Roman"/>
          <w:sz w:val="24"/>
          <w:szCs w:val="24"/>
        </w:rPr>
        <w:lastRenderedPageBreak/>
        <w:t xml:space="preserve">с симптомами с использованием кардиомонитора, выбранного на основе частоты, характера симптомов, а также предпочтения пациента </w:t>
      </w:r>
    </w:p>
    <w:p w14:paraId="30E35EDB" w14:textId="77777777" w:rsidR="0095201A" w:rsidRPr="00497189" w:rsidRDefault="00284E06" w:rsidP="00497189">
      <w:pPr>
        <w:spacing w:line="259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97189">
        <w:rPr>
          <w:rFonts w:ascii="Times New Roman" w:hAnsi="Times New Roman" w:cs="Times New Roman"/>
          <w:sz w:val="24"/>
          <w:szCs w:val="24"/>
        </w:rPr>
        <w:t xml:space="preserve"> • Рекомендуется использовать различные виды длительного мониторирования ЭКГ в зависимости от частоты развития клинических симптомов, связанных с брадикардиями или нарушениями проводимости </w:t>
      </w:r>
    </w:p>
    <w:p w14:paraId="60DDB44B" w14:textId="77777777" w:rsidR="0095201A" w:rsidRPr="00497189" w:rsidRDefault="00284E06" w:rsidP="00497189">
      <w:pPr>
        <w:spacing w:line="259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97189">
        <w:rPr>
          <w:rFonts w:ascii="Times New Roman" w:hAnsi="Times New Roman" w:cs="Times New Roman"/>
          <w:sz w:val="24"/>
          <w:szCs w:val="24"/>
        </w:rPr>
        <w:t xml:space="preserve">• Рекомендуется при хронической БА без гемодинамической нестабильности и при </w:t>
      </w:r>
      <w:proofErr w:type="spellStart"/>
      <w:r w:rsidRPr="00497189">
        <w:rPr>
          <w:rFonts w:ascii="Times New Roman" w:hAnsi="Times New Roman" w:cs="Times New Roman"/>
          <w:sz w:val="24"/>
          <w:szCs w:val="24"/>
        </w:rPr>
        <w:t>интермиттирующих</w:t>
      </w:r>
      <w:proofErr w:type="spellEnd"/>
      <w:r w:rsidRPr="00497189">
        <w:rPr>
          <w:rFonts w:ascii="Times New Roman" w:hAnsi="Times New Roman" w:cs="Times New Roman"/>
          <w:sz w:val="24"/>
          <w:szCs w:val="24"/>
        </w:rPr>
        <w:t xml:space="preserve"> редко возникающих БА проведение обследования пациента </w:t>
      </w:r>
      <w:proofErr w:type="gramStart"/>
      <w:r w:rsidRPr="00497189">
        <w:rPr>
          <w:rFonts w:ascii="Times New Roman" w:hAnsi="Times New Roman" w:cs="Times New Roman"/>
          <w:sz w:val="24"/>
          <w:szCs w:val="24"/>
        </w:rPr>
        <w:t>в  амбулаторных</w:t>
      </w:r>
      <w:proofErr w:type="gramEnd"/>
      <w:r w:rsidRPr="00497189">
        <w:rPr>
          <w:rFonts w:ascii="Times New Roman" w:hAnsi="Times New Roman" w:cs="Times New Roman"/>
          <w:sz w:val="24"/>
          <w:szCs w:val="24"/>
        </w:rPr>
        <w:t xml:space="preserve"> условиях или в  условиях госпитальной телеметрической регистрации ЭКГ</w:t>
      </w:r>
      <w:r w:rsidR="0095201A" w:rsidRPr="00497189">
        <w:rPr>
          <w:rFonts w:ascii="Times New Roman" w:hAnsi="Times New Roman" w:cs="Times New Roman"/>
          <w:sz w:val="24"/>
          <w:szCs w:val="24"/>
        </w:rPr>
        <w:t>.</w:t>
      </w:r>
    </w:p>
    <w:p w14:paraId="2BD22221" w14:textId="77777777" w:rsidR="009A6AEB" w:rsidRPr="00497189" w:rsidRDefault="0095201A" w:rsidP="00497189">
      <w:pPr>
        <w:spacing w:line="259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97189">
        <w:rPr>
          <w:rFonts w:ascii="Times New Roman" w:hAnsi="Times New Roman" w:cs="Times New Roman"/>
          <w:sz w:val="24"/>
          <w:szCs w:val="24"/>
        </w:rPr>
        <w:t xml:space="preserve"> </w:t>
      </w:r>
      <w:r w:rsidR="00284E06" w:rsidRPr="00497189">
        <w:rPr>
          <w:rFonts w:ascii="Times New Roman" w:hAnsi="Times New Roman" w:cs="Times New Roman"/>
          <w:sz w:val="24"/>
          <w:szCs w:val="24"/>
        </w:rPr>
        <w:t xml:space="preserve">Комментарии. Непрерывное наблюдение за ритмом сердца может потребовать дифференцировки нормальных явлений </w:t>
      </w:r>
      <w:proofErr w:type="gramStart"/>
      <w:r w:rsidR="00284E06" w:rsidRPr="00497189">
        <w:rPr>
          <w:rFonts w:ascii="Times New Roman" w:hAnsi="Times New Roman" w:cs="Times New Roman"/>
          <w:sz w:val="24"/>
          <w:szCs w:val="24"/>
        </w:rPr>
        <w:t>и  патологических</w:t>
      </w:r>
      <w:proofErr w:type="gramEnd"/>
      <w:r w:rsidR="00284E06" w:rsidRPr="00497189">
        <w:rPr>
          <w:rFonts w:ascii="Times New Roman" w:hAnsi="Times New Roman" w:cs="Times New Roman"/>
          <w:sz w:val="24"/>
          <w:szCs w:val="24"/>
        </w:rPr>
        <w:t xml:space="preserve"> состояний. Физиологическая синусовая брадикардия может наблюдаться </w:t>
      </w:r>
      <w:proofErr w:type="gramStart"/>
      <w:r w:rsidR="00284E06" w:rsidRPr="00497189">
        <w:rPr>
          <w:rFonts w:ascii="Times New Roman" w:hAnsi="Times New Roman" w:cs="Times New Roman"/>
          <w:sz w:val="24"/>
          <w:szCs w:val="24"/>
        </w:rPr>
        <w:t>в  дневное</w:t>
      </w:r>
      <w:proofErr w:type="gramEnd"/>
      <w:r w:rsidR="00284E06" w:rsidRPr="00497189">
        <w:rPr>
          <w:rFonts w:ascii="Times New Roman" w:hAnsi="Times New Roman" w:cs="Times New Roman"/>
          <w:sz w:val="24"/>
          <w:szCs w:val="24"/>
        </w:rPr>
        <w:t xml:space="preserve"> время суток в  состоянии покоя и  в  ночное время в  качестве преобладающего ритма сердца. Предельное нормальное снижение частоты ритма днем </w:t>
      </w:r>
      <w:proofErr w:type="gramStart"/>
      <w:r w:rsidR="00284E06" w:rsidRPr="00497189">
        <w:rPr>
          <w:rFonts w:ascii="Times New Roman" w:hAnsi="Times New Roman" w:cs="Times New Roman"/>
          <w:sz w:val="24"/>
          <w:szCs w:val="24"/>
        </w:rPr>
        <w:t>в  покое</w:t>
      </w:r>
      <w:proofErr w:type="gramEnd"/>
      <w:r w:rsidR="00284E06" w:rsidRPr="00497189">
        <w:rPr>
          <w:rFonts w:ascii="Times New Roman" w:hAnsi="Times New Roman" w:cs="Times New Roman"/>
          <w:sz w:val="24"/>
          <w:szCs w:val="24"/>
        </w:rPr>
        <w:t xml:space="preserve"> определяется величиной 40 </w:t>
      </w:r>
      <w:proofErr w:type="spellStart"/>
      <w:r w:rsidR="00284E06" w:rsidRPr="00497189">
        <w:rPr>
          <w:rFonts w:ascii="Times New Roman" w:hAnsi="Times New Roman" w:cs="Times New Roman"/>
          <w:sz w:val="24"/>
          <w:szCs w:val="24"/>
        </w:rPr>
        <w:t>имп</w:t>
      </w:r>
      <w:proofErr w:type="spellEnd"/>
      <w:r w:rsidR="00284E06" w:rsidRPr="00497189">
        <w:rPr>
          <w:rFonts w:ascii="Times New Roman" w:hAnsi="Times New Roman" w:cs="Times New Roman"/>
          <w:sz w:val="24"/>
          <w:szCs w:val="24"/>
        </w:rPr>
        <w:t>/мин, ночью — 35 </w:t>
      </w:r>
      <w:proofErr w:type="spellStart"/>
      <w:r w:rsidR="00284E06" w:rsidRPr="00497189">
        <w:rPr>
          <w:rFonts w:ascii="Times New Roman" w:hAnsi="Times New Roman" w:cs="Times New Roman"/>
          <w:sz w:val="24"/>
          <w:szCs w:val="24"/>
        </w:rPr>
        <w:t>имп</w:t>
      </w:r>
      <w:proofErr w:type="spellEnd"/>
      <w:r w:rsidR="00284E06" w:rsidRPr="00497189">
        <w:rPr>
          <w:rFonts w:ascii="Times New Roman" w:hAnsi="Times New Roman" w:cs="Times New Roman"/>
          <w:sz w:val="24"/>
          <w:szCs w:val="24"/>
        </w:rPr>
        <w:t xml:space="preserve">/мин и не зависит от пола и возраста. Допускается также развитие синусовых пауз, длительность которых не превышает 2 сек. </w:t>
      </w:r>
    </w:p>
    <w:p w14:paraId="12ABC488" w14:textId="7B634EC7" w:rsidR="0095201A" w:rsidRPr="00497189" w:rsidRDefault="00284E06" w:rsidP="00497189">
      <w:pPr>
        <w:spacing w:line="259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97189">
        <w:rPr>
          <w:rFonts w:ascii="Times New Roman" w:hAnsi="Times New Roman" w:cs="Times New Roman"/>
          <w:sz w:val="24"/>
          <w:szCs w:val="24"/>
        </w:rPr>
        <w:t xml:space="preserve">Часто у спортсменов высокой квалификации, </w:t>
      </w:r>
      <w:proofErr w:type="gramStart"/>
      <w:r w:rsidRPr="00497189">
        <w:rPr>
          <w:rFonts w:ascii="Times New Roman" w:hAnsi="Times New Roman" w:cs="Times New Roman"/>
          <w:sz w:val="24"/>
          <w:szCs w:val="24"/>
        </w:rPr>
        <w:t>а  также</w:t>
      </w:r>
      <w:proofErr w:type="gramEnd"/>
      <w:r w:rsidRPr="00497189">
        <w:rPr>
          <w:rFonts w:ascii="Times New Roman" w:hAnsi="Times New Roman" w:cs="Times New Roman"/>
          <w:sz w:val="24"/>
          <w:szCs w:val="24"/>
        </w:rPr>
        <w:t xml:space="preserve"> у  лиц тяжелого физического труда, у юношей регистрируют брадикардию с частотой ниже указанных цифр, возможно, в сочетании с  другими проявлениями ДСУ. Эти состояния могут быть отнесены к нормальным только в тех случаях, когда они бессимптомны и имеется адекватный прирост частоты синусового ритма в ответ на физическую нагрузку. </w:t>
      </w:r>
    </w:p>
    <w:p w14:paraId="7FC3957E" w14:textId="77777777" w:rsidR="009A6AEB" w:rsidRPr="00497189" w:rsidRDefault="00284E06" w:rsidP="00497189">
      <w:pPr>
        <w:spacing w:line="259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97189">
        <w:rPr>
          <w:rFonts w:ascii="Times New Roman" w:hAnsi="Times New Roman" w:cs="Times New Roman"/>
          <w:sz w:val="24"/>
          <w:szCs w:val="24"/>
        </w:rPr>
        <w:t>У здоровых лиц транзиторное развитие ПЖБ I степени не является редкостью. При ее постоянной регистрации узкие комплексы QRS и исчезновение блокады при физической нагрузке или при пробе с атропином указывают на функциональный характер нарушения. В преходящей форме ночью во сне ПЖБ II степени тип I может регистрироваться у молодых здоровых лиц, особенно у хорошо тренированных спортсменов. Прогноз при этом абсолютно благоприятен.</w:t>
      </w:r>
    </w:p>
    <w:p w14:paraId="1446A489" w14:textId="77777777" w:rsidR="009A6AEB" w:rsidRPr="00497189" w:rsidRDefault="00284E06" w:rsidP="00497189">
      <w:pPr>
        <w:pStyle w:val="2"/>
        <w:ind w:firstLine="709"/>
        <w:rPr>
          <w:rFonts w:ascii="Times New Roman" w:hAnsi="Times New Roman" w:cs="Times New Roman"/>
          <w:sz w:val="28"/>
          <w:szCs w:val="28"/>
        </w:rPr>
      </w:pPr>
      <w:r w:rsidRPr="00497189">
        <w:rPr>
          <w:rFonts w:ascii="Times New Roman" w:hAnsi="Times New Roman" w:cs="Times New Roman"/>
          <w:sz w:val="28"/>
          <w:szCs w:val="28"/>
        </w:rPr>
        <w:t xml:space="preserve"> </w:t>
      </w:r>
      <w:bookmarkStart w:id="12" w:name="_Toc134969173"/>
      <w:r w:rsidRPr="00497189">
        <w:rPr>
          <w:rFonts w:ascii="Times New Roman" w:hAnsi="Times New Roman" w:cs="Times New Roman"/>
          <w:sz w:val="28"/>
          <w:szCs w:val="28"/>
        </w:rPr>
        <w:t>Методы визуализации</w:t>
      </w:r>
      <w:bookmarkEnd w:id="12"/>
      <w:r w:rsidRPr="0049718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B4F9556" w14:textId="77777777" w:rsidR="009A6AEB" w:rsidRPr="00497189" w:rsidRDefault="00284E06" w:rsidP="00497189">
      <w:pPr>
        <w:spacing w:line="259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97189">
        <w:rPr>
          <w:rFonts w:ascii="Times New Roman" w:hAnsi="Times New Roman" w:cs="Times New Roman"/>
          <w:sz w:val="24"/>
          <w:szCs w:val="24"/>
        </w:rPr>
        <w:t xml:space="preserve">Так как БА или нарушения проводимости могут выявляться при самых разных сердечно-сосудистых </w:t>
      </w:r>
      <w:proofErr w:type="gramStart"/>
      <w:r w:rsidRPr="00497189">
        <w:rPr>
          <w:rFonts w:ascii="Times New Roman" w:hAnsi="Times New Roman" w:cs="Times New Roman"/>
          <w:sz w:val="24"/>
          <w:szCs w:val="24"/>
        </w:rPr>
        <w:t>и  системных</w:t>
      </w:r>
      <w:proofErr w:type="gramEnd"/>
      <w:r w:rsidRPr="00497189">
        <w:rPr>
          <w:rFonts w:ascii="Times New Roman" w:hAnsi="Times New Roman" w:cs="Times New Roman"/>
          <w:sz w:val="24"/>
          <w:szCs w:val="24"/>
        </w:rPr>
        <w:t xml:space="preserve"> заболеваниях, а  прогноз документированных БА в этих случаях зависит от основного заболевания сердца, оценка структурных и функциональных характеристик сердца необходима. </w:t>
      </w:r>
    </w:p>
    <w:p w14:paraId="0E8DD000" w14:textId="77777777" w:rsidR="009A6AEB" w:rsidRPr="00497189" w:rsidRDefault="00284E06" w:rsidP="00497189">
      <w:pPr>
        <w:spacing w:line="259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97189">
        <w:rPr>
          <w:rFonts w:ascii="Times New Roman" w:hAnsi="Times New Roman" w:cs="Times New Roman"/>
          <w:sz w:val="24"/>
          <w:szCs w:val="24"/>
        </w:rPr>
        <w:t xml:space="preserve">Выполнение </w:t>
      </w:r>
      <w:proofErr w:type="spellStart"/>
      <w:r w:rsidRPr="00497189">
        <w:rPr>
          <w:rFonts w:ascii="Times New Roman" w:hAnsi="Times New Roman" w:cs="Times New Roman"/>
          <w:sz w:val="24"/>
          <w:szCs w:val="24"/>
        </w:rPr>
        <w:t>эхокардиографического</w:t>
      </w:r>
      <w:proofErr w:type="spellEnd"/>
      <w:r w:rsidRPr="0049718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97189">
        <w:rPr>
          <w:rFonts w:ascii="Times New Roman" w:hAnsi="Times New Roman" w:cs="Times New Roman"/>
          <w:sz w:val="24"/>
          <w:szCs w:val="24"/>
        </w:rPr>
        <w:t>ЭхоКГ</w:t>
      </w:r>
      <w:proofErr w:type="spellEnd"/>
      <w:r w:rsidRPr="00497189">
        <w:rPr>
          <w:rFonts w:ascii="Times New Roman" w:hAnsi="Times New Roman" w:cs="Times New Roman"/>
          <w:sz w:val="24"/>
          <w:szCs w:val="24"/>
        </w:rPr>
        <w:t>) исследования у </w:t>
      </w:r>
      <w:proofErr w:type="spellStart"/>
      <w:r w:rsidRPr="00497189">
        <w:rPr>
          <w:rFonts w:ascii="Times New Roman" w:hAnsi="Times New Roman" w:cs="Times New Roman"/>
          <w:sz w:val="24"/>
          <w:szCs w:val="24"/>
        </w:rPr>
        <w:t>симптомных</w:t>
      </w:r>
      <w:proofErr w:type="spellEnd"/>
      <w:r w:rsidRPr="00497189">
        <w:rPr>
          <w:rFonts w:ascii="Times New Roman" w:hAnsi="Times New Roman" w:cs="Times New Roman"/>
          <w:sz w:val="24"/>
          <w:szCs w:val="24"/>
        </w:rPr>
        <w:t xml:space="preserve"> пациентов позволяет диагностировать структурные заболевания (например, аортальный стеноз, гипертрофическую кардиомиопатию или СН). </w:t>
      </w:r>
    </w:p>
    <w:p w14:paraId="21C62A87" w14:textId="77777777" w:rsidR="009A6AEB" w:rsidRPr="00497189" w:rsidRDefault="00284E06" w:rsidP="00497189">
      <w:pPr>
        <w:spacing w:line="259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97189">
        <w:rPr>
          <w:rFonts w:ascii="Times New Roman" w:hAnsi="Times New Roman" w:cs="Times New Roman"/>
          <w:sz w:val="24"/>
          <w:szCs w:val="24"/>
        </w:rPr>
        <w:t xml:space="preserve">Могут использоваться </w:t>
      </w:r>
      <w:proofErr w:type="gramStart"/>
      <w:r w:rsidRPr="00497189">
        <w:rPr>
          <w:rFonts w:ascii="Times New Roman" w:hAnsi="Times New Roman" w:cs="Times New Roman"/>
          <w:sz w:val="24"/>
          <w:szCs w:val="24"/>
        </w:rPr>
        <w:t>и  другие</w:t>
      </w:r>
      <w:proofErr w:type="gramEnd"/>
      <w:r w:rsidRPr="00497189">
        <w:rPr>
          <w:rFonts w:ascii="Times New Roman" w:hAnsi="Times New Roman" w:cs="Times New Roman"/>
          <w:sz w:val="24"/>
          <w:szCs w:val="24"/>
        </w:rPr>
        <w:t xml:space="preserve"> методы визуализации для диагностики других заболеваний сердца, связанных с  брадикардией или нарушениями проводимости, которые не  выявляются с  использованием </w:t>
      </w:r>
      <w:proofErr w:type="spellStart"/>
      <w:r w:rsidRPr="00497189">
        <w:rPr>
          <w:rFonts w:ascii="Times New Roman" w:hAnsi="Times New Roman" w:cs="Times New Roman"/>
          <w:sz w:val="24"/>
          <w:szCs w:val="24"/>
        </w:rPr>
        <w:t>ЭхоКГ</w:t>
      </w:r>
      <w:proofErr w:type="spellEnd"/>
      <w:r w:rsidRPr="00497189">
        <w:rPr>
          <w:rFonts w:ascii="Times New Roman" w:hAnsi="Times New Roman" w:cs="Times New Roman"/>
          <w:sz w:val="24"/>
          <w:szCs w:val="24"/>
        </w:rPr>
        <w:t xml:space="preserve"> [37]. </w:t>
      </w:r>
    </w:p>
    <w:p w14:paraId="379C8BC0" w14:textId="77777777" w:rsidR="009A6AEB" w:rsidRPr="00497189" w:rsidRDefault="00284E06" w:rsidP="00497189">
      <w:pPr>
        <w:spacing w:line="259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97189">
        <w:rPr>
          <w:rFonts w:ascii="Times New Roman" w:hAnsi="Times New Roman" w:cs="Times New Roman"/>
          <w:sz w:val="24"/>
          <w:szCs w:val="24"/>
        </w:rPr>
        <w:t xml:space="preserve">• Пациентам </w:t>
      </w:r>
      <w:proofErr w:type="gramStart"/>
      <w:r w:rsidRPr="00497189">
        <w:rPr>
          <w:rFonts w:ascii="Times New Roman" w:hAnsi="Times New Roman" w:cs="Times New Roman"/>
          <w:sz w:val="24"/>
          <w:szCs w:val="24"/>
        </w:rPr>
        <w:t>с  недавно</w:t>
      </w:r>
      <w:proofErr w:type="gramEnd"/>
      <w:r w:rsidRPr="00497189">
        <w:rPr>
          <w:rFonts w:ascii="Times New Roman" w:hAnsi="Times New Roman" w:cs="Times New Roman"/>
          <w:sz w:val="24"/>
          <w:szCs w:val="24"/>
        </w:rPr>
        <w:t xml:space="preserve"> верифицированной БЛНПГ и  ПЖБ II степени </w:t>
      </w:r>
      <w:proofErr w:type="spellStart"/>
      <w:r w:rsidRPr="00497189">
        <w:rPr>
          <w:rFonts w:ascii="Times New Roman" w:hAnsi="Times New Roman" w:cs="Times New Roman"/>
          <w:sz w:val="24"/>
          <w:szCs w:val="24"/>
        </w:rPr>
        <w:t>Мобитц</w:t>
      </w:r>
      <w:proofErr w:type="spellEnd"/>
      <w:r w:rsidRPr="00497189">
        <w:rPr>
          <w:rFonts w:ascii="Times New Roman" w:hAnsi="Times New Roman" w:cs="Times New Roman"/>
          <w:sz w:val="24"/>
          <w:szCs w:val="24"/>
        </w:rPr>
        <w:t xml:space="preserve"> II, ПЖБ высокой степени или ПЖБ IIΙ степени для верификации структурного заболевания сердца или ИБС рекомендуется </w:t>
      </w:r>
      <w:proofErr w:type="spellStart"/>
      <w:r w:rsidRPr="00497189">
        <w:rPr>
          <w:rFonts w:ascii="Times New Roman" w:hAnsi="Times New Roman" w:cs="Times New Roman"/>
          <w:sz w:val="24"/>
          <w:szCs w:val="24"/>
        </w:rPr>
        <w:t>трансторакальная</w:t>
      </w:r>
      <w:proofErr w:type="spellEnd"/>
      <w:r w:rsidRPr="004971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7189">
        <w:rPr>
          <w:rFonts w:ascii="Times New Roman" w:hAnsi="Times New Roman" w:cs="Times New Roman"/>
          <w:sz w:val="24"/>
          <w:szCs w:val="24"/>
        </w:rPr>
        <w:t>ЭхоКГ</w:t>
      </w:r>
      <w:proofErr w:type="spellEnd"/>
      <w:r w:rsidRPr="0049718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28A703" w14:textId="559C282F" w:rsidR="009A6AEB" w:rsidRPr="00497189" w:rsidRDefault="00284E06" w:rsidP="00497189">
      <w:pPr>
        <w:spacing w:line="259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97189">
        <w:rPr>
          <w:rFonts w:ascii="Times New Roman" w:hAnsi="Times New Roman" w:cs="Times New Roman"/>
          <w:sz w:val="24"/>
          <w:szCs w:val="24"/>
        </w:rPr>
        <w:lastRenderedPageBreak/>
        <w:t xml:space="preserve">• Пациентам </w:t>
      </w:r>
      <w:proofErr w:type="gramStart"/>
      <w:r w:rsidRPr="00497189">
        <w:rPr>
          <w:rFonts w:ascii="Times New Roman" w:hAnsi="Times New Roman" w:cs="Times New Roman"/>
          <w:sz w:val="24"/>
          <w:szCs w:val="24"/>
        </w:rPr>
        <w:t>с  брадикардией</w:t>
      </w:r>
      <w:proofErr w:type="gramEnd"/>
      <w:r w:rsidRPr="00497189">
        <w:rPr>
          <w:rFonts w:ascii="Times New Roman" w:hAnsi="Times New Roman" w:cs="Times New Roman"/>
          <w:sz w:val="24"/>
          <w:szCs w:val="24"/>
        </w:rPr>
        <w:t xml:space="preserve"> или нарушениями проводимости БЛНПГ и  ПЖБ II степени </w:t>
      </w:r>
      <w:proofErr w:type="spellStart"/>
      <w:r w:rsidRPr="00497189">
        <w:rPr>
          <w:rFonts w:ascii="Times New Roman" w:hAnsi="Times New Roman" w:cs="Times New Roman"/>
          <w:sz w:val="24"/>
          <w:szCs w:val="24"/>
        </w:rPr>
        <w:t>Мобитц</w:t>
      </w:r>
      <w:proofErr w:type="spellEnd"/>
      <w:r w:rsidRPr="00497189">
        <w:rPr>
          <w:rFonts w:ascii="Times New Roman" w:hAnsi="Times New Roman" w:cs="Times New Roman"/>
          <w:sz w:val="24"/>
          <w:szCs w:val="24"/>
        </w:rPr>
        <w:t xml:space="preserve"> II, ПЖБ высокой степени или ПЖБ III степени </w:t>
      </w:r>
      <w:proofErr w:type="spellStart"/>
      <w:r w:rsidRPr="00497189">
        <w:rPr>
          <w:rFonts w:ascii="Times New Roman" w:hAnsi="Times New Roman" w:cs="Times New Roman"/>
          <w:sz w:val="24"/>
          <w:szCs w:val="24"/>
        </w:rPr>
        <w:t>трансторакальная</w:t>
      </w:r>
      <w:proofErr w:type="spellEnd"/>
      <w:r w:rsidRPr="004971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7189">
        <w:rPr>
          <w:rFonts w:ascii="Times New Roman" w:hAnsi="Times New Roman" w:cs="Times New Roman"/>
          <w:sz w:val="24"/>
          <w:szCs w:val="24"/>
        </w:rPr>
        <w:t>ЭхоКГ</w:t>
      </w:r>
      <w:proofErr w:type="spellEnd"/>
      <w:r w:rsidRPr="00497189">
        <w:rPr>
          <w:rFonts w:ascii="Times New Roman" w:hAnsi="Times New Roman" w:cs="Times New Roman"/>
          <w:sz w:val="24"/>
          <w:szCs w:val="24"/>
        </w:rPr>
        <w:t xml:space="preserve"> рекомендована, если подозревается структурное заболевание сердца </w:t>
      </w:r>
    </w:p>
    <w:p w14:paraId="17552FB9" w14:textId="77777777" w:rsidR="009A6AEB" w:rsidRPr="00497189" w:rsidRDefault="00284E06" w:rsidP="00497189">
      <w:pPr>
        <w:spacing w:line="259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97189">
        <w:rPr>
          <w:rFonts w:ascii="Times New Roman" w:hAnsi="Times New Roman" w:cs="Times New Roman"/>
          <w:sz w:val="24"/>
          <w:szCs w:val="24"/>
        </w:rPr>
        <w:t xml:space="preserve"> • При оценке пациентов с бессимптомной синусовой брадикардией или ПЖБ I степени и отсутствием клинических признаков структурного заболевания сердца рутинная томография сердца не рекомендована </w:t>
      </w:r>
    </w:p>
    <w:p w14:paraId="5DD5E15D" w14:textId="77777777" w:rsidR="009A6AEB" w:rsidRPr="00497189" w:rsidRDefault="00284E06" w:rsidP="00497189">
      <w:pPr>
        <w:pStyle w:val="2"/>
        <w:ind w:firstLine="709"/>
        <w:rPr>
          <w:rFonts w:ascii="Times New Roman" w:hAnsi="Times New Roman" w:cs="Times New Roman"/>
          <w:sz w:val="28"/>
          <w:szCs w:val="28"/>
        </w:rPr>
      </w:pPr>
      <w:bookmarkStart w:id="13" w:name="_Toc134969174"/>
      <w:r w:rsidRPr="00497189">
        <w:rPr>
          <w:rFonts w:ascii="Times New Roman" w:hAnsi="Times New Roman" w:cs="Times New Roman"/>
          <w:sz w:val="28"/>
          <w:szCs w:val="28"/>
        </w:rPr>
        <w:t>ЭКГ с физической нагрузкой</w:t>
      </w:r>
      <w:bookmarkEnd w:id="13"/>
      <w:r w:rsidRPr="0049718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E93B711" w14:textId="77777777" w:rsidR="009A6AEB" w:rsidRPr="00497189" w:rsidRDefault="00284E06" w:rsidP="00497189">
      <w:pPr>
        <w:spacing w:line="259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97189">
        <w:rPr>
          <w:rFonts w:ascii="Times New Roman" w:hAnsi="Times New Roman" w:cs="Times New Roman"/>
          <w:sz w:val="24"/>
          <w:szCs w:val="24"/>
        </w:rPr>
        <w:t xml:space="preserve">Для диагностики </w:t>
      </w:r>
      <w:proofErr w:type="spellStart"/>
      <w:r w:rsidRPr="00497189">
        <w:rPr>
          <w:rFonts w:ascii="Times New Roman" w:hAnsi="Times New Roman" w:cs="Times New Roman"/>
          <w:sz w:val="24"/>
          <w:szCs w:val="24"/>
        </w:rPr>
        <w:t>хронотропной</w:t>
      </w:r>
      <w:proofErr w:type="spellEnd"/>
      <w:r w:rsidRPr="00497189">
        <w:rPr>
          <w:rFonts w:ascii="Times New Roman" w:hAnsi="Times New Roman" w:cs="Times New Roman"/>
          <w:sz w:val="24"/>
          <w:szCs w:val="24"/>
        </w:rPr>
        <w:t xml:space="preserve"> несостоятельности определяют так называемый </w:t>
      </w:r>
      <w:proofErr w:type="spellStart"/>
      <w:r w:rsidRPr="00497189">
        <w:rPr>
          <w:rFonts w:ascii="Times New Roman" w:hAnsi="Times New Roman" w:cs="Times New Roman"/>
          <w:sz w:val="24"/>
          <w:szCs w:val="24"/>
        </w:rPr>
        <w:t>хронотропный</w:t>
      </w:r>
      <w:proofErr w:type="spellEnd"/>
      <w:r w:rsidRPr="00497189">
        <w:rPr>
          <w:rFonts w:ascii="Times New Roman" w:hAnsi="Times New Roman" w:cs="Times New Roman"/>
          <w:sz w:val="24"/>
          <w:szCs w:val="24"/>
        </w:rPr>
        <w:t xml:space="preserve"> индекс, который вычисляют по результатам ЭКГ с ПФН по протоколу максимальной переносимости, лимитированной симптомами физической нагрузки.</w:t>
      </w:r>
    </w:p>
    <w:p w14:paraId="73FDEEA4" w14:textId="77777777" w:rsidR="009A6AEB" w:rsidRPr="00497189" w:rsidRDefault="00284E06" w:rsidP="00497189">
      <w:pPr>
        <w:spacing w:line="259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97189">
        <w:rPr>
          <w:rFonts w:ascii="Times New Roman" w:hAnsi="Times New Roman" w:cs="Times New Roman"/>
          <w:sz w:val="24"/>
          <w:szCs w:val="24"/>
        </w:rPr>
        <w:t xml:space="preserve"> Он представляет собой отношение разности между пиковой ЧСС на максимуме нагрузки </w:t>
      </w:r>
      <w:proofErr w:type="gramStart"/>
      <w:r w:rsidRPr="00497189">
        <w:rPr>
          <w:rFonts w:ascii="Times New Roman" w:hAnsi="Times New Roman" w:cs="Times New Roman"/>
          <w:sz w:val="24"/>
          <w:szCs w:val="24"/>
        </w:rPr>
        <w:t>и  ЧСС</w:t>
      </w:r>
      <w:proofErr w:type="gramEnd"/>
      <w:r w:rsidRPr="00497189">
        <w:rPr>
          <w:rFonts w:ascii="Times New Roman" w:hAnsi="Times New Roman" w:cs="Times New Roman"/>
          <w:sz w:val="24"/>
          <w:szCs w:val="24"/>
        </w:rPr>
        <w:t xml:space="preserve"> покоя (</w:t>
      </w:r>
      <w:proofErr w:type="spellStart"/>
      <w:r w:rsidRPr="00497189">
        <w:rPr>
          <w:rFonts w:ascii="Times New Roman" w:hAnsi="Times New Roman" w:cs="Times New Roman"/>
          <w:sz w:val="24"/>
          <w:szCs w:val="24"/>
        </w:rPr>
        <w:t>хронотропный</w:t>
      </w:r>
      <w:proofErr w:type="spellEnd"/>
      <w:r w:rsidRPr="00497189">
        <w:rPr>
          <w:rFonts w:ascii="Times New Roman" w:hAnsi="Times New Roman" w:cs="Times New Roman"/>
          <w:sz w:val="24"/>
          <w:szCs w:val="24"/>
        </w:rPr>
        <w:t xml:space="preserve"> ответ) к  разности между предсказанной по возрасту максимальной ЧСС, вычисляемой по формуле 220 - возраст </w:t>
      </w:r>
      <w:proofErr w:type="spellStart"/>
      <w:r w:rsidRPr="00497189">
        <w:rPr>
          <w:rFonts w:ascii="Times New Roman" w:hAnsi="Times New Roman" w:cs="Times New Roman"/>
          <w:sz w:val="24"/>
          <w:szCs w:val="24"/>
        </w:rPr>
        <w:t>имп</w:t>
      </w:r>
      <w:proofErr w:type="spellEnd"/>
      <w:r w:rsidRPr="00497189">
        <w:rPr>
          <w:rFonts w:ascii="Times New Roman" w:hAnsi="Times New Roman" w:cs="Times New Roman"/>
          <w:sz w:val="24"/>
          <w:szCs w:val="24"/>
        </w:rPr>
        <w:t>/мин, и ЧСС покоя (</w:t>
      </w:r>
      <w:proofErr w:type="spellStart"/>
      <w:r w:rsidRPr="00497189">
        <w:rPr>
          <w:rFonts w:ascii="Times New Roman" w:hAnsi="Times New Roman" w:cs="Times New Roman"/>
          <w:sz w:val="24"/>
          <w:szCs w:val="24"/>
        </w:rPr>
        <w:t>хронотропный</w:t>
      </w:r>
      <w:proofErr w:type="spellEnd"/>
      <w:r w:rsidRPr="00497189">
        <w:rPr>
          <w:rFonts w:ascii="Times New Roman" w:hAnsi="Times New Roman" w:cs="Times New Roman"/>
          <w:sz w:val="24"/>
          <w:szCs w:val="24"/>
        </w:rPr>
        <w:t xml:space="preserve"> резерв). Полагают, что </w:t>
      </w:r>
      <w:proofErr w:type="gramStart"/>
      <w:r w:rsidRPr="00497189">
        <w:rPr>
          <w:rFonts w:ascii="Times New Roman" w:hAnsi="Times New Roman" w:cs="Times New Roman"/>
          <w:sz w:val="24"/>
          <w:szCs w:val="24"/>
        </w:rPr>
        <w:t>в  норме</w:t>
      </w:r>
      <w:proofErr w:type="gramEnd"/>
      <w:r w:rsidRPr="00497189">
        <w:rPr>
          <w:rFonts w:ascii="Times New Roman" w:hAnsi="Times New Roman" w:cs="Times New Roman"/>
          <w:sz w:val="24"/>
          <w:szCs w:val="24"/>
        </w:rPr>
        <w:t xml:space="preserve"> величина </w:t>
      </w:r>
      <w:proofErr w:type="spellStart"/>
      <w:r w:rsidRPr="00497189">
        <w:rPr>
          <w:rFonts w:ascii="Times New Roman" w:hAnsi="Times New Roman" w:cs="Times New Roman"/>
          <w:sz w:val="24"/>
          <w:szCs w:val="24"/>
        </w:rPr>
        <w:t>хронотропного</w:t>
      </w:r>
      <w:proofErr w:type="spellEnd"/>
      <w:r w:rsidRPr="00497189">
        <w:rPr>
          <w:rFonts w:ascii="Times New Roman" w:hAnsi="Times New Roman" w:cs="Times New Roman"/>
          <w:sz w:val="24"/>
          <w:szCs w:val="24"/>
        </w:rPr>
        <w:t xml:space="preserve"> индекса ≥80%. Изучение </w:t>
      </w:r>
      <w:proofErr w:type="spellStart"/>
      <w:r w:rsidRPr="00497189">
        <w:rPr>
          <w:rFonts w:ascii="Times New Roman" w:hAnsi="Times New Roman" w:cs="Times New Roman"/>
          <w:sz w:val="24"/>
          <w:szCs w:val="24"/>
        </w:rPr>
        <w:t>хронотропной</w:t>
      </w:r>
      <w:proofErr w:type="spellEnd"/>
      <w:r w:rsidRPr="00497189">
        <w:rPr>
          <w:rFonts w:ascii="Times New Roman" w:hAnsi="Times New Roman" w:cs="Times New Roman"/>
          <w:sz w:val="24"/>
          <w:szCs w:val="24"/>
        </w:rPr>
        <w:t xml:space="preserve"> функции </w:t>
      </w:r>
      <w:proofErr w:type="gramStart"/>
      <w:r w:rsidRPr="00497189">
        <w:rPr>
          <w:rFonts w:ascii="Times New Roman" w:hAnsi="Times New Roman" w:cs="Times New Roman"/>
          <w:sz w:val="24"/>
          <w:szCs w:val="24"/>
        </w:rPr>
        <w:t>у  пациентов</w:t>
      </w:r>
      <w:proofErr w:type="gramEnd"/>
      <w:r w:rsidRPr="00497189">
        <w:rPr>
          <w:rFonts w:ascii="Times New Roman" w:hAnsi="Times New Roman" w:cs="Times New Roman"/>
          <w:sz w:val="24"/>
          <w:szCs w:val="24"/>
        </w:rPr>
        <w:t xml:space="preserve"> с  ДСУ оказывается крайне ценным в  связи с  выбором </w:t>
      </w:r>
      <w:proofErr w:type="spellStart"/>
      <w:r w:rsidRPr="00497189">
        <w:rPr>
          <w:rFonts w:ascii="Times New Roman" w:hAnsi="Times New Roman" w:cs="Times New Roman"/>
          <w:sz w:val="24"/>
          <w:szCs w:val="24"/>
        </w:rPr>
        <w:t>частотноадаптивной</w:t>
      </w:r>
      <w:proofErr w:type="spellEnd"/>
      <w:r w:rsidRPr="00497189">
        <w:rPr>
          <w:rFonts w:ascii="Times New Roman" w:hAnsi="Times New Roman" w:cs="Times New Roman"/>
          <w:sz w:val="24"/>
          <w:szCs w:val="24"/>
        </w:rPr>
        <w:t xml:space="preserve"> функции ЭКС, планируемого для имплантации.</w:t>
      </w:r>
    </w:p>
    <w:p w14:paraId="0451CD5A" w14:textId="77777777" w:rsidR="009A6AEB" w:rsidRPr="00497189" w:rsidRDefault="00284E06" w:rsidP="00497189">
      <w:pPr>
        <w:spacing w:line="259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97189">
        <w:rPr>
          <w:rFonts w:ascii="Times New Roman" w:hAnsi="Times New Roman" w:cs="Times New Roman"/>
          <w:sz w:val="24"/>
          <w:szCs w:val="24"/>
        </w:rPr>
        <w:t xml:space="preserve"> • Рекомендуется проведение ЭКГ </w:t>
      </w:r>
      <w:proofErr w:type="gramStart"/>
      <w:r w:rsidRPr="00497189">
        <w:rPr>
          <w:rFonts w:ascii="Times New Roman" w:hAnsi="Times New Roman" w:cs="Times New Roman"/>
          <w:sz w:val="24"/>
          <w:szCs w:val="24"/>
        </w:rPr>
        <w:t>с  физической</w:t>
      </w:r>
      <w:proofErr w:type="gramEnd"/>
      <w:r w:rsidRPr="00497189">
        <w:rPr>
          <w:rFonts w:ascii="Times New Roman" w:hAnsi="Times New Roman" w:cs="Times New Roman"/>
          <w:sz w:val="24"/>
          <w:szCs w:val="24"/>
        </w:rPr>
        <w:t xml:space="preserve"> нагрузкой для оценки </w:t>
      </w:r>
      <w:proofErr w:type="spellStart"/>
      <w:r w:rsidRPr="00497189">
        <w:rPr>
          <w:rFonts w:ascii="Times New Roman" w:hAnsi="Times New Roman" w:cs="Times New Roman"/>
          <w:sz w:val="24"/>
          <w:szCs w:val="24"/>
        </w:rPr>
        <w:t>хронотропной</w:t>
      </w:r>
      <w:proofErr w:type="spellEnd"/>
      <w:r w:rsidRPr="00497189">
        <w:rPr>
          <w:rFonts w:ascii="Times New Roman" w:hAnsi="Times New Roman" w:cs="Times New Roman"/>
          <w:sz w:val="24"/>
          <w:szCs w:val="24"/>
        </w:rPr>
        <w:t xml:space="preserve"> функции пациентам с ДСУ  </w:t>
      </w:r>
    </w:p>
    <w:p w14:paraId="0A2B17A3" w14:textId="77777777" w:rsidR="009A6AEB" w:rsidRPr="00497189" w:rsidRDefault="00284E06" w:rsidP="00497189">
      <w:pPr>
        <w:spacing w:line="259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97189">
        <w:rPr>
          <w:rFonts w:ascii="Times New Roman" w:hAnsi="Times New Roman" w:cs="Times New Roman"/>
          <w:sz w:val="24"/>
          <w:szCs w:val="24"/>
        </w:rPr>
        <w:t xml:space="preserve">• Рекомендуется проведение ЭКГ </w:t>
      </w:r>
      <w:proofErr w:type="gramStart"/>
      <w:r w:rsidRPr="00497189">
        <w:rPr>
          <w:rFonts w:ascii="Times New Roman" w:hAnsi="Times New Roman" w:cs="Times New Roman"/>
          <w:sz w:val="24"/>
          <w:szCs w:val="24"/>
        </w:rPr>
        <w:t>с  физической</w:t>
      </w:r>
      <w:proofErr w:type="gramEnd"/>
      <w:r w:rsidRPr="00497189">
        <w:rPr>
          <w:rFonts w:ascii="Times New Roman" w:hAnsi="Times New Roman" w:cs="Times New Roman"/>
          <w:sz w:val="24"/>
          <w:szCs w:val="24"/>
        </w:rPr>
        <w:t xml:space="preserve"> нагрузкой для оценки </w:t>
      </w:r>
      <w:proofErr w:type="spellStart"/>
      <w:r w:rsidRPr="00497189">
        <w:rPr>
          <w:rFonts w:ascii="Times New Roman" w:hAnsi="Times New Roman" w:cs="Times New Roman"/>
          <w:sz w:val="24"/>
          <w:szCs w:val="24"/>
        </w:rPr>
        <w:t>хронотропной</w:t>
      </w:r>
      <w:proofErr w:type="spellEnd"/>
      <w:r w:rsidRPr="00497189">
        <w:rPr>
          <w:rFonts w:ascii="Times New Roman" w:hAnsi="Times New Roman" w:cs="Times New Roman"/>
          <w:sz w:val="24"/>
          <w:szCs w:val="24"/>
        </w:rPr>
        <w:t xml:space="preserve"> функции пациентам с  врожденной ПЖБ III степени при решении вопроса о занятиях физкультурой и спортом </w:t>
      </w:r>
    </w:p>
    <w:p w14:paraId="749F8C26" w14:textId="27D08DB6" w:rsidR="009A6AEB" w:rsidRPr="00497189" w:rsidRDefault="00284E06" w:rsidP="00497189">
      <w:pPr>
        <w:spacing w:line="259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97189">
        <w:rPr>
          <w:rFonts w:ascii="Times New Roman" w:hAnsi="Times New Roman" w:cs="Times New Roman"/>
          <w:sz w:val="24"/>
          <w:szCs w:val="24"/>
        </w:rPr>
        <w:t xml:space="preserve">• Рекомендуется проведение ЭКГ </w:t>
      </w:r>
      <w:proofErr w:type="gramStart"/>
      <w:r w:rsidRPr="00497189">
        <w:rPr>
          <w:rFonts w:ascii="Times New Roman" w:hAnsi="Times New Roman" w:cs="Times New Roman"/>
          <w:sz w:val="24"/>
          <w:szCs w:val="24"/>
        </w:rPr>
        <w:t>с  физической</w:t>
      </w:r>
      <w:proofErr w:type="gramEnd"/>
      <w:r w:rsidRPr="00497189">
        <w:rPr>
          <w:rFonts w:ascii="Times New Roman" w:hAnsi="Times New Roman" w:cs="Times New Roman"/>
          <w:sz w:val="24"/>
          <w:szCs w:val="24"/>
        </w:rPr>
        <w:t xml:space="preserve"> нагрузкой для выявления ДСУ или ПЖБ пациентам с  клинической симптоматикой БА, провоцируемой физической активностью</w:t>
      </w:r>
      <w:r w:rsidR="009A6AEB" w:rsidRPr="00497189">
        <w:rPr>
          <w:rFonts w:ascii="Times New Roman" w:hAnsi="Times New Roman" w:cs="Times New Roman"/>
          <w:sz w:val="24"/>
          <w:szCs w:val="24"/>
        </w:rPr>
        <w:t>.</w:t>
      </w:r>
      <w:r w:rsidRPr="0049718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D2BEC0" w14:textId="2B677B50" w:rsidR="009A6AEB" w:rsidRPr="00497189" w:rsidRDefault="00284E06" w:rsidP="00497189">
      <w:pPr>
        <w:spacing w:line="259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97189">
        <w:rPr>
          <w:rFonts w:ascii="Times New Roman" w:hAnsi="Times New Roman" w:cs="Times New Roman"/>
          <w:sz w:val="24"/>
          <w:szCs w:val="24"/>
        </w:rPr>
        <w:t xml:space="preserve"> За счет повышения частоты </w:t>
      </w:r>
      <w:proofErr w:type="spellStart"/>
      <w:r w:rsidRPr="00497189">
        <w:rPr>
          <w:rFonts w:ascii="Times New Roman" w:hAnsi="Times New Roman" w:cs="Times New Roman"/>
          <w:sz w:val="24"/>
          <w:szCs w:val="24"/>
        </w:rPr>
        <w:t>импульсации</w:t>
      </w:r>
      <w:proofErr w:type="spellEnd"/>
      <w:r w:rsidRPr="00497189">
        <w:rPr>
          <w:rFonts w:ascii="Times New Roman" w:hAnsi="Times New Roman" w:cs="Times New Roman"/>
          <w:sz w:val="24"/>
          <w:szCs w:val="24"/>
        </w:rPr>
        <w:t xml:space="preserve"> СУ или за счет развития ишемии миокарда ПФН способна выявить ДСУ (частотно-зависимая </w:t>
      </w:r>
      <w:proofErr w:type="spellStart"/>
      <w:r w:rsidRPr="00497189">
        <w:rPr>
          <w:rFonts w:ascii="Times New Roman" w:hAnsi="Times New Roman" w:cs="Times New Roman"/>
          <w:sz w:val="24"/>
          <w:szCs w:val="24"/>
        </w:rPr>
        <w:t>синоатриальная</w:t>
      </w:r>
      <w:proofErr w:type="spellEnd"/>
      <w:r w:rsidRPr="00497189">
        <w:rPr>
          <w:rFonts w:ascii="Times New Roman" w:hAnsi="Times New Roman" w:cs="Times New Roman"/>
          <w:sz w:val="24"/>
          <w:szCs w:val="24"/>
        </w:rPr>
        <w:t xml:space="preserve"> блокада, выраженная брадикардия или остановки СУ при нагрузке) и  нарушения </w:t>
      </w:r>
      <w:proofErr w:type="spellStart"/>
      <w:r w:rsidRPr="00497189">
        <w:rPr>
          <w:rFonts w:ascii="Times New Roman" w:hAnsi="Times New Roman" w:cs="Times New Roman"/>
          <w:sz w:val="24"/>
          <w:szCs w:val="24"/>
        </w:rPr>
        <w:t>предсердножелудочковой</w:t>
      </w:r>
      <w:proofErr w:type="spellEnd"/>
      <w:r w:rsidRPr="00497189">
        <w:rPr>
          <w:rFonts w:ascii="Times New Roman" w:hAnsi="Times New Roman" w:cs="Times New Roman"/>
          <w:sz w:val="24"/>
          <w:szCs w:val="24"/>
        </w:rPr>
        <w:t xml:space="preserve"> проводимости (ПЖБ II и III степени при нагрузке). Это может явиться важным объяснением причины </w:t>
      </w:r>
      <w:proofErr w:type="spellStart"/>
      <w:r w:rsidRPr="00497189">
        <w:rPr>
          <w:rFonts w:ascii="Times New Roman" w:hAnsi="Times New Roman" w:cs="Times New Roman"/>
          <w:sz w:val="24"/>
          <w:szCs w:val="24"/>
        </w:rPr>
        <w:t>синкопальных</w:t>
      </w:r>
      <w:proofErr w:type="spellEnd"/>
      <w:r w:rsidRPr="00497189">
        <w:rPr>
          <w:rFonts w:ascii="Times New Roman" w:hAnsi="Times New Roman" w:cs="Times New Roman"/>
          <w:sz w:val="24"/>
          <w:szCs w:val="24"/>
        </w:rPr>
        <w:t xml:space="preserve"> состояний, возникающих при физической активности. </w:t>
      </w:r>
    </w:p>
    <w:p w14:paraId="64C3FF0E" w14:textId="4E1CB099" w:rsidR="009A6AEB" w:rsidRPr="00497189" w:rsidRDefault="00284E06" w:rsidP="00497189">
      <w:pPr>
        <w:pStyle w:val="2"/>
        <w:ind w:firstLine="709"/>
        <w:rPr>
          <w:rFonts w:ascii="Times New Roman" w:hAnsi="Times New Roman" w:cs="Times New Roman"/>
          <w:sz w:val="28"/>
          <w:szCs w:val="28"/>
        </w:rPr>
      </w:pPr>
      <w:bookmarkStart w:id="14" w:name="_Toc134969175"/>
      <w:r w:rsidRPr="00497189">
        <w:rPr>
          <w:rFonts w:ascii="Times New Roman" w:hAnsi="Times New Roman" w:cs="Times New Roman"/>
          <w:sz w:val="28"/>
          <w:szCs w:val="28"/>
        </w:rPr>
        <w:t>Ортостатическая проба</w:t>
      </w:r>
      <w:bookmarkEnd w:id="14"/>
      <w:r w:rsidRPr="0049718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F6D533F" w14:textId="77777777" w:rsidR="009A6AEB" w:rsidRPr="00497189" w:rsidRDefault="00284E06" w:rsidP="00497189">
      <w:pPr>
        <w:spacing w:line="259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97189">
        <w:rPr>
          <w:rFonts w:ascii="Times New Roman" w:hAnsi="Times New Roman" w:cs="Times New Roman"/>
          <w:sz w:val="24"/>
          <w:szCs w:val="24"/>
        </w:rPr>
        <w:t xml:space="preserve">Для дифференциальной диагностики необъяснимых обмороков их генез и связь с другими причинами, кроме БА, может верифицироваться методами ортостатических тестов </w:t>
      </w:r>
      <w:proofErr w:type="gramStart"/>
      <w:r w:rsidRPr="00497189">
        <w:rPr>
          <w:rFonts w:ascii="Times New Roman" w:hAnsi="Times New Roman" w:cs="Times New Roman"/>
          <w:sz w:val="24"/>
          <w:szCs w:val="24"/>
        </w:rPr>
        <w:t>с  использованием</w:t>
      </w:r>
      <w:proofErr w:type="gramEnd"/>
      <w:r w:rsidRPr="00497189">
        <w:rPr>
          <w:rFonts w:ascii="Times New Roman" w:hAnsi="Times New Roman" w:cs="Times New Roman"/>
          <w:sz w:val="24"/>
          <w:szCs w:val="24"/>
        </w:rPr>
        <w:t xml:space="preserve"> поворотного стола. </w:t>
      </w:r>
    </w:p>
    <w:p w14:paraId="2868BBBE" w14:textId="77777777" w:rsidR="009A6AEB" w:rsidRPr="00497189" w:rsidRDefault="00284E06" w:rsidP="00497189">
      <w:pPr>
        <w:spacing w:line="259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97189">
        <w:rPr>
          <w:rFonts w:ascii="Times New Roman" w:hAnsi="Times New Roman" w:cs="Times New Roman"/>
          <w:sz w:val="24"/>
          <w:szCs w:val="24"/>
        </w:rPr>
        <w:t xml:space="preserve">• Рекомендуется проведение пассивной длительной ортостатической пробы (проба на наклонном столе головой вверх) пациентам </w:t>
      </w:r>
      <w:proofErr w:type="gramStart"/>
      <w:r w:rsidRPr="00497189">
        <w:rPr>
          <w:rFonts w:ascii="Times New Roman" w:hAnsi="Times New Roman" w:cs="Times New Roman"/>
          <w:sz w:val="24"/>
          <w:szCs w:val="24"/>
        </w:rPr>
        <w:t xml:space="preserve">с  </w:t>
      </w:r>
      <w:proofErr w:type="spellStart"/>
      <w:r w:rsidRPr="00497189">
        <w:rPr>
          <w:rFonts w:ascii="Times New Roman" w:hAnsi="Times New Roman" w:cs="Times New Roman"/>
          <w:sz w:val="24"/>
          <w:szCs w:val="24"/>
        </w:rPr>
        <w:t>синкопальными</w:t>
      </w:r>
      <w:proofErr w:type="spellEnd"/>
      <w:proofErr w:type="gramEnd"/>
      <w:r w:rsidRPr="00497189">
        <w:rPr>
          <w:rFonts w:ascii="Times New Roman" w:hAnsi="Times New Roman" w:cs="Times New Roman"/>
          <w:sz w:val="24"/>
          <w:szCs w:val="24"/>
        </w:rPr>
        <w:t xml:space="preserve"> состояниями, генез которых неясен после исключения кардиальных причин приступов потери сознания для выявления </w:t>
      </w:r>
      <w:proofErr w:type="spellStart"/>
      <w:r w:rsidRPr="00497189">
        <w:rPr>
          <w:rFonts w:ascii="Times New Roman" w:hAnsi="Times New Roman" w:cs="Times New Roman"/>
          <w:sz w:val="24"/>
          <w:szCs w:val="24"/>
        </w:rPr>
        <w:t>вазовагальных</w:t>
      </w:r>
      <w:proofErr w:type="spellEnd"/>
      <w:r w:rsidRPr="00497189">
        <w:rPr>
          <w:rFonts w:ascii="Times New Roman" w:hAnsi="Times New Roman" w:cs="Times New Roman"/>
          <w:sz w:val="24"/>
          <w:szCs w:val="24"/>
        </w:rPr>
        <w:t xml:space="preserve"> причин</w:t>
      </w:r>
      <w:r w:rsidR="009A6AEB" w:rsidRPr="00497189">
        <w:rPr>
          <w:rFonts w:ascii="Times New Roman" w:hAnsi="Times New Roman" w:cs="Times New Roman"/>
          <w:sz w:val="24"/>
          <w:szCs w:val="24"/>
        </w:rPr>
        <w:t>.</w:t>
      </w:r>
    </w:p>
    <w:p w14:paraId="75850ED9" w14:textId="77777777" w:rsidR="00FB616B" w:rsidRPr="00497189" w:rsidRDefault="00284E06" w:rsidP="00497189">
      <w:pPr>
        <w:spacing w:line="259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97189">
        <w:rPr>
          <w:rFonts w:ascii="Times New Roman" w:hAnsi="Times New Roman" w:cs="Times New Roman"/>
          <w:sz w:val="24"/>
          <w:szCs w:val="24"/>
        </w:rPr>
        <w:t xml:space="preserve"> Для проведения длительной ортостатической пробы используют специализированный поворотный стол, который позволяет переводить пациента </w:t>
      </w:r>
      <w:proofErr w:type="gramStart"/>
      <w:r w:rsidRPr="00497189">
        <w:rPr>
          <w:rFonts w:ascii="Times New Roman" w:hAnsi="Times New Roman" w:cs="Times New Roman"/>
          <w:sz w:val="24"/>
          <w:szCs w:val="24"/>
        </w:rPr>
        <w:t>из  горизонтального</w:t>
      </w:r>
      <w:proofErr w:type="gramEnd"/>
      <w:r w:rsidRPr="00497189">
        <w:rPr>
          <w:rFonts w:ascii="Times New Roman" w:hAnsi="Times New Roman" w:cs="Times New Roman"/>
          <w:sz w:val="24"/>
          <w:szCs w:val="24"/>
        </w:rPr>
        <w:t xml:space="preserve"> в  вертикальное положение под любым углом наклона (обычно угол составляет 60-70</w:t>
      </w:r>
      <w:r w:rsidR="00FB616B" w:rsidRPr="00497189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Pr="00497189">
        <w:rPr>
          <w:rFonts w:ascii="Times New Roman" w:hAnsi="Times New Roman" w:cs="Times New Roman"/>
          <w:sz w:val="24"/>
          <w:szCs w:val="24"/>
        </w:rPr>
        <w:t xml:space="preserve">). “Пассивность” пробы указывает, </w:t>
      </w:r>
      <w:proofErr w:type="gramStart"/>
      <w:r w:rsidRPr="00497189">
        <w:rPr>
          <w:rFonts w:ascii="Times New Roman" w:hAnsi="Times New Roman" w:cs="Times New Roman"/>
          <w:sz w:val="24"/>
          <w:szCs w:val="24"/>
        </w:rPr>
        <w:t>с  одной</w:t>
      </w:r>
      <w:proofErr w:type="gramEnd"/>
      <w:r w:rsidRPr="00497189">
        <w:rPr>
          <w:rFonts w:ascii="Times New Roman" w:hAnsi="Times New Roman" w:cs="Times New Roman"/>
          <w:sz w:val="24"/>
          <w:szCs w:val="24"/>
        </w:rPr>
        <w:t xml:space="preserve"> стороны, на отсутствие активных мышечных движений ног при повороте в  ортостатическое положение </w:t>
      </w:r>
      <w:r w:rsidRPr="00497189">
        <w:rPr>
          <w:rFonts w:ascii="Times New Roman" w:hAnsi="Times New Roman" w:cs="Times New Roman"/>
          <w:sz w:val="24"/>
          <w:szCs w:val="24"/>
        </w:rPr>
        <w:lastRenderedPageBreak/>
        <w:t xml:space="preserve">и  пребывании в нем, поскольку пациент упирается ногами в специальную площадку. </w:t>
      </w:r>
      <w:proofErr w:type="gramStart"/>
      <w:r w:rsidRPr="00497189">
        <w:rPr>
          <w:rFonts w:ascii="Times New Roman" w:hAnsi="Times New Roman" w:cs="Times New Roman"/>
          <w:sz w:val="24"/>
          <w:szCs w:val="24"/>
        </w:rPr>
        <w:t>С  другой</w:t>
      </w:r>
      <w:proofErr w:type="gramEnd"/>
      <w:r w:rsidRPr="00497189">
        <w:rPr>
          <w:rFonts w:ascii="Times New Roman" w:hAnsi="Times New Roman" w:cs="Times New Roman"/>
          <w:sz w:val="24"/>
          <w:szCs w:val="24"/>
        </w:rPr>
        <w:t xml:space="preserve"> стороны, “пассивность” означает факт отсутствия медикаментозных провокаций (введения </w:t>
      </w:r>
      <w:proofErr w:type="spellStart"/>
      <w:r w:rsidRPr="00497189">
        <w:rPr>
          <w:rFonts w:ascii="Times New Roman" w:hAnsi="Times New Roman" w:cs="Times New Roman"/>
          <w:sz w:val="24"/>
          <w:szCs w:val="24"/>
        </w:rPr>
        <w:t>изопротеренола</w:t>
      </w:r>
      <w:proofErr w:type="spellEnd"/>
      <w:r w:rsidRPr="00497189">
        <w:rPr>
          <w:rFonts w:ascii="Times New Roman" w:hAnsi="Times New Roman" w:cs="Times New Roman"/>
          <w:sz w:val="24"/>
          <w:szCs w:val="24"/>
        </w:rPr>
        <w:t xml:space="preserve"> или нитроглицерина). </w:t>
      </w:r>
    </w:p>
    <w:p w14:paraId="2C23FC79" w14:textId="77777777" w:rsidR="00FB616B" w:rsidRPr="00497189" w:rsidRDefault="00284E06" w:rsidP="00497189">
      <w:pPr>
        <w:spacing w:line="259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97189">
        <w:rPr>
          <w:rFonts w:ascii="Times New Roman" w:hAnsi="Times New Roman" w:cs="Times New Roman"/>
          <w:sz w:val="24"/>
          <w:szCs w:val="24"/>
        </w:rPr>
        <w:t xml:space="preserve">Длительность ортостатического положения </w:t>
      </w:r>
      <w:proofErr w:type="gramStart"/>
      <w:r w:rsidRPr="00497189">
        <w:rPr>
          <w:rFonts w:ascii="Times New Roman" w:hAnsi="Times New Roman" w:cs="Times New Roman"/>
          <w:sz w:val="24"/>
          <w:szCs w:val="24"/>
        </w:rPr>
        <w:t>в  различных</w:t>
      </w:r>
      <w:proofErr w:type="gramEnd"/>
      <w:r w:rsidRPr="00497189">
        <w:rPr>
          <w:rFonts w:ascii="Times New Roman" w:hAnsi="Times New Roman" w:cs="Times New Roman"/>
          <w:sz w:val="24"/>
          <w:szCs w:val="24"/>
        </w:rPr>
        <w:t xml:space="preserve"> протоколах колеблется от 10 мин до 1 ч. Проба продолжается до развития приступа потери сознания (значимый для постановки диагноза результат исследования) или до 45 мин при отрицательном результате. </w:t>
      </w:r>
      <w:proofErr w:type="gramStart"/>
      <w:r w:rsidRPr="00497189">
        <w:rPr>
          <w:rFonts w:ascii="Times New Roman" w:hAnsi="Times New Roman" w:cs="Times New Roman"/>
          <w:sz w:val="24"/>
          <w:szCs w:val="24"/>
        </w:rPr>
        <w:t>В  момент</w:t>
      </w:r>
      <w:proofErr w:type="gramEnd"/>
      <w:r w:rsidRPr="00497189">
        <w:rPr>
          <w:rFonts w:ascii="Times New Roman" w:hAnsi="Times New Roman" w:cs="Times New Roman"/>
          <w:sz w:val="24"/>
          <w:szCs w:val="24"/>
        </w:rPr>
        <w:t xml:space="preserve"> синкопе фиксируют показатели ЭКГ, артериального давления (АД), электроэнцефалограммы и  другие. По завершении пробы делается заключение, в котором указывается факт отсутствия или наличия потери сознания, время возникновения и тип индуцированного приступа. </w:t>
      </w:r>
    </w:p>
    <w:p w14:paraId="3B59E099" w14:textId="77777777" w:rsidR="00FB616B" w:rsidRPr="00497189" w:rsidRDefault="00284E06" w:rsidP="00497189">
      <w:pPr>
        <w:pStyle w:val="2"/>
        <w:ind w:firstLine="709"/>
        <w:rPr>
          <w:rFonts w:ascii="Times New Roman" w:hAnsi="Times New Roman" w:cs="Times New Roman"/>
          <w:sz w:val="28"/>
          <w:szCs w:val="28"/>
        </w:rPr>
      </w:pPr>
      <w:bookmarkStart w:id="15" w:name="_Toc134969176"/>
      <w:r w:rsidRPr="00497189">
        <w:rPr>
          <w:rFonts w:ascii="Times New Roman" w:hAnsi="Times New Roman" w:cs="Times New Roman"/>
          <w:sz w:val="28"/>
          <w:szCs w:val="28"/>
        </w:rPr>
        <w:t>Массаж каротидного синуса</w:t>
      </w:r>
      <w:bookmarkEnd w:id="15"/>
      <w:r w:rsidRPr="0049718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24B547A" w14:textId="77777777" w:rsidR="00FB616B" w:rsidRPr="00497189" w:rsidRDefault="00284E06" w:rsidP="00497189">
      <w:pPr>
        <w:spacing w:line="259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97189">
        <w:rPr>
          <w:rFonts w:ascii="Times New Roman" w:hAnsi="Times New Roman" w:cs="Times New Roman"/>
          <w:sz w:val="24"/>
          <w:szCs w:val="24"/>
        </w:rPr>
        <w:t>Для дифференциальной диагностики с состояниями, связанными с парасимпатическими влияниями на сердце, используют пробы механического воздействия на парасимпатические ганглии.</w:t>
      </w:r>
    </w:p>
    <w:p w14:paraId="609D073E" w14:textId="77777777" w:rsidR="00FB616B" w:rsidRPr="00497189" w:rsidRDefault="00284E06" w:rsidP="00497189">
      <w:pPr>
        <w:spacing w:line="259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97189">
        <w:rPr>
          <w:rFonts w:ascii="Times New Roman" w:hAnsi="Times New Roman" w:cs="Times New Roman"/>
          <w:sz w:val="24"/>
          <w:szCs w:val="24"/>
        </w:rPr>
        <w:t xml:space="preserve"> • Пациентам </w:t>
      </w:r>
      <w:proofErr w:type="gramStart"/>
      <w:r w:rsidRPr="00497189">
        <w:rPr>
          <w:rFonts w:ascii="Times New Roman" w:hAnsi="Times New Roman" w:cs="Times New Roman"/>
          <w:sz w:val="24"/>
          <w:szCs w:val="24"/>
        </w:rPr>
        <w:t>с  брадикардией</w:t>
      </w:r>
      <w:proofErr w:type="gramEnd"/>
      <w:r w:rsidRPr="00497189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497189">
        <w:rPr>
          <w:rFonts w:ascii="Times New Roman" w:hAnsi="Times New Roman" w:cs="Times New Roman"/>
          <w:sz w:val="24"/>
          <w:szCs w:val="24"/>
        </w:rPr>
        <w:t>синкопальными</w:t>
      </w:r>
      <w:proofErr w:type="spellEnd"/>
      <w:r w:rsidRPr="00497189">
        <w:rPr>
          <w:rFonts w:ascii="Times New Roman" w:hAnsi="Times New Roman" w:cs="Times New Roman"/>
          <w:sz w:val="24"/>
          <w:szCs w:val="24"/>
        </w:rPr>
        <w:t xml:space="preserve"> состояниями при отсутствии кардиальных причин рекомендуется проведение пробы с  массажем каротидного синуса для диагностики синдрома каротидного синуса</w:t>
      </w:r>
      <w:r w:rsidR="00FB616B" w:rsidRPr="0049718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3DF68C7" w14:textId="77777777" w:rsidR="007727DD" w:rsidRPr="00497189" w:rsidRDefault="00284E06" w:rsidP="00497189">
      <w:pPr>
        <w:spacing w:line="259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97189">
        <w:rPr>
          <w:rFonts w:ascii="Times New Roman" w:hAnsi="Times New Roman" w:cs="Times New Roman"/>
          <w:sz w:val="24"/>
          <w:szCs w:val="24"/>
        </w:rPr>
        <w:t>Проба основана на рефлекторном усилении парасимпатических влияний на сердце при механическом воздействии на синокаротидную область. Проявлениями служат снижение частоты синусового ритма и замедление ПЖ проводимости. При этом диагностическое значение имеет синусовая пауза продолжительностью &gt;3 сек (</w:t>
      </w:r>
      <w:proofErr w:type="spellStart"/>
      <w:r w:rsidRPr="00497189">
        <w:rPr>
          <w:rFonts w:ascii="Times New Roman" w:hAnsi="Times New Roman" w:cs="Times New Roman"/>
          <w:sz w:val="24"/>
          <w:szCs w:val="24"/>
        </w:rPr>
        <w:t>кардиоингибиторный</w:t>
      </w:r>
      <w:proofErr w:type="spellEnd"/>
      <w:r w:rsidRPr="00497189">
        <w:rPr>
          <w:rFonts w:ascii="Times New Roman" w:hAnsi="Times New Roman" w:cs="Times New Roman"/>
          <w:sz w:val="24"/>
          <w:szCs w:val="24"/>
        </w:rPr>
        <w:t xml:space="preserve"> вариант ответа). Перед проведением массажа необходимо убедиться </w:t>
      </w:r>
      <w:proofErr w:type="gramStart"/>
      <w:r w:rsidRPr="00497189">
        <w:rPr>
          <w:rFonts w:ascii="Times New Roman" w:hAnsi="Times New Roman" w:cs="Times New Roman"/>
          <w:sz w:val="24"/>
          <w:szCs w:val="24"/>
        </w:rPr>
        <w:t>в  отсутствии</w:t>
      </w:r>
      <w:proofErr w:type="gramEnd"/>
      <w:r w:rsidRPr="00497189">
        <w:rPr>
          <w:rFonts w:ascii="Times New Roman" w:hAnsi="Times New Roman" w:cs="Times New Roman"/>
          <w:sz w:val="24"/>
          <w:szCs w:val="24"/>
        </w:rPr>
        <w:t xml:space="preserve"> шума над сонными артериями. Рекомендуют даже проводить предварительное допплеровское исследование сонных артерий. </w:t>
      </w:r>
    </w:p>
    <w:p w14:paraId="00C92CC9" w14:textId="77777777" w:rsidR="007727DD" w:rsidRPr="00497189" w:rsidRDefault="00284E06" w:rsidP="00497189">
      <w:pPr>
        <w:spacing w:line="259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97189">
        <w:rPr>
          <w:rFonts w:ascii="Times New Roman" w:hAnsi="Times New Roman" w:cs="Times New Roman"/>
          <w:sz w:val="24"/>
          <w:szCs w:val="24"/>
        </w:rPr>
        <w:t xml:space="preserve">Проба выполняется </w:t>
      </w:r>
      <w:proofErr w:type="gramStart"/>
      <w:r w:rsidRPr="00497189">
        <w:rPr>
          <w:rFonts w:ascii="Times New Roman" w:hAnsi="Times New Roman" w:cs="Times New Roman"/>
          <w:sz w:val="24"/>
          <w:szCs w:val="24"/>
        </w:rPr>
        <w:t>в  положении</w:t>
      </w:r>
      <w:proofErr w:type="gramEnd"/>
      <w:r w:rsidRPr="00497189">
        <w:rPr>
          <w:rFonts w:ascii="Times New Roman" w:hAnsi="Times New Roman" w:cs="Times New Roman"/>
          <w:sz w:val="24"/>
          <w:szCs w:val="24"/>
        </w:rPr>
        <w:t xml:space="preserve"> пациента лежа. Регистрируются ЭКГ и АД. Попеременно, справа и слева, проводится массаж синокаротидных зон продолжительностью обычно не более 10 сек. Если </w:t>
      </w:r>
      <w:proofErr w:type="gramStart"/>
      <w:r w:rsidRPr="00497189">
        <w:rPr>
          <w:rFonts w:ascii="Times New Roman" w:hAnsi="Times New Roman" w:cs="Times New Roman"/>
          <w:sz w:val="24"/>
          <w:szCs w:val="24"/>
        </w:rPr>
        <w:t>у  пациента</w:t>
      </w:r>
      <w:proofErr w:type="gramEnd"/>
      <w:r w:rsidRPr="00497189">
        <w:rPr>
          <w:rFonts w:ascii="Times New Roman" w:hAnsi="Times New Roman" w:cs="Times New Roman"/>
          <w:sz w:val="24"/>
          <w:szCs w:val="24"/>
        </w:rPr>
        <w:t xml:space="preserve"> с  подозрением на синдром каротидного синуса в  положении лежа получен отрицательный результат, проба повторяется в  положении стоя. Снижение систолического АД более чем на 50 мм </w:t>
      </w:r>
      <w:proofErr w:type="spellStart"/>
      <w:r w:rsidRPr="00497189">
        <w:rPr>
          <w:rFonts w:ascii="Times New Roman" w:hAnsi="Times New Roman" w:cs="Times New Roman"/>
          <w:sz w:val="24"/>
          <w:szCs w:val="24"/>
        </w:rPr>
        <w:t>рт.ст</w:t>
      </w:r>
      <w:proofErr w:type="spellEnd"/>
      <w:r w:rsidRPr="00497189">
        <w:rPr>
          <w:rFonts w:ascii="Times New Roman" w:hAnsi="Times New Roman" w:cs="Times New Roman"/>
          <w:sz w:val="24"/>
          <w:szCs w:val="24"/>
        </w:rPr>
        <w:t>. при наличии симптомов (головокружение, обморок) расценивается как значимый результат (</w:t>
      </w:r>
      <w:proofErr w:type="spellStart"/>
      <w:r w:rsidRPr="00497189">
        <w:rPr>
          <w:rFonts w:ascii="Times New Roman" w:hAnsi="Times New Roman" w:cs="Times New Roman"/>
          <w:sz w:val="24"/>
          <w:szCs w:val="24"/>
        </w:rPr>
        <w:t>вазодепрессорный</w:t>
      </w:r>
      <w:proofErr w:type="spellEnd"/>
      <w:r w:rsidRPr="00497189">
        <w:rPr>
          <w:rFonts w:ascii="Times New Roman" w:hAnsi="Times New Roman" w:cs="Times New Roman"/>
          <w:sz w:val="24"/>
          <w:szCs w:val="24"/>
        </w:rPr>
        <w:t xml:space="preserve"> вариант ответа). Бывают смешанные формы вариантов ответа. </w:t>
      </w:r>
    </w:p>
    <w:p w14:paraId="4CCDE9DC" w14:textId="12918407" w:rsidR="007727DD" w:rsidRPr="00497189" w:rsidRDefault="00284E06" w:rsidP="00497189">
      <w:pPr>
        <w:pStyle w:val="2"/>
        <w:ind w:firstLine="709"/>
        <w:rPr>
          <w:rFonts w:ascii="Times New Roman" w:hAnsi="Times New Roman" w:cs="Times New Roman"/>
          <w:sz w:val="24"/>
          <w:szCs w:val="24"/>
        </w:rPr>
      </w:pPr>
      <w:bookmarkStart w:id="16" w:name="_Toc134969177"/>
      <w:r w:rsidRPr="00497189">
        <w:rPr>
          <w:rFonts w:ascii="Times New Roman" w:hAnsi="Times New Roman" w:cs="Times New Roman"/>
          <w:sz w:val="28"/>
          <w:szCs w:val="28"/>
        </w:rPr>
        <w:t>Медикаментозные тесты</w:t>
      </w:r>
      <w:bookmarkEnd w:id="16"/>
      <w:r w:rsidRPr="0049718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22CB9C" w14:textId="77777777" w:rsidR="007727DD" w:rsidRPr="00497189" w:rsidRDefault="00284E06" w:rsidP="00497189">
      <w:pPr>
        <w:spacing w:line="259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97189">
        <w:rPr>
          <w:rFonts w:ascii="Times New Roman" w:hAnsi="Times New Roman" w:cs="Times New Roman"/>
          <w:sz w:val="24"/>
          <w:szCs w:val="24"/>
        </w:rPr>
        <w:t xml:space="preserve">• Рекомендуется проведение теста </w:t>
      </w:r>
      <w:proofErr w:type="gramStart"/>
      <w:r w:rsidRPr="00497189">
        <w:rPr>
          <w:rFonts w:ascii="Times New Roman" w:hAnsi="Times New Roman" w:cs="Times New Roman"/>
          <w:sz w:val="24"/>
          <w:szCs w:val="24"/>
        </w:rPr>
        <w:t>с  внутривенным</w:t>
      </w:r>
      <w:proofErr w:type="gramEnd"/>
      <w:r w:rsidRPr="00497189">
        <w:rPr>
          <w:rFonts w:ascii="Times New Roman" w:hAnsi="Times New Roman" w:cs="Times New Roman"/>
          <w:sz w:val="24"/>
          <w:szCs w:val="24"/>
        </w:rPr>
        <w:t xml:space="preserve"> (в/в) введением атропина для выявления функциональной синусовой брадикардии и  ПЖБ I степени у  бессимптомных пациентов</w:t>
      </w:r>
      <w:r w:rsidR="007727DD" w:rsidRPr="0049718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F60F84B" w14:textId="77777777" w:rsidR="009D0244" w:rsidRPr="00497189" w:rsidRDefault="00284E06" w:rsidP="00497189">
      <w:pPr>
        <w:spacing w:line="259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97189">
        <w:rPr>
          <w:rFonts w:ascii="Times New Roman" w:hAnsi="Times New Roman" w:cs="Times New Roman"/>
          <w:sz w:val="24"/>
          <w:szCs w:val="24"/>
        </w:rPr>
        <w:t xml:space="preserve">Рекомендуется проведение теста с в/в введением атропина </w:t>
      </w:r>
      <w:proofErr w:type="gramStart"/>
      <w:r w:rsidRPr="00497189">
        <w:rPr>
          <w:rFonts w:ascii="Times New Roman" w:hAnsi="Times New Roman" w:cs="Times New Roman"/>
          <w:sz w:val="24"/>
          <w:szCs w:val="24"/>
        </w:rPr>
        <w:t>в  дозе</w:t>
      </w:r>
      <w:proofErr w:type="gramEnd"/>
      <w:r w:rsidRPr="00497189">
        <w:rPr>
          <w:rFonts w:ascii="Times New Roman" w:hAnsi="Times New Roman" w:cs="Times New Roman"/>
          <w:sz w:val="24"/>
          <w:szCs w:val="24"/>
        </w:rPr>
        <w:t xml:space="preserve"> 0,02-0,04  мг/кг (максимально до 2 мг) для выявления функциональной синусовой брадикардии и  ПЖБ I степени у  бессимптомных пациентов. Увеличение частоты синусового ритма более чем на 25% от исходной или &gt;90 </w:t>
      </w:r>
      <w:proofErr w:type="spellStart"/>
      <w:r w:rsidRPr="00497189">
        <w:rPr>
          <w:rFonts w:ascii="Times New Roman" w:hAnsi="Times New Roman" w:cs="Times New Roman"/>
          <w:sz w:val="24"/>
          <w:szCs w:val="24"/>
        </w:rPr>
        <w:t>имп</w:t>
      </w:r>
      <w:proofErr w:type="spellEnd"/>
      <w:r w:rsidRPr="00497189">
        <w:rPr>
          <w:rFonts w:ascii="Times New Roman" w:hAnsi="Times New Roman" w:cs="Times New Roman"/>
          <w:sz w:val="24"/>
          <w:szCs w:val="24"/>
        </w:rPr>
        <w:t>/мин свидетельствует о </w:t>
      </w:r>
      <w:proofErr w:type="spellStart"/>
      <w:r w:rsidRPr="00497189">
        <w:rPr>
          <w:rFonts w:ascii="Times New Roman" w:hAnsi="Times New Roman" w:cs="Times New Roman"/>
          <w:sz w:val="24"/>
          <w:szCs w:val="24"/>
        </w:rPr>
        <w:t>вагусной</w:t>
      </w:r>
      <w:proofErr w:type="spellEnd"/>
      <w:r w:rsidRPr="00497189">
        <w:rPr>
          <w:rFonts w:ascii="Times New Roman" w:hAnsi="Times New Roman" w:cs="Times New Roman"/>
          <w:sz w:val="24"/>
          <w:szCs w:val="24"/>
        </w:rPr>
        <w:t xml:space="preserve"> природе ДСУ. Исчезновение нарушений ПЖ проводимости указывает на их </w:t>
      </w:r>
      <w:proofErr w:type="spellStart"/>
      <w:r w:rsidRPr="00497189">
        <w:rPr>
          <w:rFonts w:ascii="Times New Roman" w:hAnsi="Times New Roman" w:cs="Times New Roman"/>
          <w:sz w:val="24"/>
          <w:szCs w:val="24"/>
        </w:rPr>
        <w:t>вагусную</w:t>
      </w:r>
      <w:proofErr w:type="spellEnd"/>
      <w:r w:rsidRPr="00497189">
        <w:rPr>
          <w:rFonts w:ascii="Times New Roman" w:hAnsi="Times New Roman" w:cs="Times New Roman"/>
          <w:sz w:val="24"/>
          <w:szCs w:val="24"/>
        </w:rPr>
        <w:t xml:space="preserve"> природу и локализацию нарушения на уровне ПЖУ. </w:t>
      </w:r>
    </w:p>
    <w:p w14:paraId="3DB7DBD3" w14:textId="5A6496AA" w:rsidR="009D0244" w:rsidRPr="00497189" w:rsidRDefault="00284E06" w:rsidP="00497189">
      <w:pPr>
        <w:pStyle w:val="2"/>
        <w:ind w:firstLine="709"/>
        <w:rPr>
          <w:rFonts w:ascii="Times New Roman" w:hAnsi="Times New Roman" w:cs="Times New Roman"/>
          <w:sz w:val="24"/>
          <w:szCs w:val="24"/>
        </w:rPr>
      </w:pPr>
      <w:r w:rsidRPr="00497189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bookmarkStart w:id="17" w:name="_Toc134969178"/>
      <w:r w:rsidRPr="00497189">
        <w:rPr>
          <w:rFonts w:ascii="Times New Roman" w:hAnsi="Times New Roman" w:cs="Times New Roman"/>
          <w:sz w:val="28"/>
          <w:szCs w:val="28"/>
        </w:rPr>
        <w:t>Имплантируемые кардиомониторы (ИКМ)</w:t>
      </w:r>
      <w:bookmarkEnd w:id="17"/>
    </w:p>
    <w:p w14:paraId="2A1FDE3E" w14:textId="77777777" w:rsidR="009D0244" w:rsidRPr="00497189" w:rsidRDefault="00284E06" w:rsidP="00497189">
      <w:pPr>
        <w:spacing w:line="259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97189">
        <w:rPr>
          <w:rFonts w:ascii="Times New Roman" w:hAnsi="Times New Roman" w:cs="Times New Roman"/>
          <w:sz w:val="24"/>
          <w:szCs w:val="24"/>
        </w:rPr>
        <w:t xml:space="preserve">У пациентов могут иметь место нечастые эпизоды брадикардии, которые не могут быть обнаружены стандартными методами наружного мониторирования ЭКГ. Если диагностируемые события возникают очень редко, </w:t>
      </w:r>
      <w:proofErr w:type="gramStart"/>
      <w:r w:rsidRPr="00497189">
        <w:rPr>
          <w:rFonts w:ascii="Times New Roman" w:hAnsi="Times New Roman" w:cs="Times New Roman"/>
          <w:sz w:val="24"/>
          <w:szCs w:val="24"/>
        </w:rPr>
        <w:t>а  также</w:t>
      </w:r>
      <w:proofErr w:type="gramEnd"/>
      <w:r w:rsidRPr="00497189">
        <w:rPr>
          <w:rFonts w:ascii="Times New Roman" w:hAnsi="Times New Roman" w:cs="Times New Roman"/>
          <w:sz w:val="24"/>
          <w:szCs w:val="24"/>
        </w:rPr>
        <w:t xml:space="preserve"> при обмороках по  недиагностированной причине возможно использование ИКМ  — регистрирующих устройств, которые представляют разновидность петлевых регистраторов. Они способны выполнять длительный мониторинг (до 3 лет) </w:t>
      </w:r>
      <w:proofErr w:type="gramStart"/>
      <w:r w:rsidRPr="00497189">
        <w:rPr>
          <w:rFonts w:ascii="Times New Roman" w:hAnsi="Times New Roman" w:cs="Times New Roman"/>
          <w:sz w:val="24"/>
          <w:szCs w:val="24"/>
        </w:rPr>
        <w:t>и  не</w:t>
      </w:r>
      <w:proofErr w:type="gramEnd"/>
      <w:r w:rsidRPr="00497189">
        <w:rPr>
          <w:rFonts w:ascii="Times New Roman" w:hAnsi="Times New Roman" w:cs="Times New Roman"/>
          <w:sz w:val="24"/>
          <w:szCs w:val="24"/>
        </w:rPr>
        <w:t xml:space="preserve"> зависят от активного участия пациента. </w:t>
      </w:r>
    </w:p>
    <w:p w14:paraId="036A253E" w14:textId="77777777" w:rsidR="009D0244" w:rsidRPr="00497189" w:rsidRDefault="00284E06" w:rsidP="00497189">
      <w:pPr>
        <w:spacing w:line="259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97189">
        <w:rPr>
          <w:rFonts w:ascii="Times New Roman" w:hAnsi="Times New Roman" w:cs="Times New Roman"/>
          <w:sz w:val="24"/>
          <w:szCs w:val="24"/>
        </w:rPr>
        <w:t xml:space="preserve">ИКМ увеличивают продолжительность амбулаторного мониторинга и дают возможность получить необходимую корреляцию между брадикардией, симптомами и обмороками. ИКМ предназначены для автоматического определения нарушений ритма </w:t>
      </w:r>
      <w:proofErr w:type="gramStart"/>
      <w:r w:rsidRPr="00497189">
        <w:rPr>
          <w:rFonts w:ascii="Times New Roman" w:hAnsi="Times New Roman" w:cs="Times New Roman"/>
          <w:sz w:val="24"/>
          <w:szCs w:val="24"/>
        </w:rPr>
        <w:t>и  записи</w:t>
      </w:r>
      <w:proofErr w:type="gramEnd"/>
      <w:r w:rsidRPr="00497189">
        <w:rPr>
          <w:rFonts w:ascii="Times New Roman" w:hAnsi="Times New Roman" w:cs="Times New Roman"/>
          <w:sz w:val="24"/>
          <w:szCs w:val="24"/>
        </w:rPr>
        <w:t xml:space="preserve"> приступов аритмий у  пациента. При этом устройство может распознать как БА (асистолию &gt;3-4,5 сек, синусовую брадикардию), так </w:t>
      </w:r>
      <w:proofErr w:type="gramStart"/>
      <w:r w:rsidRPr="00497189">
        <w:rPr>
          <w:rFonts w:ascii="Times New Roman" w:hAnsi="Times New Roman" w:cs="Times New Roman"/>
          <w:sz w:val="24"/>
          <w:szCs w:val="24"/>
        </w:rPr>
        <w:t>и  тахикардии</w:t>
      </w:r>
      <w:proofErr w:type="gramEnd"/>
      <w:r w:rsidRPr="00497189">
        <w:rPr>
          <w:rFonts w:ascii="Times New Roman" w:hAnsi="Times New Roman" w:cs="Times New Roman"/>
          <w:sz w:val="24"/>
          <w:szCs w:val="24"/>
        </w:rPr>
        <w:t xml:space="preserve"> (желудочковую тахикардию, предсердные тахикардии и  ФП). </w:t>
      </w:r>
    </w:p>
    <w:p w14:paraId="599A64DF" w14:textId="77777777" w:rsidR="009D0244" w:rsidRPr="00497189" w:rsidRDefault="00284E06" w:rsidP="00497189">
      <w:pPr>
        <w:spacing w:line="259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97189">
        <w:rPr>
          <w:rFonts w:ascii="Times New Roman" w:hAnsi="Times New Roman" w:cs="Times New Roman"/>
          <w:sz w:val="24"/>
          <w:szCs w:val="24"/>
        </w:rPr>
        <w:t xml:space="preserve">Алгоритм распознавания </w:t>
      </w:r>
      <w:proofErr w:type="gramStart"/>
      <w:r w:rsidRPr="00497189">
        <w:rPr>
          <w:rFonts w:ascii="Times New Roman" w:hAnsi="Times New Roman" w:cs="Times New Roman"/>
          <w:sz w:val="24"/>
          <w:szCs w:val="24"/>
        </w:rPr>
        <w:t>в  основном</w:t>
      </w:r>
      <w:proofErr w:type="gramEnd"/>
      <w:r w:rsidRPr="00497189">
        <w:rPr>
          <w:rFonts w:ascii="Times New Roman" w:hAnsi="Times New Roman" w:cs="Times New Roman"/>
          <w:sz w:val="24"/>
          <w:szCs w:val="24"/>
        </w:rPr>
        <w:t xml:space="preserve"> основан на измерении циклов RR-интервалов ЭКГ, записанной устройством. При возникновении интервала RR свыше заданного времени устройства фиксируют данный участок ЭКГ </w:t>
      </w:r>
      <w:proofErr w:type="gramStart"/>
      <w:r w:rsidRPr="00497189">
        <w:rPr>
          <w:rFonts w:ascii="Times New Roman" w:hAnsi="Times New Roman" w:cs="Times New Roman"/>
          <w:sz w:val="24"/>
          <w:szCs w:val="24"/>
        </w:rPr>
        <w:t>в  памяти</w:t>
      </w:r>
      <w:proofErr w:type="gramEnd"/>
      <w:r w:rsidRPr="00497189">
        <w:rPr>
          <w:rFonts w:ascii="Times New Roman" w:hAnsi="Times New Roman" w:cs="Times New Roman"/>
          <w:sz w:val="24"/>
          <w:szCs w:val="24"/>
        </w:rPr>
        <w:t xml:space="preserve">. При возникновении ФП устройства определяют нерегулярные, хаотичные интервалы RR и классифицирует их как ФП, после чего происходит запись ЭКГ до начала детекции и последующее сохранение его в памяти. Ряд устройств может быть активирован также </w:t>
      </w:r>
      <w:proofErr w:type="gramStart"/>
      <w:r w:rsidRPr="00497189">
        <w:rPr>
          <w:rFonts w:ascii="Times New Roman" w:hAnsi="Times New Roman" w:cs="Times New Roman"/>
          <w:sz w:val="24"/>
          <w:szCs w:val="24"/>
        </w:rPr>
        <w:t>и  пациентом</w:t>
      </w:r>
      <w:proofErr w:type="gramEnd"/>
      <w:r w:rsidRPr="00497189">
        <w:rPr>
          <w:rFonts w:ascii="Times New Roman" w:hAnsi="Times New Roman" w:cs="Times New Roman"/>
          <w:sz w:val="24"/>
          <w:szCs w:val="24"/>
        </w:rPr>
        <w:t xml:space="preserve"> для записи сердечного ритма во время симптоматического приступа. </w:t>
      </w:r>
    </w:p>
    <w:p w14:paraId="7749F8C8" w14:textId="77777777" w:rsidR="009D0244" w:rsidRPr="00497189" w:rsidRDefault="00284E06" w:rsidP="00497189">
      <w:pPr>
        <w:spacing w:line="259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97189">
        <w:rPr>
          <w:rFonts w:ascii="Times New Roman" w:hAnsi="Times New Roman" w:cs="Times New Roman"/>
          <w:sz w:val="24"/>
          <w:szCs w:val="24"/>
        </w:rPr>
        <w:t xml:space="preserve">ИКМ позволяют установить взаимосвязь симптомов </w:t>
      </w:r>
      <w:proofErr w:type="gramStart"/>
      <w:r w:rsidRPr="00497189">
        <w:rPr>
          <w:rFonts w:ascii="Times New Roman" w:hAnsi="Times New Roman" w:cs="Times New Roman"/>
          <w:sz w:val="24"/>
          <w:szCs w:val="24"/>
        </w:rPr>
        <w:t>с  сердечным</w:t>
      </w:r>
      <w:proofErr w:type="gramEnd"/>
      <w:r w:rsidRPr="00497189">
        <w:rPr>
          <w:rFonts w:ascii="Times New Roman" w:hAnsi="Times New Roman" w:cs="Times New Roman"/>
          <w:sz w:val="24"/>
          <w:szCs w:val="24"/>
        </w:rPr>
        <w:t xml:space="preserve"> ритмом у пациентов с редкими приступами аритмий, регистрировать нарушения ритма в течение длительного времени; а  также выявлять </w:t>
      </w:r>
      <w:proofErr w:type="spellStart"/>
      <w:r w:rsidRPr="00497189">
        <w:rPr>
          <w:rFonts w:ascii="Times New Roman" w:hAnsi="Times New Roman" w:cs="Times New Roman"/>
          <w:sz w:val="24"/>
          <w:szCs w:val="24"/>
        </w:rPr>
        <w:t>асимптомные</w:t>
      </w:r>
      <w:proofErr w:type="spellEnd"/>
      <w:r w:rsidRPr="00497189">
        <w:rPr>
          <w:rFonts w:ascii="Times New Roman" w:hAnsi="Times New Roman" w:cs="Times New Roman"/>
          <w:sz w:val="24"/>
          <w:szCs w:val="24"/>
        </w:rPr>
        <w:t xml:space="preserve"> клинически значимые нарушения ритма. Основным преимуществом метода является возможность визуализации и анализа записи ЭКГ ретроспективно после возникновения события. Поэтому </w:t>
      </w:r>
      <w:proofErr w:type="gramStart"/>
      <w:r w:rsidRPr="00497189">
        <w:rPr>
          <w:rFonts w:ascii="Times New Roman" w:hAnsi="Times New Roman" w:cs="Times New Roman"/>
          <w:sz w:val="24"/>
          <w:szCs w:val="24"/>
        </w:rPr>
        <w:t>в  настоящее</w:t>
      </w:r>
      <w:proofErr w:type="gramEnd"/>
      <w:r w:rsidRPr="00497189">
        <w:rPr>
          <w:rFonts w:ascii="Times New Roman" w:hAnsi="Times New Roman" w:cs="Times New Roman"/>
          <w:sz w:val="24"/>
          <w:szCs w:val="24"/>
        </w:rPr>
        <w:t xml:space="preserve"> время имплантируемые устройства используются как для выявления БА, так и  для диагностики и  ведения пациентов с  </w:t>
      </w:r>
      <w:proofErr w:type="spellStart"/>
      <w:r w:rsidRPr="00497189">
        <w:rPr>
          <w:rFonts w:ascii="Times New Roman" w:hAnsi="Times New Roman" w:cs="Times New Roman"/>
          <w:sz w:val="24"/>
          <w:szCs w:val="24"/>
        </w:rPr>
        <w:t>тахиаритмиями</w:t>
      </w:r>
      <w:proofErr w:type="spellEnd"/>
      <w:r w:rsidRPr="00497189">
        <w:rPr>
          <w:rFonts w:ascii="Times New Roman" w:hAnsi="Times New Roman" w:cs="Times New Roman"/>
          <w:sz w:val="24"/>
          <w:szCs w:val="24"/>
        </w:rPr>
        <w:t xml:space="preserve"> и ФП. </w:t>
      </w:r>
    </w:p>
    <w:p w14:paraId="34305E97" w14:textId="77777777" w:rsidR="009D0244" w:rsidRPr="00497189" w:rsidRDefault="00284E06" w:rsidP="00497189">
      <w:pPr>
        <w:spacing w:line="259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97189">
        <w:rPr>
          <w:rFonts w:ascii="Times New Roman" w:hAnsi="Times New Roman" w:cs="Times New Roman"/>
          <w:sz w:val="24"/>
          <w:szCs w:val="24"/>
        </w:rPr>
        <w:t xml:space="preserve">• Пациентам </w:t>
      </w:r>
      <w:proofErr w:type="gramStart"/>
      <w:r w:rsidRPr="00497189">
        <w:rPr>
          <w:rFonts w:ascii="Times New Roman" w:hAnsi="Times New Roman" w:cs="Times New Roman"/>
          <w:sz w:val="24"/>
          <w:szCs w:val="24"/>
        </w:rPr>
        <w:t>с  редкими</w:t>
      </w:r>
      <w:proofErr w:type="gramEnd"/>
      <w:r w:rsidRPr="00497189">
        <w:rPr>
          <w:rFonts w:ascii="Times New Roman" w:hAnsi="Times New Roman" w:cs="Times New Roman"/>
          <w:sz w:val="24"/>
          <w:szCs w:val="24"/>
        </w:rPr>
        <w:t xml:space="preserve"> симптомами (&gt;30 дней между симптомами), предположительно вызванными брадикардией, рекомендована имплантация петлевого регистратора для долговременной регистрации электрической активности ПСС, если изначально неинвазивная оценка другими методами неинформативна</w:t>
      </w:r>
    </w:p>
    <w:p w14:paraId="29CEDD83" w14:textId="77777777" w:rsidR="009D0244" w:rsidRPr="00497189" w:rsidRDefault="00284E06" w:rsidP="00497189">
      <w:pPr>
        <w:spacing w:line="259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97189">
        <w:rPr>
          <w:rFonts w:ascii="Times New Roman" w:hAnsi="Times New Roman" w:cs="Times New Roman"/>
          <w:sz w:val="24"/>
          <w:szCs w:val="24"/>
        </w:rPr>
        <w:t xml:space="preserve">• Имплантация петлевого регистратора для долговременной регистрации электрической активности ПСС рекомендована вместо полного традиционного обследования пациентам </w:t>
      </w:r>
      <w:proofErr w:type="gramStart"/>
      <w:r w:rsidRPr="00497189">
        <w:rPr>
          <w:rFonts w:ascii="Times New Roman" w:hAnsi="Times New Roman" w:cs="Times New Roman"/>
          <w:sz w:val="24"/>
          <w:szCs w:val="24"/>
        </w:rPr>
        <w:t>с  обмороками</w:t>
      </w:r>
      <w:proofErr w:type="gramEnd"/>
      <w:r w:rsidRPr="00497189">
        <w:rPr>
          <w:rFonts w:ascii="Times New Roman" w:hAnsi="Times New Roman" w:cs="Times New Roman"/>
          <w:sz w:val="24"/>
          <w:szCs w:val="24"/>
        </w:rPr>
        <w:t xml:space="preserve"> неясного генеза и сохранной функцией левого желудочка, когда клинические или ЭКГ-данные позволяют предположить </w:t>
      </w:r>
      <w:proofErr w:type="spellStart"/>
      <w:r w:rsidRPr="00497189">
        <w:rPr>
          <w:rFonts w:ascii="Times New Roman" w:hAnsi="Times New Roman" w:cs="Times New Roman"/>
          <w:sz w:val="24"/>
          <w:szCs w:val="24"/>
        </w:rPr>
        <w:t>аритмогенную</w:t>
      </w:r>
      <w:proofErr w:type="spellEnd"/>
      <w:r w:rsidRPr="00497189">
        <w:rPr>
          <w:rFonts w:ascii="Times New Roman" w:hAnsi="Times New Roman" w:cs="Times New Roman"/>
          <w:sz w:val="24"/>
          <w:szCs w:val="24"/>
        </w:rPr>
        <w:t xml:space="preserve"> природу обмороков </w:t>
      </w:r>
    </w:p>
    <w:p w14:paraId="0C4E85F4" w14:textId="77777777" w:rsidR="009D0244" w:rsidRPr="00497189" w:rsidRDefault="00284E06" w:rsidP="00497189">
      <w:pPr>
        <w:spacing w:line="259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97189">
        <w:rPr>
          <w:rFonts w:ascii="Times New Roman" w:hAnsi="Times New Roman" w:cs="Times New Roman"/>
          <w:sz w:val="24"/>
          <w:szCs w:val="24"/>
        </w:rPr>
        <w:t xml:space="preserve"> Диагностически значимыми данные ИКМ являются </w:t>
      </w:r>
      <w:proofErr w:type="gramStart"/>
      <w:r w:rsidRPr="00497189">
        <w:rPr>
          <w:rFonts w:ascii="Times New Roman" w:hAnsi="Times New Roman" w:cs="Times New Roman"/>
          <w:sz w:val="24"/>
          <w:szCs w:val="24"/>
        </w:rPr>
        <w:t>в  случаях</w:t>
      </w:r>
      <w:proofErr w:type="gramEnd"/>
      <w:r w:rsidRPr="00497189">
        <w:rPr>
          <w:rFonts w:ascii="Times New Roman" w:hAnsi="Times New Roman" w:cs="Times New Roman"/>
          <w:sz w:val="24"/>
          <w:szCs w:val="24"/>
        </w:rPr>
        <w:t xml:space="preserve">, когда связь синкопе с  нарушениями ритма (брадикардия или тахикардия) очевидна; </w:t>
      </w:r>
    </w:p>
    <w:p w14:paraId="1B03A449" w14:textId="77777777" w:rsidR="009D0244" w:rsidRPr="00497189" w:rsidRDefault="00284E06" w:rsidP="00497189">
      <w:pPr>
        <w:spacing w:line="259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497189">
        <w:rPr>
          <w:rFonts w:ascii="Times New Roman" w:hAnsi="Times New Roman" w:cs="Times New Roman"/>
          <w:sz w:val="24"/>
          <w:szCs w:val="24"/>
        </w:rPr>
        <w:t>пресинкопальные</w:t>
      </w:r>
      <w:proofErr w:type="spellEnd"/>
      <w:r w:rsidRPr="00497189">
        <w:rPr>
          <w:rFonts w:ascii="Times New Roman" w:hAnsi="Times New Roman" w:cs="Times New Roman"/>
          <w:sz w:val="24"/>
          <w:szCs w:val="24"/>
        </w:rPr>
        <w:t xml:space="preserve"> состояния </w:t>
      </w:r>
      <w:proofErr w:type="gramStart"/>
      <w:r w:rsidRPr="00497189">
        <w:rPr>
          <w:rFonts w:ascii="Times New Roman" w:hAnsi="Times New Roman" w:cs="Times New Roman"/>
          <w:sz w:val="24"/>
          <w:szCs w:val="24"/>
        </w:rPr>
        <w:t>с  признаками</w:t>
      </w:r>
      <w:proofErr w:type="gramEnd"/>
      <w:r w:rsidRPr="00497189">
        <w:rPr>
          <w:rFonts w:ascii="Times New Roman" w:hAnsi="Times New Roman" w:cs="Times New Roman"/>
          <w:sz w:val="24"/>
          <w:szCs w:val="24"/>
        </w:rPr>
        <w:t xml:space="preserve"> АВ-блокады II и III степени и паузами &gt;3 сек (исключая ситуации во время сна и  ситуации, связанные с  медикаментозной терапией, </w:t>
      </w:r>
      <w:proofErr w:type="spellStart"/>
      <w:r w:rsidRPr="00497189">
        <w:rPr>
          <w:rFonts w:ascii="Times New Roman" w:hAnsi="Times New Roman" w:cs="Times New Roman"/>
          <w:sz w:val="24"/>
          <w:szCs w:val="24"/>
        </w:rPr>
        <w:t>урежающей</w:t>
      </w:r>
      <w:proofErr w:type="spellEnd"/>
      <w:r w:rsidRPr="00497189">
        <w:rPr>
          <w:rFonts w:ascii="Times New Roman" w:hAnsi="Times New Roman" w:cs="Times New Roman"/>
          <w:sz w:val="24"/>
          <w:szCs w:val="24"/>
        </w:rPr>
        <w:t xml:space="preserve"> ритм), а  также тахикардии с  ЧСС &gt;160 </w:t>
      </w:r>
      <w:proofErr w:type="spellStart"/>
      <w:r w:rsidRPr="00497189">
        <w:rPr>
          <w:rFonts w:ascii="Times New Roman" w:hAnsi="Times New Roman" w:cs="Times New Roman"/>
          <w:sz w:val="24"/>
          <w:szCs w:val="24"/>
        </w:rPr>
        <w:t>имп</w:t>
      </w:r>
      <w:proofErr w:type="spellEnd"/>
      <w:r w:rsidRPr="00497189">
        <w:rPr>
          <w:rFonts w:ascii="Times New Roman" w:hAnsi="Times New Roman" w:cs="Times New Roman"/>
          <w:sz w:val="24"/>
          <w:szCs w:val="24"/>
        </w:rPr>
        <w:t>/мин продолжительностью &gt;32 комплексов;</w:t>
      </w:r>
    </w:p>
    <w:p w14:paraId="7FC168CB" w14:textId="77777777" w:rsidR="009D0244" w:rsidRPr="00497189" w:rsidRDefault="00284E06" w:rsidP="00497189">
      <w:pPr>
        <w:spacing w:line="259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97189">
        <w:rPr>
          <w:rFonts w:ascii="Times New Roman" w:hAnsi="Times New Roman" w:cs="Times New Roman"/>
          <w:sz w:val="24"/>
          <w:szCs w:val="24"/>
        </w:rPr>
        <w:lastRenderedPageBreak/>
        <w:t xml:space="preserve"> во время </w:t>
      </w:r>
      <w:proofErr w:type="spellStart"/>
      <w:r w:rsidRPr="00497189">
        <w:rPr>
          <w:rFonts w:ascii="Times New Roman" w:hAnsi="Times New Roman" w:cs="Times New Roman"/>
          <w:sz w:val="24"/>
          <w:szCs w:val="24"/>
        </w:rPr>
        <w:t>синкопальных</w:t>
      </w:r>
      <w:proofErr w:type="spellEnd"/>
      <w:r w:rsidRPr="00497189">
        <w:rPr>
          <w:rFonts w:ascii="Times New Roman" w:hAnsi="Times New Roman" w:cs="Times New Roman"/>
          <w:sz w:val="24"/>
          <w:szCs w:val="24"/>
        </w:rPr>
        <w:t xml:space="preserve"> состояний не выявляется </w:t>
      </w:r>
      <w:proofErr w:type="spellStart"/>
      <w:r w:rsidRPr="00497189">
        <w:rPr>
          <w:rFonts w:ascii="Times New Roman" w:hAnsi="Times New Roman" w:cs="Times New Roman"/>
          <w:sz w:val="24"/>
          <w:szCs w:val="24"/>
        </w:rPr>
        <w:t>аритмогенная</w:t>
      </w:r>
      <w:proofErr w:type="spellEnd"/>
      <w:r w:rsidRPr="00497189">
        <w:rPr>
          <w:rFonts w:ascii="Times New Roman" w:hAnsi="Times New Roman" w:cs="Times New Roman"/>
          <w:sz w:val="24"/>
          <w:szCs w:val="24"/>
        </w:rPr>
        <w:t xml:space="preserve"> причина по данным ИКМ. Данные ИКМ не имеют диагностической значимости в случаях, когда аритмия носит </w:t>
      </w:r>
      <w:proofErr w:type="spellStart"/>
      <w:r w:rsidRPr="00497189">
        <w:rPr>
          <w:rFonts w:ascii="Times New Roman" w:hAnsi="Times New Roman" w:cs="Times New Roman"/>
          <w:sz w:val="24"/>
          <w:szCs w:val="24"/>
        </w:rPr>
        <w:t>асимптомный</w:t>
      </w:r>
      <w:proofErr w:type="spellEnd"/>
      <w:r w:rsidRPr="00497189">
        <w:rPr>
          <w:rFonts w:ascii="Times New Roman" w:hAnsi="Times New Roman" w:cs="Times New Roman"/>
          <w:sz w:val="24"/>
          <w:szCs w:val="24"/>
        </w:rPr>
        <w:t xml:space="preserve"> характер (кроме перечисленных выше нарушений ритма); </w:t>
      </w:r>
    </w:p>
    <w:p w14:paraId="1B6D8F2F" w14:textId="77777777" w:rsidR="009D0244" w:rsidRPr="00497189" w:rsidRDefault="00284E06" w:rsidP="00497189">
      <w:pPr>
        <w:spacing w:line="259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97189">
        <w:rPr>
          <w:rFonts w:ascii="Times New Roman" w:hAnsi="Times New Roman" w:cs="Times New Roman"/>
          <w:sz w:val="24"/>
          <w:szCs w:val="24"/>
        </w:rPr>
        <w:t xml:space="preserve">синусовая брадикардия без связи с симптомами. </w:t>
      </w:r>
    </w:p>
    <w:p w14:paraId="7DA40E2C" w14:textId="19C0B89B" w:rsidR="009D0244" w:rsidRPr="00497189" w:rsidRDefault="00284E06" w:rsidP="00497189">
      <w:pPr>
        <w:pStyle w:val="2"/>
        <w:ind w:firstLine="709"/>
        <w:rPr>
          <w:rFonts w:ascii="Times New Roman" w:hAnsi="Times New Roman" w:cs="Times New Roman"/>
          <w:sz w:val="28"/>
          <w:szCs w:val="28"/>
        </w:rPr>
      </w:pPr>
      <w:bookmarkStart w:id="18" w:name="_Toc134969179"/>
      <w:r w:rsidRPr="00497189">
        <w:rPr>
          <w:rFonts w:ascii="Times New Roman" w:hAnsi="Times New Roman" w:cs="Times New Roman"/>
          <w:sz w:val="28"/>
          <w:szCs w:val="28"/>
        </w:rPr>
        <w:t>Внутрисердечное ЭФИ</w:t>
      </w:r>
      <w:bookmarkEnd w:id="18"/>
      <w:r w:rsidRPr="0049718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7B5F954" w14:textId="77777777" w:rsidR="00724707" w:rsidRPr="00497189" w:rsidRDefault="00284E06" w:rsidP="00497189">
      <w:pPr>
        <w:spacing w:line="259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97189">
        <w:rPr>
          <w:rFonts w:ascii="Times New Roman" w:hAnsi="Times New Roman" w:cs="Times New Roman"/>
          <w:sz w:val="24"/>
          <w:szCs w:val="24"/>
        </w:rPr>
        <w:t xml:space="preserve">Внутрисердечное ЭФИ является инвазивной </w:t>
      </w:r>
      <w:proofErr w:type="spellStart"/>
      <w:r w:rsidRPr="00497189">
        <w:rPr>
          <w:rFonts w:ascii="Times New Roman" w:hAnsi="Times New Roman" w:cs="Times New Roman"/>
          <w:sz w:val="24"/>
          <w:szCs w:val="24"/>
        </w:rPr>
        <w:t>катетерной</w:t>
      </w:r>
      <w:proofErr w:type="spellEnd"/>
      <w:r w:rsidRPr="00497189">
        <w:rPr>
          <w:rFonts w:ascii="Times New Roman" w:hAnsi="Times New Roman" w:cs="Times New Roman"/>
          <w:sz w:val="24"/>
          <w:szCs w:val="24"/>
        </w:rPr>
        <w:t xml:space="preserve"> процедурой, которая может использоваться для проверки ПСС </w:t>
      </w:r>
      <w:proofErr w:type="gramStart"/>
      <w:r w:rsidRPr="00497189">
        <w:rPr>
          <w:rFonts w:ascii="Times New Roman" w:hAnsi="Times New Roman" w:cs="Times New Roman"/>
          <w:sz w:val="24"/>
          <w:szCs w:val="24"/>
        </w:rPr>
        <w:t>и  оценки</w:t>
      </w:r>
      <w:proofErr w:type="gramEnd"/>
      <w:r w:rsidRPr="00497189">
        <w:rPr>
          <w:rFonts w:ascii="Times New Roman" w:hAnsi="Times New Roman" w:cs="Times New Roman"/>
          <w:sz w:val="24"/>
          <w:szCs w:val="24"/>
        </w:rPr>
        <w:t xml:space="preserve"> потенциальной </w:t>
      </w:r>
      <w:proofErr w:type="spellStart"/>
      <w:r w:rsidRPr="00497189">
        <w:rPr>
          <w:rFonts w:ascii="Times New Roman" w:hAnsi="Times New Roman" w:cs="Times New Roman"/>
          <w:sz w:val="24"/>
          <w:szCs w:val="24"/>
        </w:rPr>
        <w:t>индуцируемости</w:t>
      </w:r>
      <w:proofErr w:type="spellEnd"/>
      <w:r w:rsidRPr="00497189">
        <w:rPr>
          <w:rFonts w:ascii="Times New Roman" w:hAnsi="Times New Roman" w:cs="Times New Roman"/>
          <w:sz w:val="24"/>
          <w:szCs w:val="24"/>
        </w:rPr>
        <w:t xml:space="preserve"> различных </w:t>
      </w:r>
      <w:proofErr w:type="spellStart"/>
      <w:r w:rsidRPr="00497189">
        <w:rPr>
          <w:rFonts w:ascii="Times New Roman" w:hAnsi="Times New Roman" w:cs="Times New Roman"/>
          <w:sz w:val="24"/>
          <w:szCs w:val="24"/>
        </w:rPr>
        <w:t>тахиаритмий</w:t>
      </w:r>
      <w:proofErr w:type="spellEnd"/>
      <w:r w:rsidRPr="00497189">
        <w:rPr>
          <w:rFonts w:ascii="Times New Roman" w:hAnsi="Times New Roman" w:cs="Times New Roman"/>
          <w:sz w:val="24"/>
          <w:szCs w:val="24"/>
        </w:rPr>
        <w:t xml:space="preserve">. ЭФИ хорошо переносятся, </w:t>
      </w:r>
      <w:proofErr w:type="gramStart"/>
      <w:r w:rsidRPr="00497189">
        <w:rPr>
          <w:rFonts w:ascii="Times New Roman" w:hAnsi="Times New Roman" w:cs="Times New Roman"/>
          <w:sz w:val="24"/>
          <w:szCs w:val="24"/>
        </w:rPr>
        <w:t>и  риск</w:t>
      </w:r>
      <w:proofErr w:type="gramEnd"/>
      <w:r w:rsidRPr="00497189">
        <w:rPr>
          <w:rFonts w:ascii="Times New Roman" w:hAnsi="Times New Roman" w:cs="Times New Roman"/>
          <w:sz w:val="24"/>
          <w:szCs w:val="24"/>
        </w:rPr>
        <w:t xml:space="preserve"> серьезных осложнений, таких как тампонада сердца и  угрожающие жизни аритмии, минимальный. Целью ЭФИ в контексте оценки брадикардии является выявление наличия аномальной функции СУ или АВ-проводимости, </w:t>
      </w:r>
      <w:proofErr w:type="gramStart"/>
      <w:r w:rsidRPr="00497189">
        <w:rPr>
          <w:rFonts w:ascii="Times New Roman" w:hAnsi="Times New Roman" w:cs="Times New Roman"/>
          <w:sz w:val="24"/>
          <w:szCs w:val="24"/>
        </w:rPr>
        <w:t>а  также</w:t>
      </w:r>
      <w:proofErr w:type="gramEnd"/>
      <w:r w:rsidRPr="00497189">
        <w:rPr>
          <w:rFonts w:ascii="Times New Roman" w:hAnsi="Times New Roman" w:cs="Times New Roman"/>
          <w:sz w:val="24"/>
          <w:szCs w:val="24"/>
        </w:rPr>
        <w:t xml:space="preserve"> анатомический уровень нарушения проводимости. Возможно введение фармакологических препаратов во время ЭФИ как части протокола исследования для модуляции вегетативного тонуса или “стресса” СУ, АВ-проводимости </w:t>
      </w:r>
      <w:proofErr w:type="gramStart"/>
      <w:r w:rsidRPr="00497189">
        <w:rPr>
          <w:rFonts w:ascii="Times New Roman" w:hAnsi="Times New Roman" w:cs="Times New Roman"/>
          <w:sz w:val="24"/>
          <w:szCs w:val="24"/>
        </w:rPr>
        <w:t xml:space="preserve">и  </w:t>
      </w:r>
      <w:proofErr w:type="spellStart"/>
      <w:r w:rsidRPr="00497189">
        <w:rPr>
          <w:rFonts w:ascii="Times New Roman" w:hAnsi="Times New Roman" w:cs="Times New Roman"/>
          <w:sz w:val="24"/>
          <w:szCs w:val="24"/>
        </w:rPr>
        <w:t>внутрижелудочковой</w:t>
      </w:r>
      <w:proofErr w:type="spellEnd"/>
      <w:proofErr w:type="gramEnd"/>
      <w:r w:rsidRPr="00497189">
        <w:rPr>
          <w:rFonts w:ascii="Times New Roman" w:hAnsi="Times New Roman" w:cs="Times New Roman"/>
          <w:sz w:val="24"/>
          <w:szCs w:val="24"/>
        </w:rPr>
        <w:t xml:space="preserve"> проводимости. ЭФИ </w:t>
      </w:r>
      <w:proofErr w:type="gramStart"/>
      <w:r w:rsidRPr="00497189">
        <w:rPr>
          <w:rFonts w:ascii="Times New Roman" w:hAnsi="Times New Roman" w:cs="Times New Roman"/>
          <w:sz w:val="24"/>
          <w:szCs w:val="24"/>
        </w:rPr>
        <w:t>у  пациентов</w:t>
      </w:r>
      <w:proofErr w:type="gramEnd"/>
      <w:r w:rsidRPr="00497189">
        <w:rPr>
          <w:rFonts w:ascii="Times New Roman" w:hAnsi="Times New Roman" w:cs="Times New Roman"/>
          <w:sz w:val="24"/>
          <w:szCs w:val="24"/>
        </w:rPr>
        <w:t xml:space="preserve">, у  которых предположительно имеется брадикардия, может выявить возможные механизмы для появления симптомов. ЭФИ обычно не выполняется как первая линия для диагностической оценки у пациентов с подозрением на брадикардию. Большинство пациентов, которым выполняется ЭФИ, уже прошли ряд неинвазивных кардиологических исследований, таких как ЭКГ, тестирование на поворотном столе, </w:t>
      </w:r>
      <w:proofErr w:type="spellStart"/>
      <w:r w:rsidRPr="00497189">
        <w:rPr>
          <w:rFonts w:ascii="Times New Roman" w:hAnsi="Times New Roman" w:cs="Times New Roman"/>
          <w:sz w:val="24"/>
          <w:szCs w:val="24"/>
        </w:rPr>
        <w:t>ЭхоКГ</w:t>
      </w:r>
      <w:proofErr w:type="spellEnd"/>
      <w:r w:rsidRPr="00497189">
        <w:rPr>
          <w:rFonts w:ascii="Times New Roman" w:hAnsi="Times New Roman" w:cs="Times New Roman"/>
          <w:sz w:val="24"/>
          <w:szCs w:val="24"/>
        </w:rPr>
        <w:t xml:space="preserve"> и/или амбулаторный электрокардиографический мониторинг, который был неубедительным. </w:t>
      </w:r>
    </w:p>
    <w:p w14:paraId="25D07B33" w14:textId="77777777" w:rsidR="00724707" w:rsidRPr="00497189" w:rsidRDefault="00284E06" w:rsidP="00497189">
      <w:pPr>
        <w:spacing w:line="259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97189">
        <w:rPr>
          <w:rFonts w:ascii="Times New Roman" w:hAnsi="Times New Roman" w:cs="Times New Roman"/>
          <w:sz w:val="24"/>
          <w:szCs w:val="24"/>
        </w:rPr>
        <w:t xml:space="preserve">Также выполняются ЭФИ у пациентов с необъяснимыми обмороком или предобморочными состояниями для верификации случаев, связанных с брадикардией. </w:t>
      </w:r>
    </w:p>
    <w:p w14:paraId="353583BD" w14:textId="77777777" w:rsidR="00724707" w:rsidRPr="00497189" w:rsidRDefault="00284E06" w:rsidP="00497189">
      <w:pPr>
        <w:spacing w:line="259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97189">
        <w:rPr>
          <w:rFonts w:ascii="Times New Roman" w:hAnsi="Times New Roman" w:cs="Times New Roman"/>
          <w:sz w:val="24"/>
          <w:szCs w:val="24"/>
        </w:rPr>
        <w:t xml:space="preserve">• Пациентам </w:t>
      </w:r>
      <w:proofErr w:type="gramStart"/>
      <w:r w:rsidRPr="00497189">
        <w:rPr>
          <w:rFonts w:ascii="Times New Roman" w:hAnsi="Times New Roman" w:cs="Times New Roman"/>
          <w:sz w:val="24"/>
          <w:szCs w:val="24"/>
        </w:rPr>
        <w:t>с  симптомами</w:t>
      </w:r>
      <w:proofErr w:type="gramEnd"/>
      <w:r w:rsidRPr="00497189">
        <w:rPr>
          <w:rFonts w:ascii="Times New Roman" w:hAnsi="Times New Roman" w:cs="Times New Roman"/>
          <w:sz w:val="24"/>
          <w:szCs w:val="24"/>
        </w:rPr>
        <w:t xml:space="preserve">, предположительно связанными с  брадикардией, внутрисердечное ЭФИ рекомендовано для диагностики и  определения механизма брадикардии, если исходно неинвазивные методы неинформативны </w:t>
      </w:r>
    </w:p>
    <w:p w14:paraId="1A2FC47F" w14:textId="77777777" w:rsidR="00724707" w:rsidRPr="00497189" w:rsidRDefault="00284E06" w:rsidP="00497189">
      <w:pPr>
        <w:spacing w:line="259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97189">
        <w:rPr>
          <w:rFonts w:ascii="Times New Roman" w:hAnsi="Times New Roman" w:cs="Times New Roman"/>
          <w:sz w:val="24"/>
          <w:szCs w:val="24"/>
        </w:rPr>
        <w:t xml:space="preserve"> Комментарии. Клиническое выявление возможной ДСУ зачастую затруднено, поскольку вызывающие симптомы аномалии могут быть преходящими </w:t>
      </w:r>
      <w:proofErr w:type="gramStart"/>
      <w:r w:rsidRPr="00497189">
        <w:rPr>
          <w:rFonts w:ascii="Times New Roman" w:hAnsi="Times New Roman" w:cs="Times New Roman"/>
          <w:sz w:val="24"/>
          <w:szCs w:val="24"/>
        </w:rPr>
        <w:t>и  доброкачественными</w:t>
      </w:r>
      <w:proofErr w:type="gramEnd"/>
      <w:r w:rsidRPr="00497189">
        <w:rPr>
          <w:rFonts w:ascii="Times New Roman" w:hAnsi="Times New Roman" w:cs="Times New Roman"/>
          <w:sz w:val="24"/>
          <w:szCs w:val="24"/>
        </w:rPr>
        <w:t xml:space="preserve">, а  у  не имеющих симптомов пациентов возможно значительное изменение вариабельности синусового ритма. Были предложены различные инвазивные тесты для оценки функции СПУ. Время восстановления функции СПУ (ВВФСУ) используется для оценки влияния </w:t>
      </w:r>
      <w:proofErr w:type="spellStart"/>
      <w:r w:rsidRPr="00497189">
        <w:rPr>
          <w:rFonts w:ascii="Times New Roman" w:hAnsi="Times New Roman" w:cs="Times New Roman"/>
          <w:sz w:val="24"/>
          <w:szCs w:val="24"/>
        </w:rPr>
        <w:t>сверхчастого</w:t>
      </w:r>
      <w:proofErr w:type="spellEnd"/>
      <w:r w:rsidRPr="00497189">
        <w:rPr>
          <w:rFonts w:ascii="Times New Roman" w:hAnsi="Times New Roman" w:cs="Times New Roman"/>
          <w:sz w:val="24"/>
          <w:szCs w:val="24"/>
        </w:rPr>
        <w:t xml:space="preserve"> подавления на автоматизм СПУ. Часто вносится поправка на длительность синусового цикла (ДСЦ), что определяется как корригированное ВВФСПУ (КВВФСУ = </w:t>
      </w:r>
      <w:proofErr w:type="gramStart"/>
      <w:r w:rsidRPr="00497189">
        <w:rPr>
          <w:rFonts w:ascii="Times New Roman" w:hAnsi="Times New Roman" w:cs="Times New Roman"/>
          <w:sz w:val="24"/>
          <w:szCs w:val="24"/>
        </w:rPr>
        <w:t>ВВФСУ  —</w:t>
      </w:r>
      <w:proofErr w:type="gramEnd"/>
      <w:r w:rsidRPr="00497189">
        <w:rPr>
          <w:rFonts w:ascii="Times New Roman" w:hAnsi="Times New Roman" w:cs="Times New Roman"/>
          <w:sz w:val="24"/>
          <w:szCs w:val="24"/>
        </w:rPr>
        <w:t xml:space="preserve"> ДСЦ). Синусно-предсердное проведение может быть измерено непосредственно или с помощью нанесения предсердного </w:t>
      </w:r>
      <w:proofErr w:type="spellStart"/>
      <w:r w:rsidRPr="00497189">
        <w:rPr>
          <w:rFonts w:ascii="Times New Roman" w:hAnsi="Times New Roman" w:cs="Times New Roman"/>
          <w:sz w:val="24"/>
          <w:szCs w:val="24"/>
        </w:rPr>
        <w:t>экстрастимула</w:t>
      </w:r>
      <w:proofErr w:type="spellEnd"/>
      <w:r w:rsidRPr="00497189">
        <w:rPr>
          <w:rFonts w:ascii="Times New Roman" w:hAnsi="Times New Roman" w:cs="Times New Roman"/>
          <w:sz w:val="24"/>
          <w:szCs w:val="24"/>
        </w:rPr>
        <w:t xml:space="preserve"> на фоне синусового ритма (3-5) или при стимуляции предсердий. </w:t>
      </w:r>
    </w:p>
    <w:p w14:paraId="3AEFC837" w14:textId="77777777" w:rsidR="00724707" w:rsidRPr="00497189" w:rsidRDefault="00284E06" w:rsidP="00497189">
      <w:pPr>
        <w:spacing w:line="259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97189">
        <w:rPr>
          <w:rFonts w:ascii="Times New Roman" w:hAnsi="Times New Roman" w:cs="Times New Roman"/>
          <w:sz w:val="24"/>
          <w:szCs w:val="24"/>
        </w:rPr>
        <w:t xml:space="preserve">Возможна регистрация </w:t>
      </w:r>
      <w:proofErr w:type="spellStart"/>
      <w:r w:rsidRPr="00497189">
        <w:rPr>
          <w:rFonts w:ascii="Times New Roman" w:hAnsi="Times New Roman" w:cs="Times New Roman"/>
          <w:sz w:val="24"/>
          <w:szCs w:val="24"/>
        </w:rPr>
        <w:t>электрограмм</w:t>
      </w:r>
      <w:proofErr w:type="spellEnd"/>
      <w:r w:rsidRPr="00497189">
        <w:rPr>
          <w:rFonts w:ascii="Times New Roman" w:hAnsi="Times New Roman" w:cs="Times New Roman"/>
          <w:sz w:val="24"/>
          <w:szCs w:val="24"/>
        </w:rPr>
        <w:t xml:space="preserve"> СПУ с помощью катетера, и эти прямые измерения времени проведения хорошо коррелируют </w:t>
      </w:r>
      <w:proofErr w:type="gramStart"/>
      <w:r w:rsidRPr="00497189">
        <w:rPr>
          <w:rFonts w:ascii="Times New Roman" w:hAnsi="Times New Roman" w:cs="Times New Roman"/>
          <w:sz w:val="24"/>
          <w:szCs w:val="24"/>
        </w:rPr>
        <w:t>с  непрямыми</w:t>
      </w:r>
      <w:proofErr w:type="gramEnd"/>
      <w:r w:rsidRPr="00497189">
        <w:rPr>
          <w:rFonts w:ascii="Times New Roman" w:hAnsi="Times New Roman" w:cs="Times New Roman"/>
          <w:sz w:val="24"/>
          <w:szCs w:val="24"/>
        </w:rPr>
        <w:t xml:space="preserve"> измерениями, описанными выше. ВВФСПУ и время СПП часто отличаются от нормы у пациентов со структурным поражением СУ, но обычно соответствуют норме у пациентов </w:t>
      </w:r>
      <w:proofErr w:type="gramStart"/>
      <w:r w:rsidRPr="00497189">
        <w:rPr>
          <w:rFonts w:ascii="Times New Roman" w:hAnsi="Times New Roman" w:cs="Times New Roman"/>
          <w:sz w:val="24"/>
          <w:szCs w:val="24"/>
        </w:rPr>
        <w:t>с  синусовыми</w:t>
      </w:r>
      <w:proofErr w:type="gramEnd"/>
      <w:r w:rsidRPr="00497189">
        <w:rPr>
          <w:rFonts w:ascii="Times New Roman" w:hAnsi="Times New Roman" w:cs="Times New Roman"/>
          <w:sz w:val="24"/>
          <w:szCs w:val="24"/>
        </w:rPr>
        <w:t xml:space="preserve"> БА, вызванными преходящими факторами, такими как влияние автономной нервной системы. </w:t>
      </w:r>
    </w:p>
    <w:p w14:paraId="18AD0725" w14:textId="77777777" w:rsidR="00724707" w:rsidRPr="00497189" w:rsidRDefault="00284E06" w:rsidP="00497189">
      <w:pPr>
        <w:spacing w:line="259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97189">
        <w:rPr>
          <w:rFonts w:ascii="Times New Roman" w:hAnsi="Times New Roman" w:cs="Times New Roman"/>
          <w:sz w:val="24"/>
          <w:szCs w:val="24"/>
        </w:rPr>
        <w:t xml:space="preserve">Полная оценка функции СПУ часто требует непрерывной или периодической амбулаторной регистрации ЭКГ, проведения нагрузочных тестов для оценки </w:t>
      </w:r>
      <w:proofErr w:type="spellStart"/>
      <w:r w:rsidRPr="00497189">
        <w:rPr>
          <w:rFonts w:ascii="Times New Roman" w:hAnsi="Times New Roman" w:cs="Times New Roman"/>
          <w:sz w:val="24"/>
          <w:szCs w:val="24"/>
        </w:rPr>
        <w:t>хронотропной</w:t>
      </w:r>
      <w:proofErr w:type="spellEnd"/>
      <w:r w:rsidRPr="00497189">
        <w:rPr>
          <w:rFonts w:ascii="Times New Roman" w:hAnsi="Times New Roman" w:cs="Times New Roman"/>
          <w:sz w:val="24"/>
          <w:szCs w:val="24"/>
        </w:rPr>
        <w:t xml:space="preserve"> состоятельности, теста на поворотном столе (</w:t>
      </w:r>
      <w:proofErr w:type="spellStart"/>
      <w:r w:rsidRPr="00497189">
        <w:rPr>
          <w:rFonts w:ascii="Times New Roman" w:hAnsi="Times New Roman" w:cs="Times New Roman"/>
          <w:sz w:val="24"/>
          <w:szCs w:val="24"/>
        </w:rPr>
        <w:t>тилт</w:t>
      </w:r>
      <w:proofErr w:type="spellEnd"/>
      <w:r w:rsidRPr="00497189">
        <w:rPr>
          <w:rFonts w:ascii="Times New Roman" w:hAnsi="Times New Roman" w:cs="Times New Roman"/>
          <w:sz w:val="24"/>
          <w:szCs w:val="24"/>
        </w:rPr>
        <w:t xml:space="preserve">-тест) или манипуляций </w:t>
      </w:r>
      <w:proofErr w:type="gramStart"/>
      <w:r w:rsidRPr="00497189">
        <w:rPr>
          <w:rFonts w:ascii="Times New Roman" w:hAnsi="Times New Roman" w:cs="Times New Roman"/>
          <w:sz w:val="24"/>
          <w:szCs w:val="24"/>
        </w:rPr>
        <w:lastRenderedPageBreak/>
        <w:t>с  автономной</w:t>
      </w:r>
      <w:proofErr w:type="gramEnd"/>
      <w:r w:rsidRPr="00497189">
        <w:rPr>
          <w:rFonts w:ascii="Times New Roman" w:hAnsi="Times New Roman" w:cs="Times New Roman"/>
          <w:sz w:val="24"/>
          <w:szCs w:val="24"/>
        </w:rPr>
        <w:t xml:space="preserve"> нервной системой наряду с данными ЭФИ. Пациенты с дисфункцией СПУ также могут быть подвержены другим аритмиям, которые могут быть выявлены при ЭФИ. </w:t>
      </w:r>
    </w:p>
    <w:p w14:paraId="7DED23D3" w14:textId="77777777" w:rsidR="00724707" w:rsidRPr="00497189" w:rsidRDefault="00284E06" w:rsidP="00497189">
      <w:pPr>
        <w:spacing w:line="259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497189">
        <w:rPr>
          <w:rFonts w:ascii="Times New Roman" w:hAnsi="Times New Roman" w:cs="Times New Roman"/>
          <w:sz w:val="24"/>
          <w:szCs w:val="24"/>
        </w:rPr>
        <w:t>Электрограмма</w:t>
      </w:r>
      <w:proofErr w:type="spellEnd"/>
      <w:r w:rsidRPr="00497189">
        <w:rPr>
          <w:rFonts w:ascii="Times New Roman" w:hAnsi="Times New Roman" w:cs="Times New Roman"/>
          <w:sz w:val="24"/>
          <w:szCs w:val="24"/>
        </w:rPr>
        <w:t xml:space="preserve"> пучка Гиса позволяет разграничить три анатомических уровня ПЖБ.</w:t>
      </w:r>
    </w:p>
    <w:p w14:paraId="26018536" w14:textId="77777777" w:rsidR="00724707" w:rsidRPr="00497189" w:rsidRDefault="00284E06" w:rsidP="00497189">
      <w:pPr>
        <w:spacing w:line="259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97189">
        <w:rPr>
          <w:rFonts w:ascii="Times New Roman" w:hAnsi="Times New Roman" w:cs="Times New Roman"/>
          <w:sz w:val="24"/>
          <w:szCs w:val="24"/>
        </w:rPr>
        <w:t xml:space="preserve"> 1. Проксимальный (над пучком Гиса), отражающий задержку или блокаду проведения </w:t>
      </w:r>
      <w:proofErr w:type="gramStart"/>
      <w:r w:rsidRPr="00497189">
        <w:rPr>
          <w:rFonts w:ascii="Times New Roman" w:hAnsi="Times New Roman" w:cs="Times New Roman"/>
          <w:sz w:val="24"/>
          <w:szCs w:val="24"/>
        </w:rPr>
        <w:t>в  ПЖУ</w:t>
      </w:r>
      <w:proofErr w:type="gramEnd"/>
      <w:r w:rsidRPr="00497189">
        <w:rPr>
          <w:rFonts w:ascii="Times New Roman" w:hAnsi="Times New Roman" w:cs="Times New Roman"/>
          <w:sz w:val="24"/>
          <w:szCs w:val="24"/>
        </w:rPr>
        <w:t xml:space="preserve"> — удлинение AH-интервала. </w:t>
      </w:r>
    </w:p>
    <w:p w14:paraId="3B531D2C" w14:textId="77777777" w:rsidR="00724707" w:rsidRPr="00497189" w:rsidRDefault="00284E06" w:rsidP="00497189">
      <w:pPr>
        <w:spacing w:line="259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97189">
        <w:rPr>
          <w:rFonts w:ascii="Times New Roman" w:hAnsi="Times New Roman" w:cs="Times New Roman"/>
          <w:sz w:val="24"/>
          <w:szCs w:val="24"/>
        </w:rPr>
        <w:t>2. Медиальный (</w:t>
      </w:r>
      <w:proofErr w:type="spellStart"/>
      <w:r w:rsidRPr="00497189">
        <w:rPr>
          <w:rFonts w:ascii="Times New Roman" w:hAnsi="Times New Roman" w:cs="Times New Roman"/>
          <w:sz w:val="24"/>
          <w:szCs w:val="24"/>
        </w:rPr>
        <w:t>интрагисиальный</w:t>
      </w:r>
      <w:proofErr w:type="spellEnd"/>
      <w:r w:rsidRPr="00497189">
        <w:rPr>
          <w:rFonts w:ascii="Times New Roman" w:hAnsi="Times New Roman" w:cs="Times New Roman"/>
          <w:sz w:val="24"/>
          <w:szCs w:val="24"/>
        </w:rPr>
        <w:t xml:space="preserve">), отражающий задержку или блокаду проведения внутри пучка Гиса — удлинение длительности спайка пучка Гиса. </w:t>
      </w:r>
    </w:p>
    <w:p w14:paraId="04E6631C" w14:textId="77777777" w:rsidR="00724707" w:rsidRPr="00497189" w:rsidRDefault="00284E06" w:rsidP="00497189">
      <w:pPr>
        <w:spacing w:line="259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97189">
        <w:rPr>
          <w:rFonts w:ascii="Times New Roman" w:hAnsi="Times New Roman" w:cs="Times New Roman"/>
          <w:sz w:val="24"/>
          <w:szCs w:val="24"/>
        </w:rPr>
        <w:t>3. Дистальный (</w:t>
      </w:r>
      <w:proofErr w:type="spellStart"/>
      <w:r w:rsidRPr="00497189">
        <w:rPr>
          <w:rFonts w:ascii="Times New Roman" w:hAnsi="Times New Roman" w:cs="Times New Roman"/>
          <w:sz w:val="24"/>
          <w:szCs w:val="24"/>
        </w:rPr>
        <w:t>инфрагисиальный</w:t>
      </w:r>
      <w:proofErr w:type="spellEnd"/>
      <w:r w:rsidRPr="00497189">
        <w:rPr>
          <w:rFonts w:ascii="Times New Roman" w:hAnsi="Times New Roman" w:cs="Times New Roman"/>
          <w:sz w:val="24"/>
          <w:szCs w:val="24"/>
        </w:rPr>
        <w:t xml:space="preserve">), отражающий блокаду или задержку </w:t>
      </w:r>
      <w:proofErr w:type="gramStart"/>
      <w:r w:rsidRPr="00497189">
        <w:rPr>
          <w:rFonts w:ascii="Times New Roman" w:hAnsi="Times New Roman" w:cs="Times New Roman"/>
          <w:sz w:val="24"/>
          <w:szCs w:val="24"/>
        </w:rPr>
        <w:t>на  участке</w:t>
      </w:r>
      <w:proofErr w:type="gramEnd"/>
      <w:r w:rsidRPr="00497189">
        <w:rPr>
          <w:rFonts w:ascii="Times New Roman" w:hAnsi="Times New Roman" w:cs="Times New Roman"/>
          <w:sz w:val="24"/>
          <w:szCs w:val="24"/>
        </w:rPr>
        <w:t xml:space="preserve"> регистрации, дистальном по отношении к спайку пучка Гиса — удлинение HV-интервала. </w:t>
      </w:r>
    </w:p>
    <w:p w14:paraId="4204BE2A" w14:textId="77777777" w:rsidR="00724707" w:rsidRPr="00497189" w:rsidRDefault="00284E06" w:rsidP="00497189">
      <w:pPr>
        <w:spacing w:line="259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97189">
        <w:rPr>
          <w:rFonts w:ascii="Times New Roman" w:hAnsi="Times New Roman" w:cs="Times New Roman"/>
          <w:sz w:val="24"/>
          <w:szCs w:val="24"/>
        </w:rPr>
        <w:t xml:space="preserve">Согласно ЭКГ классификации, проводящая система желудочков состоит из трех пучков: передней </w:t>
      </w:r>
      <w:proofErr w:type="gramStart"/>
      <w:r w:rsidRPr="00497189">
        <w:rPr>
          <w:rFonts w:ascii="Times New Roman" w:hAnsi="Times New Roman" w:cs="Times New Roman"/>
          <w:sz w:val="24"/>
          <w:szCs w:val="24"/>
        </w:rPr>
        <w:t>и  задней</w:t>
      </w:r>
      <w:proofErr w:type="gramEnd"/>
      <w:r w:rsidRPr="00497189">
        <w:rPr>
          <w:rFonts w:ascii="Times New Roman" w:hAnsi="Times New Roman" w:cs="Times New Roman"/>
          <w:sz w:val="24"/>
          <w:szCs w:val="24"/>
        </w:rPr>
        <w:t xml:space="preserve"> ветвей левой ножки и  правой ножки пучка Гиса. Интервал HV у пациентов с </w:t>
      </w:r>
      <w:proofErr w:type="spellStart"/>
      <w:r w:rsidRPr="00497189">
        <w:rPr>
          <w:rFonts w:ascii="Times New Roman" w:hAnsi="Times New Roman" w:cs="Times New Roman"/>
          <w:sz w:val="24"/>
          <w:szCs w:val="24"/>
        </w:rPr>
        <w:t>двухпучковой</w:t>
      </w:r>
      <w:proofErr w:type="spellEnd"/>
      <w:r w:rsidRPr="00497189">
        <w:rPr>
          <w:rFonts w:ascii="Times New Roman" w:hAnsi="Times New Roman" w:cs="Times New Roman"/>
          <w:sz w:val="24"/>
          <w:szCs w:val="24"/>
        </w:rPr>
        <w:t xml:space="preserve"> блокадой характеризует условия и время проведения импульса через сохранившуюся ножку. Большинство данных </w:t>
      </w:r>
      <w:proofErr w:type="gramStart"/>
      <w:r w:rsidRPr="00497189">
        <w:rPr>
          <w:rFonts w:ascii="Times New Roman" w:hAnsi="Times New Roman" w:cs="Times New Roman"/>
          <w:sz w:val="24"/>
          <w:szCs w:val="24"/>
        </w:rPr>
        <w:t>о  значимости</w:t>
      </w:r>
      <w:proofErr w:type="gramEnd"/>
      <w:r w:rsidRPr="00497189">
        <w:rPr>
          <w:rFonts w:ascii="Times New Roman" w:hAnsi="Times New Roman" w:cs="Times New Roman"/>
          <w:sz w:val="24"/>
          <w:szCs w:val="24"/>
        </w:rPr>
        <w:t xml:space="preserve"> интервала HV в  отношении прогноза последующего развития АВ-блокады были получены у пациентов с  </w:t>
      </w:r>
      <w:proofErr w:type="spellStart"/>
      <w:r w:rsidRPr="00497189">
        <w:rPr>
          <w:rFonts w:ascii="Times New Roman" w:hAnsi="Times New Roman" w:cs="Times New Roman"/>
          <w:sz w:val="24"/>
          <w:szCs w:val="24"/>
        </w:rPr>
        <w:t>двухпучковой</w:t>
      </w:r>
      <w:proofErr w:type="spellEnd"/>
      <w:r w:rsidRPr="00497189">
        <w:rPr>
          <w:rFonts w:ascii="Times New Roman" w:hAnsi="Times New Roman" w:cs="Times New Roman"/>
          <w:sz w:val="24"/>
          <w:szCs w:val="24"/>
        </w:rPr>
        <w:t xml:space="preserve"> блокадой. Пациенты </w:t>
      </w:r>
      <w:proofErr w:type="gramStart"/>
      <w:r w:rsidRPr="00497189">
        <w:rPr>
          <w:rFonts w:ascii="Times New Roman" w:hAnsi="Times New Roman" w:cs="Times New Roman"/>
          <w:sz w:val="24"/>
          <w:szCs w:val="24"/>
        </w:rPr>
        <w:t xml:space="preserve">с  </w:t>
      </w:r>
      <w:proofErr w:type="spellStart"/>
      <w:r w:rsidRPr="00497189">
        <w:rPr>
          <w:rFonts w:ascii="Times New Roman" w:hAnsi="Times New Roman" w:cs="Times New Roman"/>
          <w:sz w:val="24"/>
          <w:szCs w:val="24"/>
        </w:rPr>
        <w:t>двухпучковой</w:t>
      </w:r>
      <w:proofErr w:type="spellEnd"/>
      <w:proofErr w:type="gramEnd"/>
      <w:r w:rsidRPr="00497189">
        <w:rPr>
          <w:rFonts w:ascii="Times New Roman" w:hAnsi="Times New Roman" w:cs="Times New Roman"/>
          <w:sz w:val="24"/>
          <w:szCs w:val="24"/>
        </w:rPr>
        <w:t xml:space="preserve"> блокадой и  удлиненным интервалом HV (&gt;55 мс) имеют повышенный риск развития </w:t>
      </w:r>
      <w:proofErr w:type="spellStart"/>
      <w:r w:rsidRPr="00497189">
        <w:rPr>
          <w:rFonts w:ascii="Times New Roman" w:hAnsi="Times New Roman" w:cs="Times New Roman"/>
          <w:sz w:val="24"/>
          <w:szCs w:val="24"/>
        </w:rPr>
        <w:t>трехпучковой</w:t>
      </w:r>
      <w:proofErr w:type="spellEnd"/>
      <w:r w:rsidRPr="00497189">
        <w:rPr>
          <w:rFonts w:ascii="Times New Roman" w:hAnsi="Times New Roman" w:cs="Times New Roman"/>
          <w:sz w:val="24"/>
          <w:szCs w:val="24"/>
        </w:rPr>
        <w:t xml:space="preserve"> блокады. Хотя удлинение интервала HV встречается довольно часто, полная блокада развивается редко (обычно 2-3% в год и особенно если интервал HV превышает 100 мс). При этом вероятность ее прогрессирования </w:t>
      </w:r>
      <w:proofErr w:type="gramStart"/>
      <w:r w:rsidRPr="00497189">
        <w:rPr>
          <w:rFonts w:ascii="Times New Roman" w:hAnsi="Times New Roman" w:cs="Times New Roman"/>
          <w:sz w:val="24"/>
          <w:szCs w:val="24"/>
        </w:rPr>
        <w:t>в  отсутствие</w:t>
      </w:r>
      <w:proofErr w:type="gramEnd"/>
      <w:r w:rsidRPr="00497189">
        <w:rPr>
          <w:rFonts w:ascii="Times New Roman" w:hAnsi="Times New Roman" w:cs="Times New Roman"/>
          <w:sz w:val="24"/>
          <w:szCs w:val="24"/>
        </w:rPr>
        <w:t xml:space="preserve"> влияния острых воздействий (препараты, электролитные нарушения, ишемия) невысока. </w:t>
      </w:r>
    </w:p>
    <w:p w14:paraId="7FD230FE" w14:textId="77777777" w:rsidR="00724707" w:rsidRPr="00497189" w:rsidRDefault="00284E06" w:rsidP="00497189">
      <w:pPr>
        <w:spacing w:line="259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97189">
        <w:rPr>
          <w:rFonts w:ascii="Times New Roman" w:hAnsi="Times New Roman" w:cs="Times New Roman"/>
          <w:sz w:val="24"/>
          <w:szCs w:val="24"/>
        </w:rPr>
        <w:t xml:space="preserve">Итак, интервал HV имеет высокую чувствительность (82%), но низкую специфичность (63%) для прогноза развития полной </w:t>
      </w:r>
      <w:proofErr w:type="spellStart"/>
      <w:r w:rsidRPr="00497189">
        <w:rPr>
          <w:rFonts w:ascii="Times New Roman" w:hAnsi="Times New Roman" w:cs="Times New Roman"/>
          <w:sz w:val="24"/>
          <w:szCs w:val="24"/>
        </w:rPr>
        <w:t>трехпучковой</w:t>
      </w:r>
      <w:proofErr w:type="spellEnd"/>
      <w:r w:rsidRPr="00497189">
        <w:rPr>
          <w:rFonts w:ascii="Times New Roman" w:hAnsi="Times New Roman" w:cs="Times New Roman"/>
          <w:sz w:val="24"/>
          <w:szCs w:val="24"/>
        </w:rPr>
        <w:t xml:space="preserve"> блокады. Для повышения специфичности электрофизиологического тестирования пациентов с </w:t>
      </w:r>
      <w:proofErr w:type="spellStart"/>
      <w:r w:rsidRPr="00497189">
        <w:rPr>
          <w:rFonts w:ascii="Times New Roman" w:hAnsi="Times New Roman" w:cs="Times New Roman"/>
          <w:sz w:val="24"/>
          <w:szCs w:val="24"/>
        </w:rPr>
        <w:t>двухпучковой</w:t>
      </w:r>
      <w:proofErr w:type="spellEnd"/>
      <w:r w:rsidRPr="00497189">
        <w:rPr>
          <w:rFonts w:ascii="Times New Roman" w:hAnsi="Times New Roman" w:cs="Times New Roman"/>
          <w:sz w:val="24"/>
          <w:szCs w:val="24"/>
        </w:rPr>
        <w:t xml:space="preserve"> блокадой применяется частая стимуляция предсердий. Аномальный ответ состоит в  возникновении блокады проведения </w:t>
      </w:r>
      <w:proofErr w:type="spellStart"/>
      <w:r w:rsidRPr="00497189">
        <w:rPr>
          <w:rFonts w:ascii="Times New Roman" w:hAnsi="Times New Roman" w:cs="Times New Roman"/>
          <w:sz w:val="24"/>
          <w:szCs w:val="24"/>
        </w:rPr>
        <w:t>дистальнее</w:t>
      </w:r>
      <w:proofErr w:type="spellEnd"/>
      <w:r w:rsidRPr="00497189">
        <w:rPr>
          <w:rFonts w:ascii="Times New Roman" w:hAnsi="Times New Roman" w:cs="Times New Roman"/>
          <w:sz w:val="24"/>
          <w:szCs w:val="24"/>
        </w:rPr>
        <w:t xml:space="preserve"> пучка Гиса в  момент учащающей стимуляции предсердий при АВ-узловом проведении 1:1. Функциональный блок, возникающий </w:t>
      </w:r>
      <w:proofErr w:type="spellStart"/>
      <w:r w:rsidRPr="00497189">
        <w:rPr>
          <w:rFonts w:ascii="Times New Roman" w:hAnsi="Times New Roman" w:cs="Times New Roman"/>
          <w:sz w:val="24"/>
          <w:szCs w:val="24"/>
        </w:rPr>
        <w:t>дистальнее</w:t>
      </w:r>
      <w:proofErr w:type="spellEnd"/>
      <w:r w:rsidRPr="00497189">
        <w:rPr>
          <w:rFonts w:ascii="Times New Roman" w:hAnsi="Times New Roman" w:cs="Times New Roman"/>
          <w:sz w:val="24"/>
          <w:szCs w:val="24"/>
        </w:rPr>
        <w:t xml:space="preserve"> по отношению к  пучку Гиса и связанный с внезапным укорочением интервала сцепления (как при чередовании коротких и длинных циклов при периодике </w:t>
      </w:r>
      <w:proofErr w:type="spellStart"/>
      <w:r w:rsidRPr="00497189">
        <w:rPr>
          <w:rFonts w:ascii="Times New Roman" w:hAnsi="Times New Roman" w:cs="Times New Roman"/>
          <w:sz w:val="24"/>
          <w:szCs w:val="24"/>
        </w:rPr>
        <w:t>Венкебаха</w:t>
      </w:r>
      <w:proofErr w:type="spellEnd"/>
      <w:r w:rsidRPr="00497189">
        <w:rPr>
          <w:rFonts w:ascii="Times New Roman" w:hAnsi="Times New Roman" w:cs="Times New Roman"/>
          <w:sz w:val="24"/>
          <w:szCs w:val="24"/>
        </w:rPr>
        <w:t xml:space="preserve"> или при начале стимуляции), не рассматривается как положительный результат. Возникновение дистальной блокады пучка Гиса, вызванной стимуляцией предсердий, имеет относительно низкую чувствительность, но ее предсказательная ценность в отношении развития полной АВ-блокады высока. </w:t>
      </w:r>
    </w:p>
    <w:p w14:paraId="7130C812" w14:textId="5DFE4CB9" w:rsidR="00CB5414" w:rsidRPr="00497189" w:rsidRDefault="00284E06" w:rsidP="00497189">
      <w:pPr>
        <w:spacing w:line="259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97189">
        <w:rPr>
          <w:rFonts w:ascii="Times New Roman" w:hAnsi="Times New Roman" w:cs="Times New Roman"/>
          <w:sz w:val="24"/>
          <w:szCs w:val="24"/>
        </w:rPr>
        <w:t xml:space="preserve">Внутрисердечное ЭФИ пациентов </w:t>
      </w:r>
      <w:proofErr w:type="gramStart"/>
      <w:r w:rsidRPr="00497189">
        <w:rPr>
          <w:rFonts w:ascii="Times New Roman" w:hAnsi="Times New Roman" w:cs="Times New Roman"/>
          <w:sz w:val="24"/>
          <w:szCs w:val="24"/>
        </w:rPr>
        <w:t>с  нарушениями</w:t>
      </w:r>
      <w:proofErr w:type="gramEnd"/>
      <w:r w:rsidRPr="004971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7189">
        <w:rPr>
          <w:rFonts w:ascii="Times New Roman" w:hAnsi="Times New Roman" w:cs="Times New Roman"/>
          <w:sz w:val="24"/>
          <w:szCs w:val="24"/>
        </w:rPr>
        <w:t>внутрижелудочкового</w:t>
      </w:r>
      <w:proofErr w:type="spellEnd"/>
      <w:r w:rsidRPr="00497189">
        <w:rPr>
          <w:rFonts w:ascii="Times New Roman" w:hAnsi="Times New Roman" w:cs="Times New Roman"/>
          <w:sz w:val="24"/>
          <w:szCs w:val="24"/>
        </w:rPr>
        <w:t xml:space="preserve"> проведения и необъяснимыми симптомами должно также включать исследование ПЖУ и  оценку функции СПУ, а  также программированную предсердную и  желудочковую стимуляцию с  целью индукции </w:t>
      </w:r>
      <w:proofErr w:type="spellStart"/>
      <w:r w:rsidRPr="00497189">
        <w:rPr>
          <w:rFonts w:ascii="Times New Roman" w:hAnsi="Times New Roman" w:cs="Times New Roman"/>
          <w:sz w:val="24"/>
          <w:szCs w:val="24"/>
        </w:rPr>
        <w:t>тахиаритмий</w:t>
      </w:r>
      <w:proofErr w:type="spellEnd"/>
      <w:r w:rsidRPr="00497189">
        <w:rPr>
          <w:rFonts w:ascii="Times New Roman" w:hAnsi="Times New Roman" w:cs="Times New Roman"/>
          <w:sz w:val="24"/>
          <w:szCs w:val="24"/>
        </w:rPr>
        <w:t xml:space="preserve"> для прогноза развития как БА, так и </w:t>
      </w:r>
      <w:proofErr w:type="spellStart"/>
      <w:r w:rsidRPr="00497189">
        <w:rPr>
          <w:rFonts w:ascii="Times New Roman" w:hAnsi="Times New Roman" w:cs="Times New Roman"/>
          <w:sz w:val="24"/>
          <w:szCs w:val="24"/>
        </w:rPr>
        <w:t>жизнеугрожающих</w:t>
      </w:r>
      <w:proofErr w:type="spellEnd"/>
      <w:r w:rsidRPr="004971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7189">
        <w:rPr>
          <w:rFonts w:ascii="Times New Roman" w:hAnsi="Times New Roman" w:cs="Times New Roman"/>
          <w:sz w:val="24"/>
          <w:szCs w:val="24"/>
        </w:rPr>
        <w:t>тахиаритмий</w:t>
      </w:r>
      <w:proofErr w:type="spellEnd"/>
      <w:r w:rsidRPr="00497189">
        <w:rPr>
          <w:rFonts w:ascii="Times New Roman" w:hAnsi="Times New Roman" w:cs="Times New Roman"/>
          <w:sz w:val="24"/>
          <w:szCs w:val="24"/>
        </w:rPr>
        <w:t>.</w:t>
      </w:r>
    </w:p>
    <w:p w14:paraId="3C6ABF29" w14:textId="2FE5F792" w:rsidR="00E8199E" w:rsidRDefault="00E8199E">
      <w:pPr>
        <w:spacing w:line="259" w:lineRule="auto"/>
      </w:pPr>
      <w:r>
        <w:br w:type="page"/>
      </w:r>
    </w:p>
    <w:p w14:paraId="1BE3C987" w14:textId="77777777" w:rsidR="002011D3" w:rsidRPr="00497189" w:rsidRDefault="002011D3" w:rsidP="002011D3">
      <w:pPr>
        <w:pStyle w:val="1"/>
        <w:jc w:val="center"/>
        <w:rPr>
          <w:rFonts w:ascii="Times New Roman" w:hAnsi="Times New Roman" w:cs="Times New Roman"/>
        </w:rPr>
      </w:pPr>
      <w:bookmarkStart w:id="19" w:name="_Toc134969180"/>
      <w:r w:rsidRPr="00497189">
        <w:rPr>
          <w:rFonts w:ascii="Times New Roman" w:hAnsi="Times New Roman" w:cs="Times New Roman"/>
        </w:rPr>
        <w:lastRenderedPageBreak/>
        <w:t>Лечение</w:t>
      </w:r>
      <w:bookmarkEnd w:id="19"/>
    </w:p>
    <w:p w14:paraId="0CB704E8" w14:textId="77777777" w:rsidR="002011D3" w:rsidRPr="00497189" w:rsidRDefault="002011D3" w:rsidP="002011D3">
      <w:pPr>
        <w:spacing w:line="259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97189">
        <w:rPr>
          <w:rFonts w:ascii="Times New Roman" w:hAnsi="Times New Roman" w:cs="Times New Roman"/>
          <w:sz w:val="24"/>
          <w:szCs w:val="24"/>
        </w:rPr>
        <w:t xml:space="preserve">Лечение целесообразно разделить на коррекцию острых состояний, которые могут быть обратимыми, и плановое лечение БА. </w:t>
      </w:r>
    </w:p>
    <w:p w14:paraId="6443E8FC" w14:textId="77777777" w:rsidR="002011D3" w:rsidRPr="00497189" w:rsidRDefault="002011D3" w:rsidP="002011D3">
      <w:pPr>
        <w:spacing w:line="259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97189">
        <w:rPr>
          <w:rFonts w:ascii="Times New Roman" w:hAnsi="Times New Roman" w:cs="Times New Roman"/>
          <w:sz w:val="24"/>
          <w:szCs w:val="24"/>
        </w:rPr>
        <w:t xml:space="preserve">При острых состояниях это медикаментозная терапия </w:t>
      </w:r>
      <w:proofErr w:type="gramStart"/>
      <w:r w:rsidRPr="00497189">
        <w:rPr>
          <w:rFonts w:ascii="Times New Roman" w:hAnsi="Times New Roman" w:cs="Times New Roman"/>
          <w:sz w:val="24"/>
          <w:szCs w:val="24"/>
        </w:rPr>
        <w:t>и  временная</w:t>
      </w:r>
      <w:proofErr w:type="gramEnd"/>
      <w:r w:rsidRPr="004971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7189">
        <w:rPr>
          <w:rFonts w:ascii="Times New Roman" w:hAnsi="Times New Roman" w:cs="Times New Roman"/>
          <w:sz w:val="24"/>
          <w:szCs w:val="24"/>
        </w:rPr>
        <w:t>кардиостимуляция</w:t>
      </w:r>
      <w:proofErr w:type="spellEnd"/>
      <w:r w:rsidRPr="00497189">
        <w:rPr>
          <w:rFonts w:ascii="Times New Roman" w:hAnsi="Times New Roman" w:cs="Times New Roman"/>
          <w:sz w:val="24"/>
          <w:szCs w:val="24"/>
        </w:rPr>
        <w:t xml:space="preserve"> сердца. При хронических брадикардиях </w:t>
      </w:r>
      <w:proofErr w:type="gramStart"/>
      <w:r w:rsidRPr="00497189">
        <w:rPr>
          <w:rFonts w:ascii="Times New Roman" w:hAnsi="Times New Roman" w:cs="Times New Roman"/>
          <w:sz w:val="24"/>
          <w:szCs w:val="24"/>
        </w:rPr>
        <w:t>и  нарушениях</w:t>
      </w:r>
      <w:proofErr w:type="gramEnd"/>
      <w:r w:rsidRPr="00497189">
        <w:rPr>
          <w:rFonts w:ascii="Times New Roman" w:hAnsi="Times New Roman" w:cs="Times New Roman"/>
          <w:sz w:val="24"/>
          <w:szCs w:val="24"/>
        </w:rPr>
        <w:t xml:space="preserve"> проводимости — постоянная </w:t>
      </w:r>
      <w:proofErr w:type="spellStart"/>
      <w:r w:rsidRPr="00497189">
        <w:rPr>
          <w:rFonts w:ascii="Times New Roman" w:hAnsi="Times New Roman" w:cs="Times New Roman"/>
          <w:sz w:val="24"/>
          <w:szCs w:val="24"/>
        </w:rPr>
        <w:t>кардиостимуляция</w:t>
      </w:r>
      <w:proofErr w:type="spellEnd"/>
      <w:r w:rsidRPr="00497189">
        <w:rPr>
          <w:rFonts w:ascii="Times New Roman" w:hAnsi="Times New Roman" w:cs="Times New Roman"/>
          <w:sz w:val="24"/>
          <w:szCs w:val="24"/>
        </w:rPr>
        <w:t xml:space="preserve"> сердца с помощью имплантируемых ЭКС.</w:t>
      </w:r>
    </w:p>
    <w:p w14:paraId="1C4DE7F0" w14:textId="77777777" w:rsidR="002011D3" w:rsidRPr="00497189" w:rsidRDefault="002011D3" w:rsidP="002011D3">
      <w:pPr>
        <w:spacing w:line="259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97189">
        <w:rPr>
          <w:rFonts w:ascii="Times New Roman" w:hAnsi="Times New Roman" w:cs="Times New Roman"/>
          <w:sz w:val="24"/>
          <w:szCs w:val="24"/>
        </w:rPr>
        <w:t xml:space="preserve"> В некоторых случаях синусовые БА обусловлены потенциально обратимыми причинами, такими как острый ИМ, предсердные тахиаритмии, электролитные нарушения, гипотиреоз, лекарства, инфекции и метаболические нарушения.</w:t>
      </w:r>
    </w:p>
    <w:p w14:paraId="73C7943D" w14:textId="1A76E3F1" w:rsidR="002011D3" w:rsidRDefault="002011D3" w:rsidP="002011D3">
      <w:pPr>
        <w:spacing w:line="259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97189">
        <w:rPr>
          <w:rFonts w:ascii="Times New Roman" w:hAnsi="Times New Roman" w:cs="Times New Roman"/>
          <w:sz w:val="24"/>
          <w:szCs w:val="24"/>
        </w:rPr>
        <w:t xml:space="preserve"> Пациентам с симптомами ДСУ рекомендована оценка состояния и лечение обратимых причин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6C0758F" w14:textId="77777777" w:rsidR="002011D3" w:rsidRPr="002011D3" w:rsidRDefault="002011D3" w:rsidP="002011D3">
      <w:pPr>
        <w:spacing w:line="259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011D3">
        <w:rPr>
          <w:rFonts w:ascii="Times New Roman" w:hAnsi="Times New Roman" w:cs="Times New Roman"/>
          <w:sz w:val="24"/>
          <w:szCs w:val="24"/>
        </w:rPr>
        <w:t>Для восстановления гемодинамики бывает достаточно увеличить ЧСС в/в введением 0,1%-</w:t>
      </w:r>
      <w:proofErr w:type="spellStart"/>
      <w:r w:rsidRPr="002011D3">
        <w:rPr>
          <w:rFonts w:ascii="Times New Roman" w:hAnsi="Times New Roman" w:cs="Times New Roman"/>
          <w:sz w:val="24"/>
          <w:szCs w:val="24"/>
        </w:rPr>
        <w:t>ного</w:t>
      </w:r>
      <w:proofErr w:type="spellEnd"/>
      <w:r w:rsidRPr="002011D3">
        <w:rPr>
          <w:rFonts w:ascii="Times New Roman" w:hAnsi="Times New Roman" w:cs="Times New Roman"/>
          <w:sz w:val="24"/>
          <w:szCs w:val="24"/>
        </w:rPr>
        <w:t xml:space="preserve"> раствора атропина сульфата в дозе 0,3-1,0 мл с повторением начальной дозы (при ее эффективности) через 4-5 ч.</w:t>
      </w:r>
    </w:p>
    <w:p w14:paraId="406AA725" w14:textId="77777777" w:rsidR="002011D3" w:rsidRPr="002011D3" w:rsidRDefault="002011D3" w:rsidP="002011D3">
      <w:pPr>
        <w:spacing w:line="259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011D3">
        <w:rPr>
          <w:rFonts w:ascii="Times New Roman" w:hAnsi="Times New Roman" w:cs="Times New Roman"/>
          <w:sz w:val="24"/>
          <w:szCs w:val="24"/>
        </w:rPr>
        <w:t xml:space="preserve">К побочным эффектам атропина относятся сухость во рту, жажда, тошнота, рвота, атония кишечника и запоры, усиление кашля у больных бронхиальной астмой, нарушения мочеотделения, </w:t>
      </w:r>
      <w:proofErr w:type="spellStart"/>
      <w:r w:rsidRPr="002011D3">
        <w:rPr>
          <w:rFonts w:ascii="Times New Roman" w:hAnsi="Times New Roman" w:cs="Times New Roman"/>
          <w:sz w:val="24"/>
          <w:szCs w:val="24"/>
        </w:rPr>
        <w:t>мидриаз</w:t>
      </w:r>
      <w:proofErr w:type="spellEnd"/>
      <w:r w:rsidRPr="002011D3">
        <w:rPr>
          <w:rFonts w:ascii="Times New Roman" w:hAnsi="Times New Roman" w:cs="Times New Roman"/>
          <w:sz w:val="24"/>
          <w:szCs w:val="24"/>
        </w:rPr>
        <w:t>, фотофобия, паралич аккомодации, тахикардия, беспокойство, тремор, головная боль, психомоторное возбуждение.</w:t>
      </w:r>
    </w:p>
    <w:p w14:paraId="569B191F" w14:textId="77777777" w:rsidR="002011D3" w:rsidRPr="002011D3" w:rsidRDefault="002011D3" w:rsidP="002011D3">
      <w:pPr>
        <w:spacing w:line="259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011D3">
        <w:rPr>
          <w:rFonts w:ascii="Times New Roman" w:hAnsi="Times New Roman" w:cs="Times New Roman"/>
          <w:sz w:val="24"/>
          <w:szCs w:val="24"/>
        </w:rPr>
        <w:t xml:space="preserve">Противопоказаниями к применению атропина являются глаукома, хроническая задержка мочи, атония кишечника, тахикардия, тяжелая сердечная недостаточность, выраженный атеросклероз, повышенная чувствительность к препарату. При </w:t>
      </w:r>
      <w:proofErr w:type="spellStart"/>
      <w:r w:rsidRPr="002011D3">
        <w:rPr>
          <w:rFonts w:ascii="Times New Roman" w:hAnsi="Times New Roman" w:cs="Times New Roman"/>
          <w:sz w:val="24"/>
          <w:szCs w:val="24"/>
        </w:rPr>
        <w:t>брадиаритмиях</w:t>
      </w:r>
      <w:proofErr w:type="spellEnd"/>
      <w:r w:rsidRPr="002011D3">
        <w:rPr>
          <w:rFonts w:ascii="Times New Roman" w:hAnsi="Times New Roman" w:cs="Times New Roman"/>
          <w:sz w:val="24"/>
          <w:szCs w:val="24"/>
        </w:rPr>
        <w:t xml:space="preserve"> и AV-блокадах допустимо использование атропина по витальным показаниям даже при ишемии миокарда, кишечной непроходимости, атонии кишечника, болезнях печени и почек, </w:t>
      </w:r>
      <w:proofErr w:type="spellStart"/>
      <w:r w:rsidRPr="002011D3">
        <w:rPr>
          <w:rFonts w:ascii="Times New Roman" w:hAnsi="Times New Roman" w:cs="Times New Roman"/>
          <w:sz w:val="24"/>
          <w:szCs w:val="24"/>
        </w:rPr>
        <w:t>закрытоугольной</w:t>
      </w:r>
      <w:proofErr w:type="spellEnd"/>
      <w:r w:rsidRPr="002011D3">
        <w:rPr>
          <w:rFonts w:ascii="Times New Roman" w:hAnsi="Times New Roman" w:cs="Times New Roman"/>
          <w:sz w:val="24"/>
          <w:szCs w:val="24"/>
        </w:rPr>
        <w:t xml:space="preserve"> форме глаукомы.</w:t>
      </w:r>
    </w:p>
    <w:p w14:paraId="171F9C92" w14:textId="77777777" w:rsidR="002011D3" w:rsidRPr="002011D3" w:rsidRDefault="002011D3" w:rsidP="002011D3">
      <w:pPr>
        <w:spacing w:line="259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011D3">
        <w:rPr>
          <w:rFonts w:ascii="Times New Roman" w:hAnsi="Times New Roman" w:cs="Times New Roman"/>
          <w:sz w:val="24"/>
          <w:szCs w:val="24"/>
        </w:rPr>
        <w:t xml:space="preserve">Неэффективность терапии атропином служит показанием к временной </w:t>
      </w:r>
      <w:proofErr w:type="spellStart"/>
      <w:r w:rsidRPr="002011D3">
        <w:rPr>
          <w:rFonts w:ascii="Times New Roman" w:hAnsi="Times New Roman" w:cs="Times New Roman"/>
          <w:sz w:val="24"/>
          <w:szCs w:val="24"/>
        </w:rPr>
        <w:t>электрокардиостимуляции</w:t>
      </w:r>
      <w:proofErr w:type="spellEnd"/>
      <w:r w:rsidRPr="002011D3">
        <w:rPr>
          <w:rFonts w:ascii="Times New Roman" w:hAnsi="Times New Roman" w:cs="Times New Roman"/>
          <w:sz w:val="24"/>
          <w:szCs w:val="24"/>
        </w:rPr>
        <w:t xml:space="preserve">, а при невозможности ее проведения по жизненным показаниям используется </w:t>
      </w:r>
      <w:proofErr w:type="spellStart"/>
      <w:r w:rsidRPr="002011D3">
        <w:rPr>
          <w:rFonts w:ascii="Times New Roman" w:hAnsi="Times New Roman" w:cs="Times New Roman"/>
          <w:sz w:val="24"/>
          <w:szCs w:val="24"/>
        </w:rPr>
        <w:t>орципреналин</w:t>
      </w:r>
      <w:proofErr w:type="spellEnd"/>
      <w:r w:rsidRPr="002011D3">
        <w:rPr>
          <w:rFonts w:ascii="Times New Roman" w:hAnsi="Times New Roman" w:cs="Times New Roman"/>
          <w:sz w:val="24"/>
          <w:szCs w:val="24"/>
        </w:rPr>
        <w:t xml:space="preserve"> (в дозе 10-30 мкг/мин под контролем ЧСС в/в </w:t>
      </w:r>
      <w:proofErr w:type="spellStart"/>
      <w:r w:rsidRPr="002011D3">
        <w:rPr>
          <w:rFonts w:ascii="Times New Roman" w:hAnsi="Times New Roman" w:cs="Times New Roman"/>
          <w:sz w:val="24"/>
          <w:szCs w:val="24"/>
        </w:rPr>
        <w:t>капельно</w:t>
      </w:r>
      <w:proofErr w:type="spellEnd"/>
      <w:r w:rsidRPr="002011D3">
        <w:rPr>
          <w:rFonts w:ascii="Times New Roman" w:hAnsi="Times New Roman" w:cs="Times New Roman"/>
          <w:sz w:val="24"/>
          <w:szCs w:val="24"/>
        </w:rPr>
        <w:t xml:space="preserve"> до появления терапевтического эффекта).</w:t>
      </w:r>
    </w:p>
    <w:p w14:paraId="264BB45F" w14:textId="77777777" w:rsidR="002011D3" w:rsidRPr="00497189" w:rsidRDefault="002011D3" w:rsidP="002011D3">
      <w:pPr>
        <w:spacing w:line="259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47248F02" w14:textId="4A8ECEE3" w:rsidR="002011D3" w:rsidRDefault="002011D3">
      <w:pPr>
        <w:spacing w:line="259" w:lineRule="auto"/>
      </w:pPr>
      <w:r>
        <w:br w:type="page"/>
      </w:r>
    </w:p>
    <w:p w14:paraId="1CF2B762" w14:textId="2213FEBE" w:rsidR="00E8199E" w:rsidRPr="00497189" w:rsidRDefault="00E8199E" w:rsidP="00497189">
      <w:pPr>
        <w:pStyle w:val="1"/>
        <w:jc w:val="center"/>
        <w:rPr>
          <w:rFonts w:ascii="Times New Roman" w:hAnsi="Times New Roman" w:cs="Times New Roman"/>
        </w:rPr>
      </w:pPr>
      <w:bookmarkStart w:id="20" w:name="_Toc134969181"/>
      <w:r w:rsidRPr="00497189">
        <w:rPr>
          <w:rFonts w:ascii="Times New Roman" w:hAnsi="Times New Roman" w:cs="Times New Roman"/>
        </w:rPr>
        <w:lastRenderedPageBreak/>
        <w:t>Заключение</w:t>
      </w:r>
      <w:bookmarkEnd w:id="20"/>
    </w:p>
    <w:p w14:paraId="77BD1674" w14:textId="5B6ABAD2" w:rsidR="00E8199E" w:rsidRPr="00497189" w:rsidRDefault="00E8199E" w:rsidP="00497189">
      <w:pPr>
        <w:spacing w:line="259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97189">
        <w:rPr>
          <w:rFonts w:ascii="Times New Roman" w:hAnsi="Times New Roman" w:cs="Times New Roman"/>
          <w:sz w:val="24"/>
          <w:szCs w:val="24"/>
        </w:rPr>
        <w:t xml:space="preserve">Клиническое значение брадикардии определяется ее опасностью для жизни пациента, травматизмом (падения, </w:t>
      </w:r>
      <w:proofErr w:type="spellStart"/>
      <w:r w:rsidRPr="00497189">
        <w:rPr>
          <w:rFonts w:ascii="Times New Roman" w:hAnsi="Times New Roman" w:cs="Times New Roman"/>
          <w:sz w:val="24"/>
          <w:szCs w:val="24"/>
        </w:rPr>
        <w:t>дорожно</w:t>
      </w:r>
      <w:proofErr w:type="spellEnd"/>
      <w:r w:rsidRPr="00497189">
        <w:rPr>
          <w:rFonts w:ascii="Times New Roman" w:hAnsi="Times New Roman" w:cs="Times New Roman"/>
          <w:sz w:val="24"/>
          <w:szCs w:val="24"/>
        </w:rPr>
        <w:t>–транспортные происшествия), страданиями, снижением трудоспособности и другими ограничениями, обусловленными расстройством сердечного ритма. Важным фактором, определяющим клинику брадикардии, является снижение сердечного выброса, приводящее к застойной сердечной недостаточности, артериальной гипотензии, энцефалопатии и т.д.</w:t>
      </w:r>
    </w:p>
    <w:p w14:paraId="5467AEA8" w14:textId="059AD9B7" w:rsidR="00497189" w:rsidRPr="00497189" w:rsidRDefault="00C314ED" w:rsidP="002011D3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bookmarkStart w:id="21" w:name="_Toc134734862"/>
    </w:p>
    <w:p w14:paraId="18A62F07" w14:textId="4D7F1F9B" w:rsidR="00C314ED" w:rsidRDefault="00C314ED" w:rsidP="002011D3">
      <w:pPr>
        <w:pStyle w:val="1"/>
        <w:jc w:val="center"/>
      </w:pPr>
      <w:bookmarkStart w:id="22" w:name="_Toc134969182"/>
      <w:r>
        <w:lastRenderedPageBreak/>
        <w:t>Литература</w:t>
      </w:r>
      <w:bookmarkEnd w:id="21"/>
      <w:bookmarkEnd w:id="22"/>
    </w:p>
    <w:p w14:paraId="0D1734E9" w14:textId="79DEA1BB" w:rsidR="00C314ED" w:rsidRDefault="00C314ED" w:rsidP="00C314ED">
      <w:pPr>
        <w:pStyle w:val="a4"/>
        <w:numPr>
          <w:ilvl w:val="0"/>
          <w:numId w:val="2"/>
        </w:numPr>
      </w:pPr>
      <w:r>
        <w:t>В.Н. Орлов - Руководство по электрокардиографии</w:t>
      </w:r>
    </w:p>
    <w:p w14:paraId="19999C90" w14:textId="7762AAD7" w:rsidR="00497189" w:rsidRDefault="00497189" w:rsidP="00497189">
      <w:pPr>
        <w:pStyle w:val="a4"/>
        <w:numPr>
          <w:ilvl w:val="0"/>
          <w:numId w:val="2"/>
        </w:numPr>
      </w:pPr>
      <w:proofErr w:type="spellStart"/>
      <w:r>
        <w:t>Ф.И.Белялов</w:t>
      </w:r>
      <w:proofErr w:type="spellEnd"/>
      <w:r>
        <w:t>.</w:t>
      </w:r>
      <w:r>
        <w:t xml:space="preserve"> АРИТМИИ СЕРДЦА</w:t>
      </w:r>
      <w:r>
        <w:t>.</w:t>
      </w:r>
      <w:r>
        <w:t xml:space="preserve"> Монография</w:t>
      </w:r>
    </w:p>
    <w:p w14:paraId="49B0B998" w14:textId="4A437984" w:rsidR="00035B41" w:rsidRDefault="00497189" w:rsidP="00497189">
      <w:pPr>
        <w:pStyle w:val="a4"/>
        <w:numPr>
          <w:ilvl w:val="0"/>
          <w:numId w:val="2"/>
        </w:numPr>
      </w:pPr>
      <w:proofErr w:type="spellStart"/>
      <w:r>
        <w:t>Брадиаритмии</w:t>
      </w:r>
      <w:proofErr w:type="spellEnd"/>
      <w:r>
        <w:t xml:space="preserve"> и нарушения проводимости. Клинические рекомендации 2020 Российское кардиологическое общество (РКО)</w:t>
      </w:r>
    </w:p>
    <w:p w14:paraId="43985CAE" w14:textId="743D3EC0" w:rsidR="002011D3" w:rsidRPr="00C314ED" w:rsidRDefault="002011D3" w:rsidP="00497189">
      <w:pPr>
        <w:pStyle w:val="a4"/>
        <w:numPr>
          <w:ilvl w:val="0"/>
          <w:numId w:val="2"/>
        </w:numPr>
      </w:pPr>
      <w:r w:rsidRPr="002011D3">
        <w:t>https://www.lvrach.ru/2002/03/4529295</w:t>
      </w:r>
    </w:p>
    <w:sectPr w:rsidR="002011D3" w:rsidRPr="00C314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1A49CF"/>
    <w:multiLevelType w:val="hybridMultilevel"/>
    <w:tmpl w:val="83CED514"/>
    <w:lvl w:ilvl="0" w:tplc="1A8CDB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5C0CDB"/>
    <w:multiLevelType w:val="hybridMultilevel"/>
    <w:tmpl w:val="B19E9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4594980">
    <w:abstractNumId w:val="0"/>
  </w:num>
  <w:num w:numId="2" w16cid:durableId="20969021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F0B"/>
    <w:rsid w:val="00035B41"/>
    <w:rsid w:val="000D2A0B"/>
    <w:rsid w:val="00126841"/>
    <w:rsid w:val="002011D3"/>
    <w:rsid w:val="00284E06"/>
    <w:rsid w:val="00497189"/>
    <w:rsid w:val="00601845"/>
    <w:rsid w:val="00622FE4"/>
    <w:rsid w:val="00724707"/>
    <w:rsid w:val="007727DD"/>
    <w:rsid w:val="0079373E"/>
    <w:rsid w:val="007D347E"/>
    <w:rsid w:val="008E4F0B"/>
    <w:rsid w:val="0095201A"/>
    <w:rsid w:val="009A6AEB"/>
    <w:rsid w:val="009D0244"/>
    <w:rsid w:val="00B153CC"/>
    <w:rsid w:val="00B4608D"/>
    <w:rsid w:val="00BB4540"/>
    <w:rsid w:val="00C314ED"/>
    <w:rsid w:val="00CB5414"/>
    <w:rsid w:val="00D46451"/>
    <w:rsid w:val="00E8199E"/>
    <w:rsid w:val="00FB6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B6D21"/>
  <w15:chartTrackingRefBased/>
  <w15:docId w15:val="{631D78F0-E432-4B6B-BE0A-8AF6B2152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347E"/>
    <w:pPr>
      <w:spacing w:line="256" w:lineRule="auto"/>
    </w:pPr>
    <w:rPr>
      <w:kern w:val="0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7D34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314E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347E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character" w:styleId="a3">
    <w:name w:val="Hyperlink"/>
    <w:basedOn w:val="a0"/>
    <w:uiPriority w:val="99"/>
    <w:unhideWhenUsed/>
    <w:rsid w:val="007D347E"/>
    <w:rPr>
      <w:color w:val="0563C1" w:themeColor="hyperlink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7D347E"/>
    <w:pPr>
      <w:spacing w:after="100"/>
    </w:pPr>
  </w:style>
  <w:style w:type="paragraph" w:styleId="a4">
    <w:name w:val="List Paragraph"/>
    <w:basedOn w:val="a"/>
    <w:uiPriority w:val="34"/>
    <w:qFormat/>
    <w:rsid w:val="00B153CC"/>
    <w:pPr>
      <w:ind w:left="720"/>
      <w:contextualSpacing/>
    </w:pPr>
  </w:style>
  <w:style w:type="paragraph" w:styleId="a5">
    <w:name w:val="Subtitle"/>
    <w:basedOn w:val="a"/>
    <w:next w:val="a"/>
    <w:link w:val="a6"/>
    <w:uiPriority w:val="11"/>
    <w:qFormat/>
    <w:rsid w:val="00C314E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C314ED"/>
    <w:rPr>
      <w:rFonts w:eastAsiaTheme="minorEastAsia"/>
      <w:color w:val="5A5A5A" w:themeColor="text1" w:themeTint="A5"/>
      <w:spacing w:val="15"/>
      <w:kern w:val="0"/>
      <w14:ligatures w14:val="none"/>
    </w:rPr>
  </w:style>
  <w:style w:type="character" w:customStyle="1" w:styleId="20">
    <w:name w:val="Заголовок 2 Знак"/>
    <w:basedOn w:val="a0"/>
    <w:link w:val="2"/>
    <w:uiPriority w:val="9"/>
    <w:rsid w:val="00C314ED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character" w:styleId="a7">
    <w:name w:val="Unresolved Mention"/>
    <w:basedOn w:val="a0"/>
    <w:uiPriority w:val="99"/>
    <w:semiHidden/>
    <w:unhideWhenUsed/>
    <w:rsid w:val="00035B41"/>
    <w:rPr>
      <w:color w:val="605E5C"/>
      <w:shd w:val="clear" w:color="auto" w:fill="E1DFDD"/>
    </w:rPr>
  </w:style>
  <w:style w:type="paragraph" w:styleId="21">
    <w:name w:val="toc 2"/>
    <w:basedOn w:val="a"/>
    <w:next w:val="a"/>
    <w:autoRedefine/>
    <w:uiPriority w:val="39"/>
    <w:unhideWhenUsed/>
    <w:rsid w:val="00035B41"/>
    <w:pPr>
      <w:spacing w:after="100"/>
      <w:ind w:left="220"/>
    </w:pPr>
  </w:style>
  <w:style w:type="paragraph" w:styleId="a8">
    <w:name w:val="TOC Heading"/>
    <w:basedOn w:val="1"/>
    <w:next w:val="a"/>
    <w:uiPriority w:val="39"/>
    <w:unhideWhenUsed/>
    <w:qFormat/>
    <w:rsid w:val="00035B41"/>
    <w:pPr>
      <w:spacing w:line="259" w:lineRule="auto"/>
      <w:outlineLvl w:val="9"/>
    </w:pPr>
    <w:rPr>
      <w:lang w:eastAsia="ru-RU"/>
    </w:rPr>
  </w:style>
  <w:style w:type="paragraph" w:styleId="3">
    <w:name w:val="toc 3"/>
    <w:basedOn w:val="a"/>
    <w:next w:val="a"/>
    <w:autoRedefine/>
    <w:uiPriority w:val="39"/>
    <w:unhideWhenUsed/>
    <w:rsid w:val="00035B41"/>
    <w:pPr>
      <w:spacing w:after="100" w:line="259" w:lineRule="auto"/>
      <w:ind w:left="440"/>
    </w:pPr>
    <w:rPr>
      <w:rFonts w:eastAsiaTheme="minorEastAsia" w:cs="Times New Roman"/>
      <w:lang w:eastAsia="ru-RU"/>
    </w:rPr>
  </w:style>
  <w:style w:type="paragraph" w:styleId="a9">
    <w:name w:val="Normal (Web)"/>
    <w:basedOn w:val="a"/>
    <w:uiPriority w:val="99"/>
    <w:semiHidden/>
    <w:unhideWhenUsed/>
    <w:rsid w:val="00201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59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231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24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7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858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65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69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78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4CCEDB-2AC2-43AE-BA3E-ADAAEE46A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1032</TotalTime>
  <Pages>1</Pages>
  <Words>5483</Words>
  <Characters>31257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Тарасенко</dc:creator>
  <cp:keywords/>
  <dc:description/>
  <cp:lastModifiedBy>Наталья Тарасенко</cp:lastModifiedBy>
  <cp:revision>5</cp:revision>
  <dcterms:created xsi:type="dcterms:W3CDTF">2023-05-11T13:56:00Z</dcterms:created>
  <dcterms:modified xsi:type="dcterms:W3CDTF">2023-05-14T08:06:00Z</dcterms:modified>
</cp:coreProperties>
</file>