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F" w:rsidRDefault="00145E4F" w:rsidP="00145E4F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4</w:t>
      </w:r>
    </w:p>
    <w:p w:rsidR="00145E4F" w:rsidRDefault="00145E4F" w:rsidP="00145E4F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 группа периодической системы элементов Д. И. Менделеева.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45E4F" w:rsidRDefault="00145E4F" w:rsidP="0014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Бромиды. Иодиды.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b/>
          <w:sz w:val="28"/>
          <w:szCs w:val="28"/>
        </w:rPr>
        <w:t>Значение темы</w:t>
      </w:r>
    </w:p>
    <w:p w:rsidR="00145E4F" w:rsidRDefault="00145E4F" w:rsidP="00145E4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Галогениды и галогены входят в состав большого числа лекарственных средств, широко используемых в медицинской практике. </w:t>
      </w:r>
    </w:p>
    <w:p w:rsidR="00145E4F" w:rsidRDefault="00145E4F" w:rsidP="00145E4F">
      <w:pPr>
        <w:widowControl w:val="0"/>
        <w:tabs>
          <w:tab w:val="right" w:pos="5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Бромиды обладают успокаивающим действием, успокаивающее действие препаратов брома основано на их способности </w:t>
      </w:r>
      <w:proofErr w:type="gramStart"/>
      <w:r>
        <w:rPr>
          <w:rFonts w:ascii="Times New Roman" w:hAnsi="Times New Roman"/>
          <w:sz w:val="28"/>
          <w:szCs w:val="28"/>
        </w:rPr>
        <w:t>усиливать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процессы торможения в коре головного мозга. Поэтому бромиды применяют при неврозах, неврастении, повышенной раздражительности, назначают в микстурах и таблетках. </w:t>
      </w:r>
    </w:p>
    <w:p w:rsidR="00145E4F" w:rsidRDefault="00145E4F" w:rsidP="00145E4F">
      <w:pPr>
        <w:widowControl w:val="0"/>
        <w:tabs>
          <w:tab w:val="right" w:pos="5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Иодиды применяют как носители йода при гипертиреозе, эндемическом зобе, назначают в виде растворов (микстур) для применения внутрь.</w:t>
      </w:r>
    </w:p>
    <w:p w:rsidR="00145E4F" w:rsidRDefault="00145E4F" w:rsidP="00145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неправильном хранении могут окисляться, поглощать влагу. Знание анализа препаратов галогенидов и галогенов  необходимо для  предотвращения отпуска недоброкачественных лекарственных препаратов.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 </w:t>
      </w:r>
    </w:p>
    <w:p w:rsidR="00145E4F" w:rsidRDefault="00145E4F" w:rsidP="00145E4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145E4F" w:rsidRDefault="00145E4F" w:rsidP="00145E4F">
      <w:pPr>
        <w:pStyle w:val="a4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внутриаптечного контроля лекарственных форм, содержащих бромиды, иодиды.</w:t>
      </w:r>
    </w:p>
    <w:p w:rsidR="00145E4F" w:rsidRDefault="00145E4F" w:rsidP="00145E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145E4F" w:rsidRDefault="00145E4F" w:rsidP="00145E4F">
      <w:pPr>
        <w:pStyle w:val="a4"/>
        <w:numPr>
          <w:ilvl w:val="0"/>
          <w:numId w:val="2"/>
        </w:numPr>
        <w:spacing w:after="0" w:line="240" w:lineRule="auto"/>
        <w:ind w:left="1418" w:right="-10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 внутриаптечный  контроль качества лекарственных форм  с калия йодидом, натрия  бромидом;</w:t>
      </w:r>
    </w:p>
    <w:p w:rsidR="00145E4F" w:rsidRDefault="00145E4F" w:rsidP="00145E4F">
      <w:pPr>
        <w:pStyle w:val="a4"/>
        <w:numPr>
          <w:ilvl w:val="0"/>
          <w:numId w:val="2"/>
        </w:numPr>
        <w:spacing w:after="0" w:line="240" w:lineRule="auto"/>
        <w:ind w:left="1418" w:right="-10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рассчитывать допустимые  отклонения и сопоставлять   их с данными физического  контроля и количественного анализа;</w:t>
      </w:r>
    </w:p>
    <w:p w:rsidR="00145E4F" w:rsidRDefault="00145E4F" w:rsidP="00145E4F">
      <w:pPr>
        <w:pStyle w:val="a4"/>
        <w:numPr>
          <w:ilvl w:val="0"/>
          <w:numId w:val="2"/>
        </w:numPr>
        <w:spacing w:after="0" w:line="240" w:lineRule="auto"/>
        <w:ind w:left="1418" w:right="-10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заполнять журнал  регистрации  результатов  контроля.  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овладеть ОК и ПК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5E4F" w:rsidRDefault="00145E4F" w:rsidP="00145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sz w:val="28"/>
          <w:szCs w:val="28"/>
        </w:rPr>
        <w:t>: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 1. Понимать сущность и социальную значимость своей будущей профессии, проявлять к ней устойчивый интерес.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 3. Принимать решения в стандартных и нестандартных ситуациях и нести за них ответственность.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ОК 6. Работать в коллективе и команде, эффективно общаться с коллегами, руководством, потребителями.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 7. Брать на себя ответственность за работу членов команды (подчиненных),  результат выполнения заданий.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ОК 11. Быть готовым брать на себя нравственные обязательства по отношению к природе, обществу и человеку. </w:t>
      </w:r>
    </w:p>
    <w:p w:rsidR="00145E4F" w:rsidRDefault="00145E4F" w:rsidP="00145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ПК 2.3. Владеть обязательными видами внутриаптечного контроля лекарственных средств.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ПК 2.5. Оформлять документы первичного учета.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Контроль исходного уровня знаний. </w:t>
      </w:r>
      <w:r>
        <w:rPr>
          <w:rFonts w:ascii="Times New Roman" w:hAnsi="Times New Roman"/>
          <w:snapToGrid w:val="0"/>
          <w:sz w:val="28"/>
          <w:szCs w:val="28"/>
        </w:rPr>
        <w:t xml:space="preserve">Тестирование </w:t>
      </w:r>
    </w:p>
    <w:p w:rsidR="00145E4F" w:rsidRDefault="00145E4F" w:rsidP="00145E4F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 группа периодической системы элементов Д.И. Менделеева.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5E4F" w:rsidRDefault="00145E4F" w:rsidP="00145E4F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Бромиды. Иодиды.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678"/>
        <w:gridCol w:w="2942"/>
      </w:tblGrid>
      <w:tr w:rsidR="00145E4F" w:rsidTr="00145E4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Лекарственное средство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Физико-химические свойства. Реакции подлинности. </w:t>
            </w: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количественного определения.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Эффект реакции</w:t>
            </w:r>
          </w:p>
        </w:tc>
      </w:tr>
      <w:tr w:rsidR="00145E4F" w:rsidTr="00145E4F"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Натрия бромид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Natrii</w:t>
            </w:r>
            <w:proofErr w:type="spellEnd"/>
            <w:r w:rsidRPr="00145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bromidum</w:t>
            </w:r>
            <w:proofErr w:type="spellEnd"/>
            <w:r w:rsidRPr="00145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NaBr</w:t>
            </w:r>
            <w:r w:rsidRPr="00145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=102,9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Белый кристаллический порошок, слегка  гигроскопичен,  легко растворим в воде.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Реакции подлинности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На катион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 сухая реакция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Пламя окрашивается в желтый цвет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rPr>
          <w:trHeight w:val="7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]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Реакция осаждения. 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Механическое воздействие,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холоду, среда нейтральная.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Белый  осадок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 На бромид-анион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Реакция осаждения. 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Желтоватый творожистый осадок, трудно растворим в растворе аммиака 10%, нерастворимый в разведенной азотной кислоте 16%</w:t>
            </w:r>
          </w:p>
        </w:tc>
      </w:tr>
      <w:tr w:rsidR="00145E4F" w:rsidTr="00145E4F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2.2.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хлорамин + хлороформ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окисления. Хлороформный слой окрашивается в желто-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оранжевый цвет</w:t>
            </w:r>
          </w:p>
        </w:tc>
      </w:tr>
      <w:tr w:rsidR="00145E4F" w:rsidTr="00145E4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2.3.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KBrO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 хлороформ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окисления. Хлороформный слой окрашивается в желто-оранжевый цвет</w:t>
            </w:r>
          </w:p>
        </w:tc>
      </w:tr>
      <w:tr w:rsidR="00145E4F" w:rsidTr="00145E4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Количественное определение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 Мора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Титрант–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0,1 моль/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 нейтральная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Индикатор-–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р-р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 меркуриметрии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Титрант –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Hg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0,1 моль/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азотнокислая 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Индикатор–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фенилкарбазон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осаждения.</w:t>
            </w:r>
          </w:p>
          <w:p w:rsidR="00145E4F" w:rsidRDefault="0014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точке эквивалентности осадок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буровато-желтого</w:t>
            </w:r>
            <w:proofErr w:type="gramEnd"/>
          </w:p>
          <w:p w:rsidR="00145E4F" w:rsidRDefault="0014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цвета.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Реакция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малодиссоциируемого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соединения.  В точке</w:t>
            </w:r>
          </w:p>
          <w:p w:rsidR="00145E4F" w:rsidRDefault="0014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эквивалентности сине-</w:t>
            </w:r>
          </w:p>
          <w:p w:rsidR="00145E4F" w:rsidRDefault="00145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фиолетовое окрашивание.</w:t>
            </w:r>
          </w:p>
        </w:tc>
      </w:tr>
      <w:tr w:rsidR="00145E4F" w:rsidTr="00145E4F"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Калия бромид</w:t>
            </w: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Kalii</w:t>
            </w:r>
            <w:proofErr w:type="spellEnd"/>
            <w:r w:rsidRPr="00145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Bromidum</w:t>
            </w:r>
            <w:proofErr w:type="spellEnd"/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KBr</w:t>
            </w:r>
            <w:proofErr w:type="spellEnd"/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 = 119,0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Мелкокристаллический порошок или бесцветные кристаллы, хорошо растворимы в воде.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Реакции подлинности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На катион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+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ухая реакция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Бесцветное пламя окрашивается в фиолетовый цвет </w:t>
            </w:r>
          </w:p>
        </w:tc>
      </w:tr>
      <w:tr w:rsidR="00145E4F" w:rsidTr="00145E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NaHC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6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COONa</w:t>
            </w:r>
            <w:proofErr w:type="spellEnd"/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осаждения.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Механическое воздействие,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холоду.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Белый кристаллический осадок.</w:t>
            </w:r>
          </w:p>
        </w:tc>
      </w:tr>
      <w:tr w:rsidR="00145E4F" w:rsidTr="00145E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[(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]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осаждения.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Желтый кристаллический осадок</w:t>
            </w:r>
          </w:p>
        </w:tc>
      </w:tr>
      <w:tr w:rsidR="00145E4F" w:rsidTr="00145E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 На бромид-анион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См. натрия бромид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rPr>
          <w:trHeight w:val="140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Калия иодид</w:t>
            </w: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alii</w:t>
            </w:r>
            <w:proofErr w:type="spellEnd"/>
            <w:r w:rsidRPr="00145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Iodidum</w:t>
            </w:r>
            <w:proofErr w:type="spellEnd"/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KJ</w:t>
            </w: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166,0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Бесцветные  или белые кубические кристаллы или белый мелкокристаллический порошок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Очень легко растворим в воде, легко в спирте 96%, растворим в глицерине.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rPr>
          <w:trHeight w:val="63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Реакции подлинности: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На катион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калия бромид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E4F" w:rsidTr="00145E4F">
        <w:trPr>
          <w:trHeight w:val="171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  На иодид-анион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 xml:space="preserve">- 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2.1.с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 xml:space="preserve">         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осаждения. Образуется желтый творожистый осадок, не растворимый в азотной разведенной кислоте 16% и растворе аммиака 10%</w:t>
            </w:r>
          </w:p>
        </w:tc>
      </w:tr>
      <w:tr w:rsidR="00145E4F" w:rsidTr="00145E4F">
        <w:trPr>
          <w:trHeight w:val="82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2..2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FeCl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в сернокислой среде + хлороформ.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Хлороформный слой окрашивается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фиолетовый цвет</w:t>
            </w:r>
          </w:p>
        </w:tc>
      </w:tr>
      <w:tr w:rsidR="00145E4F" w:rsidTr="00145E4F">
        <w:trPr>
          <w:trHeight w:val="1544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Количественное определение: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Фаянса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Титрант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0,1 моль/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уксуснокислая 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Индикатор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эозинат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натрия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Реакция осаждения.</w:t>
            </w:r>
          </w:p>
          <w:p w:rsidR="00145E4F" w:rsidRDefault="0014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точке эквивалентности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окрашивание осадка.</w:t>
            </w:r>
          </w:p>
          <w:p w:rsidR="00145E4F" w:rsidRDefault="0014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5E4F" w:rsidRDefault="00145E4F" w:rsidP="00145E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145E4F" w:rsidRDefault="00145E4F" w:rsidP="00145E4F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внутриаптечного контроля  лекарственных форм </w:t>
      </w:r>
      <w:r>
        <w:rPr>
          <w:rFonts w:ascii="Times New Roman" w:hAnsi="Times New Roman"/>
          <w:sz w:val="28"/>
          <w:szCs w:val="28"/>
        </w:rPr>
        <w:t>с калия  йодидом, натрия  бромидом.</w:t>
      </w:r>
    </w:p>
    <w:p w:rsidR="00145E4F" w:rsidRDefault="00145E4F" w:rsidP="00145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E4F" w:rsidRDefault="00145E4F" w:rsidP="00145E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45E4F" w:rsidRDefault="00145E4F" w:rsidP="00145E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 лекарственной формы</w:t>
      </w:r>
    </w:p>
    <w:p w:rsidR="00145E4F" w:rsidRDefault="00145E4F" w:rsidP="00145E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alii</w:t>
      </w:r>
      <w:proofErr w:type="spellEnd"/>
      <w:r w:rsidRPr="00145E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Iodidi</w:t>
      </w:r>
      <w:proofErr w:type="spellEnd"/>
      <w:r w:rsidRPr="00145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3% - 200 </w:t>
      </w:r>
      <w:r>
        <w:rPr>
          <w:rFonts w:ascii="Times New Roman" w:hAnsi="Times New Roman"/>
          <w:sz w:val="28"/>
          <w:szCs w:val="28"/>
          <w:lang w:val="en-US"/>
        </w:rPr>
        <w:t>ml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Письменный контроль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Органолептический контроль. 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цвет, запах, отсутствие механических примесей.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Физический контроль. Рассчитать ДО.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Химический контроль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Реакции подлинности.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катион калия.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К 4-5 каплям лекарственной формы прибавляют 3 капли раствора винной кислоты  и 3-4 капли ацетата натрия, при 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белый осадок, растворимый в растворах минеральных кислот и нерастворимый в растворе уксусной кислоты. Напишите уравнение реакции.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 4-5 каплям лекарственной формы прибавляют 1-2 капли          свежеприготовленного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гексанитрокобальтат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 натрия,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желтый осадок.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Укажите тип реакции. Напишите уравнение реакции.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иодид ион. 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3-4 каплям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ормы прибавляют по каплям раствор серебра нитрат, появляется желтый осадок,  нерастворимый в растворе аммиака.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Укажите тип реакции. Напишите уравнение реакции.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3-4 каплям прибавляют 3 капли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и 3-4 капли раствора хлорамина и 0,5 мл хлороформа, взбалтывают. Хлороформный раствор окрашивается в розовато-фиолетовый цвет.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Укажите тип реакции. Напишите уравнение реакции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На фильтровальную бумажку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помешают 1 каплю лек. формы и 1 каплю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 xml:space="preserve"> и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, появляется бурое окрашивание.    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Укажите тип реакции. Напишите уравнение реакции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45E4F" w:rsidRDefault="00145E4F" w:rsidP="00145E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Количественное определение. </w:t>
      </w:r>
    </w:p>
    <w:p w:rsidR="00145E4F" w:rsidRDefault="00145E4F" w:rsidP="00145E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Фаянса                                         </w:t>
      </w:r>
    </w:p>
    <w:p w:rsidR="00145E4F" w:rsidRDefault="00145E4F" w:rsidP="00145E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Напишите уравнение реакции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Отмеривают мерной пипеткой 1мл лекарственной формы, прибавляют 10 капель раствора уксусной кислоты и 10 капель индикатора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эозинат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и титруют 0,1 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до появления розового окрашивания осадка.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ведут по формуле: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лф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лф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объём лекарственной формы, мл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= 0,0166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 меркуриметрии. Напишите уравнение реакции.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Отмеривают 1 мл лекарственной формы  и титруют 0,1 моль/л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появления неисчезающего красного окрашивания.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Т= 0,0332   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ведут по формуле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выше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Рассчитывают ДНО  и сравнивают с результатом анализ.</w:t>
      </w:r>
    </w:p>
    <w:p w:rsidR="00145E4F" w:rsidRDefault="00145E4F" w:rsidP="00145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заносят в журнал полного химического контроля.</w:t>
      </w:r>
    </w:p>
    <w:p w:rsidR="00145E4F" w:rsidRDefault="00145E4F" w:rsidP="00145E4F">
      <w:pPr>
        <w:pStyle w:val="a4"/>
        <w:tabs>
          <w:tab w:val="left" w:pos="921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Итоговый контроль знаний. </w:t>
      </w:r>
      <w:r>
        <w:rPr>
          <w:rFonts w:ascii="Times New Roman" w:hAnsi="Times New Roman"/>
          <w:bCs/>
          <w:sz w:val="28"/>
          <w:szCs w:val="28"/>
        </w:rPr>
        <w:t>Решение ситуационных задач.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1.</w:t>
      </w: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объем титранта 0,1 моль/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который пойдет на титрование 2 мл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микстуры состава: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Натрия бромида 2,0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Воды очищенной до 200 мл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метод количественного определения, напишите уравнение реакции,  опишите методику определения. 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102,9.</w:t>
      </w:r>
    </w:p>
    <w:p w:rsidR="00145E4F" w:rsidRDefault="00145E4F" w:rsidP="0014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заключение о качестве лекарственного средства, если при анализе раствора натрия хлорида 0,9% - 100 мл содержание натрия хлорида оказалось равно 0,8.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метод количественного определения, напишите уравнение реакции,  опишите методику определения.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Рассчитайте объем титранта 0,1 моль/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который пойдет на титрование 1мл раствора натрия иодида 3% - 200 мл.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метод количественного определения, напишите уравнение реакции,  опишите методику определения.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149,0</w:t>
      </w:r>
    </w:p>
    <w:p w:rsidR="00145E4F" w:rsidRPr="009C7302" w:rsidRDefault="00145E4F" w:rsidP="00145E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4.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кислоты хлористоводородной 2% - 200мл, содержание кислоты хлористоводородной оказалось равно 4,05. Дайте заключение о качестве лекарственного средства.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метод количественного определения, напишите уравнение реакции,  опишите методику определения.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36,46</w:t>
      </w:r>
    </w:p>
    <w:p w:rsidR="00145E4F" w:rsidRPr="009C7302" w:rsidRDefault="00145E4F" w:rsidP="00145E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45E4F" w:rsidRDefault="00145E4F" w:rsidP="00145E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5.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объем титранта 0,1 моль/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который пойдет на титрование 2 мл раствора калия бромида 2%-  200 мл.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метод количественного определения, напишите уравнение реакции,  опишите методику определения. </w:t>
      </w:r>
    </w:p>
    <w:p w:rsidR="00145E4F" w:rsidRDefault="00145E4F" w:rsidP="0014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119,0</w:t>
      </w:r>
    </w:p>
    <w:p w:rsidR="0069465A" w:rsidRDefault="0069465A"/>
    <w:sectPr w:rsidR="0069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EA5"/>
    <w:multiLevelType w:val="hybridMultilevel"/>
    <w:tmpl w:val="E7702FEE"/>
    <w:lvl w:ilvl="0" w:tplc="6EF404C4">
      <w:start w:val="1"/>
      <w:numFmt w:val="bullet"/>
      <w:lvlText w:val="‒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E1F33"/>
    <w:multiLevelType w:val="hybridMultilevel"/>
    <w:tmpl w:val="30F452EC"/>
    <w:lvl w:ilvl="0" w:tplc="6EF404C4">
      <w:start w:val="1"/>
      <w:numFmt w:val="bullet"/>
      <w:lvlText w:val="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45E4F"/>
    <w:rsid w:val="00145E4F"/>
    <w:rsid w:val="006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E4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99"/>
    <w:qFormat/>
    <w:rsid w:val="00145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2</cp:revision>
  <dcterms:created xsi:type="dcterms:W3CDTF">2021-02-20T03:46:00Z</dcterms:created>
  <dcterms:modified xsi:type="dcterms:W3CDTF">2021-02-20T03:49:00Z</dcterms:modified>
</cp:coreProperties>
</file>