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98" w:rsidRPr="001B542D" w:rsidRDefault="001B542D" w:rsidP="001B542D">
      <w:pPr>
        <w:ind w:firstLine="0"/>
        <w:rPr>
          <w:rFonts w:ascii="Times New Roman" w:hAnsi="Times New Roman" w:cs="Times New Roman"/>
          <w:sz w:val="24"/>
        </w:rPr>
      </w:pPr>
      <w:r w:rsidRPr="001B542D">
        <w:rPr>
          <w:rFonts w:ascii="Times New Roman" w:hAnsi="Times New Roman" w:cs="Times New Roman"/>
          <w:sz w:val="24"/>
        </w:rPr>
        <w:t>Вариант 1</w:t>
      </w:r>
    </w:p>
    <w:p w:rsidR="001B542D" w:rsidRPr="001B542D" w:rsidRDefault="001B542D" w:rsidP="001B542D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Полость носа: строение, сообщения</w:t>
      </w:r>
      <w:r w:rsidRPr="001B542D">
        <w:rPr>
          <w:rFonts w:ascii="Times New Roman" w:hAnsi="Times New Roman" w:cs="Times New Roman"/>
          <w:sz w:val="24"/>
        </w:rPr>
        <w:t xml:space="preserve">. Кровоснабжение, </w:t>
      </w:r>
      <w:proofErr w:type="gramStart"/>
      <w:r w:rsidRPr="001B542D">
        <w:rPr>
          <w:rFonts w:ascii="Times New Roman" w:hAnsi="Times New Roman" w:cs="Times New Roman"/>
          <w:sz w:val="24"/>
        </w:rPr>
        <w:t>венозный</w:t>
      </w:r>
      <w:proofErr w:type="gramEnd"/>
      <w:r w:rsidRPr="001B542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B542D">
        <w:rPr>
          <w:rFonts w:ascii="Times New Roman" w:hAnsi="Times New Roman" w:cs="Times New Roman"/>
          <w:sz w:val="24"/>
        </w:rPr>
        <w:t>лимфоотток</w:t>
      </w:r>
      <w:proofErr w:type="spellEnd"/>
      <w:r w:rsidRPr="001B542D">
        <w:rPr>
          <w:rFonts w:ascii="Times New Roman" w:hAnsi="Times New Roman" w:cs="Times New Roman"/>
          <w:sz w:val="24"/>
        </w:rPr>
        <w:t>, иннервация.</w:t>
      </w:r>
    </w:p>
    <w:p w:rsidR="001B542D" w:rsidRPr="001B542D" w:rsidRDefault="001B542D" w:rsidP="001B542D">
      <w:pPr>
        <w:ind w:firstLine="0"/>
        <w:rPr>
          <w:rFonts w:ascii="Times New Roman" w:hAnsi="Times New Roman" w:cs="Times New Roman"/>
          <w:sz w:val="24"/>
        </w:rPr>
      </w:pPr>
      <w:r w:rsidRPr="001B542D">
        <w:rPr>
          <w:rFonts w:ascii="Times New Roman" w:hAnsi="Times New Roman" w:cs="Times New Roman"/>
          <w:sz w:val="24"/>
        </w:rPr>
        <w:t>2. Оболочки глазного</w:t>
      </w:r>
      <w:r>
        <w:rPr>
          <w:rFonts w:ascii="Times New Roman" w:hAnsi="Times New Roman" w:cs="Times New Roman"/>
          <w:sz w:val="24"/>
        </w:rPr>
        <w:t xml:space="preserve"> яблока: строение, особенности </w:t>
      </w:r>
      <w:r w:rsidRPr="001B542D">
        <w:rPr>
          <w:rFonts w:ascii="Times New Roman" w:hAnsi="Times New Roman" w:cs="Times New Roman"/>
          <w:sz w:val="24"/>
        </w:rPr>
        <w:t xml:space="preserve"> (нарисовать схематично).</w:t>
      </w:r>
    </w:p>
    <w:p w:rsidR="001B542D" w:rsidRDefault="001B542D" w:rsidP="001B542D">
      <w:pPr>
        <w:ind w:firstLine="0"/>
        <w:rPr>
          <w:rFonts w:ascii="Times New Roman" w:hAnsi="Times New Roman" w:cs="Times New Roman"/>
          <w:sz w:val="24"/>
        </w:rPr>
      </w:pPr>
      <w:r w:rsidRPr="001B542D">
        <w:rPr>
          <w:rFonts w:ascii="Times New Roman" w:hAnsi="Times New Roman" w:cs="Times New Roman"/>
          <w:sz w:val="24"/>
        </w:rPr>
        <w:t xml:space="preserve">3. Обонятельный мозг: центральный и периферический отделы (представить в виде </w:t>
      </w:r>
      <w:proofErr w:type="gramStart"/>
      <w:r w:rsidRPr="001B542D">
        <w:rPr>
          <w:rFonts w:ascii="Times New Roman" w:hAnsi="Times New Roman" w:cs="Times New Roman"/>
          <w:sz w:val="24"/>
        </w:rPr>
        <w:t>граф-логической</w:t>
      </w:r>
      <w:proofErr w:type="gramEnd"/>
      <w:r w:rsidRPr="001B542D">
        <w:rPr>
          <w:rFonts w:ascii="Times New Roman" w:hAnsi="Times New Roman" w:cs="Times New Roman"/>
          <w:sz w:val="24"/>
        </w:rPr>
        <w:t xml:space="preserve"> структуры и  схематично).</w:t>
      </w:r>
    </w:p>
    <w:p w:rsidR="001B542D" w:rsidRDefault="001B542D" w:rsidP="001B542D">
      <w:pPr>
        <w:ind w:firstLine="0"/>
        <w:rPr>
          <w:rFonts w:ascii="Times New Roman" w:hAnsi="Times New Roman" w:cs="Times New Roman"/>
          <w:sz w:val="24"/>
        </w:rPr>
      </w:pPr>
    </w:p>
    <w:p w:rsidR="001B542D" w:rsidRPr="001B542D" w:rsidRDefault="001B542D" w:rsidP="001B542D">
      <w:pPr>
        <w:ind w:firstLine="0"/>
        <w:rPr>
          <w:rFonts w:ascii="Times New Roman" w:hAnsi="Times New Roman" w:cs="Times New Roman"/>
          <w:sz w:val="24"/>
        </w:rPr>
      </w:pPr>
      <w:r w:rsidRPr="001B542D">
        <w:rPr>
          <w:rFonts w:ascii="Times New Roman" w:hAnsi="Times New Roman" w:cs="Times New Roman"/>
          <w:sz w:val="24"/>
        </w:rPr>
        <w:t xml:space="preserve">Вариант </w:t>
      </w:r>
      <w:r>
        <w:rPr>
          <w:rFonts w:ascii="Times New Roman" w:hAnsi="Times New Roman" w:cs="Times New Roman"/>
          <w:sz w:val="24"/>
        </w:rPr>
        <w:t>2</w:t>
      </w:r>
    </w:p>
    <w:p w:rsidR="001B542D" w:rsidRPr="001B542D" w:rsidRDefault="001B542D" w:rsidP="001B542D">
      <w:pPr>
        <w:ind w:firstLine="0"/>
        <w:rPr>
          <w:rFonts w:ascii="Times New Roman" w:hAnsi="Times New Roman" w:cs="Times New Roman"/>
          <w:sz w:val="24"/>
        </w:rPr>
      </w:pPr>
      <w:r w:rsidRPr="001B542D">
        <w:rPr>
          <w:rFonts w:ascii="Times New Roman" w:hAnsi="Times New Roman" w:cs="Times New Roman"/>
          <w:sz w:val="24"/>
        </w:rPr>
        <w:t xml:space="preserve">1. Полость </w:t>
      </w:r>
      <w:r>
        <w:rPr>
          <w:rFonts w:ascii="Times New Roman" w:hAnsi="Times New Roman" w:cs="Times New Roman"/>
          <w:sz w:val="24"/>
        </w:rPr>
        <w:t>рта: отделы и стенки: строение</w:t>
      </w:r>
      <w:r w:rsidRPr="001B542D">
        <w:rPr>
          <w:rFonts w:ascii="Times New Roman" w:hAnsi="Times New Roman" w:cs="Times New Roman"/>
          <w:sz w:val="24"/>
        </w:rPr>
        <w:t xml:space="preserve">. Кровоснабжение, </w:t>
      </w:r>
      <w:proofErr w:type="gramStart"/>
      <w:r w:rsidRPr="001B542D">
        <w:rPr>
          <w:rFonts w:ascii="Times New Roman" w:hAnsi="Times New Roman" w:cs="Times New Roman"/>
          <w:sz w:val="24"/>
        </w:rPr>
        <w:t>венозный</w:t>
      </w:r>
      <w:proofErr w:type="gramEnd"/>
      <w:r w:rsidRPr="001B542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B542D">
        <w:rPr>
          <w:rFonts w:ascii="Times New Roman" w:hAnsi="Times New Roman" w:cs="Times New Roman"/>
          <w:sz w:val="24"/>
        </w:rPr>
        <w:t>лимфоотток</w:t>
      </w:r>
      <w:proofErr w:type="spellEnd"/>
      <w:r w:rsidRPr="001B542D">
        <w:rPr>
          <w:rFonts w:ascii="Times New Roman" w:hAnsi="Times New Roman" w:cs="Times New Roman"/>
          <w:sz w:val="24"/>
        </w:rPr>
        <w:t>, иннервация.</w:t>
      </w:r>
    </w:p>
    <w:p w:rsidR="001B542D" w:rsidRPr="001B542D" w:rsidRDefault="001B542D" w:rsidP="001B542D">
      <w:pPr>
        <w:ind w:firstLine="0"/>
        <w:rPr>
          <w:rFonts w:ascii="Times New Roman" w:hAnsi="Times New Roman" w:cs="Times New Roman"/>
          <w:sz w:val="24"/>
        </w:rPr>
      </w:pPr>
      <w:r w:rsidRPr="001B542D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Внутреннее ухо</w:t>
      </w:r>
      <w:r w:rsidRPr="001B542D">
        <w:rPr>
          <w:rFonts w:ascii="Times New Roman" w:hAnsi="Times New Roman" w:cs="Times New Roman"/>
          <w:sz w:val="24"/>
        </w:rPr>
        <w:t>: строение, особенности (нарисовать схематично).</w:t>
      </w:r>
    </w:p>
    <w:p w:rsidR="001B542D" w:rsidRPr="001B542D" w:rsidRDefault="001B542D" w:rsidP="001B542D">
      <w:pPr>
        <w:ind w:firstLine="0"/>
        <w:rPr>
          <w:rFonts w:ascii="Times New Roman" w:hAnsi="Times New Roman" w:cs="Times New Roman"/>
          <w:sz w:val="24"/>
        </w:rPr>
      </w:pPr>
      <w:r w:rsidRPr="001B542D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>Нервная система и ее значение в организме. Классификация нервной системы, взаимосвязь отделов. Простая и сложная рефлекторная дуга</w:t>
      </w:r>
      <w:r w:rsidRPr="001B542D">
        <w:rPr>
          <w:rFonts w:ascii="Times New Roman" w:hAnsi="Times New Roman" w:cs="Times New Roman"/>
          <w:sz w:val="24"/>
        </w:rPr>
        <w:t xml:space="preserve"> (представить в виде </w:t>
      </w:r>
      <w:proofErr w:type="gramStart"/>
      <w:r w:rsidRPr="001B542D">
        <w:rPr>
          <w:rFonts w:ascii="Times New Roman" w:hAnsi="Times New Roman" w:cs="Times New Roman"/>
          <w:sz w:val="24"/>
        </w:rPr>
        <w:t>граф-логической</w:t>
      </w:r>
      <w:proofErr w:type="gramEnd"/>
      <w:r w:rsidRPr="001B542D">
        <w:rPr>
          <w:rFonts w:ascii="Times New Roman" w:hAnsi="Times New Roman" w:cs="Times New Roman"/>
          <w:sz w:val="24"/>
        </w:rPr>
        <w:t xml:space="preserve"> структуры и  схематично).</w:t>
      </w:r>
    </w:p>
    <w:p w:rsidR="001B542D" w:rsidRDefault="001B542D" w:rsidP="001B542D">
      <w:pPr>
        <w:ind w:firstLine="0"/>
        <w:rPr>
          <w:rFonts w:ascii="Times New Roman" w:hAnsi="Times New Roman" w:cs="Times New Roman"/>
          <w:sz w:val="24"/>
        </w:rPr>
      </w:pPr>
    </w:p>
    <w:p w:rsidR="001B542D" w:rsidRDefault="001B542D" w:rsidP="001B542D">
      <w:pPr>
        <w:ind w:firstLine="0"/>
        <w:rPr>
          <w:rFonts w:ascii="Times New Roman" w:hAnsi="Times New Roman" w:cs="Times New Roman"/>
          <w:sz w:val="24"/>
        </w:rPr>
      </w:pPr>
    </w:p>
    <w:p w:rsidR="001B542D" w:rsidRPr="001B542D" w:rsidRDefault="001B542D" w:rsidP="001B542D">
      <w:pPr>
        <w:ind w:firstLine="0"/>
        <w:rPr>
          <w:rFonts w:ascii="Times New Roman" w:hAnsi="Times New Roman" w:cs="Times New Roman"/>
          <w:sz w:val="24"/>
        </w:rPr>
      </w:pPr>
      <w:r w:rsidRPr="001B542D">
        <w:rPr>
          <w:rFonts w:ascii="Times New Roman" w:hAnsi="Times New Roman" w:cs="Times New Roman"/>
          <w:sz w:val="24"/>
        </w:rPr>
        <w:t xml:space="preserve">Вариант </w:t>
      </w:r>
      <w:r>
        <w:rPr>
          <w:rFonts w:ascii="Times New Roman" w:hAnsi="Times New Roman" w:cs="Times New Roman"/>
          <w:sz w:val="24"/>
        </w:rPr>
        <w:t>3</w:t>
      </w:r>
    </w:p>
    <w:p w:rsidR="001B542D" w:rsidRPr="001B542D" w:rsidRDefault="001B542D" w:rsidP="001B542D">
      <w:pPr>
        <w:ind w:firstLine="0"/>
        <w:rPr>
          <w:rFonts w:ascii="Times New Roman" w:hAnsi="Times New Roman" w:cs="Times New Roman"/>
          <w:sz w:val="24"/>
        </w:rPr>
      </w:pPr>
      <w:r w:rsidRPr="001B542D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Анатомия среднего уха: стенки содержимое</w:t>
      </w:r>
      <w:r w:rsidRPr="001B542D">
        <w:rPr>
          <w:rFonts w:ascii="Times New Roman" w:hAnsi="Times New Roman" w:cs="Times New Roman"/>
          <w:sz w:val="24"/>
        </w:rPr>
        <w:t xml:space="preserve">. Кровоснабжение, </w:t>
      </w:r>
      <w:proofErr w:type="gramStart"/>
      <w:r w:rsidRPr="001B542D">
        <w:rPr>
          <w:rFonts w:ascii="Times New Roman" w:hAnsi="Times New Roman" w:cs="Times New Roman"/>
          <w:sz w:val="24"/>
        </w:rPr>
        <w:t>венозный</w:t>
      </w:r>
      <w:proofErr w:type="gramEnd"/>
      <w:r w:rsidRPr="001B542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B542D">
        <w:rPr>
          <w:rFonts w:ascii="Times New Roman" w:hAnsi="Times New Roman" w:cs="Times New Roman"/>
          <w:sz w:val="24"/>
        </w:rPr>
        <w:t>лимфоотток</w:t>
      </w:r>
      <w:proofErr w:type="spellEnd"/>
      <w:r w:rsidRPr="001B542D">
        <w:rPr>
          <w:rFonts w:ascii="Times New Roman" w:hAnsi="Times New Roman" w:cs="Times New Roman"/>
          <w:sz w:val="24"/>
        </w:rPr>
        <w:t>, иннервация.</w:t>
      </w:r>
    </w:p>
    <w:p w:rsidR="001B542D" w:rsidRPr="001B542D" w:rsidRDefault="001B542D" w:rsidP="001B542D">
      <w:pPr>
        <w:ind w:firstLine="0"/>
        <w:rPr>
          <w:rFonts w:ascii="Times New Roman" w:hAnsi="Times New Roman" w:cs="Times New Roman"/>
          <w:sz w:val="24"/>
        </w:rPr>
      </w:pPr>
      <w:r w:rsidRPr="001B542D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Вспомогательный аппарат глаза</w:t>
      </w:r>
      <w:r w:rsidRPr="001B542D">
        <w:rPr>
          <w:rFonts w:ascii="Times New Roman" w:hAnsi="Times New Roman" w:cs="Times New Roman"/>
          <w:sz w:val="24"/>
        </w:rPr>
        <w:t>: строение, особенности (нарисовать схематично).</w:t>
      </w:r>
    </w:p>
    <w:p w:rsidR="001B542D" w:rsidRPr="001B542D" w:rsidRDefault="001B542D" w:rsidP="001B542D">
      <w:pPr>
        <w:ind w:firstLine="0"/>
        <w:rPr>
          <w:rFonts w:ascii="Times New Roman" w:hAnsi="Times New Roman" w:cs="Times New Roman"/>
          <w:sz w:val="24"/>
        </w:rPr>
      </w:pPr>
      <w:r w:rsidRPr="001B542D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 xml:space="preserve">Экстрапирамидная система: </w:t>
      </w:r>
      <w:r w:rsidRPr="001B542D">
        <w:rPr>
          <w:rFonts w:ascii="Times New Roman" w:hAnsi="Times New Roman" w:cs="Times New Roman"/>
          <w:sz w:val="24"/>
        </w:rPr>
        <w:t>отделы</w:t>
      </w:r>
      <w:r>
        <w:rPr>
          <w:rFonts w:ascii="Times New Roman" w:hAnsi="Times New Roman" w:cs="Times New Roman"/>
          <w:sz w:val="24"/>
        </w:rPr>
        <w:t>, структуры, функции</w:t>
      </w:r>
      <w:r w:rsidRPr="001B542D">
        <w:rPr>
          <w:rFonts w:ascii="Times New Roman" w:hAnsi="Times New Roman" w:cs="Times New Roman"/>
          <w:sz w:val="24"/>
        </w:rPr>
        <w:t xml:space="preserve"> (представить в виде </w:t>
      </w:r>
      <w:proofErr w:type="gramStart"/>
      <w:r w:rsidRPr="001B542D">
        <w:rPr>
          <w:rFonts w:ascii="Times New Roman" w:hAnsi="Times New Roman" w:cs="Times New Roman"/>
          <w:sz w:val="24"/>
        </w:rPr>
        <w:t>граф-логической</w:t>
      </w:r>
      <w:proofErr w:type="gramEnd"/>
      <w:r w:rsidRPr="001B542D">
        <w:rPr>
          <w:rFonts w:ascii="Times New Roman" w:hAnsi="Times New Roman" w:cs="Times New Roman"/>
          <w:sz w:val="24"/>
        </w:rPr>
        <w:t xml:space="preserve"> структуры и  схематично).</w:t>
      </w:r>
    </w:p>
    <w:p w:rsidR="001B542D" w:rsidRPr="001B542D" w:rsidRDefault="001B542D" w:rsidP="001B542D">
      <w:pPr>
        <w:ind w:firstLine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B542D" w:rsidRPr="001B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D2"/>
    <w:rsid w:val="00140398"/>
    <w:rsid w:val="001B542D"/>
    <w:rsid w:val="0094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НикельВВ</cp:lastModifiedBy>
  <cp:revision>2</cp:revision>
  <dcterms:created xsi:type="dcterms:W3CDTF">2020-12-16T01:18:00Z</dcterms:created>
  <dcterms:modified xsi:type="dcterms:W3CDTF">2020-12-16T01:27:00Z</dcterms:modified>
</cp:coreProperties>
</file>