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BA1" w:rsidRDefault="00EB4440" w:rsidP="004E1BA1">
      <w:pP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Занятие №12</w:t>
      </w:r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. Микробиологическая диаг</w:t>
      </w:r>
      <w:r w:rsidR="00EB1857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ностика стафилококковых инфекций</w:t>
      </w:r>
      <w:r w:rsidR="00365009" w:rsidRPr="008554A2"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. </w:t>
      </w:r>
    </w:p>
    <w:p w:rsidR="00E15DA5" w:rsidRDefault="00E15DA5" w:rsidP="004E1BA1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</w:pP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 xml:space="preserve">Тесты: Укажите </w:t>
      </w:r>
      <w:r w:rsidRPr="00F662E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shd w:val="clear" w:color="auto" w:fill="FBFBE8"/>
        </w:rPr>
        <w:t>один или несколько</w:t>
      </w:r>
      <w:r w:rsidRPr="00F662E4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BFBE8"/>
        </w:rPr>
        <w:t xml:space="preserve">! </w:t>
      </w:r>
      <w:r>
        <w:rPr>
          <w:rFonts w:ascii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shd w:val="clear" w:color="auto" w:fill="FBFBE8"/>
        </w:rPr>
        <w:t>правильных ответов.</w:t>
      </w:r>
    </w:p>
    <w:p w:rsidR="008D3C20" w:rsidRPr="004E7985" w:rsidRDefault="008D3C20" w:rsidP="007A7C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2E4" w:rsidRPr="00F662E4" w:rsidRDefault="00F662E4" w:rsidP="00F6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F662E4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ГЕНЕРАЛИЗОВАННЫЕ СТАФИЛОКОККОВЫЕ ЗАБОЛЕВАНИЯ </w:t>
      </w:r>
    </w:p>
    <w:p w:rsidR="00F662E4" w:rsidRPr="00F662E4" w:rsidRDefault="00E00050" w:rsidP="00F662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бсцесс</w:t>
      </w:r>
      <w:r w:rsid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кожи и мягких тканей</w:t>
      </w:r>
    </w:p>
    <w:p w:rsidR="00F662E4" w:rsidRPr="00F662E4" w:rsidRDefault="00E00050" w:rsidP="00F662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пневмония</w:t>
      </w:r>
    </w:p>
    <w:p w:rsidR="00F662E4" w:rsidRPr="00F662E4" w:rsidRDefault="00E00050" w:rsidP="00F662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стеомиелит</w:t>
      </w:r>
    </w:p>
    <w:p w:rsidR="00F662E4" w:rsidRPr="00F662E4" w:rsidRDefault="00E00050" w:rsidP="00F662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епсис </w:t>
      </w:r>
    </w:p>
    <w:p w:rsidR="00F662E4" w:rsidRPr="00F662E4" w:rsidRDefault="00E00050" w:rsidP="00F662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ожные гнойничковые</w:t>
      </w:r>
    </w:p>
    <w:p w:rsidR="00F662E4" w:rsidRPr="00F662E4" w:rsidRDefault="00F662E4" w:rsidP="00F662E4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F662E4" w:rsidRPr="00F662E4" w:rsidRDefault="00F662E4" w:rsidP="00F662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F662E4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ТОКСИНООПОСРЕДОВАННЫЕ СТАФИЛОКОККОВЫЕ ЗАБОЛЕВАНИЯ</w:t>
      </w:r>
    </w:p>
    <w:p w:rsidR="00F662E4" w:rsidRPr="00F662E4" w:rsidRDefault="00E00050" w:rsidP="00F662E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тафилококковые пищевые отравления</w:t>
      </w:r>
    </w:p>
    <w:p w:rsidR="00F662E4" w:rsidRPr="00F662E4" w:rsidRDefault="00E00050" w:rsidP="00F662E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индром токсического шока</w:t>
      </w:r>
    </w:p>
    <w:p w:rsidR="00F662E4" w:rsidRPr="00F662E4" w:rsidRDefault="00E00050" w:rsidP="00F662E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епсис</w:t>
      </w:r>
    </w:p>
    <w:p w:rsidR="00F662E4" w:rsidRPr="00F662E4" w:rsidRDefault="00E00050" w:rsidP="00F662E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индром ошпаренной кожи</w:t>
      </w:r>
    </w:p>
    <w:p w:rsidR="00F662E4" w:rsidRDefault="00E00050" w:rsidP="00F662E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</w:t>
      </w:r>
      <w:r w:rsidR="00F662E4" w:rsidRPr="00F662E4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стеомиелит</w:t>
      </w:r>
    </w:p>
    <w:p w:rsidR="00081BD6" w:rsidRPr="00F662E4" w:rsidRDefault="00081BD6" w:rsidP="00081BD6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081BD6" w:rsidRPr="00081BD6" w:rsidRDefault="00081BD6" w:rsidP="00081B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081BD6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ИСТОЧНИКИ СТАФИЛОКОККОВЫХ ИНФЕКЦИЙ</w:t>
      </w:r>
    </w:p>
    <w:p w:rsidR="00081BD6" w:rsidRPr="00081BD6" w:rsidRDefault="00081BD6" w:rsidP="00081B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медицинский инструментарий</w:t>
      </w:r>
    </w:p>
    <w:p w:rsidR="00081BD6" w:rsidRDefault="00081BD6" w:rsidP="00081B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больные</w:t>
      </w:r>
    </w:p>
    <w:p w:rsidR="00081BD6" w:rsidRPr="00081BD6" w:rsidRDefault="00081BD6" w:rsidP="00081B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 </w:t>
      </w:r>
      <w:proofErr w:type="spellStart"/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бактерионосители</w:t>
      </w:r>
      <w:proofErr w:type="spellEnd"/>
    </w:p>
    <w:p w:rsidR="00081BD6" w:rsidRPr="00081BD6" w:rsidRDefault="00081BD6" w:rsidP="00081B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сотовые телефоны</w:t>
      </w:r>
    </w:p>
    <w:p w:rsidR="00081BD6" w:rsidRDefault="00081BD6" w:rsidP="00081B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предметы ухода и обихода</w:t>
      </w:r>
    </w:p>
    <w:p w:rsidR="00081BD6" w:rsidRPr="00081BD6" w:rsidRDefault="00081BD6" w:rsidP="00081BD6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081BD6" w:rsidRPr="00081BD6" w:rsidRDefault="00081BD6" w:rsidP="00081B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081BD6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ОСНОВНОЙ ПУТЬ ПЕРЕДАЧИ ПРИ СТАФИЛОКОККОВЫХ ИНФЕКЦИЯХ</w:t>
      </w:r>
    </w:p>
    <w:p w:rsidR="00081BD6" w:rsidRPr="00081BD6" w:rsidRDefault="00081BD6" w:rsidP="00B42B3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алиментарный</w:t>
      </w:r>
    </w:p>
    <w:p w:rsidR="00081BD6" w:rsidRPr="00081BD6" w:rsidRDefault="00081BD6" w:rsidP="00B42B3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половой</w:t>
      </w:r>
    </w:p>
    <w:p w:rsidR="00081BD6" w:rsidRPr="00081BD6" w:rsidRDefault="00081BD6" w:rsidP="00B42B3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трансмиссивный</w:t>
      </w:r>
    </w:p>
    <w:p w:rsidR="00081BD6" w:rsidRPr="00081BD6" w:rsidRDefault="00081BD6" w:rsidP="00B42B3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081BD6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воздушно-капельный</w:t>
      </w:r>
    </w:p>
    <w:p w:rsidR="00690532" w:rsidRDefault="00081BD6" w:rsidP="00B42B3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контактный</w:t>
      </w:r>
    </w:p>
    <w:p w:rsidR="00B42B33" w:rsidRPr="00F662E4" w:rsidRDefault="00B42B33" w:rsidP="00B42B33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B42B33" w:rsidRPr="00B42B33" w:rsidRDefault="00B42B33" w:rsidP="00B42B3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B42B33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ЗАБОЛЕВАНИЯ, ВЫЗЫВАЕМЫЕ СТАФИЛОКОККАМИ</w:t>
      </w:r>
    </w:p>
    <w:p w:rsidR="00B42B33" w:rsidRPr="00B42B33" w:rsidRDefault="00B42B33" w:rsidP="00B42B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фурункулёз</w:t>
      </w:r>
    </w:p>
    <w:p w:rsidR="00B42B33" w:rsidRPr="00B42B33" w:rsidRDefault="00B42B33" w:rsidP="00B42B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мастит</w:t>
      </w:r>
    </w:p>
    <w:p w:rsidR="00B42B33" w:rsidRPr="00B42B33" w:rsidRDefault="00B42B33" w:rsidP="00B42B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остеомиелит</w:t>
      </w:r>
    </w:p>
    <w:p w:rsidR="00B42B33" w:rsidRPr="00B42B33" w:rsidRDefault="00B42B33" w:rsidP="00B42B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пневмония</w:t>
      </w:r>
    </w:p>
    <w:p w:rsidR="00B42B33" w:rsidRDefault="00B42B33" w:rsidP="00B42B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lastRenderedPageBreak/>
        <w:t>гепатит</w:t>
      </w:r>
    </w:p>
    <w:p w:rsidR="00B42B33" w:rsidRPr="00B42B33" w:rsidRDefault="00B42B33" w:rsidP="00B42B33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B42B33" w:rsidRPr="00B42B33" w:rsidRDefault="00B42B33" w:rsidP="00B42B3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B42B33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ОСОБЕННОСТЬ ПАТОГЕНЕЗА СТАФИЛОКОККОВЫХ ИНФЕКЦИЙ </w:t>
      </w:r>
    </w:p>
    <w:p w:rsidR="00B42B33" w:rsidRDefault="00B42B33" w:rsidP="00B42B3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органотропность</w:t>
      </w:r>
      <w:proofErr w:type="spellEnd"/>
    </w:p>
    <w:p w:rsidR="00B42B33" w:rsidRPr="00B42B33" w:rsidRDefault="00B42B33" w:rsidP="00B42B3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пантропность</w:t>
      </w:r>
      <w:proofErr w:type="spellEnd"/>
    </w:p>
    <w:p w:rsidR="00B42B33" w:rsidRPr="00B42B33" w:rsidRDefault="00B42B33" w:rsidP="00B42B3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proofErr w:type="spellStart"/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абсцедирование</w:t>
      </w:r>
      <w:proofErr w:type="spellEnd"/>
    </w:p>
    <w:p w:rsidR="00B42B33" w:rsidRDefault="00B42B33" w:rsidP="00B42B3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только острое течение</w:t>
      </w:r>
    </w:p>
    <w:p w:rsidR="00B42B33" w:rsidRDefault="00B42B33" w:rsidP="00B42B3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только хроническое течение</w:t>
      </w:r>
    </w:p>
    <w:p w:rsidR="00B42B33" w:rsidRPr="00B42B33" w:rsidRDefault="00B42B33" w:rsidP="00B42B33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B42B33" w:rsidRPr="00B42B33" w:rsidRDefault="00B42B33" w:rsidP="00B42B3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B42B33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ИНФИЦИРОВАНИЕ ПРОТЕЗОВ, КАТЕТЕРОВ, ДРЕНАЖЕЙ НАИБОЛЕЕ ЧАСТО ВЫЗЫВАЕТ</w:t>
      </w:r>
    </w:p>
    <w:p w:rsidR="007A6B6C" w:rsidRPr="00E00050" w:rsidRDefault="007A6B6C" w:rsidP="007A6B6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S. </w:t>
      </w:r>
      <w:proofErr w:type="spellStart"/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>saprophyticus</w:t>
      </w:r>
      <w:proofErr w:type="spellEnd"/>
    </w:p>
    <w:p w:rsidR="00B42B33" w:rsidRPr="00B42B33" w:rsidRDefault="00B42B33" w:rsidP="007A6B6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>S. intermedius</w:t>
      </w:r>
    </w:p>
    <w:p w:rsidR="00B42B33" w:rsidRPr="00E00050" w:rsidRDefault="00B42B33" w:rsidP="007A6B6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 xml:space="preserve">S. </w:t>
      </w:r>
      <w:proofErr w:type="spellStart"/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>epidermidis</w:t>
      </w:r>
      <w:proofErr w:type="spellEnd"/>
    </w:p>
    <w:p w:rsidR="007A6B6C" w:rsidRPr="00B42B33" w:rsidRDefault="007A6B6C" w:rsidP="007A6B6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 xml:space="preserve">S. </w:t>
      </w:r>
      <w:proofErr w:type="spellStart"/>
      <w:r w:rsidRPr="00B42B33">
        <w:rPr>
          <w:rFonts w:ascii="Times New Roman" w:eastAsia="Times New Roman" w:hAnsi="Times New Roman" w:cs="Times New Roman"/>
          <w:i/>
          <w:sz w:val="24"/>
          <w:szCs w:val="24"/>
          <w:lang w:eastAsia="ru-RU" w:bidi="he-IL"/>
        </w:rPr>
        <w:t>aureus</w:t>
      </w:r>
      <w:proofErr w:type="spellEnd"/>
    </w:p>
    <w:p w:rsidR="007A6B6C" w:rsidRPr="00B42B33" w:rsidRDefault="007A6B6C" w:rsidP="007A6B6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42B33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MRSA</w:t>
      </w:r>
    </w:p>
    <w:p w:rsidR="007A6B6C" w:rsidRPr="00B42B33" w:rsidRDefault="007A6B6C" w:rsidP="007A6B6C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6B6C" w:rsidRPr="007A6B6C" w:rsidRDefault="007A6B6C" w:rsidP="007A6B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7A6B6C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ИССЛЕДУЕМЫЙ МАТЕРИАЛ ПРИ БАКТЕРИОЛОГИЧЕСКОЙ ДИАГНОСТИКЕ СТАФИЛОКОККОВОГО СЕПСИСА</w:t>
      </w:r>
    </w:p>
    <w:p w:rsidR="007A6B6C" w:rsidRPr="007A6B6C" w:rsidRDefault="007A6B6C" w:rsidP="007A6B6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гной</w:t>
      </w:r>
    </w:p>
    <w:p w:rsidR="007A6B6C" w:rsidRPr="007A6B6C" w:rsidRDefault="007A6B6C" w:rsidP="007A6B6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ликвор</w:t>
      </w:r>
    </w:p>
    <w:p w:rsidR="007A6B6C" w:rsidRPr="007A6B6C" w:rsidRDefault="007A6B6C" w:rsidP="007A6B6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мокрота </w:t>
      </w:r>
    </w:p>
    <w:p w:rsidR="007A6B6C" w:rsidRPr="007A6B6C" w:rsidRDefault="007A6B6C" w:rsidP="007A6B6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сыворотка</w:t>
      </w:r>
    </w:p>
    <w:p w:rsidR="007A6B6C" w:rsidRPr="007A6B6C" w:rsidRDefault="007A6B6C" w:rsidP="007A6B6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кровь </w:t>
      </w:r>
    </w:p>
    <w:p w:rsidR="00B42B33" w:rsidRPr="007A6B6C" w:rsidRDefault="00B42B33" w:rsidP="007A6B6C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6B6C" w:rsidRPr="007A6B6C" w:rsidRDefault="007A6B6C" w:rsidP="007A6B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</w:pPr>
      <w:r w:rsidRPr="007A6B6C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МИНИМАЛЬНОЕ КОЛИЧЕСТВО СТАФИЛОКОККОВ ПРИ ИССЛЕДОВАНИИ РАНЕВОГО ОТДЕЛЯЕМОГО, СВИДЕТЕЛЬСТВУЮЩЕЕ ОБ ИХ ЭТИОЛОГИЧЕСКОЙ РОЛИ</w:t>
      </w:r>
    </w:p>
    <w:p w:rsidR="007A6B6C" w:rsidRPr="007A6B6C" w:rsidRDefault="007A6B6C" w:rsidP="007A6B6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10</w:t>
      </w:r>
      <w:r w:rsidRPr="007A6B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he-IL"/>
        </w:rPr>
        <w:t>3</w:t>
      </w:r>
    </w:p>
    <w:p w:rsidR="007A6B6C" w:rsidRPr="007A6B6C" w:rsidRDefault="007A6B6C" w:rsidP="007A6B6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10</w:t>
      </w:r>
      <w:r w:rsidRPr="007A6B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he-IL"/>
        </w:rPr>
        <w:t>4</w:t>
      </w:r>
    </w:p>
    <w:p w:rsidR="007A6B6C" w:rsidRPr="007A6B6C" w:rsidRDefault="007A6B6C" w:rsidP="007A6B6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10</w:t>
      </w:r>
      <w:r w:rsidRPr="007A6B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he-IL"/>
        </w:rPr>
        <w:t>5</w:t>
      </w:r>
    </w:p>
    <w:p w:rsidR="007A6B6C" w:rsidRPr="007A6B6C" w:rsidRDefault="007A6B6C" w:rsidP="007A6B6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10</w:t>
      </w:r>
      <w:r w:rsidRPr="007A6B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he-IL"/>
        </w:rPr>
        <w:t>6</w:t>
      </w:r>
    </w:p>
    <w:p w:rsidR="007A6B6C" w:rsidRPr="007A6B6C" w:rsidRDefault="007A6B6C" w:rsidP="007A6B6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10</w:t>
      </w:r>
      <w:r w:rsidRPr="007A6B6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 w:bidi="he-IL"/>
        </w:rPr>
        <w:t>7</w:t>
      </w:r>
    </w:p>
    <w:p w:rsidR="00B42B33" w:rsidRPr="007A6B6C" w:rsidRDefault="00B42B33" w:rsidP="007A6B6C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7A6B6C" w:rsidRPr="007A6B6C" w:rsidRDefault="007A6B6C" w:rsidP="007A6B6C">
      <w:pPr>
        <w:pStyle w:val="a6"/>
        <w:numPr>
          <w:ilvl w:val="0"/>
          <w:numId w:val="2"/>
        </w:numPr>
        <w:rPr>
          <w:w w:val="106"/>
          <w:sz w:val="24"/>
          <w:szCs w:val="24"/>
          <w:lang w:eastAsia="ru-RU"/>
        </w:rPr>
      </w:pPr>
      <w:r w:rsidRPr="007A6B6C">
        <w:rPr>
          <w:w w:val="106"/>
          <w:sz w:val="24"/>
          <w:szCs w:val="24"/>
          <w:lang w:eastAsia="ru-RU"/>
        </w:rPr>
        <w:t xml:space="preserve">ОСОБЕННОСТИ ЗОНЫ «ОПАСНОГО ТРЕУГОЛЬНИКА» НА ЛИЦЕ </w:t>
      </w:r>
    </w:p>
    <w:p w:rsidR="007A6B6C" w:rsidRDefault="00CB475B" w:rsidP="007A6B6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б</w:t>
      </w:r>
      <w:r w:rsid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ыстрое заживление и рубцевание всех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воспалительных процессов</w:t>
      </w:r>
    </w:p>
    <w:p w:rsidR="007A6B6C" w:rsidRPr="007A6B6C" w:rsidRDefault="007A6B6C" w:rsidP="007A6B6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слабое развитие соединительной ткани</w:t>
      </w:r>
    </w:p>
    <w:p w:rsidR="007A6B6C" w:rsidRPr="007A6B6C" w:rsidRDefault="007A6B6C" w:rsidP="007A6B6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отсутствие клапанов в венах, связанных с мозговыми синусами</w:t>
      </w:r>
    </w:p>
    <w:p w:rsidR="007A6B6C" w:rsidRPr="007A6B6C" w:rsidRDefault="007A6B6C" w:rsidP="007A6B6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постоянное движение мимической мускулатуры</w:t>
      </w:r>
    </w:p>
    <w:p w:rsidR="007A6B6C" w:rsidRPr="007A6B6C" w:rsidRDefault="007A6B6C" w:rsidP="007A6B6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7A6B6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высокий риск поражения головного мозга и его мягкой оболочки</w:t>
      </w:r>
    </w:p>
    <w:p w:rsidR="007A6B6C" w:rsidRPr="007A6B6C" w:rsidRDefault="007A6B6C" w:rsidP="00CB475B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B42B33" w:rsidRDefault="00B42B33" w:rsidP="00E0005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7C04" w:rsidRPr="00F03679" w:rsidRDefault="007A7C04" w:rsidP="007A7C0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036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Теория</w:t>
      </w:r>
    </w:p>
    <w:p w:rsidR="007A7C04" w:rsidRDefault="007A7C04" w:rsidP="007A7C0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Номер вашего вопроса соответствует порядковому номеру в списке группы (оставьте свой вопрос, удалите лишние).</w:t>
      </w:r>
    </w:p>
    <w:p w:rsidR="00EB4440" w:rsidRPr="00EB4440" w:rsidRDefault="00EB4440" w:rsidP="00EB444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>Классификация и морфо-биологические свойства стафилококков.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Какие виды имеют значение в патологии человека? Какие заболевания они вызывают?</w:t>
      </w:r>
    </w:p>
    <w:p w:rsidR="00EB4440" w:rsidRPr="00EB4440" w:rsidRDefault="00B11B73" w:rsidP="00EB444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Особенности патогенеза стафилококковых инфекций.</w:t>
      </w:r>
    </w:p>
    <w:p w:rsidR="00EB4440" w:rsidRPr="00EB4440" w:rsidRDefault="00EB4440" w:rsidP="00EB444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>Экология, эпидемиология стафилококковых инфекций.</w:t>
      </w:r>
      <w:r w:rsidR="00B11B7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Меры профилактики.</w:t>
      </w:r>
    </w:p>
    <w:p w:rsidR="00EB4440" w:rsidRDefault="00EB4440" w:rsidP="00EB444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>Материал и методы микробиологической диаг</w:t>
      </w:r>
      <w:r w:rsidR="00AF66AE">
        <w:rPr>
          <w:rFonts w:ascii="Times New Roman" w:eastAsia="MS Mincho" w:hAnsi="Times New Roman" w:cs="Times New Roman"/>
          <w:sz w:val="24"/>
          <w:szCs w:val="24"/>
          <w:lang w:eastAsia="ru-RU"/>
        </w:rPr>
        <w:t>ностики стафилококковых инфекций</w:t>
      </w: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713B49" w:rsidRPr="00EB4440" w:rsidRDefault="00713B49" w:rsidP="00713B49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Роль стафилококков в развитии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внутрибольничных инфекций (ВБИ). Обоснуйте.</w:t>
      </w:r>
    </w:p>
    <w:p w:rsidR="00EB4440" w:rsidRPr="00EB4440" w:rsidRDefault="00EB4440" w:rsidP="00EB444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Этиотропная антимикробная химиотерапия стафилококковых инфекций. Особенности лечения заболеваний, вызываемых </w:t>
      </w:r>
      <w:r w:rsidRPr="00EB4440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MRSA</w:t>
      </w: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>/</w:t>
      </w:r>
      <w:r w:rsidRPr="00EB4440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MRSE</w:t>
      </w:r>
      <w:r w:rsidRPr="00EB444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. </w:t>
      </w:r>
    </w:p>
    <w:p w:rsidR="00EB4440" w:rsidRDefault="00EB4440" w:rsidP="007A7C04">
      <w:pPr>
        <w:jc w:val="center"/>
        <w:rPr>
          <w:rFonts w:ascii="Times New Roman" w:eastAsia="MS Mincho" w:hAnsi="Times New Roman" w:cs="Times New Roman"/>
          <w:sz w:val="24"/>
          <w:szCs w:val="24"/>
          <w:u w:val="single"/>
          <w:lang w:eastAsia="ru-RU"/>
        </w:rPr>
      </w:pPr>
    </w:p>
    <w:p w:rsidR="008554A2" w:rsidRPr="00450789" w:rsidRDefault="00830ACC" w:rsidP="007A7C04">
      <w:pPr>
        <w:jc w:val="center"/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</w:pPr>
      <w:r w:rsidRP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>Практика</w:t>
      </w:r>
      <w:r w:rsidR="00450789">
        <w:rPr>
          <w:rFonts w:ascii="Times New Roman" w:hAnsi="Times New Roman" w:cs="Times New Roman"/>
          <w:b/>
          <w:bCs/>
          <w:color w:val="363636"/>
          <w:sz w:val="24"/>
          <w:szCs w:val="24"/>
          <w:u w:val="single"/>
          <w:bdr w:val="none" w:sz="0" w:space="0" w:color="auto" w:frame="1"/>
          <w:shd w:val="clear" w:color="auto" w:fill="FBFBE8"/>
        </w:rPr>
        <w:t xml:space="preserve"> </w:t>
      </w:r>
    </w:p>
    <w:p w:rsidR="00EB4440" w:rsidRPr="00EB4440" w:rsidRDefault="00EB4440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EB4440">
        <w:rPr>
          <w:rFonts w:ascii="Times New Roman" w:hAnsi="Times New Roman" w:cs="Times New Roman"/>
          <w:b/>
          <w:i/>
          <w:iCs/>
          <w:sz w:val="24"/>
          <w:szCs w:val="24"/>
        </w:rPr>
        <w:t>Проведите бактериологическое исследование по обнаружению и выделению предпол</w:t>
      </w:r>
      <w:r w:rsidRPr="00EB4440">
        <w:rPr>
          <w:rFonts w:ascii="Times New Roman" w:hAnsi="Times New Roman" w:cs="Times New Roman"/>
          <w:b/>
          <w:i/>
          <w:iCs/>
          <w:sz w:val="24"/>
          <w:szCs w:val="24"/>
        </w:rPr>
        <w:t>а</w:t>
      </w:r>
      <w:r w:rsidRPr="00EB4440">
        <w:rPr>
          <w:rFonts w:ascii="Times New Roman" w:hAnsi="Times New Roman" w:cs="Times New Roman"/>
          <w:b/>
          <w:i/>
          <w:iCs/>
          <w:sz w:val="24"/>
          <w:szCs w:val="24"/>
        </w:rPr>
        <w:t>гаемого возбудителя из гноя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EB4440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</w:p>
    <w:p w:rsidR="00DE661C" w:rsidRPr="00DE661C" w:rsidRDefault="006A75CA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Изучите </w:t>
      </w:r>
      <w:r w:rsidR="00DE66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все 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рисунки</w:t>
      </w:r>
      <w:r w:rsidR="0034138F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и  заполните протокол,</w:t>
      </w:r>
      <w:r w:rsidR="00DE66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- </w:t>
      </w:r>
      <w:r w:rsidR="0034138F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опишите в таблице</w:t>
      </w:r>
      <w:r w:rsidR="000141A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DE66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только </w:t>
      </w:r>
      <w:r w:rsidR="000141AD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свою ч</w:t>
      </w:r>
      <w:r w:rsidR="00DE66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асть исследования (согласно вашему номеру в списке группы):</w:t>
      </w:r>
      <w:r w:rsidR="00DE661C" w:rsidRPr="00DE661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="00DE661C" w:rsidRPr="00DE661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Студент № 1 - 1 этап, №2 - 2тап. №3 -3 этап,  №4, 5,6  - 4 этап.</w:t>
      </w:r>
      <w:r w:rsidR="00DE661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DE661C" w:rsidRPr="00DE661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Заполнить бланки -</w:t>
      </w:r>
      <w:r w:rsidR="00DE661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</w:t>
      </w:r>
      <w:r w:rsidR="00DE661C" w:rsidRPr="00DE661C"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>всем.</w:t>
      </w:r>
    </w:p>
    <w:p w:rsidR="006A75CA" w:rsidRDefault="006A75CA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Используйте для работы методичку</w:t>
      </w:r>
      <w:r w:rsidR="0034138F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к занятию №12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в документах кафедры</w:t>
      </w:r>
      <w:r w:rsidR="00146EE1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, методички по этапам бак метода</w:t>
      </w:r>
      <w:r w:rsidRPr="00EB22A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111"/>
        <w:gridCol w:w="4460"/>
        <w:gridCol w:w="3697"/>
      </w:tblGrid>
      <w:tr w:rsidR="00690532" w:rsidTr="004F6212">
        <w:tc>
          <w:tcPr>
            <w:tcW w:w="14786" w:type="dxa"/>
            <w:gridSpan w:val="4"/>
          </w:tcPr>
          <w:p w:rsidR="00690532" w:rsidRPr="0034138F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Клинический диагноз:</w:t>
            </w:r>
          </w:p>
          <w:p w:rsidR="00690532" w:rsidRPr="0034138F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</w:p>
        </w:tc>
      </w:tr>
      <w:tr w:rsidR="00690532" w:rsidTr="004F6212">
        <w:tc>
          <w:tcPr>
            <w:tcW w:w="14786" w:type="dxa"/>
            <w:gridSpan w:val="4"/>
          </w:tcPr>
          <w:p w:rsidR="00690532" w:rsidRPr="0034138F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Исследуемый материал:</w:t>
            </w:r>
          </w:p>
          <w:p w:rsidR="00690532" w:rsidRPr="0034138F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</w:p>
        </w:tc>
      </w:tr>
      <w:tr w:rsidR="00690532" w:rsidTr="004F6212">
        <w:tc>
          <w:tcPr>
            <w:tcW w:w="14786" w:type="dxa"/>
            <w:gridSpan w:val="4"/>
          </w:tcPr>
          <w:p w:rsidR="00690532" w:rsidRPr="0034138F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Метод диагностики:</w:t>
            </w:r>
          </w:p>
          <w:p w:rsidR="00690532" w:rsidRPr="0034138F" w:rsidRDefault="00690532" w:rsidP="004F6212">
            <w:pP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Pr="0034138F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Цель</w:t>
            </w:r>
            <w:r w:rsid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 xml:space="preserve"> каждого исследования</w:t>
            </w:r>
          </w:p>
        </w:tc>
        <w:tc>
          <w:tcPr>
            <w:tcW w:w="4111" w:type="dxa"/>
          </w:tcPr>
          <w:p w:rsidR="00690532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Метод и его содержание</w:t>
            </w:r>
          </w:p>
          <w:p w:rsidR="0034138F" w:rsidRPr="0034138F" w:rsidRDefault="0034138F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(по вариантам)</w:t>
            </w:r>
          </w:p>
        </w:tc>
        <w:tc>
          <w:tcPr>
            <w:tcW w:w="4460" w:type="dxa"/>
          </w:tcPr>
          <w:p w:rsidR="00690532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Результат</w:t>
            </w:r>
          </w:p>
          <w:p w:rsidR="0034138F" w:rsidRPr="0034138F" w:rsidRDefault="0034138F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(свой вариант)</w:t>
            </w:r>
          </w:p>
        </w:tc>
        <w:tc>
          <w:tcPr>
            <w:tcW w:w="3697" w:type="dxa"/>
          </w:tcPr>
          <w:p w:rsidR="00690532" w:rsidRDefault="00690532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 w:rsidRPr="0034138F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Вывод</w:t>
            </w:r>
          </w:p>
          <w:p w:rsidR="0034138F" w:rsidRPr="0034138F" w:rsidRDefault="0034138F" w:rsidP="004F6212">
            <w:pPr>
              <w:jc w:val="center"/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</w:pP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shd w:val="clear" w:color="auto" w:fill="FBFBE8"/>
              </w:rPr>
              <w:t>(свой вариант)</w:t>
            </w:r>
          </w:p>
        </w:tc>
      </w:tr>
      <w:tr w:rsidR="00690532" w:rsidTr="004F6212">
        <w:tc>
          <w:tcPr>
            <w:tcW w:w="2518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Pr="0034138F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  <w:tr w:rsidR="00690532" w:rsidTr="004F6212">
        <w:tc>
          <w:tcPr>
            <w:tcW w:w="2518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111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4460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  <w:tc>
          <w:tcPr>
            <w:tcW w:w="3697" w:type="dxa"/>
          </w:tcPr>
          <w:p w:rsidR="00690532" w:rsidRDefault="00690532" w:rsidP="004F6212">
            <w:pPr>
              <w:rPr>
                <w:rFonts w:ascii="Tahoma" w:hAnsi="Tahoma" w:cs="Tahoma"/>
                <w:color w:val="363636"/>
                <w:sz w:val="23"/>
                <w:szCs w:val="23"/>
                <w:shd w:val="clear" w:color="auto" w:fill="FBFBE8"/>
              </w:rPr>
            </w:pPr>
          </w:p>
        </w:tc>
      </w:tr>
    </w:tbl>
    <w:p w:rsidR="00690532" w:rsidRDefault="00690532" w:rsidP="006A75CA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D0A7C" w:rsidRPr="00DE661C" w:rsidRDefault="007D0A7C" w:rsidP="006A3D20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</w:p>
    <w:p w:rsidR="006A3D20" w:rsidRDefault="006A3D20" w:rsidP="006A75CA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</w:p>
    <w:p w:rsidR="000C7E6F" w:rsidRDefault="000C7E6F" w:rsidP="008554A2">
      <w:pPr>
        <w:jc w:val="center"/>
        <w:rPr>
          <w:noProof/>
          <w:lang w:eastAsia="ru-RU"/>
        </w:rPr>
      </w:pPr>
      <w:r w:rsidRPr="000C7E6F">
        <w:rPr>
          <w:rFonts w:ascii="Times New Roman" w:hAnsi="Times New Roman" w:cs="Times New Roman"/>
          <w:b/>
          <w:noProof/>
          <w:color w:val="363636"/>
          <w:sz w:val="24"/>
          <w:szCs w:val="24"/>
          <w:shd w:val="clear" w:color="auto" w:fill="FBFBE8"/>
          <w:lang w:eastAsia="ru-RU"/>
        </w:rPr>
        <w:t>1 этап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F1D564" wp14:editId="46943153">
            <wp:extent cx="2857500" cy="1600200"/>
            <wp:effectExtent l="0" t="0" r="0" b="0"/>
            <wp:docPr id="20" name="Рисунок 20" descr="Посев на чувствительность к антибиотикам: расшифровка. Чувствительность к  антибиотикам: суть анал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ев на чувствительность к антибиотикам: расшифровка. Чувствительность к  антибиотикам: суть анализ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</w:t>
      </w:r>
      <w:r w:rsidR="00F662E4">
        <w:rPr>
          <w:noProof/>
          <w:lang w:eastAsia="ru-RU"/>
        </w:rPr>
        <w:drawing>
          <wp:inline distT="0" distB="0" distL="0" distR="0" wp14:anchorId="36FB11EA" wp14:editId="4B63CF82">
            <wp:extent cx="1541949" cy="2342051"/>
            <wp:effectExtent l="0" t="0" r="1270" b="127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882" cy="23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02D0C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38ACEFF8" wp14:editId="5D7EDCC7">
            <wp:extent cx="2302297" cy="1515136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97" cy="151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F24003" wp14:editId="568E9D1D">
            <wp:extent cx="1348740" cy="1266825"/>
            <wp:effectExtent l="0" t="0" r="3810" b="952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87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E3C33" wp14:editId="60C8421F">
            <wp:extent cx="1365250" cy="1181100"/>
            <wp:effectExtent l="0" t="0" r="635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B5" w:rsidRDefault="00402D0C" w:rsidP="001D0D72">
      <w:pPr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</w:pPr>
      <w:r w:rsidRPr="00402D0C">
        <w:rPr>
          <w:rFonts w:ascii="Times New Roman" w:hAnsi="Times New Roman" w:cs="Times New Roman"/>
          <w:b/>
          <w:noProof/>
          <w:color w:val="363636"/>
          <w:sz w:val="24"/>
          <w:szCs w:val="24"/>
          <w:shd w:val="clear" w:color="auto" w:fill="FBFBE8"/>
          <w:lang w:eastAsia="ru-RU"/>
        </w:rPr>
        <w:t>2 этап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</w:t>
      </w:r>
      <w:r w:rsidR="000C65C2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41B372C0" wp14:editId="1C4605FF">
            <wp:extent cx="2438400" cy="1876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190">
        <w:rPr>
          <w:noProof/>
          <w:lang w:eastAsia="ru-RU"/>
        </w:rPr>
        <w:t xml:space="preserve">             </w:t>
      </w:r>
      <w:r w:rsidR="000B5255">
        <w:rPr>
          <w:noProof/>
          <w:lang w:eastAsia="ru-RU"/>
        </w:rPr>
        <w:drawing>
          <wp:inline distT="0" distB="0" distL="0" distR="0" wp14:anchorId="4560BDBC" wp14:editId="2B5BB4AF">
            <wp:extent cx="2713684" cy="2311657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84" cy="23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11A81">
        <w:rPr>
          <w:noProof/>
          <w:lang w:eastAsia="ru-RU"/>
        </w:rPr>
        <w:t xml:space="preserve">  </w:t>
      </w:r>
      <w:r w:rsidR="00951190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82F59D0" wp14:editId="4B958243">
            <wp:extent cx="542925" cy="2118995"/>
            <wp:effectExtent l="0" t="0" r="952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33"/>
                    <a:stretch/>
                  </pic:blipFill>
                  <pic:spPr bwMode="auto">
                    <a:xfrm>
                      <a:off x="0" y="0"/>
                      <a:ext cx="542925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C2">
        <w:rPr>
          <w:noProof/>
          <w:lang w:eastAsia="ru-RU"/>
        </w:rPr>
        <w:t xml:space="preserve">  </w:t>
      </w:r>
      <w:r w:rsidR="001D0D72" w:rsidRPr="001D0D72">
        <w:rPr>
          <w:b/>
          <w:noProof/>
          <w:lang w:eastAsia="ru-RU"/>
        </w:rPr>
        <w:t>МПА</w:t>
      </w:r>
    </w:p>
    <w:p w:rsidR="001D0D72" w:rsidRPr="001D0D72" w:rsidRDefault="001D0D72" w:rsidP="001D0D72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BFBE8"/>
        </w:rPr>
        <w:t xml:space="preserve">                                                </w:t>
      </w:r>
      <w:r w:rsidRPr="001D0D72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  <w:t>КА                                                                  ЖСА</w:t>
      </w:r>
    </w:p>
    <w:p w:rsidR="00AF66AE" w:rsidRDefault="00402D0C" w:rsidP="00951190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 w:rsidRPr="00402D0C">
        <w:rPr>
          <w:rFonts w:ascii="Times New Roman" w:hAnsi="Times New Roman" w:cs="Times New Roman"/>
          <w:b/>
          <w:noProof/>
          <w:color w:val="363636"/>
          <w:sz w:val="24"/>
          <w:szCs w:val="24"/>
          <w:shd w:val="clear" w:color="auto" w:fill="FBFBE8"/>
          <w:lang w:eastAsia="ru-RU"/>
        </w:rPr>
        <w:lastRenderedPageBreak/>
        <w:t>3 этап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</w:t>
      </w:r>
      <w:r w:rsidR="00AF66A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541935" wp14:editId="4158119F">
            <wp:extent cx="1666875" cy="1205385"/>
            <wp:effectExtent l="0" t="0" r="0" b="0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6AE">
        <w:rPr>
          <w:noProof/>
          <w:lang w:eastAsia="ru-RU"/>
        </w:rPr>
        <w:t xml:space="preserve">          </w:t>
      </w:r>
      <w:r w:rsidR="000B5255">
        <w:rPr>
          <w:noProof/>
          <w:lang w:eastAsia="ru-RU"/>
        </w:rPr>
        <w:drawing>
          <wp:inline distT="0" distB="0" distL="0" distR="0" wp14:anchorId="6AA8D4E7" wp14:editId="69FCA172">
            <wp:extent cx="1695450" cy="1251445"/>
            <wp:effectExtent l="0" t="0" r="0" b="63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0" cy="12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</w:t>
      </w:r>
      <w:r w:rsidR="00AF66AE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</w:t>
      </w:r>
      <w:r w:rsidR="00AF66AE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1BCA721A" wp14:editId="40880133">
            <wp:extent cx="1785832" cy="13620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3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AE" w:rsidRDefault="00AF66AE" w:rsidP="00D45942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</w:t>
      </w:r>
    </w:p>
    <w:p w:rsidR="000B5255" w:rsidRDefault="00951190" w:rsidP="00951190">
      <w:pPr>
        <w:ind w:left="-284" w:right="-314"/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 w:rsidRPr="00951190">
        <w:rPr>
          <w:rFonts w:ascii="Times New Roman" w:hAnsi="Times New Roman" w:cs="Times New Roman"/>
          <w:b/>
          <w:noProof/>
          <w:color w:val="363636"/>
          <w:sz w:val="24"/>
          <w:szCs w:val="24"/>
          <w:shd w:val="clear" w:color="auto" w:fill="FBFBE8"/>
          <w:lang w:eastAsia="ru-RU"/>
        </w:rPr>
        <w:t>4 этап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</w:t>
      </w:r>
      <w:r w:rsidR="00AF66AE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0264AD4C" wp14:editId="6B58FF12">
            <wp:extent cx="1704975" cy="14155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28" cy="14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</w:t>
      </w:r>
      <w:r w:rsidR="00AF66AE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5F2FEB75" wp14:editId="4C68CDDB">
            <wp:extent cx="2352675" cy="2072897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A69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3DAD7A26" wp14:editId="4333CB96">
            <wp:extent cx="2647950" cy="166462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drawing>
          <wp:inline distT="0" distB="0" distL="0" distR="0" wp14:anchorId="7D2C3E85" wp14:editId="25677C03">
            <wp:extent cx="4314825" cy="23111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22" cy="23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42" w:rsidRDefault="007278C5" w:rsidP="00951190">
      <w:pPr>
        <w:jc w:val="center"/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FF5FC1" wp14:editId="18093194">
            <wp:extent cx="6219825" cy="3875243"/>
            <wp:effectExtent l="0" t="0" r="0" b="0"/>
            <wp:docPr id="44" name="Рисунок 44" descr="Микроб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кробиолог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35" cy="38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74" w:rsidRDefault="007A154C" w:rsidP="007A154C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 </w:t>
      </w:r>
      <w:r w:rsidR="007A2844"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</w:t>
      </w:r>
    </w:p>
    <w:p w:rsidR="00690532" w:rsidRDefault="00860DE0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  <w:t xml:space="preserve">                   </w:t>
      </w:r>
    </w:p>
    <w:p w:rsidR="00DE661C" w:rsidRDefault="00DE661C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E661C" w:rsidRDefault="00DE661C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E661C" w:rsidRDefault="00DE661C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081BD6" w:rsidRDefault="00081BD6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DE661C" w:rsidRDefault="00DE661C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081BD6" w:rsidRDefault="00081BD6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081BD6" w:rsidRDefault="00081BD6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081BD6" w:rsidRDefault="00081BD6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081BD6" w:rsidRPr="00860DE0" w:rsidRDefault="00081BD6" w:rsidP="00860DE0">
      <w:pP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BFBE8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6936"/>
        <w:gridCol w:w="1133"/>
        <w:gridCol w:w="1187"/>
        <w:gridCol w:w="1134"/>
      </w:tblGrid>
      <w:tr w:rsidR="00F662E4" w:rsidTr="00081BD6">
        <w:trPr>
          <w:trHeight w:val="15"/>
          <w:jc w:val="center"/>
        </w:trPr>
        <w:tc>
          <w:tcPr>
            <w:tcW w:w="10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Диапазоны значений диаметров зон подавления роста (для стафилококков)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Пенициллин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Ванкомицин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Клиндамицин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Эритромицин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Тетрациклин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≤14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Цефокситин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≤21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≤25</w:t>
            </w:r>
          </w:p>
        </w:tc>
      </w:tr>
      <w:tr w:rsidR="00081BD6" w:rsidTr="00081BD6">
        <w:trPr>
          <w:trHeight w:val="1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Оксациллин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</w:p>
          <w:p w:rsidR="00F662E4" w:rsidRDefault="00F66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≤10</w:t>
            </w: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E4" w:rsidRDefault="00F66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≤17</w:t>
            </w:r>
          </w:p>
        </w:tc>
      </w:tr>
    </w:tbl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48495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24"/>
          <w:szCs w:val="24"/>
          <w:lang w:eastAsia="ru-RU"/>
        </w:rPr>
      </w:pPr>
    </w:p>
    <w:p w:rsidR="00690532" w:rsidRDefault="00690532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p w:rsidR="00690532" w:rsidRPr="003E6976" w:rsidRDefault="00690532" w:rsidP="003E6976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BFBE8"/>
        </w:rPr>
      </w:pP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lastRenderedPageBreak/>
        <w:t>Приложение №2</w:t>
      </w: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Медицинская документация</w:t>
      </w: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Форма № 204/у</w:t>
      </w: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Утв. МЗ СССР 04.10.80 № 1030</w:t>
      </w:r>
    </w:p>
    <w:p w:rsidR="00005296" w:rsidRPr="006A6596" w:rsidRDefault="00005296" w:rsidP="0000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005296" w:rsidRPr="006A6596" w:rsidRDefault="00005296" w:rsidP="0000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5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№_______</w:t>
      </w:r>
    </w:p>
    <w:p w:rsidR="00005296" w:rsidRPr="006A6596" w:rsidRDefault="00005296" w:rsidP="00005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596">
        <w:rPr>
          <w:rFonts w:ascii="Times New Roman" w:hAnsi="Times New Roman" w:cs="Times New Roman"/>
          <w:b/>
          <w:bCs/>
          <w:sz w:val="24"/>
          <w:szCs w:val="24"/>
        </w:rPr>
        <w:t>на микробиологическое исследование</w:t>
      </w:r>
    </w:p>
    <w:p w:rsidR="00005296" w:rsidRPr="006A6596" w:rsidRDefault="00005296" w:rsidP="00005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96" w:rsidRPr="006A6596" w:rsidRDefault="00005296" w:rsidP="00005296">
      <w:pPr>
        <w:spacing w:after="120"/>
        <w:rPr>
          <w:rFonts w:ascii="Calibri" w:eastAsia="Calibri" w:hAnsi="Calibri" w:cs="Times New Roman"/>
          <w:sz w:val="24"/>
          <w:szCs w:val="24"/>
          <w:lang w:val="x-none"/>
        </w:rPr>
      </w:pPr>
      <w:r w:rsidRPr="006A6596">
        <w:rPr>
          <w:rFonts w:ascii="Calibri" w:eastAsia="Calibri" w:hAnsi="Calibri" w:cs="Times New Roman"/>
          <w:sz w:val="24"/>
          <w:szCs w:val="24"/>
          <w:lang w:val="x-none"/>
        </w:rPr>
        <w:t>«_____»____________________2020 г.</w:t>
      </w:r>
      <w:r w:rsidRPr="006A6596">
        <w:rPr>
          <w:rFonts w:ascii="Calibri" w:eastAsia="Calibri" w:hAnsi="Calibri" w:cs="Times New Roman"/>
          <w:sz w:val="24"/>
          <w:szCs w:val="24"/>
          <w:lang w:val="x-none"/>
        </w:rPr>
        <w:tab/>
      </w:r>
      <w:r w:rsidRPr="006A6596">
        <w:rPr>
          <w:rFonts w:ascii="Calibri" w:eastAsia="Calibri" w:hAnsi="Calibri" w:cs="Times New Roman"/>
          <w:sz w:val="24"/>
          <w:szCs w:val="24"/>
          <w:lang w:val="x-none"/>
        </w:rPr>
        <w:tab/>
      </w:r>
      <w:r w:rsidRPr="006A6596">
        <w:rPr>
          <w:rFonts w:ascii="Calibri" w:eastAsia="Calibri" w:hAnsi="Calibri" w:cs="Times New Roman"/>
          <w:sz w:val="24"/>
          <w:szCs w:val="24"/>
          <w:lang w:val="x-none"/>
        </w:rPr>
        <w:tab/>
        <w:t>____________</w:t>
      </w:r>
      <w:proofErr w:type="spellStart"/>
      <w:r w:rsidRPr="006A6596">
        <w:rPr>
          <w:rFonts w:ascii="Calibri" w:eastAsia="Calibri" w:hAnsi="Calibri" w:cs="Times New Roman"/>
          <w:sz w:val="24"/>
          <w:szCs w:val="24"/>
          <w:lang w:val="x-none"/>
        </w:rPr>
        <w:t>час.__________мин</w:t>
      </w:r>
      <w:proofErr w:type="spellEnd"/>
      <w:r w:rsidRPr="006A6596">
        <w:rPr>
          <w:rFonts w:ascii="Calibri" w:eastAsia="Calibri" w:hAnsi="Calibri" w:cs="Times New Roman"/>
          <w:sz w:val="24"/>
          <w:szCs w:val="24"/>
          <w:lang w:val="x-none"/>
        </w:rPr>
        <w:t>.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ab/>
        <w:t>дата и время взятия материала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В ______________________________________________________лабораторию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Вид исследования ___________________________________________________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Ф. И. О. ____________________________________________Возраст__________________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Отделение ___________________________________________________________________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Диагноз, дата заболевания___________________________________________________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 xml:space="preserve">Показания к обследованию: больной, переболевший, </w:t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реконвалесцент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бактерионоситель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, контактный, </w:t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профобследование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A6596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6A6596">
        <w:rPr>
          <w:rFonts w:ascii="Times New Roman" w:hAnsi="Times New Roman" w:cs="Times New Roman"/>
          <w:sz w:val="24"/>
          <w:szCs w:val="24"/>
        </w:rPr>
        <w:t xml:space="preserve"> подчеркнуть)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6596">
        <w:rPr>
          <w:rFonts w:ascii="Times New Roman" w:hAnsi="Times New Roman" w:cs="Times New Roman"/>
          <w:sz w:val="24"/>
          <w:szCs w:val="24"/>
        </w:rPr>
        <w:t xml:space="preserve">Материал: кровь, мокрота, кал, дуоденальное содержимое, </w:t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пунктат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Должность, фамилия, подпись лица, направляющего материал _____________________________________________________________________________</w:t>
      </w: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00050" w:rsidRDefault="00E00050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00050" w:rsidRDefault="00E00050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0" w:name="_GoBack"/>
      <w:bookmarkEnd w:id="0"/>
    </w:p>
    <w:p w:rsidR="00005296" w:rsidRPr="000052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Медицинская документация</w:t>
      </w: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Форма № 239/у</w:t>
      </w:r>
    </w:p>
    <w:p w:rsidR="00005296" w:rsidRPr="006A6596" w:rsidRDefault="00005296" w:rsidP="000052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Утв. МЗ СССР 04.10.80 № 1030</w:t>
      </w:r>
    </w:p>
    <w:p w:rsidR="00005296" w:rsidRPr="006A6596" w:rsidRDefault="00005296" w:rsidP="0000529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</w:p>
    <w:p w:rsidR="00005296" w:rsidRPr="006A6596" w:rsidRDefault="00005296" w:rsidP="000052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РЕЗУЛЬТАТ МИКРОБИОЛОГИЧЕСКОГО ИССЛЕДОВАНИЯ №______</w:t>
      </w:r>
    </w:p>
    <w:p w:rsidR="00005296" w:rsidRPr="006A6596" w:rsidRDefault="00005296" w:rsidP="00005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«_____»____________________2020 г.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ab/>
        <w:t xml:space="preserve"> дата  взятия биоматериала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Ф. И. О. ____________________________________________Возраст__________________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Отделение ________________________________________________________________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При исследовании______________________________________________________________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указать материал и результат</w:t>
      </w:r>
    </w:p>
    <w:p w:rsidR="00005296" w:rsidRPr="006A6596" w:rsidRDefault="00005296" w:rsidP="0000529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         </w:t>
      </w:r>
    </w:p>
    <w:p w:rsidR="00005296" w:rsidRPr="006A6596" w:rsidRDefault="00005296" w:rsidP="0000529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659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АНТИБИОГРАММА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6596">
        <w:rPr>
          <w:rFonts w:ascii="Times New Roman" w:hAnsi="Times New Roman" w:cs="Times New Roman"/>
          <w:sz w:val="24"/>
          <w:szCs w:val="24"/>
        </w:rPr>
        <w:t>Ристомицин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Канамицин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 xml:space="preserve">Гентамицин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Бензилпенициллин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Доксициклин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 xml:space="preserve">Ампициллин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 xml:space="preserve">Эритромицин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Карбенициллин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6596">
        <w:rPr>
          <w:rFonts w:ascii="Times New Roman" w:hAnsi="Times New Roman" w:cs="Times New Roman"/>
          <w:sz w:val="24"/>
          <w:szCs w:val="24"/>
        </w:rPr>
        <w:t>Линкомицин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6596">
        <w:rPr>
          <w:rFonts w:ascii="Times New Roman" w:hAnsi="Times New Roman" w:cs="Times New Roman"/>
          <w:sz w:val="24"/>
          <w:szCs w:val="24"/>
        </w:rPr>
        <w:t>Ципрофлоксацин</w:t>
      </w:r>
      <w:proofErr w:type="spellEnd"/>
      <w:r w:rsidRPr="006A6596">
        <w:rPr>
          <w:rFonts w:ascii="Times New Roman" w:hAnsi="Times New Roman" w:cs="Times New Roman"/>
          <w:sz w:val="24"/>
          <w:szCs w:val="24"/>
        </w:rPr>
        <w:t xml:space="preserve">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 xml:space="preserve">Левомицетин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 xml:space="preserve">Оксациллин  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1  2  3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Условные обозначения: 1 - культура устойчива;  2 - умеренно устойчива;  3 – чувствительна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>«_____»____________________2020 г.</w:t>
      </w:r>
      <w:r w:rsidRPr="006A6596">
        <w:rPr>
          <w:rFonts w:ascii="Times New Roman" w:hAnsi="Times New Roman" w:cs="Times New Roman"/>
          <w:sz w:val="24"/>
          <w:szCs w:val="24"/>
        </w:rPr>
        <w:tab/>
      </w:r>
      <w:r w:rsidRPr="006A6596">
        <w:rPr>
          <w:rFonts w:ascii="Times New Roman" w:hAnsi="Times New Roman" w:cs="Times New Roman"/>
          <w:sz w:val="24"/>
          <w:szCs w:val="24"/>
        </w:rPr>
        <w:tab/>
        <w:t>Подпись________________________</w:t>
      </w:r>
    </w:p>
    <w:p w:rsidR="00005296" w:rsidRPr="006A6596" w:rsidRDefault="00005296" w:rsidP="00005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96">
        <w:rPr>
          <w:rFonts w:ascii="Times New Roman" w:hAnsi="Times New Roman" w:cs="Times New Roman"/>
          <w:sz w:val="24"/>
          <w:szCs w:val="24"/>
        </w:rPr>
        <w:tab/>
        <w:t xml:space="preserve">       дата выдачи результата</w:t>
      </w:r>
    </w:p>
    <w:p w:rsidR="00005296" w:rsidRDefault="00005296" w:rsidP="00005296">
      <w:r>
        <w:t xml:space="preserve"> </w:t>
      </w:r>
    </w:p>
    <w:p w:rsidR="00C71EDD" w:rsidRPr="00365009" w:rsidRDefault="00C71EDD">
      <w:pPr>
        <w:rPr>
          <w:rFonts w:ascii="Tahoma" w:hAnsi="Tahoma" w:cs="Tahoma"/>
          <w:color w:val="363636"/>
          <w:sz w:val="23"/>
          <w:szCs w:val="23"/>
          <w:shd w:val="clear" w:color="auto" w:fill="FBFBE8"/>
        </w:rPr>
      </w:pPr>
    </w:p>
    <w:sectPr w:rsidR="00C71EDD" w:rsidRPr="00365009" w:rsidSect="004E1BA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13C4"/>
    <w:multiLevelType w:val="hybridMultilevel"/>
    <w:tmpl w:val="F6689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2687B"/>
    <w:multiLevelType w:val="hybridMultilevel"/>
    <w:tmpl w:val="188AD882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8B547DF"/>
    <w:multiLevelType w:val="hybridMultilevel"/>
    <w:tmpl w:val="D7B848A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11046C6"/>
    <w:multiLevelType w:val="hybridMultilevel"/>
    <w:tmpl w:val="0A7C82F6"/>
    <w:lvl w:ilvl="0" w:tplc="9F18ED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22121"/>
    <w:multiLevelType w:val="hybridMultilevel"/>
    <w:tmpl w:val="C512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67A97"/>
    <w:multiLevelType w:val="hybridMultilevel"/>
    <w:tmpl w:val="735629BA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EAC73C8"/>
    <w:multiLevelType w:val="hybridMultilevel"/>
    <w:tmpl w:val="107CC86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41E4070"/>
    <w:multiLevelType w:val="hybridMultilevel"/>
    <w:tmpl w:val="9FC6FA9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294911FC"/>
    <w:multiLevelType w:val="hybridMultilevel"/>
    <w:tmpl w:val="1806FBE2"/>
    <w:lvl w:ilvl="0" w:tplc="CF4417C0">
      <w:start w:val="1"/>
      <w:numFmt w:val="decimal"/>
      <w:lvlText w:val="%1)"/>
      <w:lvlJc w:val="left"/>
      <w:pPr>
        <w:ind w:left="1778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95D16F1"/>
    <w:multiLevelType w:val="hybridMultilevel"/>
    <w:tmpl w:val="ACD4CCD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A8B44A3"/>
    <w:multiLevelType w:val="hybridMultilevel"/>
    <w:tmpl w:val="9ECA2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9E69034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A1FCA"/>
    <w:multiLevelType w:val="hybridMultilevel"/>
    <w:tmpl w:val="6292FA2E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1A37223"/>
    <w:multiLevelType w:val="hybridMultilevel"/>
    <w:tmpl w:val="E310A0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751B62"/>
    <w:multiLevelType w:val="hybridMultilevel"/>
    <w:tmpl w:val="14846EB4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FE61F59"/>
    <w:multiLevelType w:val="hybridMultilevel"/>
    <w:tmpl w:val="6014401A"/>
    <w:lvl w:ilvl="0" w:tplc="973AF7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416983"/>
    <w:multiLevelType w:val="hybridMultilevel"/>
    <w:tmpl w:val="4264420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5010C24"/>
    <w:multiLevelType w:val="hybridMultilevel"/>
    <w:tmpl w:val="C9600EA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AF85020"/>
    <w:multiLevelType w:val="hybridMultilevel"/>
    <w:tmpl w:val="67E67D7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B454F8F"/>
    <w:multiLevelType w:val="hybridMultilevel"/>
    <w:tmpl w:val="CCE85B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FDC005C"/>
    <w:multiLevelType w:val="hybridMultilevel"/>
    <w:tmpl w:val="DDB64726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2320980"/>
    <w:multiLevelType w:val="hybridMultilevel"/>
    <w:tmpl w:val="5E1A74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A22067A"/>
    <w:multiLevelType w:val="hybridMultilevel"/>
    <w:tmpl w:val="276CAD8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A7E54F4"/>
    <w:multiLevelType w:val="hybridMultilevel"/>
    <w:tmpl w:val="C3F4E390"/>
    <w:lvl w:ilvl="0" w:tplc="334C727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52F1D"/>
    <w:multiLevelType w:val="hybridMultilevel"/>
    <w:tmpl w:val="687CB60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7BF646B"/>
    <w:multiLevelType w:val="hybridMultilevel"/>
    <w:tmpl w:val="CA92BED2"/>
    <w:lvl w:ilvl="0" w:tplc="1BBC755A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8EA1C55"/>
    <w:multiLevelType w:val="hybridMultilevel"/>
    <w:tmpl w:val="20DAAA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6EBA2D1C"/>
    <w:multiLevelType w:val="hybridMultilevel"/>
    <w:tmpl w:val="7826AD5C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479048E"/>
    <w:multiLevelType w:val="hybridMultilevel"/>
    <w:tmpl w:val="B2EA385E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7B08254D"/>
    <w:multiLevelType w:val="hybridMultilevel"/>
    <w:tmpl w:val="240E8B0E"/>
    <w:lvl w:ilvl="0" w:tplc="16806AD0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7C773173"/>
    <w:multiLevelType w:val="hybridMultilevel"/>
    <w:tmpl w:val="AE70AA10"/>
    <w:lvl w:ilvl="0" w:tplc="0419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9"/>
  </w:num>
  <w:num w:numId="2">
    <w:abstractNumId w:val="15"/>
  </w:num>
  <w:num w:numId="3">
    <w:abstractNumId w:val="22"/>
  </w:num>
  <w:num w:numId="4">
    <w:abstractNumId w:val="19"/>
  </w:num>
  <w:num w:numId="5">
    <w:abstractNumId w:val="3"/>
  </w:num>
  <w:num w:numId="6">
    <w:abstractNumId w:val="2"/>
  </w:num>
  <w:num w:numId="7">
    <w:abstractNumId w:val="21"/>
  </w:num>
  <w:num w:numId="8">
    <w:abstractNumId w:val="26"/>
  </w:num>
  <w:num w:numId="9">
    <w:abstractNumId w:val="23"/>
  </w:num>
  <w:num w:numId="10">
    <w:abstractNumId w:val="3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7"/>
  </w:num>
  <w:num w:numId="16">
    <w:abstractNumId w:val="13"/>
  </w:num>
  <w:num w:numId="17">
    <w:abstractNumId w:val="27"/>
  </w:num>
  <w:num w:numId="18">
    <w:abstractNumId w:val="12"/>
  </w:num>
  <w:num w:numId="19">
    <w:abstractNumId w:val="28"/>
  </w:num>
  <w:num w:numId="20">
    <w:abstractNumId w:val="18"/>
  </w:num>
  <w:num w:numId="21">
    <w:abstractNumId w:val="11"/>
  </w:num>
  <w:num w:numId="22">
    <w:abstractNumId w:val="17"/>
  </w:num>
  <w:num w:numId="23">
    <w:abstractNumId w:val="14"/>
  </w:num>
  <w:num w:numId="24">
    <w:abstractNumId w:val="25"/>
  </w:num>
  <w:num w:numId="25">
    <w:abstractNumId w:val="1"/>
  </w:num>
  <w:num w:numId="26">
    <w:abstractNumId w:val="9"/>
  </w:num>
  <w:num w:numId="27">
    <w:abstractNumId w:val="16"/>
  </w:num>
  <w:num w:numId="28">
    <w:abstractNumId w:val="5"/>
  </w:num>
  <w:num w:numId="29">
    <w:abstractNumId w:val="8"/>
  </w:num>
  <w:num w:numId="30">
    <w:abstractNumId w:val="20"/>
  </w:num>
  <w:num w:numId="31">
    <w:abstractNumId w:val="24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5E9"/>
    <w:rsid w:val="00005296"/>
    <w:rsid w:val="000141AD"/>
    <w:rsid w:val="0003344E"/>
    <w:rsid w:val="00081BD6"/>
    <w:rsid w:val="000B5255"/>
    <w:rsid w:val="000C373D"/>
    <w:rsid w:val="000C65C2"/>
    <w:rsid w:val="000C7E6F"/>
    <w:rsid w:val="00111A81"/>
    <w:rsid w:val="00134788"/>
    <w:rsid w:val="00137196"/>
    <w:rsid w:val="00146EE1"/>
    <w:rsid w:val="001D0D72"/>
    <w:rsid w:val="00232A9B"/>
    <w:rsid w:val="0026264E"/>
    <w:rsid w:val="00274B29"/>
    <w:rsid w:val="002B7B93"/>
    <w:rsid w:val="0034138F"/>
    <w:rsid w:val="00365009"/>
    <w:rsid w:val="003E6976"/>
    <w:rsid w:val="00402D0C"/>
    <w:rsid w:val="00412470"/>
    <w:rsid w:val="00450789"/>
    <w:rsid w:val="00473A39"/>
    <w:rsid w:val="00484957"/>
    <w:rsid w:val="004E1BA1"/>
    <w:rsid w:val="004F5A0B"/>
    <w:rsid w:val="005C1774"/>
    <w:rsid w:val="005C2BB5"/>
    <w:rsid w:val="006467F9"/>
    <w:rsid w:val="00690532"/>
    <w:rsid w:val="006A3D20"/>
    <w:rsid w:val="006A75CA"/>
    <w:rsid w:val="006C7F14"/>
    <w:rsid w:val="00713B49"/>
    <w:rsid w:val="007278C5"/>
    <w:rsid w:val="007368E4"/>
    <w:rsid w:val="00747572"/>
    <w:rsid w:val="007A154C"/>
    <w:rsid w:val="007A2844"/>
    <w:rsid w:val="007A6B6C"/>
    <w:rsid w:val="007A7C04"/>
    <w:rsid w:val="007B4BB1"/>
    <w:rsid w:val="007D0A7C"/>
    <w:rsid w:val="0082400B"/>
    <w:rsid w:val="00830ACC"/>
    <w:rsid w:val="008554A2"/>
    <w:rsid w:val="00860DE0"/>
    <w:rsid w:val="008D3C20"/>
    <w:rsid w:val="008F296F"/>
    <w:rsid w:val="00943EFC"/>
    <w:rsid w:val="00951190"/>
    <w:rsid w:val="009D4A80"/>
    <w:rsid w:val="00A44587"/>
    <w:rsid w:val="00A47FC0"/>
    <w:rsid w:val="00A947C0"/>
    <w:rsid w:val="00AC3B68"/>
    <w:rsid w:val="00AD10E1"/>
    <w:rsid w:val="00AF66AE"/>
    <w:rsid w:val="00B11B73"/>
    <w:rsid w:val="00B42B33"/>
    <w:rsid w:val="00BC4A69"/>
    <w:rsid w:val="00C622C4"/>
    <w:rsid w:val="00C71EDD"/>
    <w:rsid w:val="00C805E9"/>
    <w:rsid w:val="00CB3432"/>
    <w:rsid w:val="00CB475B"/>
    <w:rsid w:val="00D10630"/>
    <w:rsid w:val="00D45942"/>
    <w:rsid w:val="00D83B27"/>
    <w:rsid w:val="00DC4FC4"/>
    <w:rsid w:val="00DE661C"/>
    <w:rsid w:val="00DF1E5C"/>
    <w:rsid w:val="00E00050"/>
    <w:rsid w:val="00E15DA5"/>
    <w:rsid w:val="00EA120F"/>
    <w:rsid w:val="00EA2CAD"/>
    <w:rsid w:val="00EA3C9A"/>
    <w:rsid w:val="00EB1857"/>
    <w:rsid w:val="00EB4440"/>
    <w:rsid w:val="00EE7F12"/>
    <w:rsid w:val="00F03679"/>
    <w:rsid w:val="00F27E37"/>
    <w:rsid w:val="00F33ACF"/>
    <w:rsid w:val="00F662E4"/>
    <w:rsid w:val="00FE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C4F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C4F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135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  <w:div w:id="7720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1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2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9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52</cp:revision>
  <dcterms:created xsi:type="dcterms:W3CDTF">2020-08-31T09:28:00Z</dcterms:created>
  <dcterms:modified xsi:type="dcterms:W3CDTF">2020-11-17T15:24:00Z</dcterms:modified>
</cp:coreProperties>
</file>