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9B95" w14:textId="15FF57F6" w:rsidR="00D65BA2" w:rsidRDefault="00D65BA2" w:rsidP="00D65BA2">
      <w:pPr>
        <w:ind w:left="-1134"/>
        <w:jc w:val="center"/>
        <w:rPr>
          <w:sz w:val="28"/>
          <w:szCs w:val="28"/>
        </w:rPr>
      </w:pPr>
      <w:r>
        <w:rPr>
          <w:noProof/>
        </w:rPr>
        <w:drawing>
          <wp:inline distT="0" distB="0" distL="0" distR="0" wp14:anchorId="2A17C0C2" wp14:editId="6EAE89D4">
            <wp:extent cx="6701014" cy="96063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1805" cy="9621806"/>
                    </a:xfrm>
                    <a:prstGeom prst="rect">
                      <a:avLst/>
                    </a:prstGeom>
                    <a:noFill/>
                    <a:ln>
                      <a:noFill/>
                    </a:ln>
                  </pic:spPr>
                </pic:pic>
              </a:graphicData>
            </a:graphic>
          </wp:inline>
        </w:drawing>
      </w:r>
    </w:p>
    <w:p w14:paraId="5485E8E4" w14:textId="0E5FFB4E" w:rsidR="00C17F37" w:rsidRPr="005E46CC" w:rsidRDefault="00C17F37" w:rsidP="00D65BA2">
      <w:pPr>
        <w:ind w:left="-851"/>
        <w:jc w:val="center"/>
        <w:rPr>
          <w:sz w:val="28"/>
          <w:szCs w:val="28"/>
        </w:rPr>
      </w:pPr>
      <w:r w:rsidRPr="005E46CC">
        <w:rPr>
          <w:sz w:val="28"/>
          <w:szCs w:val="28"/>
        </w:rPr>
        <w:lastRenderedPageBreak/>
        <w:t>Оглавление</w:t>
      </w:r>
    </w:p>
    <w:p w14:paraId="30445955" w14:textId="77777777" w:rsidR="00C17F37" w:rsidRPr="005E46CC" w:rsidRDefault="00C17F37" w:rsidP="00780FD7">
      <w:pPr>
        <w:pStyle w:val="ab"/>
        <w:numPr>
          <w:ilvl w:val="0"/>
          <w:numId w:val="14"/>
        </w:numPr>
        <w:tabs>
          <w:tab w:val="left" w:pos="9072"/>
        </w:tabs>
        <w:spacing w:line="360" w:lineRule="auto"/>
        <w:ind w:right="283"/>
        <w:rPr>
          <w:sz w:val="28"/>
          <w:szCs w:val="28"/>
        </w:rPr>
      </w:pPr>
      <w:bookmarkStart w:id="0" w:name="_Hlk145348856"/>
      <w:r w:rsidRPr="005E46CC">
        <w:rPr>
          <w:sz w:val="28"/>
          <w:szCs w:val="28"/>
        </w:rPr>
        <w:t>Актуальность</w:t>
      </w:r>
      <w:r w:rsidR="005E46CC">
        <w:rPr>
          <w:sz w:val="28"/>
          <w:szCs w:val="28"/>
        </w:rPr>
        <w:t>………………………………</w:t>
      </w:r>
      <w:r w:rsidR="00780FD7">
        <w:rPr>
          <w:sz w:val="28"/>
          <w:szCs w:val="28"/>
        </w:rPr>
        <w:t>……………………………………..</w:t>
      </w:r>
      <w:r w:rsidR="00E43BF6">
        <w:rPr>
          <w:sz w:val="28"/>
          <w:szCs w:val="28"/>
        </w:rPr>
        <w:t>3</w:t>
      </w:r>
    </w:p>
    <w:p w14:paraId="4923D7F0" w14:textId="77777777" w:rsidR="005E46CC" w:rsidRDefault="005E46CC" w:rsidP="00780FD7">
      <w:pPr>
        <w:pStyle w:val="ab"/>
        <w:numPr>
          <w:ilvl w:val="0"/>
          <w:numId w:val="14"/>
        </w:numPr>
        <w:spacing w:line="360" w:lineRule="auto"/>
        <w:ind w:right="283"/>
        <w:rPr>
          <w:sz w:val="28"/>
          <w:szCs w:val="28"/>
        </w:rPr>
      </w:pPr>
      <w:r>
        <w:rPr>
          <w:sz w:val="28"/>
          <w:szCs w:val="28"/>
        </w:rPr>
        <w:t>Введение……………………………………</w:t>
      </w:r>
      <w:r w:rsidR="00F3488D">
        <w:rPr>
          <w:sz w:val="28"/>
          <w:szCs w:val="28"/>
        </w:rPr>
        <w:t>……</w:t>
      </w:r>
      <w:r w:rsidR="00780FD7">
        <w:rPr>
          <w:sz w:val="28"/>
          <w:szCs w:val="28"/>
        </w:rPr>
        <w:t>……………………………..</w:t>
      </w:r>
      <w:r w:rsidR="00F3488D">
        <w:rPr>
          <w:sz w:val="28"/>
          <w:szCs w:val="28"/>
        </w:rPr>
        <w:t>3-4</w:t>
      </w:r>
    </w:p>
    <w:p w14:paraId="7F1FE5A7" w14:textId="77777777" w:rsidR="002F0DEF" w:rsidRDefault="002F0DEF" w:rsidP="00780FD7">
      <w:pPr>
        <w:pStyle w:val="ab"/>
        <w:numPr>
          <w:ilvl w:val="0"/>
          <w:numId w:val="14"/>
        </w:numPr>
        <w:spacing w:line="360" w:lineRule="auto"/>
        <w:ind w:right="283"/>
        <w:rPr>
          <w:sz w:val="28"/>
          <w:szCs w:val="28"/>
        </w:rPr>
      </w:pPr>
      <w:r>
        <w:rPr>
          <w:sz w:val="28"/>
          <w:szCs w:val="28"/>
        </w:rPr>
        <w:t>Грануле</w:t>
      </w:r>
      <w:r w:rsidRPr="005E46CC">
        <w:rPr>
          <w:sz w:val="28"/>
          <w:szCs w:val="28"/>
        </w:rPr>
        <w:t>матозные</w:t>
      </w:r>
      <w:r w:rsidR="00E43BF6">
        <w:rPr>
          <w:sz w:val="28"/>
          <w:szCs w:val="28"/>
        </w:rPr>
        <w:t xml:space="preserve"> заболевания</w:t>
      </w:r>
      <w:r>
        <w:rPr>
          <w:sz w:val="28"/>
          <w:szCs w:val="28"/>
        </w:rPr>
        <w:t>…………</w:t>
      </w:r>
      <w:r w:rsidR="00780FD7">
        <w:rPr>
          <w:sz w:val="28"/>
          <w:szCs w:val="28"/>
        </w:rPr>
        <w:t>………………………….…</w:t>
      </w:r>
      <w:r w:rsidR="00685E82">
        <w:rPr>
          <w:sz w:val="28"/>
          <w:szCs w:val="28"/>
        </w:rPr>
        <w:t>……</w:t>
      </w:r>
      <w:r w:rsidR="00780FD7">
        <w:rPr>
          <w:sz w:val="28"/>
          <w:szCs w:val="28"/>
        </w:rPr>
        <w:t>…</w:t>
      </w:r>
      <w:r w:rsidR="00685E82">
        <w:rPr>
          <w:sz w:val="28"/>
          <w:szCs w:val="28"/>
        </w:rPr>
        <w:t>4-22</w:t>
      </w:r>
    </w:p>
    <w:p w14:paraId="05BA4536" w14:textId="77777777" w:rsidR="0084713B" w:rsidRPr="008B2201" w:rsidRDefault="0084713B" w:rsidP="00780FD7">
      <w:pPr>
        <w:pStyle w:val="ab"/>
        <w:spacing w:line="360" w:lineRule="auto"/>
        <w:ind w:left="-284" w:right="283"/>
        <w:rPr>
          <w:sz w:val="28"/>
          <w:szCs w:val="28"/>
        </w:rPr>
      </w:pPr>
      <w:r w:rsidRPr="008B2201">
        <w:rPr>
          <w:sz w:val="28"/>
          <w:szCs w:val="28"/>
          <w:lang w:val="en-US"/>
        </w:rPr>
        <w:t>I</w:t>
      </w:r>
      <w:r w:rsidRPr="008B2201">
        <w:rPr>
          <w:sz w:val="28"/>
          <w:szCs w:val="28"/>
        </w:rPr>
        <w:t>. Саркоидоз</w:t>
      </w:r>
      <w:r w:rsidR="008B2201" w:rsidRPr="008B2201">
        <w:rPr>
          <w:sz w:val="28"/>
          <w:szCs w:val="28"/>
        </w:rPr>
        <w:t>…………………………………………………</w:t>
      </w:r>
      <w:r w:rsidR="00780FD7">
        <w:rPr>
          <w:sz w:val="28"/>
          <w:szCs w:val="28"/>
        </w:rPr>
        <w:t>…</w:t>
      </w:r>
      <w:proofErr w:type="gramStart"/>
      <w:r w:rsidR="00780FD7">
        <w:rPr>
          <w:sz w:val="28"/>
          <w:szCs w:val="28"/>
        </w:rPr>
        <w:t>…..</w:t>
      </w:r>
      <w:proofErr w:type="gramEnd"/>
      <w:r w:rsidR="008B2201">
        <w:rPr>
          <w:sz w:val="28"/>
          <w:szCs w:val="28"/>
        </w:rPr>
        <w:t>………..</w:t>
      </w:r>
      <w:r w:rsidR="008B2201" w:rsidRPr="008B2201">
        <w:rPr>
          <w:sz w:val="28"/>
          <w:szCs w:val="28"/>
        </w:rPr>
        <w:t>.</w:t>
      </w:r>
      <w:r w:rsidR="00780FD7">
        <w:rPr>
          <w:sz w:val="28"/>
          <w:szCs w:val="28"/>
        </w:rPr>
        <w:t>...</w:t>
      </w:r>
      <w:r w:rsidR="008B2201" w:rsidRPr="008B2201">
        <w:rPr>
          <w:sz w:val="28"/>
          <w:szCs w:val="28"/>
        </w:rPr>
        <w:t>4-10</w:t>
      </w:r>
    </w:p>
    <w:p w14:paraId="55FDE0BD" w14:textId="77777777" w:rsidR="004C6D93" w:rsidRPr="004C6D93" w:rsidRDefault="008B2201" w:rsidP="00780FD7">
      <w:pPr>
        <w:spacing w:line="360" w:lineRule="auto"/>
        <w:ind w:left="-284" w:right="283"/>
        <w:rPr>
          <w:sz w:val="28"/>
          <w:szCs w:val="28"/>
          <w:u w:val="single"/>
        </w:rPr>
      </w:pPr>
      <w:r>
        <w:rPr>
          <w:sz w:val="28"/>
          <w:szCs w:val="28"/>
          <w:lang w:val="en-US"/>
        </w:rPr>
        <w:t>I</w:t>
      </w:r>
      <w:r w:rsidR="004C6D93" w:rsidRPr="00E43BF6">
        <w:rPr>
          <w:sz w:val="28"/>
          <w:szCs w:val="28"/>
          <w:lang w:val="en-US"/>
        </w:rPr>
        <w:t>I</w:t>
      </w:r>
      <w:r w:rsidR="004C6D93" w:rsidRPr="00E43BF6">
        <w:rPr>
          <w:sz w:val="28"/>
          <w:szCs w:val="28"/>
        </w:rPr>
        <w:t xml:space="preserve">. </w:t>
      </w:r>
      <w:r w:rsidR="004C6D93">
        <w:rPr>
          <w:sz w:val="28"/>
          <w:szCs w:val="28"/>
        </w:rPr>
        <w:t>Туберкулез</w:t>
      </w:r>
      <w:r>
        <w:rPr>
          <w:sz w:val="28"/>
          <w:szCs w:val="28"/>
        </w:rPr>
        <w:t>…………………………………………………</w:t>
      </w:r>
      <w:r w:rsidR="00780FD7">
        <w:rPr>
          <w:sz w:val="28"/>
          <w:szCs w:val="28"/>
        </w:rPr>
        <w:t>…</w:t>
      </w:r>
      <w:r w:rsidR="00DD2A9F">
        <w:rPr>
          <w:sz w:val="28"/>
          <w:szCs w:val="28"/>
        </w:rPr>
        <w:t>…………</w:t>
      </w:r>
      <w:r w:rsidR="00780FD7">
        <w:rPr>
          <w:sz w:val="28"/>
          <w:szCs w:val="28"/>
        </w:rPr>
        <w:t>…</w:t>
      </w:r>
      <w:r w:rsidR="00DD2A9F">
        <w:rPr>
          <w:sz w:val="28"/>
          <w:szCs w:val="28"/>
        </w:rPr>
        <w:t>10-15</w:t>
      </w:r>
    </w:p>
    <w:p w14:paraId="07A38E60" w14:textId="77777777" w:rsidR="00DD2A9F" w:rsidRPr="00DD2A9F" w:rsidRDefault="00DD2A9F" w:rsidP="00780FD7">
      <w:pPr>
        <w:pStyle w:val="ab"/>
        <w:shd w:val="clear" w:color="auto" w:fill="FFFFFF"/>
        <w:spacing w:line="360" w:lineRule="auto"/>
        <w:ind w:left="-284" w:right="283"/>
        <w:textAlignment w:val="baseline"/>
        <w:rPr>
          <w:sz w:val="28"/>
          <w:szCs w:val="28"/>
        </w:rPr>
      </w:pPr>
      <w:r w:rsidRPr="00DD2A9F">
        <w:rPr>
          <w:rStyle w:val="a5"/>
          <w:b w:val="0"/>
          <w:bCs w:val="0"/>
          <w:sz w:val="28"/>
          <w:szCs w:val="28"/>
          <w:lang w:val="en-US"/>
        </w:rPr>
        <w:t>III</w:t>
      </w:r>
      <w:r w:rsidRPr="00DD2A9F">
        <w:rPr>
          <w:rStyle w:val="a5"/>
          <w:b w:val="0"/>
          <w:bCs w:val="0"/>
          <w:sz w:val="28"/>
          <w:szCs w:val="28"/>
        </w:rPr>
        <w:t xml:space="preserve">. </w:t>
      </w:r>
      <w:proofErr w:type="spellStart"/>
      <w:r w:rsidRPr="00DD2A9F">
        <w:rPr>
          <w:rStyle w:val="a5"/>
          <w:b w:val="0"/>
          <w:bCs w:val="0"/>
          <w:sz w:val="28"/>
          <w:szCs w:val="28"/>
        </w:rPr>
        <w:t>Гранулематоз</w:t>
      </w:r>
      <w:proofErr w:type="spellEnd"/>
      <w:r w:rsidRPr="00DD2A9F">
        <w:rPr>
          <w:rStyle w:val="a5"/>
          <w:b w:val="0"/>
          <w:bCs w:val="0"/>
          <w:sz w:val="28"/>
          <w:szCs w:val="28"/>
        </w:rPr>
        <w:t xml:space="preserve"> с </w:t>
      </w:r>
      <w:proofErr w:type="spellStart"/>
      <w:r w:rsidRPr="00DD2A9F">
        <w:rPr>
          <w:rStyle w:val="a5"/>
          <w:b w:val="0"/>
          <w:bCs w:val="0"/>
          <w:sz w:val="28"/>
          <w:szCs w:val="28"/>
        </w:rPr>
        <w:t>полиангиитом</w:t>
      </w:r>
      <w:proofErr w:type="spellEnd"/>
      <w:r w:rsidRPr="00DD2A9F">
        <w:rPr>
          <w:sz w:val="28"/>
          <w:szCs w:val="28"/>
        </w:rPr>
        <w:t> (</w:t>
      </w:r>
      <w:r w:rsidRPr="00DD2A9F">
        <w:rPr>
          <w:rStyle w:val="a5"/>
          <w:b w:val="0"/>
          <w:bCs w:val="0"/>
          <w:sz w:val="28"/>
          <w:szCs w:val="28"/>
        </w:rPr>
        <w:t>ГПА</w:t>
      </w:r>
      <w:r w:rsidRPr="00DD2A9F">
        <w:rPr>
          <w:sz w:val="28"/>
          <w:szCs w:val="28"/>
        </w:rPr>
        <w:t>)</w:t>
      </w:r>
      <w:r w:rsidR="00780FD7">
        <w:rPr>
          <w:sz w:val="28"/>
          <w:szCs w:val="28"/>
        </w:rPr>
        <w:t>………………….</w:t>
      </w:r>
      <w:r w:rsidR="00E26CD7">
        <w:rPr>
          <w:sz w:val="28"/>
          <w:szCs w:val="28"/>
        </w:rPr>
        <w:t>……………</w:t>
      </w:r>
      <w:r w:rsidR="00780FD7">
        <w:rPr>
          <w:sz w:val="28"/>
          <w:szCs w:val="28"/>
        </w:rPr>
        <w:t>….</w:t>
      </w:r>
      <w:r w:rsidR="00E26CD7">
        <w:rPr>
          <w:sz w:val="28"/>
          <w:szCs w:val="28"/>
        </w:rPr>
        <w:t>16-</w:t>
      </w:r>
      <w:r w:rsidR="00685E82">
        <w:rPr>
          <w:sz w:val="28"/>
          <w:szCs w:val="28"/>
        </w:rPr>
        <w:t>22</w:t>
      </w:r>
    </w:p>
    <w:p w14:paraId="2899B8F1" w14:textId="77777777" w:rsidR="00E26CD7" w:rsidRDefault="0049779F" w:rsidP="00780FD7">
      <w:pPr>
        <w:pStyle w:val="ab"/>
        <w:numPr>
          <w:ilvl w:val="0"/>
          <w:numId w:val="14"/>
        </w:numPr>
        <w:spacing w:line="360" w:lineRule="auto"/>
        <w:ind w:right="283"/>
        <w:rPr>
          <w:sz w:val="28"/>
          <w:szCs w:val="28"/>
        </w:rPr>
      </w:pPr>
      <w:r>
        <w:rPr>
          <w:sz w:val="28"/>
          <w:szCs w:val="28"/>
        </w:rPr>
        <w:t>Список литературы</w:t>
      </w:r>
      <w:r w:rsidR="00780FD7">
        <w:rPr>
          <w:sz w:val="28"/>
          <w:szCs w:val="28"/>
        </w:rPr>
        <w:t>………………………………………</w:t>
      </w:r>
      <w:r w:rsidR="00E26CD7">
        <w:rPr>
          <w:sz w:val="28"/>
          <w:szCs w:val="28"/>
        </w:rPr>
        <w:t>…………</w:t>
      </w:r>
      <w:bookmarkEnd w:id="0"/>
      <w:r w:rsidR="00685E82">
        <w:rPr>
          <w:sz w:val="28"/>
          <w:szCs w:val="28"/>
        </w:rPr>
        <w:t>……….23-24</w:t>
      </w:r>
    </w:p>
    <w:p w14:paraId="2C58B4A4" w14:textId="77777777" w:rsidR="00C17F37" w:rsidRPr="00E26CD7" w:rsidRDefault="00E26CD7" w:rsidP="00E26CD7">
      <w:pPr>
        <w:spacing w:after="200" w:line="276" w:lineRule="auto"/>
        <w:rPr>
          <w:sz w:val="28"/>
          <w:szCs w:val="28"/>
        </w:rPr>
      </w:pPr>
      <w:r>
        <w:rPr>
          <w:sz w:val="28"/>
          <w:szCs w:val="28"/>
        </w:rPr>
        <w:br w:type="page"/>
      </w:r>
    </w:p>
    <w:p w14:paraId="6216CF2B" w14:textId="77777777" w:rsidR="005E46CC" w:rsidRPr="005E46CC" w:rsidRDefault="00C17F37" w:rsidP="005E46CC">
      <w:pPr>
        <w:pStyle w:val="ab"/>
        <w:numPr>
          <w:ilvl w:val="0"/>
          <w:numId w:val="13"/>
        </w:numPr>
        <w:spacing w:line="360" w:lineRule="auto"/>
        <w:rPr>
          <w:b/>
          <w:sz w:val="28"/>
          <w:szCs w:val="28"/>
        </w:rPr>
      </w:pPr>
      <w:r w:rsidRPr="005E46CC">
        <w:rPr>
          <w:b/>
          <w:sz w:val="28"/>
          <w:szCs w:val="28"/>
        </w:rPr>
        <w:lastRenderedPageBreak/>
        <w:t xml:space="preserve">Актуальность </w:t>
      </w:r>
    </w:p>
    <w:p w14:paraId="20168B6D" w14:textId="77777777" w:rsidR="005E46CC" w:rsidRPr="00E43BF6" w:rsidRDefault="00C17F37" w:rsidP="00E43BF6">
      <w:pPr>
        <w:spacing w:line="360" w:lineRule="auto"/>
        <w:ind w:left="-567" w:firstLine="567"/>
        <w:rPr>
          <w:sz w:val="28"/>
          <w:szCs w:val="28"/>
        </w:rPr>
      </w:pPr>
      <w:r w:rsidRPr="00E43BF6">
        <w:rPr>
          <w:sz w:val="28"/>
          <w:szCs w:val="28"/>
        </w:rPr>
        <w:t>Развитие эпителиоидно</w:t>
      </w:r>
      <w:r w:rsidR="00E43BF6">
        <w:rPr>
          <w:sz w:val="28"/>
          <w:szCs w:val="28"/>
        </w:rPr>
        <w:t>-</w:t>
      </w:r>
      <w:r w:rsidRPr="00E43BF6">
        <w:rPr>
          <w:sz w:val="28"/>
          <w:szCs w:val="28"/>
        </w:rPr>
        <w:t>клеточного гранулематозного процесса в лёгочной ткани способствует не только анатомическим и функциональным изменениям органа, но сопровождается выделением биологически активных веществ, приводящих к нарушению сбалансированного функционирования многих систем организма, равно как и к снижению его</w:t>
      </w:r>
      <w:r w:rsidR="005E46CC" w:rsidRPr="00E43BF6">
        <w:rPr>
          <w:sz w:val="28"/>
          <w:szCs w:val="28"/>
        </w:rPr>
        <w:t xml:space="preserve"> адаптивности</w:t>
      </w:r>
      <w:r w:rsidRPr="00E43BF6">
        <w:rPr>
          <w:sz w:val="28"/>
          <w:szCs w:val="28"/>
        </w:rPr>
        <w:t>. В настоящий момент наиболее распространёнными гранулематозными заболеваниями органов дыхания я</w:t>
      </w:r>
      <w:r w:rsidR="005E46CC" w:rsidRPr="00E43BF6">
        <w:rPr>
          <w:sz w:val="28"/>
          <w:szCs w:val="28"/>
        </w:rPr>
        <w:t xml:space="preserve">вляются саркоидоз и туберкулёз. </w:t>
      </w:r>
      <w:r w:rsidRPr="00E43BF6">
        <w:rPr>
          <w:sz w:val="28"/>
          <w:szCs w:val="28"/>
        </w:rPr>
        <w:t>При этих заболеваниях, несмотря на незначительные морфологические отличия в строении гранулём (наличие казеозного некроза, монотонность клеточного состава), отмечается отличающаяся друг от друга с</w:t>
      </w:r>
      <w:r w:rsidR="005E46CC" w:rsidRPr="00E43BF6">
        <w:rPr>
          <w:sz w:val="28"/>
          <w:szCs w:val="28"/>
        </w:rPr>
        <w:t xml:space="preserve">истемная симптоматика. </w:t>
      </w:r>
      <w:r w:rsidRPr="00E43BF6">
        <w:rPr>
          <w:sz w:val="28"/>
          <w:szCs w:val="28"/>
        </w:rPr>
        <w:t>С учётом высокой заболеваемости туберкулёзом и роста заболеваемости саркоидозом, которые нередко сопровождаются выходом на инвалидность пациентов, актуальными остаются вопросы изучения причин и последствий дисгар</w:t>
      </w:r>
      <w:r w:rsidR="005E46CC" w:rsidRPr="00E43BF6">
        <w:rPr>
          <w:sz w:val="28"/>
          <w:szCs w:val="28"/>
        </w:rPr>
        <w:t>моничной работы организма, эффективное раннее выявление и диагностирование заболеваний, а также своевременное лечение.</w:t>
      </w:r>
    </w:p>
    <w:p w14:paraId="1BEF902B" w14:textId="77777777" w:rsidR="002F0DEF" w:rsidRPr="00E43BF6" w:rsidRDefault="002F0DEF" w:rsidP="00E43BF6">
      <w:pPr>
        <w:spacing w:line="360" w:lineRule="auto"/>
        <w:ind w:left="-567" w:firstLine="567"/>
        <w:rPr>
          <w:sz w:val="28"/>
          <w:szCs w:val="28"/>
        </w:rPr>
      </w:pPr>
    </w:p>
    <w:p w14:paraId="507A849B" w14:textId="77777777" w:rsidR="005E46CC" w:rsidRPr="00E43BF6" w:rsidRDefault="005E46CC" w:rsidP="00E43BF6">
      <w:pPr>
        <w:pStyle w:val="ab"/>
        <w:numPr>
          <w:ilvl w:val="0"/>
          <w:numId w:val="13"/>
        </w:numPr>
        <w:spacing w:line="360" w:lineRule="auto"/>
        <w:rPr>
          <w:b/>
          <w:sz w:val="28"/>
          <w:szCs w:val="28"/>
        </w:rPr>
      </w:pPr>
      <w:r w:rsidRPr="00E43BF6">
        <w:rPr>
          <w:b/>
          <w:sz w:val="28"/>
          <w:szCs w:val="28"/>
        </w:rPr>
        <w:t>Введение</w:t>
      </w:r>
    </w:p>
    <w:p w14:paraId="073E16FD" w14:textId="77777777" w:rsidR="002F0DEF" w:rsidRPr="00E43BF6" w:rsidRDefault="00C17F37" w:rsidP="00E43BF6">
      <w:pPr>
        <w:spacing w:line="360" w:lineRule="auto"/>
        <w:ind w:left="-567" w:firstLine="567"/>
        <w:rPr>
          <w:sz w:val="28"/>
          <w:szCs w:val="28"/>
        </w:rPr>
      </w:pPr>
      <w:r w:rsidRPr="00E43BF6">
        <w:rPr>
          <w:sz w:val="28"/>
          <w:szCs w:val="28"/>
        </w:rPr>
        <w:t xml:space="preserve">Название гранулема происходит от латинского слова </w:t>
      </w:r>
      <w:proofErr w:type="spellStart"/>
      <w:r w:rsidRPr="00E43BF6">
        <w:rPr>
          <w:sz w:val="28"/>
          <w:szCs w:val="28"/>
        </w:rPr>
        <w:t>granulum</w:t>
      </w:r>
      <w:proofErr w:type="spellEnd"/>
      <w:r w:rsidRPr="00E43BF6">
        <w:rPr>
          <w:sz w:val="28"/>
          <w:szCs w:val="28"/>
        </w:rPr>
        <w:t>, означающее «зерно», греческое окончание -</w:t>
      </w:r>
      <w:proofErr w:type="spellStart"/>
      <w:r w:rsidRPr="00E43BF6">
        <w:rPr>
          <w:sz w:val="28"/>
          <w:szCs w:val="28"/>
        </w:rPr>
        <w:t>oma</w:t>
      </w:r>
      <w:proofErr w:type="spellEnd"/>
      <w:r w:rsidRPr="00E43BF6">
        <w:rPr>
          <w:sz w:val="28"/>
          <w:szCs w:val="28"/>
        </w:rPr>
        <w:t xml:space="preserve"> используется д</w:t>
      </w:r>
      <w:r w:rsidR="002F0DEF" w:rsidRPr="00E43BF6">
        <w:rPr>
          <w:sz w:val="28"/>
          <w:szCs w:val="28"/>
        </w:rPr>
        <w:t>ля обозначения узелкового обра</w:t>
      </w:r>
      <w:r w:rsidRPr="00E43BF6">
        <w:rPr>
          <w:sz w:val="28"/>
          <w:szCs w:val="28"/>
        </w:rPr>
        <w:t>зования. Таким обра</w:t>
      </w:r>
      <w:r w:rsidR="002F0DEF" w:rsidRPr="00E43BF6">
        <w:rPr>
          <w:sz w:val="28"/>
          <w:szCs w:val="28"/>
        </w:rPr>
        <w:t>зом, гранулема представляет со</w:t>
      </w:r>
      <w:r w:rsidRPr="00E43BF6">
        <w:rPr>
          <w:sz w:val="28"/>
          <w:szCs w:val="28"/>
        </w:rPr>
        <w:t>бой у</w:t>
      </w:r>
      <w:r w:rsidR="002F0DEF" w:rsidRPr="00E43BF6">
        <w:rPr>
          <w:sz w:val="28"/>
          <w:szCs w:val="28"/>
        </w:rPr>
        <w:t xml:space="preserve">зелковое очерченное образование. </w:t>
      </w:r>
    </w:p>
    <w:p w14:paraId="740491DE" w14:textId="77777777" w:rsidR="002F0DEF" w:rsidRPr="00E43BF6" w:rsidRDefault="002F0DEF" w:rsidP="00E43BF6">
      <w:pPr>
        <w:spacing w:line="360" w:lineRule="auto"/>
        <w:ind w:left="-567" w:firstLine="567"/>
        <w:rPr>
          <w:sz w:val="28"/>
          <w:szCs w:val="28"/>
        </w:rPr>
      </w:pPr>
      <w:r w:rsidRPr="00E43BF6">
        <w:rPr>
          <w:sz w:val="28"/>
          <w:szCs w:val="28"/>
        </w:rPr>
        <w:t>Микро</w:t>
      </w:r>
      <w:r w:rsidR="00C17F37" w:rsidRPr="00E43BF6">
        <w:rPr>
          <w:sz w:val="28"/>
          <w:szCs w:val="28"/>
        </w:rPr>
        <w:t>скопически гран</w:t>
      </w:r>
      <w:r w:rsidRPr="00E43BF6">
        <w:rPr>
          <w:sz w:val="28"/>
          <w:szCs w:val="28"/>
        </w:rPr>
        <w:t>улемы могут состоять из гистио</w:t>
      </w:r>
      <w:r w:rsidR="00C17F37" w:rsidRPr="00E43BF6">
        <w:rPr>
          <w:sz w:val="28"/>
          <w:szCs w:val="28"/>
        </w:rPr>
        <w:t>цитов и / или эпителиоидных клеток, гигантских многоядерных клеток и других клеток воспаления (лимфоцитов, не</w:t>
      </w:r>
      <w:r w:rsidRPr="00E43BF6">
        <w:rPr>
          <w:sz w:val="28"/>
          <w:szCs w:val="28"/>
        </w:rPr>
        <w:t>йтрофилов, эозинофилов). Эпите</w:t>
      </w:r>
      <w:r w:rsidR="00C17F37" w:rsidRPr="00E43BF6">
        <w:rPr>
          <w:sz w:val="28"/>
          <w:szCs w:val="28"/>
        </w:rPr>
        <w:t xml:space="preserve">лиоидные и гигантские </w:t>
      </w:r>
      <w:r w:rsidRPr="00E43BF6">
        <w:rPr>
          <w:sz w:val="28"/>
          <w:szCs w:val="28"/>
        </w:rPr>
        <w:t>многоядерные клетки яв</w:t>
      </w:r>
      <w:r w:rsidR="00C17F37" w:rsidRPr="00E43BF6">
        <w:rPr>
          <w:sz w:val="28"/>
          <w:szCs w:val="28"/>
        </w:rPr>
        <w:t>ляются производными моноцитов / макрофагов, причем первые являются дифференцированными секреторными кле</w:t>
      </w:r>
      <w:r w:rsidRPr="00E43BF6">
        <w:rPr>
          <w:sz w:val="28"/>
          <w:szCs w:val="28"/>
        </w:rPr>
        <w:t>тками, тогда как последние спе</w:t>
      </w:r>
      <w:r w:rsidR="00C17F37" w:rsidRPr="00E43BF6">
        <w:rPr>
          <w:sz w:val="28"/>
          <w:szCs w:val="28"/>
        </w:rPr>
        <w:t>циализи</w:t>
      </w:r>
      <w:r w:rsidRPr="00E43BF6">
        <w:rPr>
          <w:sz w:val="28"/>
          <w:szCs w:val="28"/>
        </w:rPr>
        <w:t>рованы на функции фагоцитоза. Гигант</w:t>
      </w:r>
      <w:r w:rsidR="00C17F37" w:rsidRPr="00E43BF6">
        <w:rPr>
          <w:sz w:val="28"/>
          <w:szCs w:val="28"/>
        </w:rPr>
        <w:t>ские многоядерн</w:t>
      </w:r>
      <w:r w:rsidRPr="00E43BF6">
        <w:rPr>
          <w:sz w:val="28"/>
          <w:szCs w:val="28"/>
        </w:rPr>
        <w:t>ые клетки образуются путем слия</w:t>
      </w:r>
      <w:r w:rsidR="00C17F37" w:rsidRPr="00E43BF6">
        <w:rPr>
          <w:sz w:val="28"/>
          <w:szCs w:val="28"/>
        </w:rPr>
        <w:t>ния или неполного клеточного деления, что было доказано в экс</w:t>
      </w:r>
      <w:r w:rsidRPr="00E43BF6">
        <w:rPr>
          <w:sz w:val="28"/>
          <w:szCs w:val="28"/>
        </w:rPr>
        <w:t>периментальных исследованиях</w:t>
      </w:r>
      <w:r w:rsidR="00C17F37" w:rsidRPr="00E43BF6">
        <w:rPr>
          <w:sz w:val="28"/>
          <w:szCs w:val="28"/>
        </w:rPr>
        <w:t xml:space="preserve">, </w:t>
      </w:r>
      <w:r w:rsidR="00C17F37" w:rsidRPr="00E43BF6">
        <w:rPr>
          <w:sz w:val="28"/>
          <w:szCs w:val="28"/>
        </w:rPr>
        <w:lastRenderedPageBreak/>
        <w:t>причем раньше об</w:t>
      </w:r>
      <w:r w:rsidRPr="00E43BF6">
        <w:rPr>
          <w:sz w:val="28"/>
          <w:szCs w:val="28"/>
        </w:rPr>
        <w:t>разуются гигантские клетки ино</w:t>
      </w:r>
      <w:r w:rsidR="00C17F37" w:rsidRPr="00E43BF6">
        <w:rPr>
          <w:sz w:val="28"/>
          <w:szCs w:val="28"/>
        </w:rPr>
        <w:t>родных тел, затем – клетки Пирогова–</w:t>
      </w:r>
      <w:proofErr w:type="spellStart"/>
      <w:r w:rsidR="00C17F37" w:rsidRPr="00E43BF6">
        <w:rPr>
          <w:sz w:val="28"/>
          <w:szCs w:val="28"/>
        </w:rPr>
        <w:t>Лангханса</w:t>
      </w:r>
      <w:proofErr w:type="spellEnd"/>
      <w:r w:rsidR="00C17F37" w:rsidRPr="00E43BF6">
        <w:rPr>
          <w:sz w:val="28"/>
          <w:szCs w:val="28"/>
        </w:rPr>
        <w:t>. Лимфоциты расп</w:t>
      </w:r>
      <w:r w:rsidRPr="00E43BF6">
        <w:rPr>
          <w:sz w:val="28"/>
          <w:szCs w:val="28"/>
        </w:rPr>
        <w:t>олагаются преимущественно по пе</w:t>
      </w:r>
      <w:r w:rsidR="00C17F37" w:rsidRPr="00E43BF6">
        <w:rPr>
          <w:sz w:val="28"/>
          <w:szCs w:val="28"/>
        </w:rPr>
        <w:t>риферии гранулемы и</w:t>
      </w:r>
      <w:r w:rsidRPr="00E43BF6">
        <w:rPr>
          <w:sz w:val="28"/>
          <w:szCs w:val="28"/>
        </w:rPr>
        <w:t xml:space="preserve"> представляют собой популяцию T-клеток, тогда как B-</w:t>
      </w:r>
      <w:r w:rsidR="00C17F37" w:rsidRPr="00E43BF6">
        <w:rPr>
          <w:sz w:val="28"/>
          <w:szCs w:val="28"/>
        </w:rPr>
        <w:t xml:space="preserve">лимфоциты разрозненно лежат вне гранулемы. </w:t>
      </w:r>
    </w:p>
    <w:p w14:paraId="6E5CE70F" w14:textId="77777777" w:rsidR="002F0DEF" w:rsidRPr="00E43BF6" w:rsidRDefault="00C17F37" w:rsidP="00E43BF6">
      <w:pPr>
        <w:spacing w:line="360" w:lineRule="auto"/>
        <w:ind w:left="-567" w:firstLine="567"/>
        <w:rPr>
          <w:sz w:val="28"/>
          <w:szCs w:val="28"/>
        </w:rPr>
      </w:pPr>
      <w:r w:rsidRPr="00E43BF6">
        <w:rPr>
          <w:sz w:val="28"/>
          <w:szCs w:val="28"/>
        </w:rPr>
        <w:t>Гранулематозные болезни – это гетерогенная группа заболеван</w:t>
      </w:r>
      <w:r w:rsidR="002F0DEF" w:rsidRPr="00E43BF6">
        <w:rPr>
          <w:sz w:val="28"/>
          <w:szCs w:val="28"/>
        </w:rPr>
        <w:t>ий различной этиологии, проявля</w:t>
      </w:r>
      <w:r w:rsidRPr="00E43BF6">
        <w:rPr>
          <w:sz w:val="28"/>
          <w:szCs w:val="28"/>
        </w:rPr>
        <w:t>ющихся разноо</w:t>
      </w:r>
      <w:r w:rsidR="002F0DEF" w:rsidRPr="00E43BF6">
        <w:rPr>
          <w:sz w:val="28"/>
          <w:szCs w:val="28"/>
        </w:rPr>
        <w:t>бразными клиническими синдрома</w:t>
      </w:r>
      <w:r w:rsidRPr="00E43BF6">
        <w:rPr>
          <w:sz w:val="28"/>
          <w:szCs w:val="28"/>
        </w:rPr>
        <w:t>ми и вариантами</w:t>
      </w:r>
      <w:r w:rsidR="002F0DEF" w:rsidRPr="00E43BF6">
        <w:rPr>
          <w:sz w:val="28"/>
          <w:szCs w:val="28"/>
        </w:rPr>
        <w:t xml:space="preserve"> тканевых изменений, неоднород</w:t>
      </w:r>
      <w:r w:rsidRPr="00E43BF6">
        <w:rPr>
          <w:sz w:val="28"/>
          <w:szCs w:val="28"/>
        </w:rPr>
        <w:t>ной чувствительностью к терапии и преобладанием общего доминир</w:t>
      </w:r>
      <w:r w:rsidR="002F0DEF" w:rsidRPr="00E43BF6">
        <w:rPr>
          <w:sz w:val="28"/>
          <w:szCs w:val="28"/>
        </w:rPr>
        <w:t>ующего гистологического призна</w:t>
      </w:r>
      <w:r w:rsidRPr="00E43BF6">
        <w:rPr>
          <w:sz w:val="28"/>
          <w:szCs w:val="28"/>
        </w:rPr>
        <w:t xml:space="preserve">ка – наличия </w:t>
      </w:r>
      <w:r w:rsidR="002F0DEF" w:rsidRPr="00E43BF6">
        <w:rPr>
          <w:sz w:val="28"/>
          <w:szCs w:val="28"/>
        </w:rPr>
        <w:t>гранулем, определяющих клинико-</w:t>
      </w:r>
      <w:r w:rsidRPr="00E43BF6">
        <w:rPr>
          <w:sz w:val="28"/>
          <w:szCs w:val="28"/>
        </w:rPr>
        <w:t>морфолог</w:t>
      </w:r>
      <w:r w:rsidR="002F0DEF" w:rsidRPr="00E43BF6">
        <w:rPr>
          <w:sz w:val="28"/>
          <w:szCs w:val="28"/>
        </w:rPr>
        <w:t>ическую сущность каждой болезни.</w:t>
      </w:r>
    </w:p>
    <w:p w14:paraId="7D191C90" w14:textId="77777777" w:rsidR="002F0DEF" w:rsidRPr="00E43BF6" w:rsidRDefault="002F0DEF" w:rsidP="00E43BF6">
      <w:pPr>
        <w:spacing w:line="360" w:lineRule="auto"/>
        <w:ind w:left="-567" w:firstLine="567"/>
        <w:rPr>
          <w:sz w:val="28"/>
          <w:szCs w:val="28"/>
        </w:rPr>
      </w:pPr>
    </w:p>
    <w:p w14:paraId="4769B2BA" w14:textId="77777777" w:rsidR="002F0DEF" w:rsidRPr="00E43BF6" w:rsidRDefault="003425F9" w:rsidP="00E43BF6">
      <w:pPr>
        <w:pStyle w:val="ab"/>
        <w:numPr>
          <w:ilvl w:val="0"/>
          <w:numId w:val="13"/>
        </w:numPr>
        <w:spacing w:line="360" w:lineRule="auto"/>
        <w:rPr>
          <w:b/>
          <w:sz w:val="28"/>
          <w:szCs w:val="28"/>
        </w:rPr>
      </w:pPr>
      <w:r w:rsidRPr="00E43BF6">
        <w:rPr>
          <w:b/>
          <w:sz w:val="28"/>
          <w:szCs w:val="28"/>
        </w:rPr>
        <w:t>Гранулематозные заболевания.</w:t>
      </w:r>
    </w:p>
    <w:p w14:paraId="3CFA717F" w14:textId="77777777" w:rsidR="002F0DEF" w:rsidRPr="008B2201" w:rsidRDefault="0084713B" w:rsidP="00E43BF6">
      <w:pPr>
        <w:spacing w:line="360" w:lineRule="auto"/>
        <w:ind w:left="-567" w:firstLine="567"/>
        <w:rPr>
          <w:b/>
          <w:sz w:val="28"/>
          <w:szCs w:val="28"/>
          <w:u w:val="single"/>
        </w:rPr>
      </w:pPr>
      <w:r w:rsidRPr="008B2201">
        <w:rPr>
          <w:b/>
          <w:sz w:val="28"/>
          <w:szCs w:val="28"/>
          <w:u w:val="single"/>
          <w:lang w:val="en-US"/>
        </w:rPr>
        <w:t>I</w:t>
      </w:r>
      <w:r w:rsidR="002F0DEF" w:rsidRPr="008B2201">
        <w:rPr>
          <w:b/>
          <w:sz w:val="28"/>
          <w:szCs w:val="28"/>
          <w:u w:val="single"/>
        </w:rPr>
        <w:t>. Саркоидоз</w:t>
      </w:r>
    </w:p>
    <w:p w14:paraId="6EE0EC80" w14:textId="77777777" w:rsidR="002F0DEF" w:rsidRPr="00E43BF6" w:rsidRDefault="0084713B" w:rsidP="00E43BF6">
      <w:pPr>
        <w:spacing w:line="360" w:lineRule="auto"/>
        <w:ind w:left="-567" w:firstLine="567"/>
        <w:rPr>
          <w:sz w:val="28"/>
          <w:szCs w:val="28"/>
        </w:rPr>
      </w:pPr>
      <w:r w:rsidRPr="00E43BF6">
        <w:rPr>
          <w:sz w:val="28"/>
          <w:szCs w:val="28"/>
        </w:rPr>
        <w:t xml:space="preserve">А) </w:t>
      </w:r>
      <w:r w:rsidR="002F0DEF" w:rsidRPr="00E43BF6">
        <w:rPr>
          <w:sz w:val="28"/>
          <w:szCs w:val="28"/>
        </w:rPr>
        <w:t>Определение</w:t>
      </w:r>
      <w:r w:rsidR="00E43BF6">
        <w:rPr>
          <w:sz w:val="28"/>
          <w:szCs w:val="28"/>
        </w:rPr>
        <w:t>.</w:t>
      </w:r>
    </w:p>
    <w:p w14:paraId="45DDE2C3" w14:textId="77777777" w:rsidR="002F0DEF" w:rsidRPr="00E43BF6" w:rsidRDefault="002F0DEF" w:rsidP="00E43BF6">
      <w:pPr>
        <w:spacing w:line="360" w:lineRule="auto"/>
        <w:ind w:left="-567" w:firstLine="567"/>
        <w:rPr>
          <w:sz w:val="28"/>
          <w:szCs w:val="28"/>
          <w:shd w:val="clear" w:color="auto" w:fill="FFFFFF"/>
        </w:rPr>
      </w:pPr>
      <w:r w:rsidRPr="00E43BF6">
        <w:rPr>
          <w:rStyle w:val="a5"/>
          <w:b w:val="0"/>
          <w:sz w:val="28"/>
          <w:szCs w:val="28"/>
          <w:shd w:val="clear" w:color="auto" w:fill="FFFFFF"/>
        </w:rPr>
        <w:t>Саркоидоз</w:t>
      </w:r>
      <w:r w:rsidRPr="00E43BF6">
        <w:rPr>
          <w:sz w:val="28"/>
          <w:szCs w:val="28"/>
          <w:shd w:val="clear" w:color="auto" w:fill="FFFFFF"/>
        </w:rPr>
        <w:t> </w:t>
      </w:r>
      <w:r w:rsidR="0084713B" w:rsidRPr="00E43BF6">
        <w:rPr>
          <w:sz w:val="28"/>
          <w:szCs w:val="28"/>
          <w:shd w:val="clear" w:color="auto" w:fill="FFFFFF"/>
        </w:rPr>
        <w:t xml:space="preserve">- </w:t>
      </w:r>
      <w:r w:rsidRPr="00E43BF6">
        <w:rPr>
          <w:sz w:val="28"/>
          <w:szCs w:val="28"/>
          <w:shd w:val="clear" w:color="auto" w:fill="FFFFFF"/>
        </w:rPr>
        <w:t xml:space="preserve">это системное воспалительное заболевание неизвестной этиологии, характеризующееся образованием </w:t>
      </w:r>
      <w:proofErr w:type="spellStart"/>
      <w:r w:rsidRPr="00E43BF6">
        <w:rPr>
          <w:sz w:val="28"/>
          <w:szCs w:val="28"/>
          <w:shd w:val="clear" w:color="auto" w:fill="FFFFFF"/>
        </w:rPr>
        <w:t>неказеифицирующихся</w:t>
      </w:r>
      <w:proofErr w:type="spellEnd"/>
      <w:r w:rsidRPr="00E43BF6">
        <w:rPr>
          <w:sz w:val="28"/>
          <w:szCs w:val="28"/>
          <w:shd w:val="clear" w:color="auto" w:fill="FFFFFF"/>
        </w:rPr>
        <w:t xml:space="preserve"> гранулём, </w:t>
      </w:r>
      <w:proofErr w:type="spellStart"/>
      <w:r w:rsidRPr="00E43BF6">
        <w:rPr>
          <w:sz w:val="28"/>
          <w:szCs w:val="28"/>
          <w:shd w:val="clear" w:color="auto" w:fill="FFFFFF"/>
        </w:rPr>
        <w:t>мультисистемным</w:t>
      </w:r>
      <w:proofErr w:type="spellEnd"/>
      <w:r w:rsidRPr="00E43BF6">
        <w:rPr>
          <w:sz w:val="28"/>
          <w:szCs w:val="28"/>
          <w:shd w:val="clear" w:color="auto" w:fill="FFFFFF"/>
        </w:rPr>
        <w:t xml:space="preserve"> поражением различных органов и активацией Т-клеток в месте гранулёматозного воспаления с высвобождением различных </w:t>
      </w:r>
      <w:proofErr w:type="spellStart"/>
      <w:r w:rsidRPr="00E43BF6">
        <w:rPr>
          <w:sz w:val="28"/>
          <w:szCs w:val="28"/>
          <w:shd w:val="clear" w:color="auto" w:fill="FFFFFF"/>
        </w:rPr>
        <w:t>хемокинов</w:t>
      </w:r>
      <w:proofErr w:type="spellEnd"/>
      <w:r w:rsidRPr="00E43BF6">
        <w:rPr>
          <w:sz w:val="28"/>
          <w:szCs w:val="28"/>
          <w:shd w:val="clear" w:color="auto" w:fill="FFFFFF"/>
        </w:rPr>
        <w:t xml:space="preserve"> и цитокинов.</w:t>
      </w:r>
    </w:p>
    <w:p w14:paraId="6C511AD8" w14:textId="77777777" w:rsidR="0084713B" w:rsidRPr="00E43BF6" w:rsidRDefault="0084713B" w:rsidP="00E43BF6">
      <w:pPr>
        <w:spacing w:line="360" w:lineRule="auto"/>
        <w:ind w:left="-567" w:firstLine="567"/>
        <w:rPr>
          <w:sz w:val="28"/>
          <w:szCs w:val="28"/>
          <w:shd w:val="clear" w:color="auto" w:fill="FFFFFF"/>
        </w:rPr>
      </w:pPr>
      <w:r w:rsidRPr="00E43BF6">
        <w:rPr>
          <w:sz w:val="28"/>
          <w:szCs w:val="28"/>
          <w:shd w:val="clear" w:color="auto" w:fill="FFFFFF"/>
        </w:rPr>
        <w:t>Б) Классификация</w:t>
      </w:r>
      <w:r w:rsidR="00E43BF6">
        <w:rPr>
          <w:sz w:val="28"/>
          <w:szCs w:val="28"/>
          <w:shd w:val="clear" w:color="auto" w:fill="FFFFFF"/>
        </w:rPr>
        <w:t>.</w:t>
      </w:r>
    </w:p>
    <w:p w14:paraId="7E7FBFA9" w14:textId="77777777" w:rsidR="005C6A81" w:rsidRPr="00E43BF6" w:rsidRDefault="005C6A81" w:rsidP="00E43BF6">
      <w:pPr>
        <w:shd w:val="clear" w:color="auto" w:fill="FFFFFF"/>
        <w:spacing w:line="360" w:lineRule="auto"/>
        <w:ind w:left="-567" w:firstLine="567"/>
        <w:rPr>
          <w:sz w:val="28"/>
          <w:szCs w:val="28"/>
        </w:rPr>
      </w:pPr>
      <w:r w:rsidRPr="00E43BF6">
        <w:rPr>
          <w:sz w:val="28"/>
          <w:szCs w:val="28"/>
        </w:rPr>
        <w:t>Классификация по локализации:</w:t>
      </w:r>
    </w:p>
    <w:p w14:paraId="05E8A584" w14:textId="77777777" w:rsidR="005C6A81" w:rsidRPr="00E43BF6" w:rsidRDefault="005C6A81" w:rsidP="00E43BF6">
      <w:pPr>
        <w:shd w:val="clear" w:color="auto" w:fill="FFFFFF"/>
        <w:spacing w:line="360" w:lineRule="auto"/>
        <w:ind w:left="-567"/>
        <w:rPr>
          <w:sz w:val="28"/>
          <w:szCs w:val="28"/>
        </w:rPr>
      </w:pPr>
      <w:r w:rsidRPr="00E43BF6">
        <w:rPr>
          <w:sz w:val="28"/>
          <w:szCs w:val="28"/>
        </w:rPr>
        <w:t>a. Классический, с преобладанием внутригрудных (лёгочных) поражений</w:t>
      </w:r>
    </w:p>
    <w:p w14:paraId="49227AD1" w14:textId="77777777" w:rsidR="005C6A81" w:rsidRPr="00E43BF6" w:rsidRDefault="005C6A81" w:rsidP="00E43BF6">
      <w:pPr>
        <w:shd w:val="clear" w:color="auto" w:fill="FFFFFF"/>
        <w:spacing w:line="360" w:lineRule="auto"/>
        <w:ind w:left="-567"/>
        <w:rPr>
          <w:sz w:val="28"/>
          <w:szCs w:val="28"/>
        </w:rPr>
      </w:pPr>
      <w:r w:rsidRPr="00E43BF6">
        <w:rPr>
          <w:sz w:val="28"/>
          <w:szCs w:val="28"/>
        </w:rPr>
        <w:t>b. С преобладанием внелёгочных поражений</w:t>
      </w:r>
    </w:p>
    <w:p w14:paraId="4ACE70CD" w14:textId="77777777" w:rsidR="005C6A81" w:rsidRPr="00E43BF6" w:rsidRDefault="005C6A81" w:rsidP="00E43BF6">
      <w:pPr>
        <w:shd w:val="clear" w:color="auto" w:fill="FFFFFF"/>
        <w:spacing w:line="360" w:lineRule="auto"/>
        <w:ind w:left="-567"/>
        <w:rPr>
          <w:sz w:val="28"/>
          <w:szCs w:val="28"/>
        </w:rPr>
      </w:pPr>
      <w:r w:rsidRPr="00E43BF6">
        <w:rPr>
          <w:sz w:val="28"/>
          <w:szCs w:val="28"/>
        </w:rPr>
        <w:t>c. Генерализованный</w:t>
      </w:r>
    </w:p>
    <w:p w14:paraId="6CCA503F" w14:textId="77777777" w:rsidR="005C6A81" w:rsidRPr="00E43BF6" w:rsidRDefault="005C6A81" w:rsidP="00E43BF6">
      <w:pPr>
        <w:shd w:val="clear" w:color="auto" w:fill="FFFFFF"/>
        <w:spacing w:line="360" w:lineRule="auto"/>
        <w:ind w:left="-567"/>
        <w:rPr>
          <w:sz w:val="28"/>
          <w:szCs w:val="28"/>
        </w:rPr>
      </w:pPr>
    </w:p>
    <w:p w14:paraId="287570AE" w14:textId="77777777" w:rsidR="005C6A81" w:rsidRPr="00E43BF6" w:rsidRDefault="002F0DEF" w:rsidP="00E43BF6">
      <w:pPr>
        <w:pStyle w:val="ab"/>
        <w:spacing w:line="360" w:lineRule="auto"/>
        <w:ind w:left="-567" w:firstLine="567"/>
        <w:rPr>
          <w:sz w:val="28"/>
          <w:szCs w:val="28"/>
          <w:shd w:val="clear" w:color="auto" w:fill="FFFFFF"/>
        </w:rPr>
      </w:pPr>
      <w:r w:rsidRPr="00E43BF6">
        <w:rPr>
          <w:sz w:val="28"/>
          <w:szCs w:val="28"/>
          <w:shd w:val="clear" w:color="auto" w:fill="FFFFFF"/>
        </w:rPr>
        <w:t>Классификация внутригрудного саркоидоза, основанная на данных лучевого обследования</w:t>
      </w:r>
      <w:r w:rsidR="005C6A81" w:rsidRPr="00E43BF6">
        <w:rPr>
          <w:sz w:val="28"/>
          <w:szCs w:val="28"/>
          <w:shd w:val="clear" w:color="auto" w:fill="FFFFFF"/>
        </w:rPr>
        <w:t>:</w:t>
      </w:r>
    </w:p>
    <w:p w14:paraId="3C709D5A" w14:textId="77777777" w:rsidR="005C6A81" w:rsidRPr="00E43BF6" w:rsidRDefault="005C6A81" w:rsidP="00E43BF6">
      <w:pPr>
        <w:pStyle w:val="ab"/>
        <w:numPr>
          <w:ilvl w:val="0"/>
          <w:numId w:val="26"/>
        </w:numPr>
        <w:spacing w:line="360" w:lineRule="auto"/>
        <w:rPr>
          <w:sz w:val="28"/>
          <w:szCs w:val="28"/>
          <w:shd w:val="clear" w:color="auto" w:fill="FFFFFF"/>
        </w:rPr>
      </w:pPr>
      <w:r w:rsidRPr="00E43BF6">
        <w:rPr>
          <w:sz w:val="28"/>
          <w:szCs w:val="28"/>
          <w:shd w:val="clear" w:color="auto" w:fill="FFFFFF"/>
        </w:rPr>
        <w:t xml:space="preserve">Стадия 0 (нет изменений на </w:t>
      </w:r>
      <w:proofErr w:type="spellStart"/>
      <w:r w:rsidRPr="00E43BF6">
        <w:rPr>
          <w:sz w:val="28"/>
          <w:szCs w:val="28"/>
          <w:shd w:val="clear" w:color="auto" w:fill="FFFFFF"/>
          <w:lang w:val="en-US"/>
        </w:rPr>
        <w:t>Rg</w:t>
      </w:r>
      <w:proofErr w:type="spellEnd"/>
      <w:r w:rsidRPr="00E43BF6">
        <w:rPr>
          <w:sz w:val="28"/>
          <w:szCs w:val="28"/>
          <w:shd w:val="clear" w:color="auto" w:fill="FFFFFF"/>
        </w:rPr>
        <w:t xml:space="preserve"> грудной клетки) – 5% случаев;</w:t>
      </w:r>
    </w:p>
    <w:p w14:paraId="47514CE1" w14:textId="77777777" w:rsidR="005C6A81" w:rsidRPr="00E43BF6" w:rsidRDefault="005C6A81" w:rsidP="00E43BF6">
      <w:pPr>
        <w:pStyle w:val="ab"/>
        <w:numPr>
          <w:ilvl w:val="0"/>
          <w:numId w:val="26"/>
        </w:numPr>
        <w:spacing w:line="360" w:lineRule="auto"/>
        <w:rPr>
          <w:sz w:val="28"/>
          <w:szCs w:val="28"/>
          <w:shd w:val="clear" w:color="auto" w:fill="FFFFFF"/>
        </w:rPr>
      </w:pPr>
      <w:r w:rsidRPr="00E43BF6">
        <w:rPr>
          <w:sz w:val="28"/>
          <w:szCs w:val="28"/>
          <w:shd w:val="clear" w:color="auto" w:fill="FFFFFF"/>
        </w:rPr>
        <w:t>Стадия 1 (увеличение внутригрудных ЛУ, паренхима легких не изменена) – 45%;</w:t>
      </w:r>
    </w:p>
    <w:p w14:paraId="14FF1CA5" w14:textId="77777777" w:rsidR="005C6A81" w:rsidRPr="00E43BF6" w:rsidRDefault="005C6A81" w:rsidP="00E43BF6">
      <w:pPr>
        <w:pStyle w:val="ab"/>
        <w:numPr>
          <w:ilvl w:val="0"/>
          <w:numId w:val="26"/>
        </w:numPr>
        <w:spacing w:line="360" w:lineRule="auto"/>
        <w:rPr>
          <w:sz w:val="28"/>
          <w:szCs w:val="28"/>
          <w:shd w:val="clear" w:color="auto" w:fill="FFFFFF"/>
        </w:rPr>
      </w:pPr>
      <w:r w:rsidRPr="00E43BF6">
        <w:rPr>
          <w:sz w:val="28"/>
          <w:szCs w:val="28"/>
          <w:shd w:val="clear" w:color="auto" w:fill="FFFFFF"/>
        </w:rPr>
        <w:lastRenderedPageBreak/>
        <w:t>Стадия 2 (увеличение внутригрудных ЛУ, патологические изменения паренхимы легких) – 30%;</w:t>
      </w:r>
    </w:p>
    <w:p w14:paraId="19FAB5AB" w14:textId="77777777" w:rsidR="005C6A81" w:rsidRPr="00E43BF6" w:rsidRDefault="005C6A81" w:rsidP="00E43BF6">
      <w:pPr>
        <w:pStyle w:val="ab"/>
        <w:numPr>
          <w:ilvl w:val="0"/>
          <w:numId w:val="26"/>
        </w:numPr>
        <w:spacing w:line="360" w:lineRule="auto"/>
        <w:rPr>
          <w:sz w:val="28"/>
          <w:szCs w:val="28"/>
          <w:shd w:val="clear" w:color="auto" w:fill="FFFFFF"/>
        </w:rPr>
      </w:pPr>
      <w:r w:rsidRPr="00E43BF6">
        <w:rPr>
          <w:sz w:val="28"/>
          <w:szCs w:val="28"/>
          <w:shd w:val="clear" w:color="auto" w:fill="FFFFFF"/>
        </w:rPr>
        <w:t>Стадия 3 (патология легочной паренхимы без увеличения внутригрудных ЛУ) – 15%;</w:t>
      </w:r>
    </w:p>
    <w:p w14:paraId="42181ECA" w14:textId="77777777" w:rsidR="005C6A81" w:rsidRPr="00E43BF6" w:rsidRDefault="005C6A81" w:rsidP="00E43BF6">
      <w:pPr>
        <w:pStyle w:val="ab"/>
        <w:numPr>
          <w:ilvl w:val="0"/>
          <w:numId w:val="26"/>
        </w:numPr>
        <w:spacing w:line="360" w:lineRule="auto"/>
        <w:rPr>
          <w:sz w:val="28"/>
          <w:szCs w:val="28"/>
          <w:shd w:val="clear" w:color="auto" w:fill="FFFFFF"/>
        </w:rPr>
      </w:pPr>
      <w:r w:rsidRPr="00E43BF6">
        <w:rPr>
          <w:sz w:val="28"/>
          <w:szCs w:val="28"/>
          <w:shd w:val="clear" w:color="auto" w:fill="FFFFFF"/>
        </w:rPr>
        <w:t xml:space="preserve">Стадия 4 (выраженный фиброз легких как ведущий </w:t>
      </w:r>
      <w:proofErr w:type="spellStart"/>
      <w:r w:rsidRPr="00E43BF6">
        <w:rPr>
          <w:sz w:val="28"/>
          <w:szCs w:val="28"/>
          <w:shd w:val="clear" w:color="auto" w:fill="FFFFFF"/>
          <w:lang w:val="en-US"/>
        </w:rPr>
        <w:t>Rg</w:t>
      </w:r>
      <w:proofErr w:type="spellEnd"/>
      <w:r w:rsidRPr="00E43BF6">
        <w:rPr>
          <w:sz w:val="28"/>
          <w:szCs w:val="28"/>
          <w:shd w:val="clear" w:color="auto" w:fill="FFFFFF"/>
        </w:rPr>
        <w:t>-синдром) – 5%</w:t>
      </w:r>
    </w:p>
    <w:p w14:paraId="3261F1AB" w14:textId="77777777" w:rsidR="005C6A81" w:rsidRPr="00E43BF6" w:rsidRDefault="005C6A81" w:rsidP="00E43BF6">
      <w:pPr>
        <w:shd w:val="clear" w:color="auto" w:fill="FFFFFF"/>
        <w:spacing w:line="360" w:lineRule="auto"/>
        <w:rPr>
          <w:sz w:val="28"/>
          <w:szCs w:val="28"/>
        </w:rPr>
      </w:pPr>
    </w:p>
    <w:p w14:paraId="7280EF21" w14:textId="77777777" w:rsidR="002F0DEF" w:rsidRPr="00E43BF6" w:rsidRDefault="005C6A81" w:rsidP="00E43BF6">
      <w:pPr>
        <w:shd w:val="clear" w:color="auto" w:fill="FFFFFF"/>
        <w:spacing w:line="360" w:lineRule="auto"/>
        <w:ind w:left="-567" w:firstLine="567"/>
        <w:rPr>
          <w:sz w:val="28"/>
          <w:szCs w:val="28"/>
        </w:rPr>
      </w:pPr>
      <w:r w:rsidRPr="00E43BF6">
        <w:rPr>
          <w:sz w:val="28"/>
          <w:szCs w:val="28"/>
        </w:rPr>
        <w:t>Классификация п</w:t>
      </w:r>
      <w:r w:rsidR="002F0DEF" w:rsidRPr="00E43BF6">
        <w:rPr>
          <w:sz w:val="28"/>
          <w:szCs w:val="28"/>
        </w:rPr>
        <w:t>о особенностям течения</w:t>
      </w:r>
      <w:r w:rsidRPr="00E43BF6">
        <w:rPr>
          <w:sz w:val="28"/>
          <w:szCs w:val="28"/>
        </w:rPr>
        <w:t>:</w:t>
      </w:r>
    </w:p>
    <w:p w14:paraId="5762C62A" w14:textId="77777777" w:rsidR="002F0DEF" w:rsidRPr="00FF79E9" w:rsidRDefault="002F0DEF" w:rsidP="00FF79E9">
      <w:pPr>
        <w:pStyle w:val="ab"/>
        <w:numPr>
          <w:ilvl w:val="0"/>
          <w:numId w:val="37"/>
        </w:numPr>
        <w:shd w:val="clear" w:color="auto" w:fill="FFFFFF"/>
        <w:spacing w:line="360" w:lineRule="auto"/>
        <w:ind w:left="-567" w:firstLine="0"/>
        <w:rPr>
          <w:sz w:val="28"/>
          <w:szCs w:val="28"/>
        </w:rPr>
      </w:pPr>
      <w:r w:rsidRPr="00FF79E9">
        <w:rPr>
          <w:sz w:val="28"/>
          <w:szCs w:val="28"/>
        </w:rPr>
        <w:t xml:space="preserve">С острым началом (синдромы </w:t>
      </w:r>
      <w:proofErr w:type="spellStart"/>
      <w:r w:rsidRPr="00FF79E9">
        <w:rPr>
          <w:sz w:val="28"/>
          <w:szCs w:val="28"/>
        </w:rPr>
        <w:t>Лёфгрена</w:t>
      </w:r>
      <w:proofErr w:type="spellEnd"/>
      <w:r w:rsidRPr="00FF79E9">
        <w:rPr>
          <w:sz w:val="28"/>
          <w:szCs w:val="28"/>
        </w:rPr>
        <w:t xml:space="preserve">, </w:t>
      </w:r>
      <w:proofErr w:type="spellStart"/>
      <w:r w:rsidRPr="00FF79E9">
        <w:rPr>
          <w:sz w:val="28"/>
          <w:szCs w:val="28"/>
        </w:rPr>
        <w:t>Хеерфордта-Вальденстрёма</w:t>
      </w:r>
      <w:proofErr w:type="spellEnd"/>
      <w:r w:rsidRPr="00FF79E9">
        <w:rPr>
          <w:sz w:val="28"/>
          <w:szCs w:val="28"/>
        </w:rPr>
        <w:t xml:space="preserve"> и др.)</w:t>
      </w:r>
      <w:r w:rsidR="00FF79E9">
        <w:rPr>
          <w:sz w:val="28"/>
          <w:szCs w:val="28"/>
        </w:rPr>
        <w:t>;</w:t>
      </w:r>
    </w:p>
    <w:p w14:paraId="035918CC" w14:textId="77777777" w:rsidR="002F0DEF" w:rsidRPr="00FF79E9" w:rsidRDefault="002F0DEF" w:rsidP="00FF79E9">
      <w:pPr>
        <w:pStyle w:val="ab"/>
        <w:numPr>
          <w:ilvl w:val="0"/>
          <w:numId w:val="37"/>
        </w:numPr>
        <w:shd w:val="clear" w:color="auto" w:fill="FFFFFF"/>
        <w:spacing w:line="360" w:lineRule="auto"/>
        <w:ind w:left="-567" w:firstLine="0"/>
        <w:rPr>
          <w:sz w:val="28"/>
          <w:szCs w:val="28"/>
        </w:rPr>
      </w:pPr>
      <w:r w:rsidRPr="00FF79E9">
        <w:rPr>
          <w:sz w:val="28"/>
          <w:szCs w:val="28"/>
        </w:rPr>
        <w:t xml:space="preserve">С </w:t>
      </w:r>
      <w:r w:rsidR="00FF79E9">
        <w:rPr>
          <w:sz w:val="28"/>
          <w:szCs w:val="28"/>
        </w:rPr>
        <w:t>изначально хроническим течением;</w:t>
      </w:r>
    </w:p>
    <w:p w14:paraId="0C18EDEE" w14:textId="77777777" w:rsidR="002F0DEF" w:rsidRDefault="002F0DEF" w:rsidP="00FF79E9">
      <w:pPr>
        <w:pStyle w:val="ab"/>
        <w:numPr>
          <w:ilvl w:val="0"/>
          <w:numId w:val="37"/>
        </w:numPr>
        <w:shd w:val="clear" w:color="auto" w:fill="FFFFFF"/>
        <w:spacing w:line="360" w:lineRule="auto"/>
        <w:ind w:left="-567" w:firstLine="0"/>
        <w:rPr>
          <w:sz w:val="28"/>
          <w:szCs w:val="28"/>
        </w:rPr>
      </w:pPr>
      <w:r w:rsidRPr="00FF79E9">
        <w:rPr>
          <w:sz w:val="28"/>
          <w:szCs w:val="28"/>
        </w:rPr>
        <w:t>Рецидив.</w:t>
      </w:r>
    </w:p>
    <w:p w14:paraId="336C7032" w14:textId="77777777" w:rsidR="00FF79E9" w:rsidRPr="00FF79E9" w:rsidRDefault="00FF79E9" w:rsidP="00FF79E9">
      <w:pPr>
        <w:pStyle w:val="ab"/>
        <w:shd w:val="clear" w:color="auto" w:fill="FFFFFF"/>
        <w:spacing w:line="360" w:lineRule="auto"/>
        <w:ind w:left="-567"/>
        <w:rPr>
          <w:sz w:val="28"/>
          <w:szCs w:val="28"/>
        </w:rPr>
      </w:pPr>
    </w:p>
    <w:p w14:paraId="6218F27F" w14:textId="77777777" w:rsidR="005C6A81" w:rsidRPr="00E43BF6" w:rsidRDefault="005C6A81" w:rsidP="00E43BF6">
      <w:pPr>
        <w:shd w:val="clear" w:color="auto" w:fill="FFFFFF"/>
        <w:spacing w:line="360" w:lineRule="auto"/>
        <w:ind w:left="-567" w:firstLine="567"/>
        <w:rPr>
          <w:sz w:val="28"/>
          <w:szCs w:val="28"/>
        </w:rPr>
      </w:pPr>
      <w:r w:rsidRPr="00E43BF6">
        <w:rPr>
          <w:rStyle w:val="a5"/>
          <w:b w:val="0"/>
          <w:sz w:val="28"/>
          <w:szCs w:val="28"/>
        </w:rPr>
        <w:t>В) Этиология</w:t>
      </w:r>
    </w:p>
    <w:p w14:paraId="721BE526" w14:textId="77777777" w:rsidR="003E20F5" w:rsidRPr="00E43BF6" w:rsidRDefault="002F0DEF" w:rsidP="00E43BF6">
      <w:pPr>
        <w:shd w:val="clear" w:color="auto" w:fill="FFFFFF"/>
        <w:spacing w:line="360" w:lineRule="auto"/>
        <w:ind w:left="-567" w:firstLine="567"/>
        <w:rPr>
          <w:sz w:val="28"/>
          <w:szCs w:val="28"/>
        </w:rPr>
      </w:pPr>
      <w:r w:rsidRPr="00E43BF6">
        <w:rPr>
          <w:sz w:val="28"/>
          <w:szCs w:val="28"/>
        </w:rPr>
        <w:t>Факторы риска развития саркоидоза окончательно не установлены. Решающую роль в развитии заболевания играет воздействия факторов окружающей среды на генетич</w:t>
      </w:r>
      <w:r w:rsidR="005C6A81" w:rsidRPr="00E43BF6">
        <w:rPr>
          <w:sz w:val="28"/>
          <w:szCs w:val="28"/>
        </w:rPr>
        <w:t xml:space="preserve">ески предрасположенный организм. </w:t>
      </w:r>
      <w:r w:rsidRPr="00E43BF6">
        <w:rPr>
          <w:sz w:val="28"/>
          <w:szCs w:val="28"/>
        </w:rPr>
        <w:t>К вероятн</w:t>
      </w:r>
      <w:r w:rsidR="005C6A81" w:rsidRPr="00E43BF6">
        <w:rPr>
          <w:sz w:val="28"/>
          <w:szCs w:val="28"/>
        </w:rPr>
        <w:t xml:space="preserve">ым внешним факторам </w:t>
      </w:r>
      <w:r w:rsidRPr="00E43BF6">
        <w:rPr>
          <w:sz w:val="28"/>
          <w:szCs w:val="28"/>
        </w:rPr>
        <w:t>развития саркоидоза относят присутствие ряда бактерий — микобактерий туберкулёза с изменёнными свойствами (</w:t>
      </w:r>
      <w:proofErr w:type="spellStart"/>
      <w:r w:rsidRPr="00E43BF6">
        <w:rPr>
          <w:sz w:val="28"/>
          <w:szCs w:val="28"/>
        </w:rPr>
        <w:t>ревертантов</w:t>
      </w:r>
      <w:proofErr w:type="spellEnd"/>
      <w:r w:rsidRPr="00E43BF6">
        <w:rPr>
          <w:sz w:val="28"/>
          <w:szCs w:val="28"/>
        </w:rPr>
        <w:t>), которые при этом н</w:t>
      </w:r>
      <w:r w:rsidR="003E20F5" w:rsidRPr="00E43BF6">
        <w:rPr>
          <w:sz w:val="28"/>
          <w:szCs w:val="28"/>
        </w:rPr>
        <w:t>е вызывают развитие туберкулёза</w:t>
      </w:r>
      <w:r w:rsidRPr="00E43BF6">
        <w:rPr>
          <w:sz w:val="28"/>
          <w:szCs w:val="28"/>
        </w:rPr>
        <w:t xml:space="preserve">, </w:t>
      </w:r>
      <w:proofErr w:type="spellStart"/>
      <w:r w:rsidRPr="00E43BF6">
        <w:rPr>
          <w:sz w:val="28"/>
          <w:szCs w:val="28"/>
        </w:rPr>
        <w:t>пропионовокислых</w:t>
      </w:r>
      <w:proofErr w:type="spellEnd"/>
      <w:r w:rsidRPr="00E43BF6">
        <w:rPr>
          <w:sz w:val="28"/>
          <w:szCs w:val="28"/>
        </w:rPr>
        <w:t xml:space="preserve"> бактерий (</w:t>
      </w:r>
      <w:proofErr w:type="spellStart"/>
      <w:r w:rsidRPr="00E43BF6">
        <w:rPr>
          <w:sz w:val="28"/>
          <w:szCs w:val="28"/>
        </w:rPr>
        <w:t>Propionibacterium</w:t>
      </w:r>
      <w:proofErr w:type="spellEnd"/>
      <w:r w:rsidRPr="00E43BF6">
        <w:rPr>
          <w:sz w:val="28"/>
          <w:szCs w:val="28"/>
        </w:rPr>
        <w:t xml:space="preserve"> </w:t>
      </w:r>
      <w:proofErr w:type="spellStart"/>
      <w:r w:rsidRPr="00E43BF6">
        <w:rPr>
          <w:sz w:val="28"/>
          <w:szCs w:val="28"/>
        </w:rPr>
        <w:t>acnes</w:t>
      </w:r>
      <w:proofErr w:type="spellEnd"/>
      <w:r w:rsidRPr="00E43BF6">
        <w:rPr>
          <w:sz w:val="28"/>
          <w:szCs w:val="28"/>
        </w:rPr>
        <w:t xml:space="preserve">, </w:t>
      </w:r>
      <w:proofErr w:type="spellStart"/>
      <w:r w:rsidRPr="00E43BF6">
        <w:rPr>
          <w:sz w:val="28"/>
          <w:szCs w:val="28"/>
        </w:rPr>
        <w:t>P</w:t>
      </w:r>
      <w:r w:rsidR="003E20F5" w:rsidRPr="00E43BF6">
        <w:rPr>
          <w:sz w:val="28"/>
          <w:szCs w:val="28"/>
        </w:rPr>
        <w:t>ropionibacterium</w:t>
      </w:r>
      <w:proofErr w:type="spellEnd"/>
      <w:r w:rsidR="003E20F5" w:rsidRPr="00E43BF6">
        <w:rPr>
          <w:sz w:val="28"/>
          <w:szCs w:val="28"/>
        </w:rPr>
        <w:t xml:space="preserve"> </w:t>
      </w:r>
      <w:proofErr w:type="spellStart"/>
      <w:r w:rsidR="003E20F5" w:rsidRPr="00E43BF6">
        <w:rPr>
          <w:sz w:val="28"/>
          <w:szCs w:val="28"/>
        </w:rPr>
        <w:t>granulosum</w:t>
      </w:r>
      <w:proofErr w:type="spellEnd"/>
      <w:r w:rsidR="003E20F5" w:rsidRPr="00E43BF6">
        <w:rPr>
          <w:sz w:val="28"/>
          <w:szCs w:val="28"/>
        </w:rPr>
        <w:t>)</w:t>
      </w:r>
      <w:r w:rsidRPr="00E43BF6">
        <w:rPr>
          <w:sz w:val="28"/>
          <w:szCs w:val="28"/>
        </w:rPr>
        <w:t xml:space="preserve">, возбудителя </w:t>
      </w:r>
      <w:proofErr w:type="spellStart"/>
      <w:r w:rsidRPr="00E43BF6">
        <w:rPr>
          <w:sz w:val="28"/>
          <w:szCs w:val="28"/>
        </w:rPr>
        <w:t>Лаймск</w:t>
      </w:r>
      <w:r w:rsidR="003E20F5" w:rsidRPr="00E43BF6">
        <w:rPr>
          <w:sz w:val="28"/>
          <w:szCs w:val="28"/>
        </w:rPr>
        <w:t>ой</w:t>
      </w:r>
      <w:proofErr w:type="spellEnd"/>
      <w:r w:rsidR="003E20F5" w:rsidRPr="00E43BF6">
        <w:rPr>
          <w:sz w:val="28"/>
          <w:szCs w:val="28"/>
        </w:rPr>
        <w:t xml:space="preserve"> болезни </w:t>
      </w:r>
      <w:proofErr w:type="spellStart"/>
      <w:r w:rsidR="003E20F5" w:rsidRPr="00E43BF6">
        <w:rPr>
          <w:sz w:val="28"/>
          <w:szCs w:val="28"/>
        </w:rPr>
        <w:t>Borrelia</w:t>
      </w:r>
      <w:proofErr w:type="spellEnd"/>
      <w:r w:rsidR="003E20F5" w:rsidRPr="00E43BF6">
        <w:rPr>
          <w:sz w:val="28"/>
          <w:szCs w:val="28"/>
        </w:rPr>
        <w:t xml:space="preserve"> </w:t>
      </w:r>
      <w:proofErr w:type="spellStart"/>
      <w:r w:rsidR="003E20F5" w:rsidRPr="00E43BF6">
        <w:rPr>
          <w:sz w:val="28"/>
          <w:szCs w:val="28"/>
        </w:rPr>
        <w:t>burgdorferi</w:t>
      </w:r>
      <w:proofErr w:type="spellEnd"/>
      <w:r w:rsidR="003E20F5" w:rsidRPr="00E43BF6">
        <w:rPr>
          <w:sz w:val="28"/>
          <w:szCs w:val="28"/>
        </w:rPr>
        <w:t>.</w:t>
      </w:r>
    </w:p>
    <w:p w14:paraId="3332DC0A" w14:textId="77777777" w:rsidR="002F0DEF" w:rsidRDefault="002F0DEF" w:rsidP="00F3488D">
      <w:pPr>
        <w:shd w:val="clear" w:color="auto" w:fill="FFFFFF"/>
        <w:spacing w:line="360" w:lineRule="auto"/>
        <w:ind w:left="-567" w:firstLine="567"/>
        <w:rPr>
          <w:sz w:val="28"/>
          <w:szCs w:val="28"/>
        </w:rPr>
      </w:pPr>
      <w:r w:rsidRPr="00E43BF6">
        <w:rPr>
          <w:sz w:val="28"/>
          <w:szCs w:val="28"/>
        </w:rPr>
        <w:t xml:space="preserve">Фактором развития </w:t>
      </w:r>
      <w:proofErr w:type="spellStart"/>
      <w:r w:rsidRPr="00E43BF6">
        <w:rPr>
          <w:sz w:val="28"/>
          <w:szCs w:val="28"/>
        </w:rPr>
        <w:t>саркоидной</w:t>
      </w:r>
      <w:proofErr w:type="spellEnd"/>
      <w:r w:rsidRPr="00E43BF6">
        <w:rPr>
          <w:sz w:val="28"/>
          <w:szCs w:val="28"/>
        </w:rPr>
        <w:t xml:space="preserve"> реакции или саркоидоза является применение интерферонов и индукторов </w:t>
      </w:r>
      <w:proofErr w:type="spellStart"/>
      <w:r w:rsidRPr="00E43BF6">
        <w:rPr>
          <w:sz w:val="28"/>
          <w:szCs w:val="28"/>
        </w:rPr>
        <w:t>интерфероногенеза</w:t>
      </w:r>
      <w:proofErr w:type="spellEnd"/>
      <w:r w:rsidRPr="00E43BF6">
        <w:rPr>
          <w:sz w:val="28"/>
          <w:szCs w:val="28"/>
        </w:rPr>
        <w:t>. Многие наблюдения показывают, что возникновению саркоидоза предшествовали стрессовые события (смерть близкого, развод, проблемы на работе и другие).</w:t>
      </w:r>
    </w:p>
    <w:p w14:paraId="41304193" w14:textId="77777777" w:rsidR="00F3488D" w:rsidRPr="00E43BF6" w:rsidRDefault="00F3488D" w:rsidP="00F3488D">
      <w:pPr>
        <w:shd w:val="clear" w:color="auto" w:fill="FFFFFF"/>
        <w:spacing w:line="360" w:lineRule="auto"/>
        <w:ind w:left="-567" w:firstLine="567"/>
        <w:rPr>
          <w:sz w:val="28"/>
          <w:szCs w:val="28"/>
        </w:rPr>
      </w:pPr>
    </w:p>
    <w:p w14:paraId="73508B5A" w14:textId="77777777" w:rsidR="0084713B" w:rsidRPr="00E43BF6" w:rsidRDefault="003E20F5" w:rsidP="00FF79E9">
      <w:pPr>
        <w:spacing w:line="360" w:lineRule="auto"/>
        <w:rPr>
          <w:sz w:val="28"/>
          <w:szCs w:val="28"/>
        </w:rPr>
      </w:pPr>
      <w:r w:rsidRPr="00E43BF6">
        <w:rPr>
          <w:sz w:val="28"/>
          <w:szCs w:val="28"/>
        </w:rPr>
        <w:t xml:space="preserve">Г) </w:t>
      </w:r>
      <w:r w:rsidR="0084713B" w:rsidRPr="00E43BF6">
        <w:rPr>
          <w:sz w:val="28"/>
          <w:szCs w:val="28"/>
        </w:rPr>
        <w:t>Строение гранулемы</w:t>
      </w:r>
    </w:p>
    <w:p w14:paraId="73FEEB8F" w14:textId="77777777" w:rsidR="0084713B" w:rsidRDefault="0084713B" w:rsidP="00FF79E9">
      <w:pPr>
        <w:spacing w:line="360" w:lineRule="auto"/>
        <w:ind w:left="-567" w:firstLine="567"/>
        <w:rPr>
          <w:sz w:val="28"/>
          <w:szCs w:val="28"/>
        </w:rPr>
      </w:pPr>
      <w:r w:rsidRPr="00E43BF6">
        <w:rPr>
          <w:sz w:val="28"/>
          <w:szCs w:val="28"/>
        </w:rPr>
        <w:t xml:space="preserve">Морфологическим субстратом саркоидоза является </w:t>
      </w:r>
      <w:proofErr w:type="spellStart"/>
      <w:r w:rsidRPr="00E43BF6">
        <w:rPr>
          <w:sz w:val="28"/>
          <w:szCs w:val="28"/>
        </w:rPr>
        <w:t>эпителиоидноклеточная</w:t>
      </w:r>
      <w:proofErr w:type="spellEnd"/>
      <w:r w:rsidRPr="00E43BF6">
        <w:rPr>
          <w:sz w:val="28"/>
          <w:szCs w:val="28"/>
        </w:rPr>
        <w:t xml:space="preserve"> гранулема – компактное скопление </w:t>
      </w:r>
      <w:proofErr w:type="spellStart"/>
      <w:r w:rsidRPr="00E43BF6">
        <w:rPr>
          <w:sz w:val="28"/>
          <w:szCs w:val="28"/>
        </w:rPr>
        <w:t>мононуклеарных</w:t>
      </w:r>
      <w:proofErr w:type="spellEnd"/>
      <w:r w:rsidRPr="00E43BF6">
        <w:rPr>
          <w:sz w:val="28"/>
          <w:szCs w:val="28"/>
        </w:rPr>
        <w:t xml:space="preserve"> фагоцитов – макрофагов и эпителиоидных клеток. Процесс организации гранулем начинается с периферии, </w:t>
      </w:r>
      <w:r w:rsidRPr="00E43BF6">
        <w:rPr>
          <w:sz w:val="28"/>
          <w:szCs w:val="28"/>
        </w:rPr>
        <w:lastRenderedPageBreak/>
        <w:t xml:space="preserve">что придает им четко очерченный, «штампованный» вид. Зачастую при саркоидозе в одном и том же материале можно встретить гранулемы разного «возраста», нередко гранулемы располагаются в виде конгломератов. Значительное число лимфоцитов в ткани легких при саркоидозе представлено преимущественно Т-клетками. </w:t>
      </w:r>
    </w:p>
    <w:p w14:paraId="159FD47F" w14:textId="77777777" w:rsidR="00FF79E9" w:rsidRPr="00E43BF6" w:rsidRDefault="00FF79E9" w:rsidP="00FF79E9">
      <w:pPr>
        <w:spacing w:line="360" w:lineRule="auto"/>
        <w:ind w:left="-567" w:firstLine="567"/>
        <w:rPr>
          <w:sz w:val="28"/>
          <w:szCs w:val="28"/>
        </w:rPr>
      </w:pPr>
    </w:p>
    <w:p w14:paraId="2FA7D63E" w14:textId="77777777" w:rsidR="0084713B" w:rsidRPr="00E43BF6" w:rsidRDefault="003E20F5" w:rsidP="00E43BF6">
      <w:pPr>
        <w:shd w:val="clear" w:color="auto" w:fill="FFFFFF"/>
        <w:spacing w:line="360" w:lineRule="auto"/>
        <w:rPr>
          <w:sz w:val="28"/>
          <w:szCs w:val="28"/>
        </w:rPr>
      </w:pPr>
      <w:r w:rsidRPr="00E43BF6">
        <w:rPr>
          <w:sz w:val="28"/>
          <w:szCs w:val="28"/>
        </w:rPr>
        <w:t>Д) Патогенез</w:t>
      </w:r>
    </w:p>
    <w:p w14:paraId="54D2D4A6" w14:textId="77777777" w:rsidR="002F0DEF" w:rsidRPr="00E43BF6" w:rsidRDefault="002F0DEF" w:rsidP="00E43BF6">
      <w:pPr>
        <w:shd w:val="clear" w:color="auto" w:fill="FFFFFF"/>
        <w:spacing w:line="360" w:lineRule="auto"/>
        <w:ind w:left="-567" w:firstLine="567"/>
        <w:rPr>
          <w:sz w:val="28"/>
          <w:szCs w:val="28"/>
        </w:rPr>
      </w:pPr>
      <w:r w:rsidRPr="00E43BF6">
        <w:rPr>
          <w:sz w:val="28"/>
          <w:szCs w:val="28"/>
        </w:rPr>
        <w:t>Саркоидоз является полигенным, многофакторным заболеванием, при котором различные гены изменяют иммунные реакции на специ</w:t>
      </w:r>
      <w:r w:rsidR="008C3024" w:rsidRPr="00E43BF6">
        <w:rPr>
          <w:sz w:val="28"/>
          <w:szCs w:val="28"/>
        </w:rPr>
        <w:t>фические антигенные стимулы</w:t>
      </w:r>
      <w:r w:rsidRPr="00E43BF6">
        <w:rPr>
          <w:sz w:val="28"/>
          <w:szCs w:val="28"/>
        </w:rPr>
        <w:t xml:space="preserve">. При саркоидозе наблюдается возникновение иммунологического парадокса: признаки локального воспаления с участием Т-хелперов 1-го типа, сосуществуют с периферической анергией, индуцированной Т-регуляторными клетками. Отличительной чертой активного саркоидоза является преобладающая экспрессия интерферона-гамма в пораженных органах при участии таких активных цитокинов, как IL-2, IL-12 и фактора некроза опухоли-альфа. Развивающийся Т- клеточный альвеолит СD4þ служит </w:t>
      </w:r>
      <w:proofErr w:type="spellStart"/>
      <w:r w:rsidRPr="00E43BF6">
        <w:rPr>
          <w:sz w:val="28"/>
          <w:szCs w:val="28"/>
        </w:rPr>
        <w:t>биомаркером</w:t>
      </w:r>
      <w:proofErr w:type="spellEnd"/>
      <w:r w:rsidRPr="00E43BF6">
        <w:rPr>
          <w:sz w:val="28"/>
          <w:szCs w:val="28"/>
        </w:rPr>
        <w:t xml:space="preserve">, отражающим усиление или снижение активности заболевания. </w:t>
      </w:r>
    </w:p>
    <w:p w14:paraId="3734D320" w14:textId="77777777" w:rsidR="008C3024" w:rsidRPr="00E43BF6" w:rsidRDefault="008C3024" w:rsidP="00E43BF6">
      <w:pPr>
        <w:shd w:val="clear" w:color="auto" w:fill="FFFFFF"/>
        <w:spacing w:line="360" w:lineRule="auto"/>
        <w:ind w:left="-567" w:firstLine="567"/>
        <w:rPr>
          <w:sz w:val="28"/>
          <w:szCs w:val="28"/>
        </w:rPr>
      </w:pPr>
    </w:p>
    <w:p w14:paraId="00943EE8" w14:textId="77777777" w:rsidR="008C3024" w:rsidRPr="00E43BF6" w:rsidRDefault="008C3024" w:rsidP="00E43BF6">
      <w:pPr>
        <w:shd w:val="clear" w:color="auto" w:fill="FFFFFF"/>
        <w:spacing w:line="360" w:lineRule="auto"/>
        <w:ind w:left="-567" w:firstLine="567"/>
        <w:rPr>
          <w:sz w:val="28"/>
          <w:szCs w:val="28"/>
        </w:rPr>
      </w:pPr>
      <w:r w:rsidRPr="00E43BF6">
        <w:rPr>
          <w:sz w:val="28"/>
          <w:szCs w:val="28"/>
        </w:rPr>
        <w:t>Е) Эпидемиология</w:t>
      </w:r>
    </w:p>
    <w:p w14:paraId="523DFA4F" w14:textId="77777777" w:rsidR="008B2201" w:rsidRDefault="0084713B" w:rsidP="00E43BF6">
      <w:pPr>
        <w:shd w:val="clear" w:color="auto" w:fill="FFFFFF"/>
        <w:spacing w:line="360" w:lineRule="auto"/>
        <w:ind w:left="-567" w:firstLine="567"/>
        <w:rPr>
          <w:sz w:val="28"/>
          <w:szCs w:val="28"/>
        </w:rPr>
      </w:pPr>
      <w:r w:rsidRPr="00E43BF6">
        <w:rPr>
          <w:sz w:val="28"/>
          <w:szCs w:val="28"/>
        </w:rPr>
        <w:t>Саркоидоз встречается во всём мире, поражает представителей обоег</w:t>
      </w:r>
      <w:r w:rsidR="008C3024" w:rsidRPr="00E43BF6">
        <w:rPr>
          <w:sz w:val="28"/>
          <w:szCs w:val="28"/>
        </w:rPr>
        <w:t xml:space="preserve">о пола, всех рас и возрастов. </w:t>
      </w:r>
      <w:r w:rsidRPr="00E43BF6">
        <w:rPr>
          <w:sz w:val="28"/>
          <w:szCs w:val="28"/>
        </w:rPr>
        <w:t>Распрост</w:t>
      </w:r>
      <w:r w:rsidR="008B2201">
        <w:rPr>
          <w:sz w:val="28"/>
          <w:szCs w:val="28"/>
        </w:rPr>
        <w:t xml:space="preserve">ранённость саркоидоза составляет </w:t>
      </w:r>
      <w:r w:rsidRPr="00E43BF6">
        <w:rPr>
          <w:sz w:val="28"/>
          <w:szCs w:val="28"/>
        </w:rPr>
        <w:t xml:space="preserve"> 2,85 на 100 тыс. населения с колебаниями от 8,2 до 1,8 на 100 тыс. населения по административным округам столицы. Среди мужчин наибольший показатель распространённости составил 9,0 на 100 тыс. мужского населения, а среди женщин — 7,8 на 100 тыс. женского населения Саркоидоз преимущественно диагностировался у женщин молодого и зрелого возраста (66%). </w:t>
      </w:r>
    </w:p>
    <w:p w14:paraId="2EB8931A" w14:textId="77777777" w:rsidR="008B2201" w:rsidRDefault="008B2201" w:rsidP="00E43BF6">
      <w:pPr>
        <w:shd w:val="clear" w:color="auto" w:fill="FFFFFF"/>
        <w:spacing w:line="360" w:lineRule="auto"/>
        <w:ind w:left="-567" w:firstLine="567"/>
        <w:rPr>
          <w:sz w:val="28"/>
          <w:szCs w:val="28"/>
        </w:rPr>
      </w:pPr>
    </w:p>
    <w:p w14:paraId="79F008AF" w14:textId="77777777" w:rsidR="008C3024" w:rsidRPr="00E43BF6" w:rsidRDefault="008C3024" w:rsidP="00E43BF6">
      <w:pPr>
        <w:shd w:val="clear" w:color="auto" w:fill="FFFFFF"/>
        <w:spacing w:line="360" w:lineRule="auto"/>
        <w:ind w:left="-567" w:firstLine="567"/>
        <w:rPr>
          <w:sz w:val="28"/>
          <w:szCs w:val="28"/>
        </w:rPr>
      </w:pPr>
      <w:r w:rsidRPr="00E43BF6">
        <w:rPr>
          <w:sz w:val="28"/>
          <w:szCs w:val="28"/>
        </w:rPr>
        <w:t>Ж) Клиническая картина</w:t>
      </w:r>
    </w:p>
    <w:p w14:paraId="088A2347" w14:textId="77777777" w:rsidR="006F197B" w:rsidRPr="00E43BF6" w:rsidRDefault="0084713B" w:rsidP="00E43BF6">
      <w:pPr>
        <w:shd w:val="clear" w:color="auto" w:fill="FFFFFF"/>
        <w:spacing w:line="360" w:lineRule="auto"/>
        <w:ind w:left="-567" w:firstLine="567"/>
        <w:rPr>
          <w:sz w:val="28"/>
          <w:szCs w:val="28"/>
        </w:rPr>
      </w:pPr>
      <w:r w:rsidRPr="00E43BF6">
        <w:rPr>
          <w:sz w:val="28"/>
          <w:szCs w:val="28"/>
        </w:rPr>
        <w:t xml:space="preserve">Наиболее выражены и динамичны жалобы пациентов с синдромом </w:t>
      </w:r>
      <w:proofErr w:type="spellStart"/>
      <w:r w:rsidRPr="00E43BF6">
        <w:rPr>
          <w:sz w:val="28"/>
          <w:szCs w:val="28"/>
        </w:rPr>
        <w:t>Лёфгрена</w:t>
      </w:r>
      <w:proofErr w:type="spellEnd"/>
      <w:r w:rsidRPr="00E43BF6">
        <w:rPr>
          <w:sz w:val="28"/>
          <w:szCs w:val="28"/>
        </w:rPr>
        <w:t xml:space="preserve"> (лихорадка, узловатая эритема, артрит с преимущественным поражением </w:t>
      </w:r>
      <w:r w:rsidRPr="00E43BF6">
        <w:rPr>
          <w:sz w:val="28"/>
          <w:szCs w:val="28"/>
        </w:rPr>
        <w:lastRenderedPageBreak/>
        <w:t>голеностопных суставов и двусторонняя лимфаденопатия корней лёгких), и с «</w:t>
      </w:r>
      <w:proofErr w:type="spellStart"/>
      <w:r w:rsidRPr="00E43BF6">
        <w:rPr>
          <w:sz w:val="28"/>
          <w:szCs w:val="28"/>
        </w:rPr>
        <w:t>увеопаротидной</w:t>
      </w:r>
      <w:proofErr w:type="spellEnd"/>
      <w:r w:rsidRPr="00E43BF6">
        <w:rPr>
          <w:sz w:val="28"/>
          <w:szCs w:val="28"/>
        </w:rPr>
        <w:t xml:space="preserve"> лихорадкой» — синдромом </w:t>
      </w:r>
      <w:proofErr w:type="spellStart"/>
      <w:r w:rsidRPr="00E43BF6">
        <w:rPr>
          <w:sz w:val="28"/>
          <w:szCs w:val="28"/>
        </w:rPr>
        <w:t>Хеерфордта-Вальденстрёма</w:t>
      </w:r>
      <w:proofErr w:type="spellEnd"/>
      <w:r w:rsidRPr="00E43BF6">
        <w:rPr>
          <w:sz w:val="28"/>
          <w:szCs w:val="28"/>
        </w:rPr>
        <w:t xml:space="preserve"> (увеличение околоушных слюнных желёз, передний увеит и паралич лицевого нерва (паралич Белла как факультативный симптом))</w:t>
      </w:r>
      <w:r w:rsidR="006F197B" w:rsidRPr="00E43BF6">
        <w:rPr>
          <w:sz w:val="28"/>
          <w:szCs w:val="28"/>
        </w:rPr>
        <w:t>.</w:t>
      </w:r>
    </w:p>
    <w:p w14:paraId="36781E74" w14:textId="77777777" w:rsidR="00FF79E9" w:rsidRDefault="00FF79E9" w:rsidP="00E43BF6">
      <w:pPr>
        <w:shd w:val="clear" w:color="auto" w:fill="FFFFFF"/>
        <w:spacing w:line="360" w:lineRule="auto"/>
        <w:ind w:left="-567" w:firstLine="567"/>
        <w:rPr>
          <w:sz w:val="28"/>
          <w:szCs w:val="28"/>
        </w:rPr>
      </w:pPr>
      <w:r>
        <w:rPr>
          <w:sz w:val="28"/>
          <w:szCs w:val="28"/>
        </w:rPr>
        <w:t xml:space="preserve">Слабость, утомляемость встречается </w:t>
      </w:r>
      <w:r w:rsidR="0084713B" w:rsidRPr="00E43BF6">
        <w:rPr>
          <w:sz w:val="28"/>
          <w:szCs w:val="28"/>
        </w:rPr>
        <w:t xml:space="preserve">от 30% до 80% </w:t>
      </w:r>
      <w:r>
        <w:rPr>
          <w:sz w:val="28"/>
          <w:szCs w:val="28"/>
        </w:rPr>
        <w:t xml:space="preserve">случаев, </w:t>
      </w:r>
      <w:r w:rsidR="0084713B" w:rsidRPr="00E43BF6">
        <w:rPr>
          <w:sz w:val="28"/>
          <w:szCs w:val="28"/>
        </w:rPr>
        <w:t>в зависимости от возраста, пола, расы; является самостоятельным признаком и может не иметь прямой корреляции с гранулематозным поражением тех или иных органов</w:t>
      </w:r>
      <w:r>
        <w:rPr>
          <w:sz w:val="28"/>
          <w:szCs w:val="28"/>
        </w:rPr>
        <w:t>.</w:t>
      </w:r>
    </w:p>
    <w:p w14:paraId="393522CE" w14:textId="77777777" w:rsidR="00FF79E9" w:rsidRDefault="0084713B" w:rsidP="00E43BF6">
      <w:pPr>
        <w:shd w:val="clear" w:color="auto" w:fill="FFFFFF"/>
        <w:spacing w:line="360" w:lineRule="auto"/>
        <w:ind w:left="-567" w:firstLine="567"/>
        <w:rPr>
          <w:sz w:val="28"/>
          <w:szCs w:val="28"/>
        </w:rPr>
      </w:pPr>
      <w:r w:rsidRPr="00E43BF6">
        <w:rPr>
          <w:sz w:val="28"/>
          <w:szCs w:val="28"/>
        </w:rPr>
        <w:t xml:space="preserve">Одышка </w:t>
      </w:r>
      <w:r w:rsidR="00FF79E9">
        <w:rPr>
          <w:sz w:val="28"/>
          <w:szCs w:val="28"/>
        </w:rPr>
        <w:t xml:space="preserve">- </w:t>
      </w:r>
      <w:r w:rsidR="008C3024" w:rsidRPr="00E43BF6">
        <w:rPr>
          <w:sz w:val="28"/>
          <w:szCs w:val="28"/>
        </w:rPr>
        <w:t>ч</w:t>
      </w:r>
      <w:r w:rsidR="00FF79E9">
        <w:rPr>
          <w:sz w:val="28"/>
          <w:szCs w:val="28"/>
        </w:rPr>
        <w:t>аще всего</w:t>
      </w:r>
      <w:r w:rsidRPr="00E43BF6">
        <w:rPr>
          <w:sz w:val="28"/>
          <w:szCs w:val="28"/>
        </w:rPr>
        <w:t xml:space="preserve"> инспираторная и является признаком нарастающих </w:t>
      </w:r>
      <w:proofErr w:type="spellStart"/>
      <w:r w:rsidRPr="00E43BF6">
        <w:rPr>
          <w:sz w:val="28"/>
          <w:szCs w:val="28"/>
        </w:rPr>
        <w:t>рестриктивных</w:t>
      </w:r>
      <w:proofErr w:type="spellEnd"/>
      <w:r w:rsidRPr="00E43BF6">
        <w:rPr>
          <w:sz w:val="28"/>
          <w:szCs w:val="28"/>
        </w:rPr>
        <w:t xml:space="preserve"> нарушений и снижения диффузионной способности лёгких.</w:t>
      </w:r>
    </w:p>
    <w:p w14:paraId="46850A6F" w14:textId="77777777" w:rsidR="006F197B" w:rsidRPr="00E43BF6" w:rsidRDefault="0084713B" w:rsidP="00E43BF6">
      <w:pPr>
        <w:shd w:val="clear" w:color="auto" w:fill="FFFFFF"/>
        <w:spacing w:line="360" w:lineRule="auto"/>
        <w:ind w:left="-567" w:firstLine="567"/>
        <w:rPr>
          <w:sz w:val="28"/>
          <w:szCs w:val="28"/>
        </w:rPr>
      </w:pPr>
      <w:r w:rsidRPr="00E43BF6">
        <w:rPr>
          <w:sz w:val="28"/>
          <w:szCs w:val="28"/>
        </w:rPr>
        <w:t xml:space="preserve">Кашель при саркоидозе обычно сухой и обусловлен увеличением внутригрудных лимфатических узлов, что сопровождается повышенным давлением на бронхиальную стенку, либо раздражением </w:t>
      </w:r>
      <w:proofErr w:type="spellStart"/>
      <w:r w:rsidRPr="00E43BF6">
        <w:rPr>
          <w:sz w:val="28"/>
          <w:szCs w:val="28"/>
        </w:rPr>
        <w:t>саркоидными</w:t>
      </w:r>
      <w:proofErr w:type="spellEnd"/>
      <w:r w:rsidRPr="00E43BF6">
        <w:rPr>
          <w:sz w:val="28"/>
          <w:szCs w:val="28"/>
        </w:rPr>
        <w:t xml:space="preserve"> гранулёмами нервных окончаний в стенках дыхательных путей. На поздних стадиях кашель является следствием обширных интерстициальных изменений в лёгких и относительно редко - следствием поражения плевры.</w:t>
      </w:r>
      <w:r w:rsidR="008C3024" w:rsidRPr="00E43BF6">
        <w:rPr>
          <w:sz w:val="28"/>
          <w:szCs w:val="28"/>
        </w:rPr>
        <w:t xml:space="preserve"> </w:t>
      </w:r>
      <w:r w:rsidRPr="00E43BF6">
        <w:rPr>
          <w:sz w:val="28"/>
          <w:szCs w:val="28"/>
        </w:rPr>
        <w:t>Частота лихорадки при саркоидозе варьируется от 20</w:t>
      </w:r>
      <w:r w:rsidR="006F197B" w:rsidRPr="00E43BF6">
        <w:rPr>
          <w:sz w:val="28"/>
          <w:szCs w:val="28"/>
        </w:rPr>
        <w:t>% до 60%.</w:t>
      </w:r>
    </w:p>
    <w:p w14:paraId="78EE16BE" w14:textId="77777777" w:rsidR="006F197B" w:rsidRPr="00E43BF6" w:rsidRDefault="0084713B" w:rsidP="00E43BF6">
      <w:pPr>
        <w:shd w:val="clear" w:color="auto" w:fill="FFFFFF"/>
        <w:spacing w:line="360" w:lineRule="auto"/>
        <w:ind w:left="-567" w:firstLine="567"/>
        <w:rPr>
          <w:sz w:val="28"/>
          <w:szCs w:val="28"/>
        </w:rPr>
      </w:pPr>
      <w:r w:rsidRPr="00E43BF6">
        <w:rPr>
          <w:sz w:val="28"/>
          <w:szCs w:val="28"/>
        </w:rPr>
        <w:t xml:space="preserve">Снижение остроты зрения и/или затуманивание зрения — могут быть важными признаками </w:t>
      </w:r>
      <w:proofErr w:type="spellStart"/>
      <w:r w:rsidRPr="00E43BF6">
        <w:rPr>
          <w:sz w:val="28"/>
          <w:szCs w:val="28"/>
        </w:rPr>
        <w:t>саркоидозного</w:t>
      </w:r>
      <w:proofErr w:type="spellEnd"/>
      <w:r w:rsidRPr="00E43BF6">
        <w:rPr>
          <w:sz w:val="28"/>
          <w:szCs w:val="28"/>
        </w:rPr>
        <w:t xml:space="preserve"> увеита, который требует обязательного офтальмологического обследования и активного лечения.</w:t>
      </w:r>
    </w:p>
    <w:p w14:paraId="60EB6FBB" w14:textId="77777777" w:rsidR="008C3024" w:rsidRDefault="0084713B" w:rsidP="00FF79E9">
      <w:pPr>
        <w:shd w:val="clear" w:color="auto" w:fill="FFFFFF"/>
        <w:spacing w:line="360" w:lineRule="auto"/>
        <w:ind w:left="-567" w:firstLine="567"/>
        <w:rPr>
          <w:sz w:val="28"/>
          <w:szCs w:val="28"/>
        </w:rPr>
      </w:pPr>
      <w:r w:rsidRPr="00E43BF6">
        <w:rPr>
          <w:rStyle w:val="a5"/>
          <w:b w:val="0"/>
          <w:sz w:val="28"/>
          <w:szCs w:val="28"/>
        </w:rPr>
        <w:t>Поражения кожи</w:t>
      </w:r>
      <w:r w:rsidRPr="00E43BF6">
        <w:rPr>
          <w:sz w:val="28"/>
          <w:szCs w:val="28"/>
        </w:rPr>
        <w:t xml:space="preserve"> при саркоидозе встречаются с частотой </w:t>
      </w:r>
      <w:r w:rsidR="008C3024" w:rsidRPr="00E43BF6">
        <w:rPr>
          <w:sz w:val="28"/>
          <w:szCs w:val="28"/>
        </w:rPr>
        <w:t>о</w:t>
      </w:r>
      <w:r w:rsidR="00FF79E9">
        <w:rPr>
          <w:sz w:val="28"/>
          <w:szCs w:val="28"/>
        </w:rPr>
        <w:t>т 10% до 56% (в России 10-15%), проявляется в виде узловатой эритемы.</w:t>
      </w:r>
    </w:p>
    <w:p w14:paraId="432A4AC0" w14:textId="77777777" w:rsidR="00FF79E9" w:rsidRPr="00E43BF6" w:rsidRDefault="00FF79E9" w:rsidP="00FF79E9">
      <w:pPr>
        <w:shd w:val="clear" w:color="auto" w:fill="FFFFFF"/>
        <w:spacing w:line="360" w:lineRule="auto"/>
        <w:ind w:left="-567" w:firstLine="567"/>
        <w:rPr>
          <w:sz w:val="28"/>
          <w:szCs w:val="28"/>
        </w:rPr>
      </w:pPr>
    </w:p>
    <w:p w14:paraId="48827E38" w14:textId="77777777" w:rsidR="008C3024" w:rsidRPr="00E43BF6" w:rsidRDefault="008C3024" w:rsidP="00E43BF6">
      <w:pPr>
        <w:shd w:val="clear" w:color="auto" w:fill="FFFFFF"/>
        <w:spacing w:line="360" w:lineRule="auto"/>
        <w:ind w:left="-567" w:firstLine="567"/>
        <w:rPr>
          <w:sz w:val="28"/>
          <w:szCs w:val="28"/>
        </w:rPr>
      </w:pPr>
      <w:r w:rsidRPr="00E43BF6">
        <w:rPr>
          <w:sz w:val="28"/>
          <w:szCs w:val="28"/>
        </w:rPr>
        <w:t>З)</w:t>
      </w:r>
      <w:r w:rsidR="006F197B" w:rsidRPr="00E43BF6">
        <w:rPr>
          <w:sz w:val="28"/>
          <w:szCs w:val="28"/>
        </w:rPr>
        <w:t xml:space="preserve"> </w:t>
      </w:r>
      <w:r w:rsidRPr="00E43BF6">
        <w:rPr>
          <w:sz w:val="28"/>
          <w:szCs w:val="28"/>
        </w:rPr>
        <w:t>Диагностика</w:t>
      </w:r>
    </w:p>
    <w:p w14:paraId="5130F559" w14:textId="77777777" w:rsidR="008C3024" w:rsidRPr="00E43BF6" w:rsidRDefault="008C3024" w:rsidP="00FF79E9">
      <w:pPr>
        <w:pStyle w:val="ae"/>
        <w:shd w:val="clear" w:color="auto" w:fill="FFFFFF"/>
        <w:spacing w:line="360" w:lineRule="auto"/>
        <w:ind w:left="-567" w:firstLine="567"/>
        <w:rPr>
          <w:sz w:val="28"/>
          <w:szCs w:val="28"/>
        </w:rPr>
      </w:pPr>
      <w:r w:rsidRPr="00E43BF6">
        <w:rPr>
          <w:sz w:val="28"/>
          <w:szCs w:val="28"/>
        </w:rPr>
        <w:t>При подозрении на саркоидоз обязательно проводятся:</w:t>
      </w:r>
    </w:p>
    <w:p w14:paraId="5E412A5A" w14:textId="77777777" w:rsidR="008C3024" w:rsidRPr="00E43BF6" w:rsidRDefault="008C3024" w:rsidP="00E43BF6">
      <w:pPr>
        <w:numPr>
          <w:ilvl w:val="0"/>
          <w:numId w:val="15"/>
        </w:numPr>
        <w:shd w:val="clear" w:color="auto" w:fill="FFFFFF"/>
        <w:spacing w:before="100" w:beforeAutospacing="1" w:after="100" w:afterAutospacing="1" w:line="360" w:lineRule="auto"/>
        <w:ind w:left="-567"/>
        <w:rPr>
          <w:sz w:val="28"/>
          <w:szCs w:val="28"/>
        </w:rPr>
      </w:pPr>
      <w:r w:rsidRPr="00E43BF6">
        <w:rPr>
          <w:rStyle w:val="a5"/>
          <w:b w:val="0"/>
          <w:bCs w:val="0"/>
          <w:sz w:val="28"/>
          <w:szCs w:val="28"/>
        </w:rPr>
        <w:t xml:space="preserve">Сбор </w:t>
      </w:r>
      <w:r w:rsidR="00FF79E9">
        <w:rPr>
          <w:rStyle w:val="a5"/>
          <w:b w:val="0"/>
          <w:bCs w:val="0"/>
          <w:sz w:val="28"/>
          <w:szCs w:val="28"/>
        </w:rPr>
        <w:t xml:space="preserve">жалоб и </w:t>
      </w:r>
      <w:r w:rsidRPr="00E43BF6">
        <w:rPr>
          <w:rStyle w:val="a5"/>
          <w:b w:val="0"/>
          <w:bCs w:val="0"/>
          <w:sz w:val="28"/>
          <w:szCs w:val="28"/>
        </w:rPr>
        <w:t>анамнеза</w:t>
      </w:r>
      <w:r w:rsidR="00FF79E9">
        <w:rPr>
          <w:sz w:val="28"/>
          <w:szCs w:val="28"/>
        </w:rPr>
        <w:t>;</w:t>
      </w:r>
    </w:p>
    <w:p w14:paraId="0502A26E" w14:textId="77777777" w:rsidR="00FF79E9" w:rsidRDefault="008C3024" w:rsidP="00FF79E9">
      <w:pPr>
        <w:numPr>
          <w:ilvl w:val="0"/>
          <w:numId w:val="15"/>
        </w:numPr>
        <w:shd w:val="clear" w:color="auto" w:fill="FFFFFF"/>
        <w:spacing w:before="100" w:beforeAutospacing="1" w:after="100" w:afterAutospacing="1" w:line="360" w:lineRule="auto"/>
        <w:ind w:left="-567"/>
        <w:rPr>
          <w:sz w:val="28"/>
          <w:szCs w:val="28"/>
        </w:rPr>
      </w:pPr>
      <w:r w:rsidRPr="00E43BF6">
        <w:rPr>
          <w:rStyle w:val="a5"/>
          <w:b w:val="0"/>
          <w:bCs w:val="0"/>
          <w:sz w:val="28"/>
          <w:szCs w:val="28"/>
        </w:rPr>
        <w:t>Физикальное обследование, </w:t>
      </w:r>
      <w:r w:rsidRPr="00E43BF6">
        <w:rPr>
          <w:sz w:val="28"/>
          <w:szCs w:val="28"/>
        </w:rPr>
        <w:t>которое включает:</w:t>
      </w:r>
    </w:p>
    <w:p w14:paraId="511E005F" w14:textId="77777777" w:rsidR="00EF26F2" w:rsidRDefault="008C3024" w:rsidP="00EF26F2">
      <w:pPr>
        <w:pStyle w:val="ab"/>
        <w:numPr>
          <w:ilvl w:val="0"/>
          <w:numId w:val="40"/>
        </w:numPr>
        <w:shd w:val="clear" w:color="auto" w:fill="FFFFFF"/>
        <w:spacing w:before="100" w:beforeAutospacing="1" w:after="100" w:afterAutospacing="1" w:line="360" w:lineRule="auto"/>
        <w:ind w:left="-567" w:firstLine="0"/>
        <w:rPr>
          <w:sz w:val="28"/>
          <w:szCs w:val="28"/>
        </w:rPr>
      </w:pPr>
      <w:r w:rsidRPr="00EF26F2">
        <w:rPr>
          <w:sz w:val="28"/>
          <w:szCs w:val="28"/>
        </w:rPr>
        <w:t>Осмотр кожи — чаще всего при саркоидозе поражены участки, которые ранее травмировались, например рубцы, шрамы и татуировки.</w:t>
      </w:r>
    </w:p>
    <w:p w14:paraId="07010F03" w14:textId="77777777" w:rsidR="00EF26F2" w:rsidRDefault="008C3024" w:rsidP="00EF26F2">
      <w:pPr>
        <w:pStyle w:val="ab"/>
        <w:numPr>
          <w:ilvl w:val="0"/>
          <w:numId w:val="40"/>
        </w:numPr>
        <w:shd w:val="clear" w:color="auto" w:fill="FFFFFF"/>
        <w:spacing w:before="100" w:beforeAutospacing="1" w:after="100" w:afterAutospacing="1" w:line="360" w:lineRule="auto"/>
        <w:ind w:left="-567" w:firstLine="0"/>
        <w:rPr>
          <w:sz w:val="28"/>
          <w:szCs w:val="28"/>
        </w:rPr>
      </w:pPr>
      <w:r w:rsidRPr="00EF26F2">
        <w:rPr>
          <w:sz w:val="28"/>
          <w:szCs w:val="28"/>
        </w:rPr>
        <w:lastRenderedPageBreak/>
        <w:t xml:space="preserve">Аускультацию </w:t>
      </w:r>
      <w:r w:rsidR="00EF26F2">
        <w:rPr>
          <w:sz w:val="28"/>
          <w:szCs w:val="28"/>
        </w:rPr>
        <w:t xml:space="preserve">и перкуссию - </w:t>
      </w:r>
      <w:r w:rsidRPr="00EF26F2">
        <w:rPr>
          <w:sz w:val="28"/>
          <w:szCs w:val="28"/>
        </w:rPr>
        <w:t>можно выявить хрипы в грудной клетке, нарушение ритма и шумы в сердце, нарушение пульса и частоты дыхания. Но эти изменения встречаются только у 20 % больных саркоидозо</w:t>
      </w:r>
      <w:r w:rsidR="00EF26F2">
        <w:rPr>
          <w:sz w:val="28"/>
          <w:szCs w:val="28"/>
        </w:rPr>
        <w:t>м;</w:t>
      </w:r>
    </w:p>
    <w:p w14:paraId="4EA9990A" w14:textId="77777777" w:rsidR="008C3024" w:rsidRPr="00E43BF6" w:rsidRDefault="00EF26F2" w:rsidP="00EF26F2">
      <w:pPr>
        <w:pStyle w:val="ab"/>
        <w:numPr>
          <w:ilvl w:val="0"/>
          <w:numId w:val="40"/>
        </w:numPr>
        <w:shd w:val="clear" w:color="auto" w:fill="FFFFFF"/>
        <w:spacing w:before="100" w:beforeAutospacing="1" w:after="100" w:afterAutospacing="1" w:line="360" w:lineRule="auto"/>
        <w:ind w:left="-567" w:firstLine="0"/>
        <w:rPr>
          <w:sz w:val="28"/>
          <w:szCs w:val="28"/>
        </w:rPr>
      </w:pPr>
      <w:r>
        <w:rPr>
          <w:sz w:val="28"/>
          <w:szCs w:val="28"/>
        </w:rPr>
        <w:t>Пальпацию -</w:t>
      </w:r>
      <w:r w:rsidR="008C3024" w:rsidRPr="00E43BF6">
        <w:rPr>
          <w:sz w:val="28"/>
          <w:szCs w:val="28"/>
        </w:rPr>
        <w:t xml:space="preserve"> позволяет обнаружить увеличенные периферические лимфатические узлы (чаще над- и подключичные, шейные и паховые, реже — локтевые) и подкожные уплотнения, болезненные при ощупывании. При пальпации живота можно выявить патологии печени и селезёнки.</w:t>
      </w:r>
    </w:p>
    <w:p w14:paraId="5B610240" w14:textId="77777777" w:rsidR="008C3024" w:rsidRPr="00E43BF6" w:rsidRDefault="008C3024" w:rsidP="00E43BF6">
      <w:pPr>
        <w:numPr>
          <w:ilvl w:val="0"/>
          <w:numId w:val="15"/>
        </w:numPr>
        <w:shd w:val="clear" w:color="auto" w:fill="FFFFFF"/>
        <w:spacing w:before="100" w:beforeAutospacing="1" w:after="100" w:afterAutospacing="1" w:line="360" w:lineRule="auto"/>
        <w:ind w:left="-567"/>
        <w:rPr>
          <w:sz w:val="28"/>
          <w:szCs w:val="28"/>
        </w:rPr>
      </w:pPr>
      <w:r w:rsidRPr="00E43BF6">
        <w:rPr>
          <w:rStyle w:val="a5"/>
          <w:b w:val="0"/>
          <w:bCs w:val="0"/>
          <w:sz w:val="28"/>
          <w:szCs w:val="28"/>
        </w:rPr>
        <w:t>Обзорная рентгенограмма органов грудной клетки в прямой и боковой проекциях.</w:t>
      </w:r>
    </w:p>
    <w:p w14:paraId="33A0477D" w14:textId="77777777" w:rsidR="008C3024" w:rsidRPr="00E43BF6" w:rsidRDefault="008C3024" w:rsidP="00E43BF6">
      <w:pPr>
        <w:numPr>
          <w:ilvl w:val="0"/>
          <w:numId w:val="15"/>
        </w:numPr>
        <w:shd w:val="clear" w:color="auto" w:fill="FFFFFF"/>
        <w:spacing w:before="100" w:beforeAutospacing="1" w:after="100" w:afterAutospacing="1" w:line="360" w:lineRule="auto"/>
        <w:ind w:left="-567"/>
        <w:rPr>
          <w:sz w:val="28"/>
          <w:szCs w:val="28"/>
        </w:rPr>
      </w:pPr>
      <w:r w:rsidRPr="00E43BF6">
        <w:rPr>
          <w:rStyle w:val="a5"/>
          <w:b w:val="0"/>
          <w:bCs w:val="0"/>
          <w:sz w:val="28"/>
          <w:szCs w:val="28"/>
        </w:rPr>
        <w:t>Компьютерная томография органов грудной клетки (МСКТ)</w:t>
      </w:r>
      <w:r w:rsidRPr="00E43BF6">
        <w:rPr>
          <w:sz w:val="28"/>
          <w:szCs w:val="28"/>
        </w:rPr>
        <w:t xml:space="preserve"> — является более информативной, чем рентгенография. Компьютерная томография считается одним из основных методов диагностики саркоидоза: при осмотре признаков болезни может не быть, но на </w:t>
      </w:r>
      <w:proofErr w:type="spellStart"/>
      <w:r w:rsidRPr="00E43BF6">
        <w:rPr>
          <w:sz w:val="28"/>
          <w:szCs w:val="28"/>
        </w:rPr>
        <w:t>томаграфическом</w:t>
      </w:r>
      <w:proofErr w:type="spellEnd"/>
      <w:r w:rsidRPr="00E43BF6">
        <w:rPr>
          <w:sz w:val="28"/>
          <w:szCs w:val="28"/>
        </w:rPr>
        <w:t xml:space="preserve"> изображении видна выраженная патология.</w:t>
      </w:r>
    </w:p>
    <w:p w14:paraId="26E35204" w14:textId="77777777" w:rsidR="008C3024" w:rsidRPr="00E43BF6" w:rsidRDefault="008C3024" w:rsidP="00E43BF6">
      <w:pPr>
        <w:numPr>
          <w:ilvl w:val="0"/>
          <w:numId w:val="15"/>
        </w:numPr>
        <w:shd w:val="clear" w:color="auto" w:fill="FFFFFF"/>
        <w:spacing w:before="100" w:beforeAutospacing="1" w:after="100" w:afterAutospacing="1" w:line="360" w:lineRule="auto"/>
        <w:ind w:left="-567"/>
        <w:rPr>
          <w:sz w:val="28"/>
          <w:szCs w:val="28"/>
        </w:rPr>
      </w:pPr>
      <w:r w:rsidRPr="00E43BF6">
        <w:rPr>
          <w:rStyle w:val="a5"/>
          <w:b w:val="0"/>
          <w:bCs w:val="0"/>
          <w:sz w:val="28"/>
          <w:szCs w:val="28"/>
        </w:rPr>
        <w:t>Исследование функции дыхания</w:t>
      </w:r>
      <w:r w:rsidRPr="00E43BF6">
        <w:rPr>
          <w:sz w:val="28"/>
          <w:szCs w:val="28"/>
        </w:rPr>
        <w:t> включает:</w:t>
      </w:r>
    </w:p>
    <w:p w14:paraId="79CE217E" w14:textId="77777777" w:rsidR="00EF26F2" w:rsidRDefault="008C3024" w:rsidP="00EF26F2">
      <w:pPr>
        <w:pStyle w:val="ab"/>
        <w:numPr>
          <w:ilvl w:val="0"/>
          <w:numId w:val="41"/>
        </w:numPr>
        <w:shd w:val="clear" w:color="auto" w:fill="FFFFFF"/>
        <w:spacing w:before="100" w:beforeAutospacing="1" w:after="100" w:afterAutospacing="1" w:line="360" w:lineRule="auto"/>
        <w:ind w:left="-567" w:firstLine="0"/>
        <w:rPr>
          <w:sz w:val="28"/>
          <w:szCs w:val="28"/>
        </w:rPr>
      </w:pPr>
      <w:r w:rsidRPr="00EF26F2">
        <w:rPr>
          <w:sz w:val="28"/>
          <w:szCs w:val="28"/>
        </w:rPr>
        <w:t>спирометрию — в активную фазу болезни её проводят не реже, чем раз в три месяца, при последующем наблюдении в стадии ремиссии — ежегодно;</w:t>
      </w:r>
    </w:p>
    <w:p w14:paraId="73E7C7E5" w14:textId="77777777" w:rsidR="008C3024" w:rsidRPr="00E43BF6" w:rsidRDefault="008C3024" w:rsidP="00EF26F2">
      <w:pPr>
        <w:pStyle w:val="ab"/>
        <w:numPr>
          <w:ilvl w:val="0"/>
          <w:numId w:val="41"/>
        </w:numPr>
        <w:shd w:val="clear" w:color="auto" w:fill="FFFFFF"/>
        <w:spacing w:before="100" w:beforeAutospacing="1" w:after="100" w:afterAutospacing="1" w:line="360" w:lineRule="auto"/>
        <w:ind w:left="-567" w:firstLine="0"/>
        <w:rPr>
          <w:sz w:val="28"/>
          <w:szCs w:val="28"/>
        </w:rPr>
      </w:pPr>
      <w:r w:rsidRPr="00EF26F2">
        <w:rPr>
          <w:sz w:val="28"/>
          <w:szCs w:val="28"/>
        </w:rPr>
        <w:t>измерение диффузионной способности лёгких (DLCO) — позволяет оценить эффективность транспорта кислорода из альвеол в кровоток.</w:t>
      </w:r>
    </w:p>
    <w:p w14:paraId="1DEC9667" w14:textId="77777777" w:rsidR="008C3024" w:rsidRPr="00E43BF6" w:rsidRDefault="008C3024" w:rsidP="00E43BF6">
      <w:pPr>
        <w:numPr>
          <w:ilvl w:val="0"/>
          <w:numId w:val="15"/>
        </w:numPr>
        <w:shd w:val="clear" w:color="auto" w:fill="FFFFFF"/>
        <w:spacing w:before="100" w:beforeAutospacing="1" w:after="100" w:afterAutospacing="1" w:line="360" w:lineRule="auto"/>
        <w:ind w:left="-567"/>
        <w:rPr>
          <w:sz w:val="28"/>
          <w:szCs w:val="28"/>
        </w:rPr>
      </w:pPr>
      <w:r w:rsidRPr="00E43BF6">
        <w:rPr>
          <w:rStyle w:val="a5"/>
          <w:b w:val="0"/>
          <w:bCs w:val="0"/>
          <w:sz w:val="28"/>
          <w:szCs w:val="28"/>
        </w:rPr>
        <w:t>Общий анализ крови</w:t>
      </w:r>
      <w:r w:rsidRPr="00E43BF6">
        <w:rPr>
          <w:sz w:val="28"/>
          <w:szCs w:val="28"/>
        </w:rPr>
        <w:t> </w:t>
      </w:r>
      <w:r w:rsidR="00EF26F2">
        <w:rPr>
          <w:sz w:val="28"/>
          <w:szCs w:val="28"/>
        </w:rPr>
        <w:t>-</w:t>
      </w:r>
      <w:r w:rsidRPr="00E43BF6">
        <w:rPr>
          <w:sz w:val="28"/>
          <w:szCs w:val="28"/>
        </w:rPr>
        <w:t xml:space="preserve"> чаще всего </w:t>
      </w:r>
      <w:r w:rsidR="00EF26F2">
        <w:rPr>
          <w:sz w:val="28"/>
          <w:szCs w:val="28"/>
        </w:rPr>
        <w:t xml:space="preserve">показатели </w:t>
      </w:r>
      <w:r w:rsidRPr="00E43BF6">
        <w:rPr>
          <w:sz w:val="28"/>
          <w:szCs w:val="28"/>
        </w:rPr>
        <w:t>в пределах нормы, но может быть низкий уровень лимфоцитов, повышены СОЭ и содержание лейкоцитов.</w:t>
      </w:r>
    </w:p>
    <w:p w14:paraId="1852AAC9" w14:textId="77777777" w:rsidR="00EF26F2" w:rsidRDefault="008C3024" w:rsidP="00E43BF6">
      <w:pPr>
        <w:numPr>
          <w:ilvl w:val="0"/>
          <w:numId w:val="15"/>
        </w:numPr>
        <w:shd w:val="clear" w:color="auto" w:fill="FFFFFF"/>
        <w:spacing w:before="100" w:beforeAutospacing="1" w:after="100" w:afterAutospacing="1" w:line="360" w:lineRule="auto"/>
        <w:ind w:left="-567"/>
        <w:rPr>
          <w:sz w:val="28"/>
          <w:szCs w:val="28"/>
        </w:rPr>
      </w:pPr>
      <w:r w:rsidRPr="00EF26F2">
        <w:rPr>
          <w:rStyle w:val="a5"/>
          <w:b w:val="0"/>
          <w:bCs w:val="0"/>
          <w:sz w:val="28"/>
          <w:szCs w:val="28"/>
        </w:rPr>
        <w:t>Биохимический анализ крови </w:t>
      </w:r>
      <w:r w:rsidRPr="00EF26F2">
        <w:rPr>
          <w:sz w:val="28"/>
          <w:szCs w:val="28"/>
        </w:rPr>
        <w:t>— оценивается содержание кальция, печёночных ферментов (</w:t>
      </w:r>
      <w:proofErr w:type="spellStart"/>
      <w:r w:rsidRPr="00EF26F2">
        <w:rPr>
          <w:sz w:val="28"/>
          <w:szCs w:val="28"/>
        </w:rPr>
        <w:t>АлАТ</w:t>
      </w:r>
      <w:proofErr w:type="spellEnd"/>
      <w:r w:rsidRPr="00EF26F2">
        <w:rPr>
          <w:sz w:val="28"/>
          <w:szCs w:val="28"/>
        </w:rPr>
        <w:t xml:space="preserve">, </w:t>
      </w:r>
      <w:proofErr w:type="spellStart"/>
      <w:r w:rsidRPr="00EF26F2">
        <w:rPr>
          <w:sz w:val="28"/>
          <w:szCs w:val="28"/>
        </w:rPr>
        <w:t>АсАТ</w:t>
      </w:r>
      <w:proofErr w:type="spellEnd"/>
      <w:r w:rsidRPr="00EF26F2">
        <w:rPr>
          <w:sz w:val="28"/>
          <w:szCs w:val="28"/>
        </w:rPr>
        <w:t xml:space="preserve">, щелочной фосфатазы), креатинина, мочевины и АПФ. Высокий уровень АПФ при наличии других симптомов указывает на высокую вероятность саркоидоза. Но содержание фермента может быть повышено и при других заболеваниях, например при туберкулёзе. </w:t>
      </w:r>
    </w:p>
    <w:p w14:paraId="366EB1CB" w14:textId="77777777" w:rsidR="008C3024" w:rsidRPr="00EF26F2" w:rsidRDefault="008C3024" w:rsidP="00E43BF6">
      <w:pPr>
        <w:numPr>
          <w:ilvl w:val="0"/>
          <w:numId w:val="15"/>
        </w:numPr>
        <w:shd w:val="clear" w:color="auto" w:fill="FFFFFF"/>
        <w:spacing w:before="100" w:beforeAutospacing="1" w:after="100" w:afterAutospacing="1" w:line="360" w:lineRule="auto"/>
        <w:ind w:left="-567"/>
        <w:rPr>
          <w:sz w:val="28"/>
          <w:szCs w:val="28"/>
        </w:rPr>
      </w:pPr>
      <w:r w:rsidRPr="00EF26F2">
        <w:rPr>
          <w:rStyle w:val="a5"/>
          <w:b w:val="0"/>
          <w:bCs w:val="0"/>
          <w:sz w:val="28"/>
          <w:szCs w:val="28"/>
        </w:rPr>
        <w:t>Общий анализ мочи</w:t>
      </w:r>
      <w:r w:rsidRPr="00EF26F2">
        <w:rPr>
          <w:sz w:val="28"/>
          <w:szCs w:val="28"/>
        </w:rPr>
        <w:t> — исследуется её плотность, наличие белка, глюкозы, бактерий и цилиндров.</w:t>
      </w:r>
    </w:p>
    <w:p w14:paraId="4FA78B3E" w14:textId="77777777" w:rsidR="008C3024" w:rsidRPr="00E43BF6" w:rsidRDefault="008C3024" w:rsidP="00E43BF6">
      <w:pPr>
        <w:numPr>
          <w:ilvl w:val="0"/>
          <w:numId w:val="15"/>
        </w:numPr>
        <w:shd w:val="clear" w:color="auto" w:fill="FFFFFF"/>
        <w:spacing w:before="100" w:beforeAutospacing="1" w:after="100" w:afterAutospacing="1" w:line="360" w:lineRule="auto"/>
        <w:ind w:left="-567"/>
        <w:rPr>
          <w:sz w:val="28"/>
          <w:szCs w:val="28"/>
        </w:rPr>
      </w:pPr>
      <w:r w:rsidRPr="00E43BF6">
        <w:rPr>
          <w:rStyle w:val="a5"/>
          <w:b w:val="0"/>
          <w:bCs w:val="0"/>
          <w:sz w:val="28"/>
          <w:szCs w:val="28"/>
        </w:rPr>
        <w:lastRenderedPageBreak/>
        <w:t>ЭКГ</w:t>
      </w:r>
      <w:r w:rsidR="00EF26F2">
        <w:rPr>
          <w:rStyle w:val="a5"/>
          <w:b w:val="0"/>
          <w:bCs w:val="0"/>
          <w:sz w:val="28"/>
          <w:szCs w:val="28"/>
        </w:rPr>
        <w:t xml:space="preserve"> -</w:t>
      </w:r>
      <w:r w:rsidRPr="00E43BF6">
        <w:rPr>
          <w:rStyle w:val="a5"/>
          <w:b w:val="0"/>
          <w:bCs w:val="0"/>
          <w:sz w:val="28"/>
          <w:szCs w:val="28"/>
        </w:rPr>
        <w:t> </w:t>
      </w:r>
      <w:r w:rsidRPr="00E43BF6">
        <w:rPr>
          <w:sz w:val="28"/>
          <w:szCs w:val="28"/>
        </w:rPr>
        <w:t>можно обнаружить внеочередное сокращение сердца (</w:t>
      </w:r>
      <w:hyperlink r:id="rId8" w:tgtFrame="_blank" w:history="1">
        <w:r w:rsidRPr="00EF26F2">
          <w:rPr>
            <w:rStyle w:val="a6"/>
            <w:color w:val="auto"/>
            <w:sz w:val="28"/>
            <w:szCs w:val="28"/>
            <w:u w:val="none"/>
          </w:rPr>
          <w:t>экстрасистолы</w:t>
        </w:r>
      </w:hyperlink>
      <w:r w:rsidRPr="00EF26F2">
        <w:rPr>
          <w:sz w:val="28"/>
          <w:szCs w:val="28"/>
        </w:rPr>
        <w:t>)</w:t>
      </w:r>
      <w:r w:rsidRPr="00E43BF6">
        <w:rPr>
          <w:sz w:val="28"/>
          <w:szCs w:val="28"/>
        </w:rPr>
        <w:t xml:space="preserve"> и нарушение проведения импульса по пучку Гиса</w:t>
      </w:r>
      <w:r w:rsidR="00EF26F2">
        <w:rPr>
          <w:sz w:val="28"/>
          <w:szCs w:val="28"/>
        </w:rPr>
        <w:t xml:space="preserve">. </w:t>
      </w:r>
      <w:r w:rsidRPr="00E43BF6">
        <w:rPr>
          <w:sz w:val="28"/>
          <w:szCs w:val="28"/>
        </w:rPr>
        <w:t xml:space="preserve">По показаниям могут назначить </w:t>
      </w:r>
      <w:proofErr w:type="spellStart"/>
      <w:r w:rsidRPr="00E43BF6">
        <w:rPr>
          <w:sz w:val="28"/>
          <w:szCs w:val="28"/>
        </w:rPr>
        <w:t>холтеровское</w:t>
      </w:r>
      <w:proofErr w:type="spellEnd"/>
      <w:r w:rsidRPr="00E43BF6">
        <w:rPr>
          <w:sz w:val="28"/>
          <w:szCs w:val="28"/>
        </w:rPr>
        <w:t xml:space="preserve"> мониторирование.</w:t>
      </w:r>
    </w:p>
    <w:p w14:paraId="6995A2D6" w14:textId="77777777" w:rsidR="008C3024" w:rsidRPr="00E43BF6" w:rsidRDefault="008C3024" w:rsidP="00E43BF6">
      <w:pPr>
        <w:numPr>
          <w:ilvl w:val="0"/>
          <w:numId w:val="15"/>
        </w:numPr>
        <w:shd w:val="clear" w:color="auto" w:fill="FFFFFF"/>
        <w:spacing w:before="100" w:beforeAutospacing="1" w:after="100" w:afterAutospacing="1" w:line="360" w:lineRule="auto"/>
        <w:ind w:left="-567"/>
        <w:rPr>
          <w:sz w:val="28"/>
          <w:szCs w:val="28"/>
        </w:rPr>
      </w:pPr>
      <w:r w:rsidRPr="00E43BF6">
        <w:rPr>
          <w:rStyle w:val="a5"/>
          <w:b w:val="0"/>
          <w:bCs w:val="0"/>
          <w:sz w:val="28"/>
          <w:szCs w:val="28"/>
        </w:rPr>
        <w:t>Туберкулиновые кожные пробы</w:t>
      </w:r>
      <w:r w:rsidRPr="00E43BF6">
        <w:rPr>
          <w:sz w:val="28"/>
          <w:szCs w:val="28"/>
        </w:rPr>
        <w:t> — обязательны, поскольку симптомы и рентгенологические признаки саркоидоза схожи с туберкулёзом лёгких.</w:t>
      </w:r>
    </w:p>
    <w:p w14:paraId="2C94D95D" w14:textId="77777777" w:rsidR="008C3024" w:rsidRPr="00E43BF6" w:rsidRDefault="008C3024" w:rsidP="00E43BF6">
      <w:pPr>
        <w:numPr>
          <w:ilvl w:val="0"/>
          <w:numId w:val="15"/>
        </w:numPr>
        <w:shd w:val="clear" w:color="auto" w:fill="FFFFFF"/>
        <w:spacing w:before="100" w:beforeAutospacing="1" w:after="100" w:afterAutospacing="1" w:line="360" w:lineRule="auto"/>
        <w:ind w:left="-567"/>
        <w:rPr>
          <w:sz w:val="28"/>
          <w:szCs w:val="28"/>
        </w:rPr>
      </w:pPr>
      <w:r w:rsidRPr="00E43BF6">
        <w:rPr>
          <w:rStyle w:val="a5"/>
          <w:b w:val="0"/>
          <w:bCs w:val="0"/>
          <w:sz w:val="28"/>
          <w:szCs w:val="28"/>
        </w:rPr>
        <w:t>Обследование у офтальмолога</w:t>
      </w:r>
      <w:r w:rsidRPr="00E43BF6">
        <w:rPr>
          <w:sz w:val="28"/>
          <w:szCs w:val="28"/>
        </w:rPr>
        <w:t>.</w:t>
      </w:r>
    </w:p>
    <w:p w14:paraId="656394A8" w14:textId="77777777" w:rsidR="006F197B" w:rsidRPr="00E43BF6" w:rsidRDefault="008C3024" w:rsidP="00E43BF6">
      <w:pPr>
        <w:shd w:val="clear" w:color="auto" w:fill="FFFFFF"/>
        <w:spacing w:before="100" w:beforeAutospacing="1" w:after="100" w:afterAutospacing="1" w:line="360" w:lineRule="auto"/>
        <w:ind w:left="-567" w:firstLine="567"/>
        <w:rPr>
          <w:sz w:val="28"/>
          <w:szCs w:val="28"/>
        </w:rPr>
      </w:pPr>
      <w:r w:rsidRPr="00E43BF6">
        <w:rPr>
          <w:sz w:val="28"/>
          <w:szCs w:val="28"/>
        </w:rPr>
        <w:t>Сейчас исследуются новые</w:t>
      </w:r>
      <w:r w:rsidRPr="00E43BF6">
        <w:rPr>
          <w:rStyle w:val="a5"/>
          <w:b w:val="0"/>
          <w:bCs w:val="0"/>
          <w:sz w:val="28"/>
          <w:szCs w:val="28"/>
        </w:rPr>
        <w:t> </w:t>
      </w:r>
      <w:r w:rsidRPr="00E43BF6">
        <w:rPr>
          <w:sz w:val="28"/>
          <w:szCs w:val="28"/>
        </w:rPr>
        <w:t>серологические маркеры, например </w:t>
      </w:r>
      <w:r w:rsidRPr="00E43BF6">
        <w:rPr>
          <w:rStyle w:val="a5"/>
          <w:b w:val="0"/>
          <w:bCs w:val="0"/>
          <w:sz w:val="28"/>
          <w:szCs w:val="28"/>
        </w:rPr>
        <w:t>активность ангиотензин-превращающего фермента сыворотки крови (АПФ).</w:t>
      </w:r>
      <w:r w:rsidRPr="00E43BF6">
        <w:rPr>
          <w:sz w:val="28"/>
          <w:szCs w:val="28"/>
        </w:rPr>
        <w:t xml:space="preserve"> Она повышена у 75 % пациентов с </w:t>
      </w:r>
      <w:proofErr w:type="spellStart"/>
      <w:r w:rsidRPr="00E43BF6">
        <w:rPr>
          <w:sz w:val="28"/>
          <w:szCs w:val="28"/>
        </w:rPr>
        <w:t>саркоиодозом</w:t>
      </w:r>
      <w:proofErr w:type="spellEnd"/>
      <w:r w:rsidRPr="00E43BF6">
        <w:rPr>
          <w:sz w:val="28"/>
          <w:szCs w:val="28"/>
        </w:rPr>
        <w:t>, но анализ редко проводится из-за невысокой чувствительности и специфичности лабораторного теста.</w:t>
      </w:r>
    </w:p>
    <w:p w14:paraId="384AE2FF" w14:textId="77777777" w:rsidR="008C3024" w:rsidRPr="00E43BF6" w:rsidRDefault="008C3024" w:rsidP="00EF26F2">
      <w:pPr>
        <w:shd w:val="clear" w:color="auto" w:fill="FFFFFF"/>
        <w:spacing w:before="100" w:beforeAutospacing="1" w:after="100" w:afterAutospacing="1" w:line="360" w:lineRule="auto"/>
        <w:ind w:left="-567" w:firstLine="567"/>
        <w:rPr>
          <w:sz w:val="28"/>
          <w:szCs w:val="28"/>
        </w:rPr>
      </w:pPr>
      <w:r w:rsidRPr="00E43BF6">
        <w:rPr>
          <w:sz w:val="28"/>
          <w:szCs w:val="28"/>
        </w:rPr>
        <w:t xml:space="preserve">При классических вариантах саркоидоза с типичными клиническими проявлениями (например, синдромы </w:t>
      </w:r>
      <w:proofErr w:type="spellStart"/>
      <w:r w:rsidRPr="00E43BF6">
        <w:rPr>
          <w:sz w:val="28"/>
          <w:szCs w:val="28"/>
        </w:rPr>
        <w:t>Лёфгрена</w:t>
      </w:r>
      <w:proofErr w:type="spellEnd"/>
      <w:r w:rsidRPr="00E43BF6">
        <w:rPr>
          <w:sz w:val="28"/>
          <w:szCs w:val="28"/>
        </w:rPr>
        <w:t xml:space="preserve">, </w:t>
      </w:r>
      <w:proofErr w:type="spellStart"/>
      <w:r w:rsidRPr="00E43BF6">
        <w:rPr>
          <w:sz w:val="28"/>
          <w:szCs w:val="28"/>
        </w:rPr>
        <w:t>Хеерфордта</w:t>
      </w:r>
      <w:proofErr w:type="spellEnd"/>
      <w:r w:rsidRPr="00E43BF6">
        <w:rPr>
          <w:sz w:val="28"/>
          <w:szCs w:val="28"/>
        </w:rPr>
        <w:t xml:space="preserve"> — </w:t>
      </w:r>
      <w:proofErr w:type="spellStart"/>
      <w:r w:rsidRPr="00E43BF6">
        <w:rPr>
          <w:sz w:val="28"/>
          <w:szCs w:val="28"/>
        </w:rPr>
        <w:t>Вальденстрёма</w:t>
      </w:r>
      <w:proofErr w:type="spellEnd"/>
      <w:r w:rsidRPr="00E43BF6">
        <w:rPr>
          <w:sz w:val="28"/>
          <w:szCs w:val="28"/>
        </w:rPr>
        <w:t xml:space="preserve"> и др.) и наличием рентгенологических признаков проводить биопсию необязательно.</w:t>
      </w:r>
    </w:p>
    <w:p w14:paraId="2BF3350B" w14:textId="77777777" w:rsidR="0084713B" w:rsidRPr="00E43BF6" w:rsidRDefault="008C3024" w:rsidP="00E43BF6">
      <w:pPr>
        <w:shd w:val="clear" w:color="auto" w:fill="FFFFFF"/>
        <w:spacing w:line="360" w:lineRule="auto"/>
        <w:ind w:left="-567" w:firstLine="567"/>
        <w:rPr>
          <w:sz w:val="28"/>
          <w:szCs w:val="28"/>
        </w:rPr>
      </w:pPr>
      <w:r w:rsidRPr="00E43BF6">
        <w:rPr>
          <w:sz w:val="28"/>
          <w:szCs w:val="28"/>
        </w:rPr>
        <w:t>И) Лечени</w:t>
      </w:r>
      <w:r w:rsidR="006F197B" w:rsidRPr="00E43BF6">
        <w:rPr>
          <w:sz w:val="28"/>
          <w:szCs w:val="28"/>
        </w:rPr>
        <w:t>е</w:t>
      </w:r>
    </w:p>
    <w:p w14:paraId="2C46A9C2" w14:textId="77777777" w:rsidR="0084713B" w:rsidRPr="00E43BF6" w:rsidRDefault="0084713B" w:rsidP="00EF26F2">
      <w:pPr>
        <w:pStyle w:val="ae"/>
        <w:shd w:val="clear" w:color="auto" w:fill="FFFFFF"/>
        <w:spacing w:line="360" w:lineRule="auto"/>
        <w:ind w:left="-567" w:firstLine="567"/>
        <w:rPr>
          <w:sz w:val="28"/>
          <w:szCs w:val="28"/>
        </w:rPr>
      </w:pPr>
      <w:r w:rsidRPr="00E43BF6">
        <w:rPr>
          <w:sz w:val="28"/>
          <w:szCs w:val="28"/>
        </w:rPr>
        <w:t>При саркоидозе част</w:t>
      </w:r>
      <w:r w:rsidR="00EF26F2">
        <w:rPr>
          <w:sz w:val="28"/>
          <w:szCs w:val="28"/>
        </w:rPr>
        <w:t xml:space="preserve">о спонтанно возникает ремиссия, </w:t>
      </w:r>
      <w:r w:rsidRPr="00E43BF6">
        <w:rPr>
          <w:sz w:val="28"/>
          <w:szCs w:val="28"/>
        </w:rPr>
        <w:t>поэтому </w:t>
      </w:r>
      <w:r w:rsidRPr="00E43BF6">
        <w:rPr>
          <w:rStyle w:val="a5"/>
          <w:b w:val="0"/>
          <w:bCs w:val="0"/>
          <w:sz w:val="28"/>
          <w:szCs w:val="28"/>
        </w:rPr>
        <w:t>бессимптомным пациентам с первой стадией болезни лечиться не нужно</w:t>
      </w:r>
      <w:r w:rsidRPr="00E43BF6">
        <w:rPr>
          <w:sz w:val="28"/>
          <w:szCs w:val="28"/>
        </w:rPr>
        <w:t>. Им рекомендовано посещать пульмонолога каждые три месяца и 1–3 раза в год проходить МСКТ. Также таким больным следует раз в три месяца в течение первого года делать ЭКГ и сдавать общий и биохимический анализ крови. Далее исследования проводятся реже, их частоту определяет пульмонолог.</w:t>
      </w:r>
    </w:p>
    <w:p w14:paraId="2DEB4B3F" w14:textId="77777777" w:rsidR="0084713B" w:rsidRPr="00E43BF6" w:rsidRDefault="0084713B" w:rsidP="00E43BF6">
      <w:pPr>
        <w:pStyle w:val="ae"/>
        <w:shd w:val="clear" w:color="auto" w:fill="FFFFFF"/>
        <w:spacing w:line="360" w:lineRule="auto"/>
        <w:rPr>
          <w:sz w:val="28"/>
          <w:szCs w:val="28"/>
        </w:rPr>
      </w:pPr>
      <w:r w:rsidRPr="00E43BF6">
        <w:rPr>
          <w:rStyle w:val="a5"/>
          <w:b w:val="0"/>
          <w:bCs w:val="0"/>
          <w:sz w:val="28"/>
          <w:szCs w:val="28"/>
        </w:rPr>
        <w:t>Основные задачи при лечении саркоидоза:</w:t>
      </w:r>
    </w:p>
    <w:p w14:paraId="36B28C93" w14:textId="77777777" w:rsidR="0084713B" w:rsidRPr="00E43BF6" w:rsidRDefault="0084713B" w:rsidP="00E43BF6">
      <w:pPr>
        <w:numPr>
          <w:ilvl w:val="0"/>
          <w:numId w:val="19"/>
        </w:numPr>
        <w:shd w:val="clear" w:color="auto" w:fill="FFFFFF"/>
        <w:spacing w:before="100" w:beforeAutospacing="1" w:after="100" w:afterAutospacing="1" w:line="360" w:lineRule="auto"/>
        <w:rPr>
          <w:sz w:val="28"/>
          <w:szCs w:val="28"/>
        </w:rPr>
      </w:pPr>
      <w:r w:rsidRPr="00E43BF6">
        <w:rPr>
          <w:sz w:val="28"/>
          <w:szCs w:val="28"/>
        </w:rPr>
        <w:t>предупредить или уменьшить повреждение тканей;</w:t>
      </w:r>
    </w:p>
    <w:p w14:paraId="7AC7B153" w14:textId="77777777" w:rsidR="0084713B" w:rsidRPr="00E43BF6" w:rsidRDefault="0084713B" w:rsidP="00E43BF6">
      <w:pPr>
        <w:numPr>
          <w:ilvl w:val="0"/>
          <w:numId w:val="19"/>
        </w:numPr>
        <w:shd w:val="clear" w:color="auto" w:fill="FFFFFF"/>
        <w:spacing w:before="100" w:beforeAutospacing="1" w:after="100" w:afterAutospacing="1" w:line="360" w:lineRule="auto"/>
        <w:rPr>
          <w:sz w:val="28"/>
          <w:szCs w:val="28"/>
        </w:rPr>
      </w:pPr>
      <w:r w:rsidRPr="00E43BF6">
        <w:rPr>
          <w:sz w:val="28"/>
          <w:szCs w:val="28"/>
        </w:rPr>
        <w:t>облегчить симптомы и улучшить качество жизни.</w:t>
      </w:r>
    </w:p>
    <w:p w14:paraId="59EAB9C2" w14:textId="77777777" w:rsidR="0084713B" w:rsidRPr="00E43BF6" w:rsidRDefault="0084713B" w:rsidP="00EF26F2">
      <w:pPr>
        <w:pStyle w:val="ae"/>
        <w:shd w:val="clear" w:color="auto" w:fill="FFFFFF"/>
        <w:spacing w:line="360" w:lineRule="auto"/>
        <w:ind w:left="-567" w:firstLine="567"/>
        <w:rPr>
          <w:sz w:val="28"/>
          <w:szCs w:val="28"/>
        </w:rPr>
      </w:pPr>
      <w:r w:rsidRPr="00E43BF6">
        <w:rPr>
          <w:sz w:val="28"/>
          <w:szCs w:val="28"/>
        </w:rPr>
        <w:t xml:space="preserve">Лекарств, устраняющих причину саркоидоза, пока не существует. Если диагноз подтверждён с помощью биопсии, нет угрозы для жизни, работа органов </w:t>
      </w:r>
      <w:r w:rsidRPr="00E43BF6">
        <w:rPr>
          <w:sz w:val="28"/>
          <w:szCs w:val="28"/>
        </w:rPr>
        <w:lastRenderedPageBreak/>
        <w:t>не ухудшается и нет признаков быстро прогрессирующей формы болезни, то показано </w:t>
      </w:r>
      <w:r w:rsidRPr="00E43BF6">
        <w:rPr>
          <w:rStyle w:val="a5"/>
          <w:b w:val="0"/>
          <w:bCs w:val="0"/>
          <w:sz w:val="28"/>
          <w:szCs w:val="28"/>
        </w:rPr>
        <w:t>активное наблюдение</w:t>
      </w:r>
      <w:r w:rsidRPr="00E43BF6">
        <w:rPr>
          <w:sz w:val="28"/>
          <w:szCs w:val="28"/>
        </w:rPr>
        <w:t>, т. е. нужно отслеживать состояние пациента в динамике.</w:t>
      </w:r>
    </w:p>
    <w:p w14:paraId="1CE52404" w14:textId="77777777" w:rsidR="0084713B" w:rsidRPr="00E43BF6" w:rsidRDefault="0084713B" w:rsidP="00E43BF6">
      <w:pPr>
        <w:pStyle w:val="3"/>
        <w:numPr>
          <w:ilvl w:val="0"/>
          <w:numId w:val="0"/>
        </w:numPr>
        <w:shd w:val="clear" w:color="auto" w:fill="FFFFFF"/>
        <w:spacing w:line="360" w:lineRule="auto"/>
        <w:jc w:val="left"/>
        <w:rPr>
          <w:b w:val="0"/>
          <w:sz w:val="28"/>
          <w:szCs w:val="28"/>
        </w:rPr>
      </w:pPr>
      <w:r w:rsidRPr="00E43BF6">
        <w:rPr>
          <w:b w:val="0"/>
          <w:bCs/>
          <w:sz w:val="28"/>
          <w:szCs w:val="28"/>
        </w:rPr>
        <w:t>Медикаментозное лечение</w:t>
      </w:r>
      <w:r w:rsidR="00EF26F2">
        <w:rPr>
          <w:b w:val="0"/>
          <w:bCs/>
          <w:sz w:val="28"/>
          <w:szCs w:val="28"/>
        </w:rPr>
        <w:t>. Основные препараты:</w:t>
      </w:r>
    </w:p>
    <w:p w14:paraId="1DA36D72" w14:textId="77777777" w:rsidR="00EF26F2" w:rsidRDefault="00601101" w:rsidP="00EF26F2">
      <w:pPr>
        <w:pStyle w:val="ab"/>
        <w:numPr>
          <w:ilvl w:val="0"/>
          <w:numId w:val="42"/>
        </w:numPr>
        <w:shd w:val="clear" w:color="auto" w:fill="FFFFFF"/>
        <w:spacing w:before="100" w:beforeAutospacing="1" w:after="100" w:afterAutospacing="1" w:line="360" w:lineRule="auto"/>
        <w:ind w:left="-567" w:firstLine="0"/>
        <w:rPr>
          <w:sz w:val="28"/>
          <w:szCs w:val="28"/>
        </w:rPr>
      </w:pPr>
      <w:hyperlink r:id="rId9" w:tgtFrame="_blank" w:history="1">
        <w:proofErr w:type="spellStart"/>
        <w:r w:rsidR="0084713B" w:rsidRPr="00EF26F2">
          <w:rPr>
            <w:rStyle w:val="a5"/>
            <w:b w:val="0"/>
            <w:bCs w:val="0"/>
            <w:sz w:val="28"/>
            <w:szCs w:val="28"/>
          </w:rPr>
          <w:t>Преднизиолон</w:t>
        </w:r>
        <w:proofErr w:type="spellEnd"/>
      </w:hyperlink>
      <w:r w:rsidR="0084713B" w:rsidRPr="00EF26F2">
        <w:rPr>
          <w:rStyle w:val="a5"/>
          <w:b w:val="0"/>
          <w:bCs w:val="0"/>
          <w:sz w:val="28"/>
          <w:szCs w:val="28"/>
        </w:rPr>
        <w:t> </w:t>
      </w:r>
      <w:r w:rsidR="00EF26F2">
        <w:rPr>
          <w:sz w:val="28"/>
          <w:szCs w:val="28"/>
        </w:rPr>
        <w:t>- л</w:t>
      </w:r>
      <w:r w:rsidR="0084713B" w:rsidRPr="00EF26F2">
        <w:rPr>
          <w:sz w:val="28"/>
          <w:szCs w:val="28"/>
        </w:rPr>
        <w:t xml:space="preserve">екарство, как правило, назначается на второй стадии заболевания, но может применяться и на первой. </w:t>
      </w:r>
    </w:p>
    <w:p w14:paraId="21AA668A" w14:textId="77777777" w:rsidR="00EF26F2" w:rsidRDefault="00601101" w:rsidP="00EF26F2">
      <w:pPr>
        <w:pStyle w:val="ab"/>
        <w:numPr>
          <w:ilvl w:val="0"/>
          <w:numId w:val="42"/>
        </w:numPr>
        <w:shd w:val="clear" w:color="auto" w:fill="FFFFFF"/>
        <w:spacing w:before="100" w:beforeAutospacing="1" w:after="100" w:afterAutospacing="1" w:line="360" w:lineRule="auto"/>
        <w:ind w:left="-567" w:firstLine="0"/>
        <w:rPr>
          <w:sz w:val="28"/>
          <w:szCs w:val="28"/>
        </w:rPr>
      </w:pPr>
      <w:hyperlink r:id="rId10" w:tgtFrame="_blank" w:history="1">
        <w:proofErr w:type="spellStart"/>
        <w:r w:rsidR="0084713B" w:rsidRPr="00EF26F2">
          <w:rPr>
            <w:rStyle w:val="a5"/>
            <w:b w:val="0"/>
            <w:bCs w:val="0"/>
            <w:sz w:val="28"/>
            <w:szCs w:val="28"/>
          </w:rPr>
          <w:t>Гидроксихлорохин</w:t>
        </w:r>
        <w:proofErr w:type="spellEnd"/>
      </w:hyperlink>
      <w:r w:rsidR="0084713B" w:rsidRPr="00EF26F2">
        <w:rPr>
          <w:rStyle w:val="a5"/>
          <w:b w:val="0"/>
          <w:bCs w:val="0"/>
          <w:sz w:val="28"/>
          <w:szCs w:val="28"/>
        </w:rPr>
        <w:t> </w:t>
      </w:r>
      <w:r w:rsidR="0084713B" w:rsidRPr="00EF26F2">
        <w:rPr>
          <w:sz w:val="28"/>
          <w:szCs w:val="28"/>
        </w:rPr>
        <w:t>—</w:t>
      </w:r>
      <w:r w:rsidR="0084713B" w:rsidRPr="00EF26F2">
        <w:rPr>
          <w:rStyle w:val="a5"/>
          <w:b w:val="0"/>
          <w:bCs w:val="0"/>
          <w:sz w:val="28"/>
          <w:szCs w:val="28"/>
        </w:rPr>
        <w:t> </w:t>
      </w:r>
      <w:r w:rsidR="0084713B" w:rsidRPr="00EF26F2">
        <w:rPr>
          <w:sz w:val="28"/>
          <w:szCs w:val="28"/>
        </w:rPr>
        <w:t xml:space="preserve">тоже уменьшает воспаление и снижает иммунный ответ организма, назначается на второй стадии болезни. При приёме препарата нужно 1–2 раза в год посещать офтальмолога. </w:t>
      </w:r>
    </w:p>
    <w:p w14:paraId="212C717C" w14:textId="77777777" w:rsidR="004C6D93" w:rsidRDefault="00601101" w:rsidP="004C6D93">
      <w:pPr>
        <w:pStyle w:val="ab"/>
        <w:numPr>
          <w:ilvl w:val="0"/>
          <w:numId w:val="42"/>
        </w:numPr>
        <w:shd w:val="clear" w:color="auto" w:fill="FFFFFF"/>
        <w:spacing w:before="100" w:beforeAutospacing="1" w:after="100" w:afterAutospacing="1" w:line="360" w:lineRule="auto"/>
        <w:ind w:left="-567" w:firstLine="0"/>
        <w:rPr>
          <w:sz w:val="28"/>
          <w:szCs w:val="28"/>
        </w:rPr>
      </w:pPr>
      <w:hyperlink r:id="rId11" w:tgtFrame="_blank" w:history="1">
        <w:r w:rsidR="0084713B" w:rsidRPr="00EF26F2">
          <w:rPr>
            <w:rStyle w:val="a5"/>
            <w:b w:val="0"/>
            <w:bCs w:val="0"/>
            <w:sz w:val="28"/>
            <w:szCs w:val="28"/>
          </w:rPr>
          <w:t>Метотрексат</w:t>
        </w:r>
      </w:hyperlink>
      <w:r w:rsidR="0084713B" w:rsidRPr="00EF26F2">
        <w:rPr>
          <w:rStyle w:val="a5"/>
          <w:b w:val="0"/>
          <w:bCs w:val="0"/>
          <w:sz w:val="28"/>
          <w:szCs w:val="28"/>
        </w:rPr>
        <w:t> </w:t>
      </w:r>
      <w:r w:rsidR="0084713B" w:rsidRPr="00EF26F2">
        <w:rPr>
          <w:sz w:val="28"/>
          <w:szCs w:val="28"/>
        </w:rPr>
        <w:t>—</w:t>
      </w:r>
      <w:r w:rsidR="0084713B" w:rsidRPr="00EF26F2">
        <w:rPr>
          <w:rStyle w:val="a5"/>
          <w:b w:val="0"/>
          <w:bCs w:val="0"/>
          <w:sz w:val="28"/>
          <w:szCs w:val="28"/>
        </w:rPr>
        <w:t> </w:t>
      </w:r>
      <w:r w:rsidR="0084713B" w:rsidRPr="00EF26F2">
        <w:rPr>
          <w:sz w:val="28"/>
          <w:szCs w:val="28"/>
        </w:rPr>
        <w:t>обладает противоопухолевым и иммунодепрессивным действием, назначается на второй стадии болезни.</w:t>
      </w:r>
      <w:r w:rsidR="0084713B" w:rsidRPr="00EF26F2">
        <w:rPr>
          <w:rStyle w:val="a5"/>
          <w:b w:val="0"/>
          <w:bCs w:val="0"/>
          <w:sz w:val="28"/>
          <w:szCs w:val="28"/>
        </w:rPr>
        <w:t> </w:t>
      </w:r>
      <w:r w:rsidR="0084713B" w:rsidRPr="00EF26F2">
        <w:rPr>
          <w:sz w:val="28"/>
          <w:szCs w:val="28"/>
        </w:rPr>
        <w:t xml:space="preserve">При его приёме необходимо раз в несколько месяцев сдавать общий анализ крови и контролировать показатели работы печени. Также следует проходить лучевое обследование лёгких (предпочтительнее МСКТ). Один раз в неделю через сутки после приёма Метотрексата нужно принимать фолиевую кислоту. </w:t>
      </w:r>
    </w:p>
    <w:p w14:paraId="410A621C" w14:textId="77777777" w:rsidR="004C6D93" w:rsidRDefault="00601101" w:rsidP="00E43BF6">
      <w:pPr>
        <w:pStyle w:val="ab"/>
        <w:numPr>
          <w:ilvl w:val="0"/>
          <w:numId w:val="42"/>
        </w:numPr>
        <w:shd w:val="clear" w:color="auto" w:fill="FFFFFF"/>
        <w:spacing w:before="100" w:beforeAutospacing="1" w:after="100" w:afterAutospacing="1" w:line="360" w:lineRule="auto"/>
        <w:ind w:left="-567" w:firstLine="0"/>
        <w:rPr>
          <w:sz w:val="28"/>
          <w:szCs w:val="28"/>
        </w:rPr>
      </w:pPr>
      <w:hyperlink r:id="rId12" w:tgtFrame="_blank" w:history="1">
        <w:r w:rsidR="0084713B" w:rsidRPr="004C6D93">
          <w:rPr>
            <w:rStyle w:val="a5"/>
            <w:b w:val="0"/>
            <w:bCs w:val="0"/>
            <w:sz w:val="28"/>
            <w:szCs w:val="28"/>
          </w:rPr>
          <w:t>Пентоксифиллин</w:t>
        </w:r>
      </w:hyperlink>
      <w:r w:rsidR="0084713B" w:rsidRPr="004C6D93">
        <w:rPr>
          <w:rStyle w:val="a5"/>
          <w:b w:val="0"/>
          <w:bCs w:val="0"/>
          <w:sz w:val="28"/>
          <w:szCs w:val="28"/>
        </w:rPr>
        <w:t> </w:t>
      </w:r>
      <w:r w:rsidR="0084713B" w:rsidRPr="004C6D93">
        <w:rPr>
          <w:sz w:val="28"/>
          <w:szCs w:val="28"/>
        </w:rPr>
        <w:t>—</w:t>
      </w:r>
      <w:r w:rsidR="0084713B" w:rsidRPr="004C6D93">
        <w:rPr>
          <w:rStyle w:val="a5"/>
          <w:b w:val="0"/>
          <w:bCs w:val="0"/>
          <w:sz w:val="28"/>
          <w:szCs w:val="28"/>
        </w:rPr>
        <w:t> </w:t>
      </w:r>
      <w:r w:rsidR="0084713B" w:rsidRPr="004C6D93">
        <w:rPr>
          <w:sz w:val="28"/>
          <w:szCs w:val="28"/>
        </w:rPr>
        <w:t>уменьшает вязкость, улучшает текучесть крови и микроциркуляцию, незначительно расширяет сосуды. При 0–1-й стадии болезни назначается как самостоятельный препарат, на второй стадии может применяться вместе с другими лекарствами</w:t>
      </w:r>
      <w:r w:rsidR="004C6D93">
        <w:rPr>
          <w:sz w:val="28"/>
          <w:szCs w:val="28"/>
        </w:rPr>
        <w:t>.</w:t>
      </w:r>
    </w:p>
    <w:p w14:paraId="4662B1A0" w14:textId="77777777" w:rsidR="004C6D93" w:rsidRDefault="0084713B" w:rsidP="004C6D93">
      <w:pPr>
        <w:pStyle w:val="ab"/>
        <w:shd w:val="clear" w:color="auto" w:fill="FFFFFF"/>
        <w:spacing w:before="100" w:beforeAutospacing="1" w:after="100" w:afterAutospacing="1" w:line="360" w:lineRule="auto"/>
        <w:ind w:left="-567" w:firstLine="567"/>
        <w:rPr>
          <w:rStyle w:val="a5"/>
          <w:b w:val="0"/>
          <w:bCs w:val="0"/>
          <w:sz w:val="28"/>
          <w:szCs w:val="28"/>
        </w:rPr>
      </w:pPr>
      <w:r w:rsidRPr="004C6D93">
        <w:rPr>
          <w:sz w:val="28"/>
          <w:szCs w:val="28"/>
        </w:rPr>
        <w:t>При запущенном саркоидозе IV стадии, осложнённом тяжёлой дыхательной недостаточностью, единственным действенным методом лечения является </w:t>
      </w:r>
      <w:r w:rsidRPr="004C6D93">
        <w:rPr>
          <w:rStyle w:val="a5"/>
          <w:b w:val="0"/>
          <w:bCs w:val="0"/>
          <w:sz w:val="28"/>
          <w:szCs w:val="28"/>
        </w:rPr>
        <w:t>трансплантация лёгких.</w:t>
      </w:r>
    </w:p>
    <w:p w14:paraId="53451EB7" w14:textId="77777777" w:rsidR="003425F9" w:rsidRPr="008B2201" w:rsidRDefault="003425F9" w:rsidP="005775C2">
      <w:pPr>
        <w:pStyle w:val="ae"/>
        <w:shd w:val="clear" w:color="auto" w:fill="FFFFFF"/>
        <w:spacing w:line="276" w:lineRule="auto"/>
        <w:rPr>
          <w:sz w:val="28"/>
          <w:szCs w:val="28"/>
          <w:u w:val="single"/>
        </w:rPr>
      </w:pPr>
      <w:r w:rsidRPr="008B2201">
        <w:rPr>
          <w:b/>
          <w:sz w:val="28"/>
          <w:szCs w:val="28"/>
          <w:u w:val="single"/>
          <w:lang w:val="en-US"/>
        </w:rPr>
        <w:t>II</w:t>
      </w:r>
      <w:r w:rsidRPr="008B2201">
        <w:rPr>
          <w:b/>
          <w:sz w:val="28"/>
          <w:szCs w:val="28"/>
          <w:u w:val="single"/>
        </w:rPr>
        <w:t>. Туберкулез</w:t>
      </w:r>
    </w:p>
    <w:p w14:paraId="1DB83949" w14:textId="77777777" w:rsidR="003425F9" w:rsidRPr="00E43BF6" w:rsidRDefault="003425F9" w:rsidP="005775C2">
      <w:pPr>
        <w:pStyle w:val="ae"/>
        <w:shd w:val="clear" w:color="auto" w:fill="FFFFFF"/>
        <w:spacing w:line="276" w:lineRule="auto"/>
        <w:rPr>
          <w:sz w:val="28"/>
          <w:szCs w:val="28"/>
          <w:shd w:val="clear" w:color="auto" w:fill="FFFFFF"/>
        </w:rPr>
      </w:pPr>
      <w:r w:rsidRPr="00E43BF6">
        <w:rPr>
          <w:sz w:val="28"/>
          <w:szCs w:val="28"/>
          <w:shd w:val="clear" w:color="auto" w:fill="FFFFFF"/>
        </w:rPr>
        <w:t>А</w:t>
      </w:r>
      <w:r w:rsidRPr="00F3488D">
        <w:rPr>
          <w:sz w:val="28"/>
          <w:szCs w:val="28"/>
          <w:shd w:val="clear" w:color="auto" w:fill="FFFFFF"/>
        </w:rPr>
        <w:t xml:space="preserve">) </w:t>
      </w:r>
      <w:r w:rsidRPr="00E43BF6">
        <w:rPr>
          <w:sz w:val="28"/>
          <w:szCs w:val="28"/>
          <w:shd w:val="clear" w:color="auto" w:fill="FFFFFF"/>
        </w:rPr>
        <w:t>Определение</w:t>
      </w:r>
    </w:p>
    <w:p w14:paraId="3F7A6116" w14:textId="77777777" w:rsidR="004C6D93" w:rsidRDefault="003425F9" w:rsidP="004C6D93">
      <w:pPr>
        <w:pStyle w:val="ae"/>
        <w:shd w:val="clear" w:color="auto" w:fill="FFFFFF"/>
        <w:spacing w:line="360" w:lineRule="auto"/>
        <w:ind w:left="-567" w:firstLine="567"/>
        <w:rPr>
          <w:sz w:val="28"/>
          <w:szCs w:val="28"/>
          <w:shd w:val="clear" w:color="auto" w:fill="FFFFFF"/>
        </w:rPr>
      </w:pPr>
      <w:r w:rsidRPr="00E43BF6">
        <w:rPr>
          <w:sz w:val="28"/>
          <w:szCs w:val="28"/>
          <w:shd w:val="clear" w:color="auto" w:fill="FFFFFF"/>
        </w:rPr>
        <w:t>Туберкулез – это инфекционное заболевание, которое вызывается патогенными микобактериями, относящимися к классу</w:t>
      </w:r>
      <w:r w:rsidRPr="004C6D93">
        <w:rPr>
          <w:sz w:val="28"/>
          <w:szCs w:val="28"/>
          <w:shd w:val="clear" w:color="auto" w:fill="FFFFFF"/>
          <w:lang w:val="en-US"/>
        </w:rPr>
        <w:t> </w:t>
      </w:r>
      <w:r w:rsidRPr="004C6D93">
        <w:rPr>
          <w:rStyle w:val="af"/>
          <w:i w:val="0"/>
          <w:sz w:val="28"/>
          <w:szCs w:val="28"/>
          <w:shd w:val="clear" w:color="auto" w:fill="FFFFFF"/>
          <w:lang w:val="en-US"/>
        </w:rPr>
        <w:t>Actinobacteria</w:t>
      </w:r>
      <w:r w:rsidRPr="004C6D93">
        <w:rPr>
          <w:i/>
          <w:sz w:val="28"/>
          <w:szCs w:val="28"/>
          <w:shd w:val="clear" w:color="auto" w:fill="FFFFFF"/>
        </w:rPr>
        <w:t>,</w:t>
      </w:r>
      <w:r w:rsidRPr="004C6D93">
        <w:rPr>
          <w:sz w:val="28"/>
          <w:szCs w:val="28"/>
          <w:shd w:val="clear" w:color="auto" w:fill="FFFFFF"/>
        </w:rPr>
        <w:t xml:space="preserve"> </w:t>
      </w:r>
      <w:r w:rsidRPr="004C6D93">
        <w:rPr>
          <w:sz w:val="28"/>
          <w:szCs w:val="28"/>
          <w:shd w:val="clear" w:color="auto" w:fill="FFFFFF"/>
        </w:rPr>
        <w:lastRenderedPageBreak/>
        <w:t>порядку</w:t>
      </w:r>
      <w:r w:rsidRPr="004C6D93">
        <w:rPr>
          <w:sz w:val="28"/>
          <w:szCs w:val="28"/>
          <w:shd w:val="clear" w:color="auto" w:fill="FFFFFF"/>
          <w:lang w:val="en-US"/>
        </w:rPr>
        <w:t> </w:t>
      </w:r>
      <w:proofErr w:type="spellStart"/>
      <w:r w:rsidRPr="004C6D93">
        <w:rPr>
          <w:rStyle w:val="af"/>
          <w:i w:val="0"/>
          <w:sz w:val="28"/>
          <w:szCs w:val="28"/>
          <w:shd w:val="clear" w:color="auto" w:fill="FFFFFF"/>
          <w:lang w:val="en-US"/>
        </w:rPr>
        <w:t>Actinomycetales</w:t>
      </w:r>
      <w:proofErr w:type="spellEnd"/>
      <w:r w:rsidR="004C6D93">
        <w:rPr>
          <w:sz w:val="28"/>
          <w:szCs w:val="28"/>
          <w:shd w:val="clear" w:color="auto" w:fill="FFFFFF"/>
        </w:rPr>
        <w:t>,</w:t>
      </w:r>
      <w:r w:rsidRPr="004C6D93">
        <w:rPr>
          <w:sz w:val="28"/>
          <w:szCs w:val="28"/>
          <w:shd w:val="clear" w:color="auto" w:fill="FFFFFF"/>
        </w:rPr>
        <w:t xml:space="preserve"> семейству</w:t>
      </w:r>
      <w:r w:rsidRPr="004C6D93">
        <w:rPr>
          <w:sz w:val="28"/>
          <w:szCs w:val="28"/>
          <w:shd w:val="clear" w:color="auto" w:fill="FFFFFF"/>
          <w:lang w:val="en-US"/>
        </w:rPr>
        <w:t> </w:t>
      </w:r>
      <w:proofErr w:type="spellStart"/>
      <w:r w:rsidRPr="004C6D93">
        <w:rPr>
          <w:rStyle w:val="af"/>
          <w:i w:val="0"/>
          <w:sz w:val="28"/>
          <w:szCs w:val="28"/>
          <w:shd w:val="clear" w:color="auto" w:fill="FFFFFF"/>
          <w:lang w:val="en-US"/>
        </w:rPr>
        <w:t>Mycobacteriaceae</w:t>
      </w:r>
      <w:proofErr w:type="spellEnd"/>
      <w:r w:rsidRPr="004C6D93">
        <w:rPr>
          <w:sz w:val="28"/>
          <w:szCs w:val="28"/>
          <w:shd w:val="clear" w:color="auto" w:fill="FFFFFF"/>
        </w:rPr>
        <w:t>, образующие группу</w:t>
      </w:r>
      <w:r w:rsidRPr="004C6D93">
        <w:rPr>
          <w:sz w:val="28"/>
          <w:szCs w:val="28"/>
          <w:shd w:val="clear" w:color="auto" w:fill="FFFFFF"/>
          <w:lang w:val="en-US"/>
        </w:rPr>
        <w:t> </w:t>
      </w:r>
      <w:r w:rsidRPr="004C6D93">
        <w:rPr>
          <w:rStyle w:val="af"/>
          <w:i w:val="0"/>
          <w:sz w:val="28"/>
          <w:szCs w:val="28"/>
          <w:shd w:val="clear" w:color="auto" w:fill="FFFFFF"/>
          <w:lang w:val="en-US"/>
        </w:rPr>
        <w:t>Mycobacterium</w:t>
      </w:r>
      <w:r w:rsidRPr="004C6D93">
        <w:rPr>
          <w:rStyle w:val="af"/>
          <w:sz w:val="28"/>
          <w:szCs w:val="28"/>
          <w:shd w:val="clear" w:color="auto" w:fill="FFFFFF"/>
          <w:lang w:val="en-US"/>
        </w:rPr>
        <w:t> </w:t>
      </w:r>
      <w:r w:rsidRPr="004C6D93">
        <w:rPr>
          <w:sz w:val="28"/>
          <w:szCs w:val="28"/>
          <w:shd w:val="clear" w:color="auto" w:fill="FFFFFF"/>
          <w:lang w:val="en-US"/>
        </w:rPr>
        <w:t>tuberculosis</w:t>
      </w:r>
      <w:r w:rsidRPr="004C6D93">
        <w:rPr>
          <w:sz w:val="28"/>
          <w:szCs w:val="28"/>
          <w:shd w:val="clear" w:color="auto" w:fill="FFFFFF"/>
        </w:rPr>
        <w:t xml:space="preserve"> </w:t>
      </w:r>
      <w:r w:rsidRPr="004C6D93">
        <w:rPr>
          <w:sz w:val="28"/>
          <w:szCs w:val="28"/>
          <w:shd w:val="clear" w:color="auto" w:fill="FFFFFF"/>
          <w:lang w:val="en-US"/>
        </w:rPr>
        <w:t>complex</w:t>
      </w:r>
      <w:r w:rsidR="004C6D93">
        <w:rPr>
          <w:sz w:val="28"/>
          <w:szCs w:val="28"/>
          <w:shd w:val="clear" w:color="auto" w:fill="FFFFFF"/>
        </w:rPr>
        <w:t>.</w:t>
      </w:r>
    </w:p>
    <w:p w14:paraId="54EB7257" w14:textId="77777777" w:rsidR="003425F9" w:rsidRPr="00E43BF6" w:rsidRDefault="003425F9" w:rsidP="004C6D93">
      <w:pPr>
        <w:pStyle w:val="ae"/>
        <w:shd w:val="clear" w:color="auto" w:fill="FFFFFF"/>
        <w:spacing w:line="360" w:lineRule="auto"/>
        <w:ind w:left="-567" w:firstLine="567"/>
        <w:rPr>
          <w:sz w:val="28"/>
          <w:szCs w:val="28"/>
          <w:shd w:val="clear" w:color="auto" w:fill="FFFFFF"/>
        </w:rPr>
      </w:pPr>
      <w:r w:rsidRPr="00E43BF6">
        <w:rPr>
          <w:sz w:val="28"/>
          <w:szCs w:val="28"/>
          <w:shd w:val="clear" w:color="auto" w:fill="FFFFFF"/>
        </w:rPr>
        <w:t>Б) Классификация</w:t>
      </w:r>
    </w:p>
    <w:p w14:paraId="678E5C47" w14:textId="77777777" w:rsidR="003425F9" w:rsidRPr="00E43BF6" w:rsidRDefault="003425F9" w:rsidP="004C6D93">
      <w:pPr>
        <w:pStyle w:val="ae"/>
        <w:shd w:val="clear" w:color="auto" w:fill="FFFFFF"/>
        <w:spacing w:before="0" w:beforeAutospacing="0" w:after="0" w:afterAutospacing="0" w:line="360" w:lineRule="auto"/>
        <w:ind w:left="-567" w:firstLine="567"/>
        <w:textAlignment w:val="baseline"/>
        <w:rPr>
          <w:sz w:val="28"/>
          <w:szCs w:val="28"/>
        </w:rPr>
      </w:pPr>
      <w:r w:rsidRPr="00E43BF6">
        <w:rPr>
          <w:sz w:val="28"/>
          <w:szCs w:val="28"/>
        </w:rPr>
        <w:t>Первичный туберкулез легких - это впервые развившаяся инфильтрация легочной ткани у лиц, не имеющих специфического иммунитета. Диагностируется преимущественно в детском и подростковом в</w:t>
      </w:r>
      <w:r w:rsidR="005775C2">
        <w:rPr>
          <w:sz w:val="28"/>
          <w:szCs w:val="28"/>
        </w:rPr>
        <w:t xml:space="preserve">озрасте. </w:t>
      </w:r>
      <w:r w:rsidRPr="00E43BF6">
        <w:rPr>
          <w:sz w:val="28"/>
          <w:szCs w:val="28"/>
        </w:rPr>
        <w:t>Первичный туберкулез легких может принимать форму:</w:t>
      </w:r>
    </w:p>
    <w:p w14:paraId="5B77067A" w14:textId="77777777" w:rsidR="003425F9" w:rsidRPr="00E43BF6" w:rsidRDefault="003425F9" w:rsidP="00E43BF6">
      <w:pPr>
        <w:numPr>
          <w:ilvl w:val="0"/>
          <w:numId w:val="27"/>
        </w:numPr>
        <w:shd w:val="clear" w:color="auto" w:fill="FFFFFF"/>
        <w:spacing w:line="360" w:lineRule="auto"/>
        <w:ind w:left="0"/>
        <w:textAlignment w:val="baseline"/>
        <w:rPr>
          <w:sz w:val="28"/>
          <w:szCs w:val="28"/>
        </w:rPr>
      </w:pPr>
      <w:r w:rsidRPr="00E43BF6">
        <w:rPr>
          <w:sz w:val="28"/>
          <w:szCs w:val="28"/>
        </w:rPr>
        <w:t>первичного туберкулезного комплекса (ПТК)</w:t>
      </w:r>
    </w:p>
    <w:p w14:paraId="00406BBD" w14:textId="77777777" w:rsidR="003425F9" w:rsidRPr="00E43BF6" w:rsidRDefault="00601101" w:rsidP="00E43BF6">
      <w:pPr>
        <w:numPr>
          <w:ilvl w:val="0"/>
          <w:numId w:val="27"/>
        </w:numPr>
        <w:shd w:val="clear" w:color="auto" w:fill="FFFFFF"/>
        <w:spacing w:line="360" w:lineRule="auto"/>
        <w:ind w:left="0"/>
        <w:textAlignment w:val="baseline"/>
        <w:rPr>
          <w:sz w:val="28"/>
          <w:szCs w:val="28"/>
        </w:rPr>
      </w:pPr>
      <w:hyperlink r:id="rId13" w:history="1">
        <w:r w:rsidR="003425F9" w:rsidRPr="004C6D93">
          <w:rPr>
            <w:rStyle w:val="a6"/>
            <w:color w:val="auto"/>
            <w:sz w:val="28"/>
            <w:szCs w:val="28"/>
            <w:u w:val="none"/>
            <w:bdr w:val="none" w:sz="0" w:space="0" w:color="auto" w:frame="1"/>
          </w:rPr>
          <w:t>туберкулеза внутригрудных лимфоузлов</w:t>
        </w:r>
      </w:hyperlink>
      <w:r w:rsidR="003425F9" w:rsidRPr="00E43BF6">
        <w:rPr>
          <w:sz w:val="28"/>
          <w:szCs w:val="28"/>
        </w:rPr>
        <w:t> (ВГЛУ)</w:t>
      </w:r>
    </w:p>
    <w:p w14:paraId="4271D6FA" w14:textId="77777777" w:rsidR="003425F9" w:rsidRDefault="003425F9" w:rsidP="00E43BF6">
      <w:pPr>
        <w:numPr>
          <w:ilvl w:val="0"/>
          <w:numId w:val="27"/>
        </w:numPr>
        <w:shd w:val="clear" w:color="auto" w:fill="FFFFFF"/>
        <w:spacing w:line="360" w:lineRule="auto"/>
        <w:ind w:left="0"/>
        <w:textAlignment w:val="baseline"/>
        <w:rPr>
          <w:sz w:val="28"/>
          <w:szCs w:val="28"/>
        </w:rPr>
      </w:pPr>
      <w:r w:rsidRPr="00E43BF6">
        <w:rPr>
          <w:sz w:val="28"/>
          <w:szCs w:val="28"/>
        </w:rPr>
        <w:t>хронически текущего туберкулеза.</w:t>
      </w:r>
    </w:p>
    <w:p w14:paraId="2450F9D5" w14:textId="77777777" w:rsidR="004C6D93" w:rsidRPr="00E43BF6" w:rsidRDefault="004C6D93" w:rsidP="004C6D93">
      <w:pPr>
        <w:shd w:val="clear" w:color="auto" w:fill="FFFFFF"/>
        <w:spacing w:line="360" w:lineRule="auto"/>
        <w:textAlignment w:val="baseline"/>
        <w:rPr>
          <w:sz w:val="28"/>
          <w:szCs w:val="28"/>
        </w:rPr>
      </w:pPr>
    </w:p>
    <w:p w14:paraId="518D2D68" w14:textId="77777777" w:rsidR="003425F9" w:rsidRPr="00E43BF6" w:rsidRDefault="003425F9" w:rsidP="004C6D93">
      <w:pPr>
        <w:pStyle w:val="ae"/>
        <w:shd w:val="clear" w:color="auto" w:fill="FFFFFF"/>
        <w:spacing w:before="0" w:beforeAutospacing="0" w:after="0" w:afterAutospacing="0" w:line="360" w:lineRule="auto"/>
        <w:ind w:left="-567" w:firstLine="567"/>
        <w:textAlignment w:val="baseline"/>
        <w:rPr>
          <w:sz w:val="28"/>
          <w:szCs w:val="28"/>
        </w:rPr>
      </w:pPr>
      <w:r w:rsidRPr="00E43BF6">
        <w:rPr>
          <w:sz w:val="28"/>
          <w:szCs w:val="28"/>
        </w:rPr>
        <w:t>Вторичный туберкулез легких развивается при повторном контакте с МБТ или в результате реактивации инфекции в первичном очаге. Основные вторичные клинические формы представлены:</w:t>
      </w:r>
    </w:p>
    <w:p w14:paraId="3013BE22" w14:textId="77777777" w:rsidR="003425F9" w:rsidRPr="007B0FEF" w:rsidRDefault="00601101" w:rsidP="00E43BF6">
      <w:pPr>
        <w:numPr>
          <w:ilvl w:val="0"/>
          <w:numId w:val="28"/>
        </w:numPr>
        <w:shd w:val="clear" w:color="auto" w:fill="FFFFFF"/>
        <w:spacing w:line="360" w:lineRule="auto"/>
        <w:ind w:left="0"/>
        <w:textAlignment w:val="baseline"/>
        <w:rPr>
          <w:sz w:val="28"/>
          <w:szCs w:val="28"/>
        </w:rPr>
      </w:pPr>
      <w:hyperlink r:id="rId14" w:history="1">
        <w:r w:rsidR="003425F9" w:rsidRPr="007B0FEF">
          <w:rPr>
            <w:rStyle w:val="a6"/>
            <w:color w:val="auto"/>
            <w:sz w:val="28"/>
            <w:szCs w:val="28"/>
            <w:u w:val="none"/>
            <w:bdr w:val="none" w:sz="0" w:space="0" w:color="auto" w:frame="1"/>
          </w:rPr>
          <w:t>очаговым туберкулезом</w:t>
        </w:r>
      </w:hyperlink>
    </w:p>
    <w:p w14:paraId="0071DF8B" w14:textId="77777777" w:rsidR="003425F9" w:rsidRPr="007B0FEF" w:rsidRDefault="00601101" w:rsidP="00E43BF6">
      <w:pPr>
        <w:numPr>
          <w:ilvl w:val="0"/>
          <w:numId w:val="28"/>
        </w:numPr>
        <w:shd w:val="clear" w:color="auto" w:fill="FFFFFF"/>
        <w:spacing w:line="360" w:lineRule="auto"/>
        <w:ind w:left="0"/>
        <w:textAlignment w:val="baseline"/>
        <w:rPr>
          <w:sz w:val="28"/>
          <w:szCs w:val="28"/>
        </w:rPr>
      </w:pPr>
      <w:hyperlink r:id="rId15" w:history="1">
        <w:r w:rsidR="003425F9" w:rsidRPr="007B0FEF">
          <w:rPr>
            <w:rStyle w:val="a6"/>
            <w:color w:val="auto"/>
            <w:sz w:val="28"/>
            <w:szCs w:val="28"/>
            <w:u w:val="none"/>
            <w:bdr w:val="none" w:sz="0" w:space="0" w:color="auto" w:frame="1"/>
          </w:rPr>
          <w:t>инфильтративным туберкулезом</w:t>
        </w:r>
      </w:hyperlink>
    </w:p>
    <w:p w14:paraId="2B998C06" w14:textId="77777777" w:rsidR="003425F9" w:rsidRPr="007B0FEF" w:rsidRDefault="00601101" w:rsidP="00E43BF6">
      <w:pPr>
        <w:numPr>
          <w:ilvl w:val="0"/>
          <w:numId w:val="28"/>
        </w:numPr>
        <w:shd w:val="clear" w:color="auto" w:fill="FFFFFF"/>
        <w:spacing w:line="360" w:lineRule="auto"/>
        <w:ind w:left="0"/>
        <w:textAlignment w:val="baseline"/>
        <w:rPr>
          <w:sz w:val="28"/>
          <w:szCs w:val="28"/>
        </w:rPr>
      </w:pPr>
      <w:hyperlink r:id="rId16" w:history="1">
        <w:r w:rsidR="003425F9" w:rsidRPr="007B0FEF">
          <w:rPr>
            <w:rStyle w:val="a6"/>
            <w:color w:val="auto"/>
            <w:sz w:val="28"/>
            <w:szCs w:val="28"/>
            <w:u w:val="none"/>
            <w:bdr w:val="none" w:sz="0" w:space="0" w:color="auto" w:frame="1"/>
          </w:rPr>
          <w:t>диссеминированным туберкулезом</w:t>
        </w:r>
      </w:hyperlink>
    </w:p>
    <w:p w14:paraId="3C9D8252" w14:textId="77777777" w:rsidR="003425F9" w:rsidRPr="007B0FEF" w:rsidRDefault="00601101" w:rsidP="00E43BF6">
      <w:pPr>
        <w:numPr>
          <w:ilvl w:val="0"/>
          <w:numId w:val="28"/>
        </w:numPr>
        <w:shd w:val="clear" w:color="auto" w:fill="FFFFFF"/>
        <w:spacing w:line="360" w:lineRule="auto"/>
        <w:ind w:left="0"/>
        <w:textAlignment w:val="baseline"/>
        <w:rPr>
          <w:sz w:val="28"/>
          <w:szCs w:val="28"/>
        </w:rPr>
      </w:pPr>
      <w:hyperlink r:id="rId17" w:history="1">
        <w:r w:rsidR="003425F9" w:rsidRPr="007B0FEF">
          <w:rPr>
            <w:rStyle w:val="a6"/>
            <w:color w:val="auto"/>
            <w:sz w:val="28"/>
            <w:szCs w:val="28"/>
            <w:u w:val="none"/>
            <w:bdr w:val="none" w:sz="0" w:space="0" w:color="auto" w:frame="1"/>
          </w:rPr>
          <w:t>кавернозным</w:t>
        </w:r>
      </w:hyperlink>
      <w:r w:rsidR="003425F9" w:rsidRPr="007B0FEF">
        <w:rPr>
          <w:sz w:val="28"/>
          <w:szCs w:val="28"/>
        </w:rPr>
        <w:t> (фиброзно-кавернозным) туберкулезом</w:t>
      </w:r>
    </w:p>
    <w:p w14:paraId="019D555A" w14:textId="77777777" w:rsidR="003425F9" w:rsidRPr="007B0FEF" w:rsidRDefault="00601101" w:rsidP="00E43BF6">
      <w:pPr>
        <w:numPr>
          <w:ilvl w:val="0"/>
          <w:numId w:val="28"/>
        </w:numPr>
        <w:shd w:val="clear" w:color="auto" w:fill="FFFFFF"/>
        <w:spacing w:line="360" w:lineRule="auto"/>
        <w:ind w:left="0"/>
        <w:textAlignment w:val="baseline"/>
        <w:rPr>
          <w:sz w:val="28"/>
          <w:szCs w:val="28"/>
        </w:rPr>
      </w:pPr>
      <w:hyperlink r:id="rId18" w:history="1">
        <w:proofErr w:type="spellStart"/>
        <w:r w:rsidR="003425F9" w:rsidRPr="007B0FEF">
          <w:rPr>
            <w:rStyle w:val="a6"/>
            <w:color w:val="auto"/>
            <w:sz w:val="28"/>
            <w:szCs w:val="28"/>
            <w:u w:val="none"/>
            <w:bdr w:val="none" w:sz="0" w:space="0" w:color="auto" w:frame="1"/>
          </w:rPr>
          <w:t>цирротическим</w:t>
        </w:r>
        <w:proofErr w:type="spellEnd"/>
        <w:r w:rsidR="003425F9" w:rsidRPr="007B0FEF">
          <w:rPr>
            <w:rStyle w:val="a6"/>
            <w:color w:val="auto"/>
            <w:sz w:val="28"/>
            <w:szCs w:val="28"/>
            <w:u w:val="none"/>
            <w:bdr w:val="none" w:sz="0" w:space="0" w:color="auto" w:frame="1"/>
          </w:rPr>
          <w:t xml:space="preserve"> туберкулезом</w:t>
        </w:r>
      </w:hyperlink>
    </w:p>
    <w:p w14:paraId="0BE0197E" w14:textId="77777777" w:rsidR="003425F9" w:rsidRPr="007B0FEF" w:rsidRDefault="00601101" w:rsidP="00E43BF6">
      <w:pPr>
        <w:numPr>
          <w:ilvl w:val="0"/>
          <w:numId w:val="28"/>
        </w:numPr>
        <w:shd w:val="clear" w:color="auto" w:fill="FFFFFF"/>
        <w:spacing w:line="360" w:lineRule="auto"/>
        <w:ind w:left="0"/>
        <w:textAlignment w:val="baseline"/>
        <w:rPr>
          <w:sz w:val="28"/>
          <w:szCs w:val="28"/>
        </w:rPr>
      </w:pPr>
      <w:hyperlink r:id="rId19" w:history="1">
        <w:proofErr w:type="spellStart"/>
        <w:r w:rsidR="003425F9" w:rsidRPr="007B0FEF">
          <w:rPr>
            <w:rStyle w:val="a6"/>
            <w:color w:val="auto"/>
            <w:sz w:val="28"/>
            <w:szCs w:val="28"/>
            <w:u w:val="none"/>
            <w:bdr w:val="none" w:sz="0" w:space="0" w:color="auto" w:frame="1"/>
          </w:rPr>
          <w:t>туберкуломой</w:t>
        </w:r>
        <w:proofErr w:type="spellEnd"/>
      </w:hyperlink>
    </w:p>
    <w:p w14:paraId="2F3EA84E" w14:textId="77777777" w:rsidR="003425F9" w:rsidRPr="00E43BF6" w:rsidRDefault="003425F9" w:rsidP="00E43BF6">
      <w:pPr>
        <w:pStyle w:val="ae"/>
        <w:shd w:val="clear" w:color="auto" w:fill="FFFFFF"/>
        <w:spacing w:line="360" w:lineRule="auto"/>
        <w:rPr>
          <w:sz w:val="28"/>
          <w:szCs w:val="28"/>
        </w:rPr>
      </w:pPr>
      <w:r w:rsidRPr="00E43BF6">
        <w:rPr>
          <w:sz w:val="28"/>
          <w:szCs w:val="28"/>
        </w:rPr>
        <w:t>В) Этиология</w:t>
      </w:r>
    </w:p>
    <w:p w14:paraId="11CB79CA" w14:textId="77777777" w:rsidR="007B0FEF" w:rsidRDefault="007B0FEF" w:rsidP="007B0FEF">
      <w:pPr>
        <w:shd w:val="clear" w:color="auto" w:fill="FFFFFF"/>
        <w:spacing w:line="360" w:lineRule="auto"/>
        <w:ind w:left="-567" w:firstLine="567"/>
        <w:rPr>
          <w:sz w:val="28"/>
          <w:szCs w:val="28"/>
        </w:rPr>
      </w:pPr>
      <w:r w:rsidRPr="007B0FEF">
        <w:rPr>
          <w:sz w:val="28"/>
          <w:szCs w:val="28"/>
        </w:rPr>
        <w:t xml:space="preserve"> </w:t>
      </w:r>
      <w:r w:rsidR="004C252D" w:rsidRPr="00E43BF6">
        <w:rPr>
          <w:sz w:val="28"/>
          <w:szCs w:val="28"/>
        </w:rPr>
        <w:t>Большинство случаев заболевания туберкулезом вызываю</w:t>
      </w:r>
      <w:r w:rsidR="005775C2">
        <w:rPr>
          <w:sz w:val="28"/>
          <w:szCs w:val="28"/>
        </w:rPr>
        <w:t xml:space="preserve">тся </w:t>
      </w:r>
      <w:proofErr w:type="spellStart"/>
      <w:r w:rsidR="005775C2">
        <w:rPr>
          <w:sz w:val="28"/>
          <w:szCs w:val="28"/>
        </w:rPr>
        <w:t>Mycobacterium</w:t>
      </w:r>
      <w:proofErr w:type="spellEnd"/>
      <w:r w:rsidR="005775C2">
        <w:rPr>
          <w:sz w:val="28"/>
          <w:szCs w:val="28"/>
        </w:rPr>
        <w:t xml:space="preserve"> </w:t>
      </w:r>
      <w:proofErr w:type="spellStart"/>
      <w:r w:rsidR="005775C2">
        <w:rPr>
          <w:sz w:val="28"/>
          <w:szCs w:val="28"/>
        </w:rPr>
        <w:t>tuberculosis</w:t>
      </w:r>
      <w:proofErr w:type="spellEnd"/>
      <w:r w:rsidR="005775C2">
        <w:rPr>
          <w:sz w:val="28"/>
          <w:szCs w:val="28"/>
        </w:rPr>
        <w:t xml:space="preserve">. </w:t>
      </w:r>
      <w:r w:rsidR="004C252D" w:rsidRPr="00E43BF6">
        <w:rPr>
          <w:sz w:val="28"/>
          <w:szCs w:val="28"/>
        </w:rPr>
        <w:t xml:space="preserve">В России наиболее распространены M. </w:t>
      </w:r>
      <w:proofErr w:type="spellStart"/>
      <w:r w:rsidR="004C252D" w:rsidRPr="00E43BF6">
        <w:rPr>
          <w:sz w:val="28"/>
          <w:szCs w:val="28"/>
        </w:rPr>
        <w:t>tuberculosis</w:t>
      </w:r>
      <w:proofErr w:type="spellEnd"/>
      <w:r w:rsidR="004C252D" w:rsidRPr="00E43BF6">
        <w:rPr>
          <w:sz w:val="28"/>
          <w:szCs w:val="28"/>
        </w:rPr>
        <w:t xml:space="preserve"> кластера </w:t>
      </w:r>
      <w:proofErr w:type="spellStart"/>
      <w:r w:rsidR="004C252D" w:rsidRPr="00E43BF6">
        <w:rPr>
          <w:sz w:val="28"/>
          <w:szCs w:val="28"/>
        </w:rPr>
        <w:t>Beijing</w:t>
      </w:r>
      <w:proofErr w:type="spellEnd"/>
      <w:r w:rsidR="004C252D" w:rsidRPr="00E43BF6">
        <w:rPr>
          <w:sz w:val="28"/>
          <w:szCs w:val="28"/>
        </w:rPr>
        <w:t xml:space="preserve">; многочисленные исследования показали, что представители этого кластера обладают высокой </w:t>
      </w:r>
      <w:proofErr w:type="spellStart"/>
      <w:r w:rsidR="004C252D" w:rsidRPr="00E43BF6">
        <w:rPr>
          <w:sz w:val="28"/>
          <w:szCs w:val="28"/>
        </w:rPr>
        <w:t>трансмиссивностью</w:t>
      </w:r>
      <w:proofErr w:type="spellEnd"/>
      <w:r w:rsidR="004C252D" w:rsidRPr="00E43BF6">
        <w:rPr>
          <w:sz w:val="28"/>
          <w:szCs w:val="28"/>
        </w:rPr>
        <w:t xml:space="preserve"> и способностью к быстрому формированию лекарственной устойчивости к противотуб</w:t>
      </w:r>
      <w:r>
        <w:rPr>
          <w:sz w:val="28"/>
          <w:szCs w:val="28"/>
        </w:rPr>
        <w:t>еркулезным препаратам.</w:t>
      </w:r>
    </w:p>
    <w:p w14:paraId="460BF41D" w14:textId="77777777" w:rsidR="007B0FEF" w:rsidRDefault="004C252D" w:rsidP="007B0FEF">
      <w:pPr>
        <w:shd w:val="clear" w:color="auto" w:fill="FFFFFF"/>
        <w:spacing w:line="360" w:lineRule="auto"/>
        <w:ind w:left="-567" w:firstLine="567"/>
        <w:rPr>
          <w:sz w:val="28"/>
          <w:szCs w:val="28"/>
        </w:rPr>
      </w:pPr>
      <w:r w:rsidRPr="00E43BF6">
        <w:rPr>
          <w:sz w:val="28"/>
          <w:szCs w:val="28"/>
        </w:rPr>
        <w:lastRenderedPageBreak/>
        <w:t>Микобактерия туберкулеза (МБТ) – крупная, слегка изогнутая или</w:t>
      </w:r>
      <w:r w:rsidR="005775C2">
        <w:rPr>
          <w:sz w:val="28"/>
          <w:szCs w:val="28"/>
        </w:rPr>
        <w:t xml:space="preserve"> прямая бактерия в форме палочки, </w:t>
      </w:r>
      <w:r w:rsidRPr="00E43BF6">
        <w:rPr>
          <w:sz w:val="28"/>
          <w:szCs w:val="28"/>
        </w:rPr>
        <w:t>они неподвижны, не образуют спор и капсул, не выделяют экзотокси</w:t>
      </w:r>
      <w:r w:rsidR="007B0FEF">
        <w:rPr>
          <w:sz w:val="28"/>
          <w:szCs w:val="28"/>
        </w:rPr>
        <w:t>нов.</w:t>
      </w:r>
    </w:p>
    <w:p w14:paraId="53A0E7CB" w14:textId="77777777" w:rsidR="004C252D" w:rsidRPr="00E43BF6" w:rsidRDefault="004C252D" w:rsidP="007B0FEF">
      <w:pPr>
        <w:shd w:val="clear" w:color="auto" w:fill="FFFFFF"/>
        <w:spacing w:line="360" w:lineRule="auto"/>
        <w:ind w:left="-567" w:firstLine="567"/>
        <w:rPr>
          <w:sz w:val="28"/>
          <w:szCs w:val="28"/>
        </w:rPr>
      </w:pPr>
      <w:r w:rsidRPr="00E43BF6">
        <w:rPr>
          <w:sz w:val="28"/>
          <w:szCs w:val="28"/>
        </w:rPr>
        <w:t>Важным свойством изменчивости является формирование устойчивости к противотуберкулезным препаратам, которая закрепляется генетически, что создало серьезную проблему общественного здравоохранения в связи с распространением туберкулеза с множественной и широкой лекарственной устой</w:t>
      </w:r>
      <w:r w:rsidR="007B0FEF">
        <w:rPr>
          <w:sz w:val="28"/>
          <w:szCs w:val="28"/>
        </w:rPr>
        <w:t>чивостью МБТ во всем мире.</w:t>
      </w:r>
    </w:p>
    <w:p w14:paraId="5EE94471" w14:textId="77777777" w:rsidR="003425F9" w:rsidRPr="00E43BF6" w:rsidRDefault="003425F9" w:rsidP="00E43BF6">
      <w:pPr>
        <w:pStyle w:val="ae"/>
        <w:shd w:val="clear" w:color="auto" w:fill="FFFFFF"/>
        <w:spacing w:line="360" w:lineRule="auto"/>
        <w:rPr>
          <w:sz w:val="28"/>
          <w:szCs w:val="28"/>
        </w:rPr>
      </w:pPr>
      <w:r w:rsidRPr="00E43BF6">
        <w:rPr>
          <w:sz w:val="28"/>
          <w:szCs w:val="28"/>
        </w:rPr>
        <w:t>Г) Патогенез</w:t>
      </w:r>
    </w:p>
    <w:p w14:paraId="35F379E5" w14:textId="77777777" w:rsidR="004C252D" w:rsidRPr="00E43BF6" w:rsidRDefault="004C252D" w:rsidP="007B0FEF">
      <w:pPr>
        <w:shd w:val="clear" w:color="auto" w:fill="FFFFFF"/>
        <w:spacing w:line="360" w:lineRule="auto"/>
        <w:ind w:left="-567" w:firstLine="567"/>
        <w:rPr>
          <w:sz w:val="28"/>
          <w:szCs w:val="28"/>
        </w:rPr>
      </w:pPr>
      <w:r w:rsidRPr="00E43BF6">
        <w:rPr>
          <w:sz w:val="28"/>
          <w:szCs w:val="28"/>
        </w:rPr>
        <w:t xml:space="preserve">Туберкулез - </w:t>
      </w:r>
      <w:proofErr w:type="spellStart"/>
      <w:r w:rsidRPr="00E43BF6">
        <w:rPr>
          <w:sz w:val="28"/>
          <w:szCs w:val="28"/>
        </w:rPr>
        <w:t>антропозоонозная</w:t>
      </w:r>
      <w:proofErr w:type="spellEnd"/>
      <w:r w:rsidRPr="00E43BF6">
        <w:rPr>
          <w:sz w:val="28"/>
          <w:szCs w:val="28"/>
        </w:rPr>
        <w:t xml:space="preserve"> инфекция, основным механизмом передач</w:t>
      </w:r>
      <w:r w:rsidR="007B0FEF">
        <w:rPr>
          <w:sz w:val="28"/>
          <w:szCs w:val="28"/>
        </w:rPr>
        <w:t xml:space="preserve">и которой является аэрогенный. </w:t>
      </w:r>
    </w:p>
    <w:p w14:paraId="58980DAC" w14:textId="77777777" w:rsidR="007B0FEF" w:rsidRDefault="004C252D" w:rsidP="007B0FEF">
      <w:pPr>
        <w:shd w:val="clear" w:color="auto" w:fill="FFFFFF"/>
        <w:spacing w:line="360" w:lineRule="auto"/>
        <w:ind w:left="-567" w:firstLine="567"/>
        <w:rPr>
          <w:sz w:val="28"/>
          <w:szCs w:val="28"/>
        </w:rPr>
      </w:pPr>
      <w:r w:rsidRPr="00E43BF6">
        <w:rPr>
          <w:sz w:val="28"/>
          <w:szCs w:val="28"/>
        </w:rPr>
        <w:t>В патогенезе туберкулеза различают два феномена – инфицирование и заболевание. Инфицирование – это проникновение МБТ в организм человека или животного при отсутствии соответствующей клинической симпто</w:t>
      </w:r>
      <w:r w:rsidR="007B0FEF">
        <w:rPr>
          <w:sz w:val="28"/>
          <w:szCs w:val="28"/>
        </w:rPr>
        <w:t>матики и локальных проявлений.</w:t>
      </w:r>
    </w:p>
    <w:p w14:paraId="5C516443" w14:textId="77777777" w:rsidR="007B0FEF" w:rsidRDefault="004C252D" w:rsidP="004B31AC">
      <w:pPr>
        <w:shd w:val="clear" w:color="auto" w:fill="FFFFFF"/>
        <w:spacing w:line="360" w:lineRule="auto"/>
        <w:ind w:left="-567" w:firstLine="567"/>
        <w:rPr>
          <w:sz w:val="28"/>
          <w:szCs w:val="28"/>
        </w:rPr>
      </w:pPr>
      <w:r w:rsidRPr="00E43BF6">
        <w:rPr>
          <w:sz w:val="28"/>
          <w:szCs w:val="28"/>
        </w:rPr>
        <w:t xml:space="preserve">В развитии туберкулеза как заболевания различают два периода: первичный и вторичный. Первичные формы туберкулеза с точки зрения патогенеза характеризуются </w:t>
      </w:r>
      <w:proofErr w:type="spellStart"/>
      <w:r w:rsidRPr="00E43BF6">
        <w:rPr>
          <w:sz w:val="28"/>
          <w:szCs w:val="28"/>
        </w:rPr>
        <w:t>гиперсенсибилизацией</w:t>
      </w:r>
      <w:proofErr w:type="spellEnd"/>
      <w:r w:rsidRPr="00E43BF6">
        <w:rPr>
          <w:sz w:val="28"/>
          <w:szCs w:val="28"/>
        </w:rPr>
        <w:t xml:space="preserve">, поражением лимфатической системы, генерализацией и частым появлением внелегочных форм заболевания. Вторичные формы заболевания формируются в результате эндогенной реактивации туберкулеза на фоне ослабления иммунитета, характеризуются формированием локальных изменений, однако могут развиться и в результате повторного проникновения МБТ в организм из внешней среды </w:t>
      </w:r>
      <w:r w:rsidR="007B0FEF">
        <w:rPr>
          <w:sz w:val="28"/>
          <w:szCs w:val="28"/>
        </w:rPr>
        <w:t>- экзогенной суперинфекции.</w:t>
      </w:r>
    </w:p>
    <w:p w14:paraId="398043F1" w14:textId="77777777" w:rsidR="004B31AC" w:rsidRDefault="004B31AC" w:rsidP="004B31AC">
      <w:pPr>
        <w:shd w:val="clear" w:color="auto" w:fill="FFFFFF"/>
        <w:spacing w:line="360" w:lineRule="auto"/>
        <w:ind w:left="-567" w:firstLine="567"/>
        <w:rPr>
          <w:sz w:val="28"/>
          <w:szCs w:val="28"/>
        </w:rPr>
      </w:pPr>
    </w:p>
    <w:p w14:paraId="08BB5A15" w14:textId="77777777" w:rsidR="007B0FEF" w:rsidRDefault="007B0FEF" w:rsidP="007B0FEF">
      <w:pPr>
        <w:shd w:val="clear" w:color="auto" w:fill="FFFFFF"/>
        <w:spacing w:line="360" w:lineRule="auto"/>
        <w:ind w:left="-567" w:firstLine="567"/>
        <w:rPr>
          <w:sz w:val="28"/>
          <w:szCs w:val="28"/>
        </w:rPr>
      </w:pPr>
      <w:r>
        <w:rPr>
          <w:sz w:val="28"/>
          <w:szCs w:val="28"/>
        </w:rPr>
        <w:t>Д) Строение гранулемы</w:t>
      </w:r>
    </w:p>
    <w:p w14:paraId="167B8FD4" w14:textId="77777777" w:rsidR="007B0FEF" w:rsidRDefault="004C252D" w:rsidP="007B0FEF">
      <w:pPr>
        <w:shd w:val="clear" w:color="auto" w:fill="FFFFFF"/>
        <w:spacing w:line="360" w:lineRule="auto"/>
        <w:ind w:left="-567" w:firstLine="567"/>
        <w:rPr>
          <w:sz w:val="28"/>
          <w:szCs w:val="28"/>
        </w:rPr>
      </w:pPr>
      <w:r w:rsidRPr="00E43BF6">
        <w:rPr>
          <w:sz w:val="28"/>
          <w:szCs w:val="28"/>
        </w:rPr>
        <w:t>Патоморфологической основой туберкулеза яв</w:t>
      </w:r>
      <w:r w:rsidR="007B0FEF">
        <w:rPr>
          <w:sz w:val="28"/>
          <w:szCs w:val="28"/>
        </w:rPr>
        <w:t>ляется туберкулезная гранулема.</w:t>
      </w:r>
    </w:p>
    <w:p w14:paraId="1D497456" w14:textId="77777777" w:rsidR="004C252D" w:rsidRPr="00E43BF6" w:rsidRDefault="004C252D" w:rsidP="007B0FEF">
      <w:pPr>
        <w:shd w:val="clear" w:color="auto" w:fill="FFFFFF"/>
        <w:spacing w:line="360" w:lineRule="auto"/>
        <w:ind w:left="-567" w:firstLine="567"/>
        <w:rPr>
          <w:sz w:val="28"/>
          <w:szCs w:val="28"/>
        </w:rPr>
      </w:pPr>
      <w:r w:rsidRPr="00E43BF6">
        <w:rPr>
          <w:sz w:val="28"/>
          <w:szCs w:val="28"/>
        </w:rPr>
        <w:lastRenderedPageBreak/>
        <w:t xml:space="preserve">В центре </w:t>
      </w:r>
      <w:proofErr w:type="spellStart"/>
      <w:r w:rsidRPr="00E43BF6">
        <w:rPr>
          <w:sz w:val="28"/>
          <w:szCs w:val="28"/>
        </w:rPr>
        <w:t>эпителиоидноклеточной</w:t>
      </w:r>
      <w:proofErr w:type="spellEnd"/>
      <w:r w:rsidRPr="00E43BF6">
        <w:rPr>
          <w:sz w:val="28"/>
          <w:szCs w:val="28"/>
        </w:rPr>
        <w:t xml:space="preserve"> и/или гигантоклеточной гранулемы формируется казеозный некроз, включающий остатки погибших макрофагов, МБТ, элементов ткани органа, в котором развивается патологический процесс.</w:t>
      </w:r>
    </w:p>
    <w:p w14:paraId="2600C330" w14:textId="77777777" w:rsidR="004C252D" w:rsidRPr="00E43BF6" w:rsidRDefault="004C252D" w:rsidP="00E43BF6">
      <w:pPr>
        <w:pStyle w:val="ae"/>
        <w:shd w:val="clear" w:color="auto" w:fill="FFFFFF"/>
        <w:spacing w:line="360" w:lineRule="auto"/>
        <w:rPr>
          <w:sz w:val="28"/>
          <w:szCs w:val="28"/>
        </w:rPr>
      </w:pPr>
      <w:r w:rsidRPr="00E43BF6">
        <w:rPr>
          <w:sz w:val="28"/>
          <w:szCs w:val="28"/>
        </w:rPr>
        <w:t>Е) Эпидемиология</w:t>
      </w:r>
    </w:p>
    <w:p w14:paraId="064CC7E8" w14:textId="77777777" w:rsidR="007B0FEF" w:rsidRDefault="004C252D" w:rsidP="007B0FEF">
      <w:pPr>
        <w:shd w:val="clear" w:color="auto" w:fill="FFFFFF"/>
        <w:spacing w:line="360" w:lineRule="auto"/>
        <w:ind w:left="-567" w:firstLine="567"/>
        <w:rPr>
          <w:sz w:val="28"/>
          <w:szCs w:val="28"/>
        </w:rPr>
      </w:pPr>
      <w:r w:rsidRPr="00E43BF6">
        <w:rPr>
          <w:sz w:val="28"/>
          <w:szCs w:val="28"/>
        </w:rPr>
        <w:t>Туберкулез является одной из наиболее широко распространенных в мире инфекций. По данным Всемирной организации здравоохранения (ВОЗ) треть населения земного шара инфицировано микобактериями туберкулеза. Ежегодно заболевают туберкулезом 10 млн. человек, умирают от туберкулеза 1,2 млн.</w:t>
      </w:r>
    </w:p>
    <w:p w14:paraId="4A9DBCFD" w14:textId="77777777" w:rsidR="004C252D" w:rsidRPr="00E43BF6" w:rsidRDefault="004C252D" w:rsidP="007B0FEF">
      <w:pPr>
        <w:shd w:val="clear" w:color="auto" w:fill="FFFFFF"/>
        <w:spacing w:line="360" w:lineRule="auto"/>
        <w:ind w:left="-567" w:firstLine="567"/>
        <w:rPr>
          <w:sz w:val="28"/>
          <w:szCs w:val="28"/>
        </w:rPr>
      </w:pPr>
      <w:r w:rsidRPr="00E43BF6">
        <w:rPr>
          <w:sz w:val="28"/>
          <w:szCs w:val="28"/>
        </w:rPr>
        <w:t xml:space="preserve">В Российской Федерации с 2009 года отмечается благоприятная динамика основных показателей по туберкулезу: заболеваемость снизилась на 60,8% и в 2020 году составила 32,4 на 100 тысяч населения (2009 – 82,6), смертность уменьшилась на 72,5%, составив в 2020 году 4,6 на 100 тысяч </w:t>
      </w:r>
      <w:r w:rsidR="004B31AC">
        <w:rPr>
          <w:sz w:val="28"/>
          <w:szCs w:val="28"/>
        </w:rPr>
        <w:t>населения (в 2009 году - 16,7).</w:t>
      </w:r>
    </w:p>
    <w:p w14:paraId="2068081C" w14:textId="77777777" w:rsidR="004C252D" w:rsidRPr="00E43BF6" w:rsidRDefault="004C252D" w:rsidP="00E43BF6">
      <w:pPr>
        <w:pStyle w:val="ae"/>
        <w:shd w:val="clear" w:color="auto" w:fill="FFFFFF"/>
        <w:spacing w:line="360" w:lineRule="auto"/>
        <w:rPr>
          <w:sz w:val="28"/>
          <w:szCs w:val="28"/>
        </w:rPr>
      </w:pPr>
      <w:r w:rsidRPr="00E43BF6">
        <w:rPr>
          <w:sz w:val="28"/>
          <w:szCs w:val="28"/>
        </w:rPr>
        <w:t>Ж) Клиническая картина</w:t>
      </w:r>
    </w:p>
    <w:p w14:paraId="520BD79D" w14:textId="77777777" w:rsidR="007B0FEF" w:rsidRDefault="004C252D" w:rsidP="007B0FEF">
      <w:pPr>
        <w:shd w:val="clear" w:color="auto" w:fill="FFFFFF"/>
        <w:spacing w:line="360" w:lineRule="auto"/>
        <w:ind w:left="-567" w:firstLine="567"/>
        <w:rPr>
          <w:sz w:val="28"/>
          <w:szCs w:val="28"/>
        </w:rPr>
      </w:pPr>
      <w:r w:rsidRPr="00E43BF6">
        <w:rPr>
          <w:sz w:val="28"/>
          <w:szCs w:val="28"/>
        </w:rPr>
        <w:t xml:space="preserve">Туберкулез имеет широкий спектр клинических проявлений, выраженность которых зависит от тяжести течения заболевания и распространенности процесса. Характерные симптомы можно разделить на две основные категории: синдром интоксикации и симптомы поражения того или иного органа. </w:t>
      </w:r>
    </w:p>
    <w:p w14:paraId="2B5B79C7" w14:textId="77777777" w:rsidR="007B0FEF" w:rsidRDefault="004C252D" w:rsidP="007B0FEF">
      <w:pPr>
        <w:shd w:val="clear" w:color="auto" w:fill="FFFFFF"/>
        <w:spacing w:line="360" w:lineRule="auto"/>
        <w:ind w:left="-567" w:firstLine="567"/>
        <w:rPr>
          <w:sz w:val="28"/>
          <w:szCs w:val="28"/>
        </w:rPr>
      </w:pPr>
      <w:r w:rsidRPr="00E43BF6">
        <w:rPr>
          <w:sz w:val="28"/>
          <w:szCs w:val="28"/>
        </w:rPr>
        <w:t>Синдром интоксикации наиболее часто представлен длительной умеренно выраженной лихорадкой, чаще субфебрильной, нарастающей в вечерние часы. Лихорадка может не сопровождаться другими симптомами и относительно хорошо переноситься пациентом. При снижении температуры тела, как правило во время сна, происходит обильное потоотделение, что приводит к появлению симптома «ночных потов». Могут присутствовать другие симптомы общей интоксикации, такие, как немотивированная слабость или повышенная утомляемость, потливость, снижение или потеря аппетита, похудание, головна</w:t>
      </w:r>
      <w:r w:rsidR="007B0FEF">
        <w:rPr>
          <w:sz w:val="28"/>
          <w:szCs w:val="28"/>
        </w:rPr>
        <w:t>я боль, раздражительность.</w:t>
      </w:r>
    </w:p>
    <w:p w14:paraId="6F5B95AA" w14:textId="77777777" w:rsidR="007B0FEF" w:rsidRDefault="004C252D" w:rsidP="007B0FEF">
      <w:pPr>
        <w:shd w:val="clear" w:color="auto" w:fill="FFFFFF"/>
        <w:spacing w:line="360" w:lineRule="auto"/>
        <w:ind w:left="-567" w:firstLine="567"/>
        <w:rPr>
          <w:sz w:val="28"/>
          <w:szCs w:val="28"/>
        </w:rPr>
      </w:pPr>
      <w:r w:rsidRPr="00E43BF6">
        <w:rPr>
          <w:sz w:val="28"/>
          <w:szCs w:val="28"/>
        </w:rPr>
        <w:lastRenderedPageBreak/>
        <w:t>Респираторная симптоматика включает в себя кашель, с мокротой или сухой, который может сопровождаться кровохарканьем, боль в грудной клетке. При обширном поражении легочной ткани или развитии бронхиальной обс</w:t>
      </w:r>
      <w:r w:rsidR="007B0FEF">
        <w:rPr>
          <w:sz w:val="28"/>
          <w:szCs w:val="28"/>
        </w:rPr>
        <w:t>трукции развивается одышка.</w:t>
      </w:r>
    </w:p>
    <w:p w14:paraId="27899AD0" w14:textId="77777777" w:rsidR="004C252D" w:rsidRPr="00E43BF6" w:rsidRDefault="004C252D" w:rsidP="007B0FEF">
      <w:pPr>
        <w:shd w:val="clear" w:color="auto" w:fill="FFFFFF"/>
        <w:spacing w:line="360" w:lineRule="auto"/>
        <w:ind w:left="-567" w:firstLine="567"/>
        <w:rPr>
          <w:sz w:val="28"/>
          <w:szCs w:val="28"/>
        </w:rPr>
      </w:pPr>
      <w:r w:rsidRPr="00E43BF6">
        <w:rPr>
          <w:sz w:val="28"/>
          <w:szCs w:val="28"/>
        </w:rPr>
        <w:t>По мере прогрессирования заболевания клинические проявления становятся более выраженными, однако отсутствие патогномоничных симптомов требует тщательной дифференциальной диагностики. Рекомендуется собирать анамнез в хронологическом порядке, уточняя длительность заболевания, клинические проявления заболевания до выявления, метод выявления заболевания, лечения, возможный контакт с больными туберкулезом, сопутствующие заболевания.</w:t>
      </w:r>
    </w:p>
    <w:p w14:paraId="6504E15F" w14:textId="77777777" w:rsidR="004C252D" w:rsidRPr="00E43BF6" w:rsidRDefault="004C252D" w:rsidP="00E43BF6">
      <w:pPr>
        <w:pStyle w:val="ae"/>
        <w:shd w:val="clear" w:color="auto" w:fill="FFFFFF"/>
        <w:spacing w:line="360" w:lineRule="auto"/>
        <w:rPr>
          <w:sz w:val="28"/>
          <w:szCs w:val="28"/>
        </w:rPr>
      </w:pPr>
      <w:r w:rsidRPr="00E43BF6">
        <w:rPr>
          <w:sz w:val="28"/>
          <w:szCs w:val="28"/>
        </w:rPr>
        <w:t>З) Диагностика</w:t>
      </w:r>
    </w:p>
    <w:p w14:paraId="0746E21E" w14:textId="77777777" w:rsidR="004C252D" w:rsidRPr="00E43BF6" w:rsidRDefault="004C252D" w:rsidP="00C52EBA">
      <w:pPr>
        <w:pStyle w:val="ae"/>
        <w:shd w:val="clear" w:color="auto" w:fill="FFFFFF"/>
        <w:spacing w:before="0" w:beforeAutospacing="0" w:after="0" w:afterAutospacing="0" w:line="360" w:lineRule="auto"/>
        <w:ind w:left="-567" w:firstLine="567"/>
        <w:textAlignment w:val="baseline"/>
        <w:rPr>
          <w:sz w:val="28"/>
          <w:szCs w:val="28"/>
        </w:rPr>
      </w:pPr>
      <w:r w:rsidRPr="00E43BF6">
        <w:rPr>
          <w:sz w:val="28"/>
          <w:szCs w:val="28"/>
        </w:rPr>
        <w:t>Диагноз той или иной формы туберкулеза легких выставляется </w:t>
      </w:r>
      <w:hyperlink r:id="rId20" w:history="1">
        <w:r w:rsidRPr="00C52EBA">
          <w:rPr>
            <w:rStyle w:val="a6"/>
            <w:color w:val="auto"/>
            <w:sz w:val="28"/>
            <w:szCs w:val="28"/>
            <w:u w:val="none"/>
            <w:bdr w:val="none" w:sz="0" w:space="0" w:color="auto" w:frame="1"/>
          </w:rPr>
          <w:t>врачом-фтизиатром</w:t>
        </w:r>
      </w:hyperlink>
      <w:r w:rsidRPr="00E43BF6">
        <w:rPr>
          <w:sz w:val="28"/>
          <w:szCs w:val="28"/>
        </w:rPr>
        <w:t> на основании совокупности клинических, лучевых, лабораторных и иммунологических данных. Для распознавания вторичного туберкулеза большое значение имеет подробный сбор анамнеза. Для подтверждения диагноза проводится:</w:t>
      </w:r>
    </w:p>
    <w:p w14:paraId="455D3BE4" w14:textId="77777777" w:rsidR="004C252D" w:rsidRPr="00E43BF6" w:rsidRDefault="004C252D" w:rsidP="00E43BF6">
      <w:pPr>
        <w:numPr>
          <w:ilvl w:val="0"/>
          <w:numId w:val="33"/>
        </w:numPr>
        <w:shd w:val="clear" w:color="auto" w:fill="FFFFFF"/>
        <w:spacing w:line="360" w:lineRule="auto"/>
        <w:ind w:left="0"/>
        <w:textAlignment w:val="baseline"/>
        <w:rPr>
          <w:sz w:val="28"/>
          <w:szCs w:val="28"/>
        </w:rPr>
      </w:pPr>
      <w:r w:rsidRPr="00E43BF6">
        <w:rPr>
          <w:bCs/>
          <w:sz w:val="28"/>
          <w:szCs w:val="28"/>
          <w:bdr w:val="none" w:sz="0" w:space="0" w:color="auto" w:frame="1"/>
        </w:rPr>
        <w:t>Лучевая диагностика.</w:t>
      </w:r>
      <w:r w:rsidRPr="00C52EBA">
        <w:rPr>
          <w:bCs/>
          <w:sz w:val="28"/>
          <w:szCs w:val="28"/>
          <w:bdr w:val="none" w:sz="0" w:space="0" w:color="auto" w:frame="1"/>
        </w:rPr>
        <w:t> </w:t>
      </w:r>
      <w:hyperlink r:id="rId21" w:history="1">
        <w:r w:rsidRPr="00C52EBA">
          <w:rPr>
            <w:rStyle w:val="a6"/>
            <w:color w:val="auto"/>
            <w:sz w:val="28"/>
            <w:szCs w:val="28"/>
            <w:u w:val="none"/>
            <w:bdr w:val="none" w:sz="0" w:space="0" w:color="auto" w:frame="1"/>
          </w:rPr>
          <w:t>Рентгенография легких</w:t>
        </w:r>
      </w:hyperlink>
      <w:r w:rsidRPr="00E43BF6">
        <w:rPr>
          <w:sz w:val="28"/>
          <w:szCs w:val="28"/>
        </w:rPr>
        <w:t> является обязательным диагностической процедурой, позволяющей выявить характер изменений в легочной ткани (инфильтративный, очаговый, кавернозный, диссеминированный и т. д.), определить локализацию и распространенность патологического процесса. Выявление кальцинированных очагов указывает на ранее перенесенный туберкулезный процесс и требует уточнения данных с помощью КТ или </w:t>
      </w:r>
      <w:hyperlink r:id="rId22" w:history="1">
        <w:r w:rsidRPr="00C52EBA">
          <w:rPr>
            <w:rStyle w:val="a6"/>
            <w:color w:val="auto"/>
            <w:sz w:val="28"/>
            <w:szCs w:val="28"/>
            <w:u w:val="none"/>
            <w:bdr w:val="none" w:sz="0" w:space="0" w:color="auto" w:frame="1"/>
          </w:rPr>
          <w:t>МРТ легких</w:t>
        </w:r>
      </w:hyperlink>
      <w:r w:rsidRPr="00C52EBA">
        <w:rPr>
          <w:sz w:val="28"/>
          <w:szCs w:val="28"/>
        </w:rPr>
        <w:t>.</w:t>
      </w:r>
    </w:p>
    <w:p w14:paraId="24CF6D00" w14:textId="77777777" w:rsidR="004C252D" w:rsidRPr="00E43BF6" w:rsidRDefault="004C252D" w:rsidP="00E43BF6">
      <w:pPr>
        <w:numPr>
          <w:ilvl w:val="0"/>
          <w:numId w:val="33"/>
        </w:numPr>
        <w:shd w:val="clear" w:color="auto" w:fill="FFFFFF"/>
        <w:spacing w:line="360" w:lineRule="auto"/>
        <w:ind w:left="0"/>
        <w:textAlignment w:val="baseline"/>
        <w:rPr>
          <w:sz w:val="28"/>
          <w:szCs w:val="28"/>
        </w:rPr>
      </w:pPr>
      <w:r w:rsidRPr="00E43BF6">
        <w:rPr>
          <w:bCs/>
          <w:sz w:val="28"/>
          <w:szCs w:val="28"/>
          <w:bdr w:val="none" w:sz="0" w:space="0" w:color="auto" w:frame="1"/>
        </w:rPr>
        <w:t>Анализы.</w:t>
      </w:r>
      <w:r w:rsidRPr="00E43BF6">
        <w:rPr>
          <w:sz w:val="28"/>
          <w:szCs w:val="28"/>
        </w:rPr>
        <w:t> Обнаружение МБТ достигается неоднократным исследованием мокроты (в т. ч. с помощью ПЦР), промывных вод бронхов, плеврального экссудата. Но сам по себе факт отсутствия бацилловыделения не является основанием для исключения туберкулеза легких. Современные иммунологические тесты позволяют выявить туберкулезную инфекцию почти со 100%-ной вероятностью</w:t>
      </w:r>
      <w:r w:rsidR="00727E3E">
        <w:rPr>
          <w:sz w:val="28"/>
          <w:szCs w:val="28"/>
        </w:rPr>
        <w:t xml:space="preserve"> (</w:t>
      </w:r>
      <w:r w:rsidR="00AD24ED">
        <w:rPr>
          <w:sz w:val="28"/>
          <w:szCs w:val="28"/>
          <w:lang w:val="en-US"/>
        </w:rPr>
        <w:t>QuantiFERON</w:t>
      </w:r>
      <w:r w:rsidR="00AD24ED">
        <w:rPr>
          <w:sz w:val="28"/>
          <w:szCs w:val="28"/>
        </w:rPr>
        <w:t xml:space="preserve"> и </w:t>
      </w:r>
      <w:r w:rsidR="00AD24ED">
        <w:rPr>
          <w:sz w:val="28"/>
          <w:szCs w:val="28"/>
          <w:lang w:val="en-US"/>
        </w:rPr>
        <w:t>T-SPOT)</w:t>
      </w:r>
      <w:r w:rsidR="00AD24ED">
        <w:rPr>
          <w:sz w:val="28"/>
          <w:szCs w:val="28"/>
        </w:rPr>
        <w:t>.</w:t>
      </w:r>
      <w:r w:rsidR="00AD24ED" w:rsidRPr="00E43BF6">
        <w:rPr>
          <w:sz w:val="28"/>
          <w:szCs w:val="28"/>
        </w:rPr>
        <w:t xml:space="preserve"> </w:t>
      </w:r>
    </w:p>
    <w:p w14:paraId="4495644E" w14:textId="77777777" w:rsidR="00AD24ED" w:rsidRDefault="004C252D" w:rsidP="00AD24ED">
      <w:pPr>
        <w:numPr>
          <w:ilvl w:val="0"/>
          <w:numId w:val="33"/>
        </w:numPr>
        <w:shd w:val="clear" w:color="auto" w:fill="FFFFFF"/>
        <w:spacing w:line="360" w:lineRule="auto"/>
        <w:ind w:left="0"/>
        <w:textAlignment w:val="baseline"/>
        <w:rPr>
          <w:sz w:val="28"/>
          <w:szCs w:val="28"/>
        </w:rPr>
      </w:pPr>
      <w:proofErr w:type="spellStart"/>
      <w:r w:rsidRPr="00E43BF6">
        <w:rPr>
          <w:bCs/>
          <w:sz w:val="28"/>
          <w:szCs w:val="28"/>
          <w:bdr w:val="none" w:sz="0" w:space="0" w:color="auto" w:frame="1"/>
        </w:rPr>
        <w:lastRenderedPageBreak/>
        <w:t>Туберкулинодиагностика</w:t>
      </w:r>
      <w:proofErr w:type="spellEnd"/>
      <w:r w:rsidRPr="00E43BF6">
        <w:rPr>
          <w:bCs/>
          <w:sz w:val="28"/>
          <w:szCs w:val="28"/>
          <w:bdr w:val="none" w:sz="0" w:space="0" w:color="auto" w:frame="1"/>
        </w:rPr>
        <w:t>.</w:t>
      </w:r>
      <w:r w:rsidRPr="00E43BF6">
        <w:rPr>
          <w:sz w:val="28"/>
          <w:szCs w:val="28"/>
        </w:rPr>
        <w:t xml:space="preserve"> К методам </w:t>
      </w:r>
      <w:proofErr w:type="spellStart"/>
      <w:r w:rsidRPr="00E43BF6">
        <w:rPr>
          <w:sz w:val="28"/>
          <w:szCs w:val="28"/>
        </w:rPr>
        <w:t>туберкулинодиагностики</w:t>
      </w:r>
      <w:proofErr w:type="spellEnd"/>
      <w:r w:rsidRPr="00E43BF6">
        <w:rPr>
          <w:sz w:val="28"/>
          <w:szCs w:val="28"/>
        </w:rPr>
        <w:t xml:space="preserve"> относятся </w:t>
      </w:r>
      <w:proofErr w:type="spellStart"/>
      <w:r w:rsidR="004F6DEA" w:rsidRPr="00C52EBA">
        <w:rPr>
          <w:sz w:val="28"/>
          <w:szCs w:val="28"/>
        </w:rPr>
        <w:fldChar w:fldCharType="begin"/>
      </w:r>
      <w:r w:rsidRPr="00C52EBA">
        <w:rPr>
          <w:sz w:val="28"/>
          <w:szCs w:val="28"/>
        </w:rPr>
        <w:instrText xml:space="preserve"> HYPERLINK "https://www.krasotaimedicina.ru/treatment/tuberculin-test/diaskintest" </w:instrText>
      </w:r>
      <w:r w:rsidR="004F6DEA" w:rsidRPr="00C52EBA">
        <w:rPr>
          <w:sz w:val="28"/>
          <w:szCs w:val="28"/>
        </w:rPr>
        <w:fldChar w:fldCharType="separate"/>
      </w:r>
      <w:r w:rsidRPr="00C52EBA">
        <w:rPr>
          <w:rStyle w:val="a6"/>
          <w:color w:val="auto"/>
          <w:sz w:val="28"/>
          <w:szCs w:val="28"/>
          <w:u w:val="none"/>
          <w:bdr w:val="none" w:sz="0" w:space="0" w:color="auto" w:frame="1"/>
        </w:rPr>
        <w:t>диаскин</w:t>
      </w:r>
      <w:proofErr w:type="spellEnd"/>
      <w:r w:rsidRPr="00C52EBA">
        <w:rPr>
          <w:rStyle w:val="a6"/>
          <w:color w:val="auto"/>
          <w:sz w:val="28"/>
          <w:szCs w:val="28"/>
          <w:u w:val="none"/>
          <w:bdr w:val="none" w:sz="0" w:space="0" w:color="auto" w:frame="1"/>
        </w:rPr>
        <w:t>-тест</w:t>
      </w:r>
      <w:r w:rsidR="004F6DEA" w:rsidRPr="00C52EBA">
        <w:rPr>
          <w:sz w:val="28"/>
          <w:szCs w:val="28"/>
        </w:rPr>
        <w:fldChar w:fldCharType="end"/>
      </w:r>
      <w:r w:rsidR="00AD24ED">
        <w:rPr>
          <w:sz w:val="28"/>
          <w:szCs w:val="28"/>
        </w:rPr>
        <w:t xml:space="preserve"> и проба</w:t>
      </w:r>
      <w:r w:rsidRPr="00C52EBA">
        <w:rPr>
          <w:sz w:val="28"/>
          <w:szCs w:val="28"/>
        </w:rPr>
        <w:t> </w:t>
      </w:r>
      <w:hyperlink r:id="rId23" w:history="1">
        <w:r w:rsidRPr="00C52EBA">
          <w:rPr>
            <w:rStyle w:val="a6"/>
            <w:color w:val="auto"/>
            <w:sz w:val="28"/>
            <w:szCs w:val="28"/>
            <w:u w:val="none"/>
            <w:bdr w:val="none" w:sz="0" w:space="0" w:color="auto" w:frame="1"/>
          </w:rPr>
          <w:t>Манту</w:t>
        </w:r>
      </w:hyperlink>
      <w:r w:rsidRPr="00C52EBA">
        <w:rPr>
          <w:sz w:val="28"/>
          <w:szCs w:val="28"/>
        </w:rPr>
        <w:t>,</w:t>
      </w:r>
      <w:r w:rsidRPr="00E43BF6">
        <w:rPr>
          <w:sz w:val="28"/>
          <w:szCs w:val="28"/>
        </w:rPr>
        <w:t xml:space="preserve"> однако сами по себе данные методы могут </w:t>
      </w:r>
      <w:r w:rsidR="00AD24ED">
        <w:rPr>
          <w:sz w:val="28"/>
          <w:szCs w:val="28"/>
        </w:rPr>
        <w:t xml:space="preserve">давать ложные результаты. </w:t>
      </w:r>
    </w:p>
    <w:p w14:paraId="3235CCDE" w14:textId="77777777" w:rsidR="00AD24ED" w:rsidRPr="00AD24ED" w:rsidRDefault="00AD24ED" w:rsidP="00AD24ED">
      <w:pPr>
        <w:shd w:val="clear" w:color="auto" w:fill="FFFFFF"/>
        <w:spacing w:line="360" w:lineRule="auto"/>
        <w:textAlignment w:val="baseline"/>
        <w:rPr>
          <w:sz w:val="28"/>
          <w:szCs w:val="28"/>
        </w:rPr>
      </w:pPr>
    </w:p>
    <w:p w14:paraId="550133E5" w14:textId="77777777" w:rsidR="004C252D" w:rsidRPr="00E43BF6" w:rsidRDefault="004C252D" w:rsidP="00C52EBA">
      <w:pPr>
        <w:pStyle w:val="ae"/>
        <w:shd w:val="clear" w:color="auto" w:fill="FFFFFF"/>
        <w:spacing w:before="0" w:beforeAutospacing="0" w:after="0" w:afterAutospacing="0" w:line="360" w:lineRule="auto"/>
        <w:ind w:left="-567" w:firstLine="567"/>
        <w:textAlignment w:val="baseline"/>
        <w:rPr>
          <w:sz w:val="28"/>
          <w:szCs w:val="28"/>
        </w:rPr>
      </w:pPr>
      <w:r w:rsidRPr="00E43BF6">
        <w:rPr>
          <w:sz w:val="28"/>
          <w:szCs w:val="28"/>
        </w:rPr>
        <w:t>По результатам проведенной диагностики туберкулез легких дифференцируют с пневмонией, саркоидозом легких, периферическим раком легкого, доброкачественными и метастатическими опухолями, пневмомикозами, кистами легких, абсцессом, силикозом, аномалиями развития легких и сосудов. Дополнительные методы диагностического поиска могут включать </w:t>
      </w:r>
      <w:hyperlink r:id="rId24" w:history="1">
        <w:r w:rsidRPr="00AD24ED">
          <w:rPr>
            <w:rStyle w:val="a6"/>
            <w:color w:val="auto"/>
            <w:sz w:val="28"/>
            <w:szCs w:val="28"/>
            <w:u w:val="none"/>
            <w:bdr w:val="none" w:sz="0" w:space="0" w:color="auto" w:frame="1"/>
          </w:rPr>
          <w:t>бронхоскопию</w:t>
        </w:r>
      </w:hyperlink>
      <w:r w:rsidRPr="00AD24ED">
        <w:rPr>
          <w:sz w:val="28"/>
          <w:szCs w:val="28"/>
        </w:rPr>
        <w:t>, плевральную пункцию, </w:t>
      </w:r>
      <w:hyperlink r:id="rId25" w:history="1">
        <w:r w:rsidRPr="00AD24ED">
          <w:rPr>
            <w:rStyle w:val="a6"/>
            <w:color w:val="auto"/>
            <w:sz w:val="28"/>
            <w:szCs w:val="28"/>
            <w:u w:val="none"/>
            <w:bdr w:val="none" w:sz="0" w:space="0" w:color="auto" w:frame="1"/>
          </w:rPr>
          <w:t>биопсию легкого</w:t>
        </w:r>
      </w:hyperlink>
      <w:r w:rsidRPr="00AD24ED">
        <w:rPr>
          <w:sz w:val="28"/>
          <w:szCs w:val="28"/>
        </w:rPr>
        <w:t>.</w:t>
      </w:r>
    </w:p>
    <w:p w14:paraId="2A30AA77" w14:textId="77777777" w:rsidR="004C252D" w:rsidRPr="00E43BF6" w:rsidRDefault="004C252D" w:rsidP="00E43BF6">
      <w:pPr>
        <w:pStyle w:val="ae"/>
        <w:shd w:val="clear" w:color="auto" w:fill="FFFFFF"/>
        <w:spacing w:line="360" w:lineRule="auto"/>
        <w:rPr>
          <w:sz w:val="28"/>
          <w:szCs w:val="28"/>
        </w:rPr>
      </w:pPr>
      <w:r w:rsidRPr="00E43BF6">
        <w:rPr>
          <w:sz w:val="28"/>
          <w:szCs w:val="28"/>
        </w:rPr>
        <w:t>И) Лечение</w:t>
      </w:r>
    </w:p>
    <w:p w14:paraId="28085BA4" w14:textId="77777777" w:rsidR="00C52EBA" w:rsidRDefault="004C252D" w:rsidP="00C52EBA">
      <w:pPr>
        <w:pStyle w:val="ae"/>
        <w:shd w:val="clear" w:color="auto" w:fill="FFFFFF"/>
        <w:spacing w:before="0" w:beforeAutospacing="0" w:after="0" w:afterAutospacing="0" w:line="360" w:lineRule="auto"/>
        <w:ind w:left="-567" w:firstLine="567"/>
        <w:textAlignment w:val="baseline"/>
        <w:rPr>
          <w:sz w:val="28"/>
          <w:szCs w:val="28"/>
        </w:rPr>
      </w:pPr>
      <w:r w:rsidRPr="00E43BF6">
        <w:rPr>
          <w:sz w:val="28"/>
          <w:szCs w:val="28"/>
        </w:rPr>
        <w:t xml:space="preserve">Во фтизиатрической практике сформировался комплексный подход к лечению туберкулеза легких, включающий медикаментозную терапию, при необходимости - хирургическое вмешательство и реабилитационные мероприятия. </w:t>
      </w:r>
    </w:p>
    <w:p w14:paraId="63B07632" w14:textId="77777777" w:rsidR="00C52EBA" w:rsidRPr="00DD2A9F" w:rsidRDefault="004C252D" w:rsidP="00C52EBA">
      <w:pPr>
        <w:pStyle w:val="ae"/>
        <w:shd w:val="clear" w:color="auto" w:fill="FFFFFF"/>
        <w:spacing w:before="0" w:beforeAutospacing="0" w:after="0" w:afterAutospacing="0" w:line="360" w:lineRule="auto"/>
        <w:ind w:left="-567" w:firstLine="567"/>
        <w:textAlignment w:val="baseline"/>
        <w:rPr>
          <w:sz w:val="28"/>
          <w:szCs w:val="28"/>
          <w:u w:val="single"/>
        </w:rPr>
      </w:pPr>
      <w:r w:rsidRPr="00DD2A9F">
        <w:rPr>
          <w:bCs/>
          <w:sz w:val="28"/>
          <w:szCs w:val="28"/>
          <w:u w:val="single"/>
          <w:bdr w:val="none" w:sz="0" w:space="0" w:color="auto" w:frame="1"/>
        </w:rPr>
        <w:t>Противотуберкулезная терапия.</w:t>
      </w:r>
      <w:r w:rsidRPr="00DD2A9F">
        <w:rPr>
          <w:sz w:val="28"/>
          <w:szCs w:val="28"/>
          <w:u w:val="single"/>
        </w:rPr>
        <w:t> </w:t>
      </w:r>
    </w:p>
    <w:p w14:paraId="03B35148" w14:textId="77777777" w:rsidR="004C252D" w:rsidRPr="00E43BF6" w:rsidRDefault="004C252D" w:rsidP="00C52EBA">
      <w:pPr>
        <w:pStyle w:val="ae"/>
        <w:shd w:val="clear" w:color="auto" w:fill="FFFFFF"/>
        <w:spacing w:before="0" w:beforeAutospacing="0" w:after="0" w:afterAutospacing="0" w:line="360" w:lineRule="auto"/>
        <w:ind w:left="-567" w:firstLine="567"/>
        <w:textAlignment w:val="baseline"/>
        <w:rPr>
          <w:sz w:val="28"/>
          <w:szCs w:val="28"/>
        </w:rPr>
      </w:pPr>
      <w:r w:rsidRPr="00E43BF6">
        <w:rPr>
          <w:sz w:val="28"/>
          <w:szCs w:val="28"/>
        </w:rPr>
        <w:t>Ведущая роль отводится специфической химиотерапии с помощью препаратов с противотуберкулезной активностью. Для терапии различных форм туберкулеза легких разработаны и применяются 3-х, 4</w:t>
      </w:r>
      <w:r w:rsidR="00DD2A9F">
        <w:rPr>
          <w:sz w:val="28"/>
          <w:szCs w:val="28"/>
        </w:rPr>
        <w:t>-х и 5-тикомпонентные схемы. К препаратам</w:t>
      </w:r>
      <w:r w:rsidRPr="00E43BF6">
        <w:rPr>
          <w:sz w:val="28"/>
          <w:szCs w:val="28"/>
        </w:rPr>
        <w:t xml:space="preserve"> первой линии относятся изониазид и его производные, </w:t>
      </w:r>
      <w:proofErr w:type="spellStart"/>
      <w:r w:rsidRPr="00E43BF6">
        <w:rPr>
          <w:sz w:val="28"/>
          <w:szCs w:val="28"/>
        </w:rPr>
        <w:t>пиразинамид</w:t>
      </w:r>
      <w:proofErr w:type="spellEnd"/>
      <w:r w:rsidRPr="00E43BF6">
        <w:rPr>
          <w:sz w:val="28"/>
          <w:szCs w:val="28"/>
        </w:rPr>
        <w:t xml:space="preserve">, стрептомицин, </w:t>
      </w:r>
      <w:proofErr w:type="spellStart"/>
      <w:r w:rsidRPr="00E43BF6">
        <w:rPr>
          <w:sz w:val="28"/>
          <w:szCs w:val="28"/>
        </w:rPr>
        <w:t>рифампицин</w:t>
      </w:r>
      <w:proofErr w:type="spellEnd"/>
      <w:r w:rsidRPr="00E43BF6">
        <w:rPr>
          <w:sz w:val="28"/>
          <w:szCs w:val="28"/>
        </w:rPr>
        <w:t>, этам</w:t>
      </w:r>
      <w:r w:rsidR="00DD2A9F">
        <w:rPr>
          <w:sz w:val="28"/>
          <w:szCs w:val="28"/>
        </w:rPr>
        <w:t xml:space="preserve">бутол; средствами второго ряда </w:t>
      </w:r>
      <w:r w:rsidRPr="00E43BF6">
        <w:rPr>
          <w:sz w:val="28"/>
          <w:szCs w:val="28"/>
        </w:rPr>
        <w:t xml:space="preserve">служат аминогликозиды, </w:t>
      </w:r>
      <w:proofErr w:type="spellStart"/>
      <w:r w:rsidRPr="00E43BF6">
        <w:rPr>
          <w:sz w:val="28"/>
          <w:szCs w:val="28"/>
        </w:rPr>
        <w:t>фторхинолоны</w:t>
      </w:r>
      <w:proofErr w:type="spellEnd"/>
      <w:r w:rsidRPr="00E43BF6">
        <w:rPr>
          <w:sz w:val="28"/>
          <w:szCs w:val="28"/>
        </w:rPr>
        <w:t xml:space="preserve">, циклосерин, </w:t>
      </w:r>
      <w:proofErr w:type="spellStart"/>
      <w:r w:rsidRPr="00E43BF6">
        <w:rPr>
          <w:sz w:val="28"/>
          <w:szCs w:val="28"/>
        </w:rPr>
        <w:t>этионамид</w:t>
      </w:r>
      <w:proofErr w:type="spellEnd"/>
      <w:r w:rsidRPr="00E43BF6">
        <w:rPr>
          <w:sz w:val="28"/>
          <w:szCs w:val="28"/>
        </w:rPr>
        <w:t xml:space="preserve"> и др. Способы введения препаратов различны: перорально, внутримышечно, внутривенно, </w:t>
      </w:r>
      <w:proofErr w:type="spellStart"/>
      <w:r w:rsidRPr="00E43BF6">
        <w:rPr>
          <w:sz w:val="28"/>
          <w:szCs w:val="28"/>
        </w:rPr>
        <w:t>эндобронхиально</w:t>
      </w:r>
      <w:proofErr w:type="spellEnd"/>
      <w:r w:rsidRPr="00E43BF6">
        <w:rPr>
          <w:sz w:val="28"/>
          <w:szCs w:val="28"/>
        </w:rPr>
        <w:t xml:space="preserve">, </w:t>
      </w:r>
      <w:proofErr w:type="spellStart"/>
      <w:r w:rsidRPr="00E43BF6">
        <w:rPr>
          <w:sz w:val="28"/>
          <w:szCs w:val="28"/>
        </w:rPr>
        <w:t>внутриплеврально</w:t>
      </w:r>
      <w:proofErr w:type="spellEnd"/>
      <w:r w:rsidRPr="00E43BF6">
        <w:rPr>
          <w:sz w:val="28"/>
          <w:szCs w:val="28"/>
        </w:rPr>
        <w:t xml:space="preserve">, </w:t>
      </w:r>
      <w:proofErr w:type="spellStart"/>
      <w:r w:rsidRPr="00E43BF6">
        <w:rPr>
          <w:sz w:val="28"/>
          <w:szCs w:val="28"/>
        </w:rPr>
        <w:t>ингаляторно</w:t>
      </w:r>
      <w:proofErr w:type="spellEnd"/>
      <w:r w:rsidRPr="00E43BF6">
        <w:rPr>
          <w:sz w:val="28"/>
          <w:szCs w:val="28"/>
        </w:rPr>
        <w:t>. Курсы противотуберкулезной терапии про</w:t>
      </w:r>
      <w:r w:rsidR="00DD2A9F">
        <w:rPr>
          <w:sz w:val="28"/>
          <w:szCs w:val="28"/>
        </w:rPr>
        <w:t>водят длительно (в среднем 6 месяцев</w:t>
      </w:r>
      <w:r w:rsidRPr="00E43BF6">
        <w:rPr>
          <w:sz w:val="28"/>
          <w:szCs w:val="28"/>
        </w:rPr>
        <w:t xml:space="preserve"> и дольше).</w:t>
      </w:r>
    </w:p>
    <w:p w14:paraId="1141E6F7" w14:textId="77777777" w:rsidR="00C52EBA" w:rsidRPr="00DD2A9F" w:rsidRDefault="004C252D" w:rsidP="00C52EBA">
      <w:pPr>
        <w:shd w:val="clear" w:color="auto" w:fill="FFFFFF"/>
        <w:spacing w:line="360" w:lineRule="auto"/>
        <w:textAlignment w:val="baseline"/>
        <w:rPr>
          <w:bCs/>
          <w:sz w:val="28"/>
          <w:szCs w:val="28"/>
          <w:u w:val="single"/>
          <w:bdr w:val="none" w:sz="0" w:space="0" w:color="auto" w:frame="1"/>
        </w:rPr>
      </w:pPr>
      <w:r w:rsidRPr="00DD2A9F">
        <w:rPr>
          <w:bCs/>
          <w:sz w:val="28"/>
          <w:szCs w:val="28"/>
          <w:u w:val="single"/>
          <w:bdr w:val="none" w:sz="0" w:space="0" w:color="auto" w:frame="1"/>
        </w:rPr>
        <w:t>Хирургическое лечение. </w:t>
      </w:r>
    </w:p>
    <w:p w14:paraId="284640DD" w14:textId="77777777" w:rsidR="00DD2A9F" w:rsidRDefault="004C252D" w:rsidP="00DD2A9F">
      <w:pPr>
        <w:shd w:val="clear" w:color="auto" w:fill="FFFFFF"/>
        <w:spacing w:line="360" w:lineRule="auto"/>
        <w:ind w:left="-567" w:firstLine="567"/>
        <w:textAlignment w:val="baseline"/>
        <w:rPr>
          <w:sz w:val="28"/>
          <w:szCs w:val="28"/>
        </w:rPr>
      </w:pPr>
      <w:r w:rsidRPr="00E43BF6">
        <w:rPr>
          <w:sz w:val="28"/>
          <w:szCs w:val="28"/>
        </w:rPr>
        <w:t>При соответствующих показаниях (деструктивных формах туберкулеза легких, эмпиеме, циррозе и ряде др.) применяются различные оперативные вмешательства:</w:t>
      </w:r>
      <w:r w:rsidR="00DD2A9F">
        <w:rPr>
          <w:sz w:val="28"/>
          <w:szCs w:val="28"/>
        </w:rPr>
        <w:t xml:space="preserve"> кавернотомия</w:t>
      </w:r>
      <w:r w:rsidRPr="00C52EBA">
        <w:rPr>
          <w:sz w:val="28"/>
          <w:szCs w:val="28"/>
        </w:rPr>
        <w:t>, </w:t>
      </w:r>
      <w:r w:rsidR="00DD2A9F">
        <w:rPr>
          <w:sz w:val="28"/>
          <w:szCs w:val="28"/>
        </w:rPr>
        <w:t>торакопластика</w:t>
      </w:r>
      <w:r w:rsidR="00DD2A9F">
        <w:t xml:space="preserve">, </w:t>
      </w:r>
      <w:proofErr w:type="spellStart"/>
      <w:r w:rsidR="00DD2A9F">
        <w:rPr>
          <w:sz w:val="28"/>
          <w:szCs w:val="28"/>
        </w:rPr>
        <w:t>плеврэктомия</w:t>
      </w:r>
      <w:proofErr w:type="spellEnd"/>
      <w:r w:rsidR="00DD2A9F">
        <w:rPr>
          <w:sz w:val="28"/>
          <w:szCs w:val="28"/>
        </w:rPr>
        <w:t>, резекция легких.</w:t>
      </w:r>
    </w:p>
    <w:p w14:paraId="2A331B6E" w14:textId="77777777" w:rsidR="00C17F37" w:rsidRPr="00E26CD7" w:rsidRDefault="00C52EBA" w:rsidP="00E26CD7">
      <w:pPr>
        <w:shd w:val="clear" w:color="auto" w:fill="FFFFFF"/>
        <w:spacing w:line="360" w:lineRule="auto"/>
        <w:ind w:left="-567" w:firstLine="567"/>
        <w:textAlignment w:val="baseline"/>
        <w:rPr>
          <w:sz w:val="28"/>
          <w:szCs w:val="28"/>
          <w:u w:val="single"/>
        </w:rPr>
      </w:pPr>
      <w:r w:rsidRPr="00E26CD7">
        <w:rPr>
          <w:rStyle w:val="a5"/>
          <w:bCs w:val="0"/>
          <w:sz w:val="28"/>
          <w:szCs w:val="28"/>
          <w:u w:val="single"/>
          <w:lang w:val="en-US"/>
        </w:rPr>
        <w:lastRenderedPageBreak/>
        <w:t>I</w:t>
      </w:r>
      <w:r w:rsidR="00DD2A9F" w:rsidRPr="00E26CD7">
        <w:rPr>
          <w:rStyle w:val="a5"/>
          <w:bCs w:val="0"/>
          <w:sz w:val="28"/>
          <w:szCs w:val="28"/>
          <w:u w:val="single"/>
          <w:lang w:val="en-US"/>
        </w:rPr>
        <w:t>II</w:t>
      </w:r>
      <w:r w:rsidR="004C252D" w:rsidRPr="00E26CD7">
        <w:rPr>
          <w:rStyle w:val="a5"/>
          <w:bCs w:val="0"/>
          <w:sz w:val="28"/>
          <w:szCs w:val="28"/>
          <w:u w:val="single"/>
        </w:rPr>
        <w:t xml:space="preserve">. </w:t>
      </w:r>
      <w:proofErr w:type="spellStart"/>
      <w:r w:rsidR="00C17F37" w:rsidRPr="00E26CD7">
        <w:rPr>
          <w:rStyle w:val="a5"/>
          <w:bCs w:val="0"/>
          <w:sz w:val="28"/>
          <w:szCs w:val="28"/>
          <w:u w:val="single"/>
        </w:rPr>
        <w:t>Гранулематоз</w:t>
      </w:r>
      <w:proofErr w:type="spellEnd"/>
      <w:r w:rsidR="00C17F37" w:rsidRPr="00E26CD7">
        <w:rPr>
          <w:rStyle w:val="a5"/>
          <w:bCs w:val="0"/>
          <w:sz w:val="28"/>
          <w:szCs w:val="28"/>
          <w:u w:val="single"/>
        </w:rPr>
        <w:t xml:space="preserve"> с </w:t>
      </w:r>
      <w:proofErr w:type="spellStart"/>
      <w:r w:rsidR="00C17F37" w:rsidRPr="00E26CD7">
        <w:rPr>
          <w:rStyle w:val="a5"/>
          <w:bCs w:val="0"/>
          <w:sz w:val="28"/>
          <w:szCs w:val="28"/>
          <w:u w:val="single"/>
        </w:rPr>
        <w:t>полиангиитом</w:t>
      </w:r>
      <w:proofErr w:type="spellEnd"/>
      <w:r w:rsidR="00C17F37" w:rsidRPr="00E26CD7">
        <w:rPr>
          <w:sz w:val="28"/>
          <w:szCs w:val="28"/>
          <w:u w:val="single"/>
        </w:rPr>
        <w:t> (</w:t>
      </w:r>
      <w:r w:rsidR="00C17F37" w:rsidRPr="00E26CD7">
        <w:rPr>
          <w:rStyle w:val="a5"/>
          <w:bCs w:val="0"/>
          <w:sz w:val="28"/>
          <w:szCs w:val="28"/>
          <w:u w:val="single"/>
        </w:rPr>
        <w:t>ГПА</w:t>
      </w:r>
      <w:r w:rsidR="00C17F37" w:rsidRPr="00E26CD7">
        <w:rPr>
          <w:sz w:val="28"/>
          <w:szCs w:val="28"/>
          <w:u w:val="single"/>
        </w:rPr>
        <w:t>)</w:t>
      </w:r>
    </w:p>
    <w:p w14:paraId="05B006D5" w14:textId="77777777" w:rsidR="00C52EBA" w:rsidRPr="00C52EBA" w:rsidRDefault="00C52EBA" w:rsidP="00E26CD7">
      <w:pPr>
        <w:spacing w:line="360" w:lineRule="auto"/>
        <w:rPr>
          <w:sz w:val="28"/>
          <w:szCs w:val="28"/>
        </w:rPr>
      </w:pPr>
      <w:r>
        <w:rPr>
          <w:sz w:val="28"/>
          <w:szCs w:val="28"/>
        </w:rPr>
        <w:t>А) Определение</w:t>
      </w:r>
    </w:p>
    <w:p w14:paraId="4D02D1E0" w14:textId="77777777" w:rsidR="00C52EBA" w:rsidRDefault="00C17F37" w:rsidP="00E26CD7">
      <w:pPr>
        <w:pStyle w:val="ql-align-justify"/>
        <w:shd w:val="clear" w:color="auto" w:fill="FFFFFF"/>
        <w:spacing w:line="360" w:lineRule="auto"/>
        <w:ind w:left="-567" w:firstLine="567"/>
        <w:rPr>
          <w:sz w:val="28"/>
          <w:szCs w:val="28"/>
        </w:rPr>
      </w:pPr>
      <w:proofErr w:type="spellStart"/>
      <w:r w:rsidRPr="00E43BF6">
        <w:rPr>
          <w:rStyle w:val="a5"/>
          <w:b w:val="0"/>
          <w:bCs w:val="0"/>
          <w:sz w:val="28"/>
          <w:szCs w:val="28"/>
        </w:rPr>
        <w:t>Гранулематоз</w:t>
      </w:r>
      <w:proofErr w:type="spellEnd"/>
      <w:r w:rsidRPr="00E43BF6">
        <w:rPr>
          <w:rStyle w:val="a5"/>
          <w:b w:val="0"/>
          <w:bCs w:val="0"/>
          <w:sz w:val="28"/>
          <w:szCs w:val="28"/>
        </w:rPr>
        <w:t xml:space="preserve"> с </w:t>
      </w:r>
      <w:proofErr w:type="spellStart"/>
      <w:r w:rsidRPr="00E43BF6">
        <w:rPr>
          <w:rStyle w:val="a5"/>
          <w:b w:val="0"/>
          <w:bCs w:val="0"/>
          <w:sz w:val="28"/>
          <w:szCs w:val="28"/>
        </w:rPr>
        <w:t>полиангиитом</w:t>
      </w:r>
      <w:proofErr w:type="spellEnd"/>
      <w:r w:rsidRPr="00E43BF6">
        <w:rPr>
          <w:sz w:val="28"/>
          <w:szCs w:val="28"/>
        </w:rPr>
        <w:t> (</w:t>
      </w:r>
      <w:r w:rsidRPr="00E43BF6">
        <w:rPr>
          <w:rStyle w:val="a5"/>
          <w:b w:val="0"/>
          <w:bCs w:val="0"/>
          <w:sz w:val="28"/>
          <w:szCs w:val="28"/>
        </w:rPr>
        <w:t>ГПА</w:t>
      </w:r>
      <w:r w:rsidRPr="00E43BF6">
        <w:rPr>
          <w:sz w:val="28"/>
          <w:szCs w:val="28"/>
        </w:rPr>
        <w:t xml:space="preserve">) — это системный васкулит, при котором поражаются сосуды мелкого калибра: капилляры, </w:t>
      </w:r>
      <w:proofErr w:type="spellStart"/>
      <w:r w:rsidRPr="00E43BF6">
        <w:rPr>
          <w:sz w:val="28"/>
          <w:szCs w:val="28"/>
        </w:rPr>
        <w:t>венулы</w:t>
      </w:r>
      <w:proofErr w:type="spellEnd"/>
      <w:r w:rsidRPr="00E43BF6">
        <w:rPr>
          <w:sz w:val="28"/>
          <w:szCs w:val="28"/>
        </w:rPr>
        <w:t>, артериолы, мелкие артерии и вены. Ранее данное заболевание называлось </w:t>
      </w:r>
      <w:proofErr w:type="spellStart"/>
      <w:r w:rsidRPr="00E43BF6">
        <w:rPr>
          <w:rStyle w:val="a5"/>
          <w:b w:val="0"/>
          <w:bCs w:val="0"/>
          <w:sz w:val="28"/>
          <w:szCs w:val="28"/>
        </w:rPr>
        <w:t>гранулематозом</w:t>
      </w:r>
      <w:proofErr w:type="spellEnd"/>
      <w:r w:rsidRPr="00E43BF6">
        <w:rPr>
          <w:rStyle w:val="a5"/>
          <w:b w:val="0"/>
          <w:bCs w:val="0"/>
          <w:sz w:val="28"/>
          <w:szCs w:val="28"/>
        </w:rPr>
        <w:t xml:space="preserve"> </w:t>
      </w:r>
      <w:proofErr w:type="spellStart"/>
      <w:r w:rsidRPr="00E43BF6">
        <w:rPr>
          <w:rStyle w:val="a5"/>
          <w:b w:val="0"/>
          <w:bCs w:val="0"/>
          <w:sz w:val="28"/>
          <w:szCs w:val="28"/>
        </w:rPr>
        <w:t>Вегенера</w:t>
      </w:r>
      <w:proofErr w:type="spellEnd"/>
      <w:r w:rsidR="00C52EBA">
        <w:rPr>
          <w:rStyle w:val="a5"/>
          <w:b w:val="0"/>
          <w:bCs w:val="0"/>
          <w:sz w:val="28"/>
          <w:szCs w:val="28"/>
        </w:rPr>
        <w:t xml:space="preserve">. </w:t>
      </w:r>
    </w:p>
    <w:p w14:paraId="003A5692" w14:textId="77777777" w:rsidR="00C17F37" w:rsidRDefault="00C17F37" w:rsidP="00C52EBA">
      <w:pPr>
        <w:pStyle w:val="ql-align-justify"/>
        <w:shd w:val="clear" w:color="auto" w:fill="FFFFFF"/>
        <w:spacing w:line="360" w:lineRule="auto"/>
        <w:ind w:left="-567" w:firstLine="567"/>
        <w:rPr>
          <w:sz w:val="28"/>
          <w:szCs w:val="28"/>
        </w:rPr>
      </w:pPr>
      <w:r w:rsidRPr="00E43BF6">
        <w:rPr>
          <w:sz w:val="28"/>
          <w:szCs w:val="28"/>
        </w:rPr>
        <w:t>Основной морфологический признак ГПА — воспаление сосудистой стенки. Для данного заболевания типично гранулематозное воспаление полости носа, пазух, гортани, глаз и среднего уха, образование инфильтратов с распадом в лёгких и развитие </w:t>
      </w:r>
      <w:hyperlink r:id="rId26" w:tgtFrame="_blank" w:history="1">
        <w:r w:rsidRPr="00E26CD7">
          <w:rPr>
            <w:rStyle w:val="a6"/>
            <w:color w:val="auto"/>
            <w:sz w:val="28"/>
            <w:szCs w:val="28"/>
            <w:u w:val="none"/>
          </w:rPr>
          <w:t>гломерулонефрита</w:t>
        </w:r>
      </w:hyperlink>
      <w:r w:rsidRPr="00E26CD7">
        <w:rPr>
          <w:sz w:val="28"/>
          <w:szCs w:val="28"/>
        </w:rPr>
        <w:t>.</w:t>
      </w:r>
    </w:p>
    <w:p w14:paraId="5917CA7F" w14:textId="77777777" w:rsidR="00C52EBA" w:rsidRPr="00585098" w:rsidRDefault="00E26CD7" w:rsidP="00585098">
      <w:pPr>
        <w:pStyle w:val="ql-align-justify"/>
        <w:shd w:val="clear" w:color="auto" w:fill="FFFFFF"/>
        <w:spacing w:line="360" w:lineRule="auto"/>
        <w:ind w:left="-567" w:firstLine="567"/>
        <w:rPr>
          <w:sz w:val="28"/>
          <w:szCs w:val="28"/>
        </w:rPr>
      </w:pPr>
      <w:r>
        <w:rPr>
          <w:sz w:val="28"/>
          <w:szCs w:val="28"/>
        </w:rPr>
        <w:t>Б) Этиология</w:t>
      </w:r>
    </w:p>
    <w:p w14:paraId="00C05178" w14:textId="77777777" w:rsidR="00E26CD7" w:rsidRDefault="00C52EBA" w:rsidP="00585098">
      <w:pPr>
        <w:pStyle w:val="ql-align-justify"/>
        <w:shd w:val="clear" w:color="auto" w:fill="FFFFFF"/>
        <w:spacing w:line="360" w:lineRule="auto"/>
        <w:ind w:left="-567" w:firstLine="567"/>
        <w:rPr>
          <w:sz w:val="28"/>
          <w:szCs w:val="28"/>
        </w:rPr>
      </w:pPr>
      <w:r w:rsidRPr="00585098">
        <w:rPr>
          <w:sz w:val="28"/>
          <w:szCs w:val="28"/>
        </w:rPr>
        <w:t xml:space="preserve">Этиология заболевания неизвестна. Предполагается связь начала болезни с воздействием инфекционного агента. Некоторые исследователи отмечают связь с предшествующей гнойной инфекцией или туберкулезом респираторного тракта. Показано более тяжелое течение  </w:t>
      </w:r>
      <w:r w:rsidR="003241D8" w:rsidRPr="00585098">
        <w:rPr>
          <w:sz w:val="28"/>
          <w:szCs w:val="28"/>
        </w:rPr>
        <w:t xml:space="preserve">ГПА </w:t>
      </w:r>
      <w:r w:rsidRPr="00585098">
        <w:rPr>
          <w:sz w:val="28"/>
          <w:szCs w:val="28"/>
        </w:rPr>
        <w:t>у пациентов с носительством золотистого стафилококка (</w:t>
      </w:r>
      <w:proofErr w:type="spellStart"/>
      <w:r w:rsidRPr="00585098">
        <w:rPr>
          <w:sz w:val="28"/>
          <w:szCs w:val="28"/>
        </w:rPr>
        <w:t>Staphylococcus</w:t>
      </w:r>
      <w:proofErr w:type="spellEnd"/>
      <w:r w:rsidRPr="00585098">
        <w:rPr>
          <w:sz w:val="28"/>
          <w:szCs w:val="28"/>
        </w:rPr>
        <w:t xml:space="preserve"> </w:t>
      </w:r>
      <w:proofErr w:type="spellStart"/>
      <w:r w:rsidRPr="00585098">
        <w:rPr>
          <w:sz w:val="28"/>
          <w:szCs w:val="28"/>
        </w:rPr>
        <w:t>aureus</w:t>
      </w:r>
      <w:proofErr w:type="spellEnd"/>
      <w:r w:rsidRPr="00585098">
        <w:rPr>
          <w:sz w:val="28"/>
          <w:szCs w:val="28"/>
        </w:rPr>
        <w:t xml:space="preserve">) в полости носа, характеризующееся более частым развитием обострений, которые связывают с воздействием экзотоксинов стафилококка, обладающих свойствами </w:t>
      </w:r>
      <w:proofErr w:type="spellStart"/>
      <w:r w:rsidRPr="00585098">
        <w:rPr>
          <w:sz w:val="28"/>
          <w:szCs w:val="28"/>
        </w:rPr>
        <w:t>суперантигенов</w:t>
      </w:r>
      <w:proofErr w:type="spellEnd"/>
      <w:r w:rsidRPr="00585098">
        <w:rPr>
          <w:sz w:val="28"/>
          <w:szCs w:val="28"/>
        </w:rPr>
        <w:t xml:space="preserve">. </w:t>
      </w:r>
    </w:p>
    <w:p w14:paraId="6D021699" w14:textId="77777777" w:rsidR="003241D8" w:rsidRPr="00585098" w:rsidRDefault="003241D8" w:rsidP="00585098">
      <w:pPr>
        <w:pStyle w:val="ql-align-justify"/>
        <w:shd w:val="clear" w:color="auto" w:fill="FFFFFF"/>
        <w:spacing w:line="360" w:lineRule="auto"/>
        <w:ind w:left="-567" w:firstLine="567"/>
        <w:rPr>
          <w:sz w:val="28"/>
          <w:szCs w:val="28"/>
        </w:rPr>
      </w:pPr>
      <w:r w:rsidRPr="00585098">
        <w:rPr>
          <w:sz w:val="28"/>
          <w:szCs w:val="28"/>
        </w:rPr>
        <w:t xml:space="preserve">В) Патогенез </w:t>
      </w:r>
    </w:p>
    <w:p w14:paraId="0429D9A8" w14:textId="77777777" w:rsidR="003241D8" w:rsidRPr="00585098" w:rsidRDefault="003241D8" w:rsidP="00585098">
      <w:pPr>
        <w:pStyle w:val="ql-align-justify"/>
        <w:shd w:val="clear" w:color="auto" w:fill="FFFFFF"/>
        <w:spacing w:line="360" w:lineRule="auto"/>
        <w:ind w:left="-567" w:firstLine="567"/>
        <w:rPr>
          <w:sz w:val="28"/>
          <w:szCs w:val="28"/>
        </w:rPr>
      </w:pPr>
      <w:r w:rsidRPr="00585098">
        <w:rPr>
          <w:sz w:val="28"/>
          <w:szCs w:val="28"/>
        </w:rPr>
        <w:t xml:space="preserve">Патогенез </w:t>
      </w:r>
      <w:r w:rsidRPr="00585098">
        <w:rPr>
          <w:rStyle w:val="a5"/>
          <w:b w:val="0"/>
          <w:bCs w:val="0"/>
          <w:sz w:val="28"/>
          <w:szCs w:val="28"/>
        </w:rPr>
        <w:t>ГПА</w:t>
      </w:r>
      <w:r w:rsidRPr="00585098">
        <w:rPr>
          <w:sz w:val="28"/>
          <w:szCs w:val="28"/>
        </w:rPr>
        <w:t xml:space="preserve"> </w:t>
      </w:r>
      <w:r w:rsidR="00C52EBA" w:rsidRPr="00585098">
        <w:rPr>
          <w:sz w:val="28"/>
          <w:szCs w:val="28"/>
        </w:rPr>
        <w:t xml:space="preserve">связан с развитием распространенного воспаления мелких сосудов и одновременным формированием </w:t>
      </w:r>
      <w:proofErr w:type="spellStart"/>
      <w:r w:rsidR="00C52EBA" w:rsidRPr="00585098">
        <w:rPr>
          <w:sz w:val="28"/>
          <w:szCs w:val="28"/>
        </w:rPr>
        <w:t>периваскулярных</w:t>
      </w:r>
      <w:proofErr w:type="spellEnd"/>
      <w:r w:rsidR="00C52EBA" w:rsidRPr="00585098">
        <w:rPr>
          <w:sz w:val="28"/>
          <w:szCs w:val="28"/>
        </w:rPr>
        <w:t xml:space="preserve"> и </w:t>
      </w:r>
      <w:proofErr w:type="spellStart"/>
      <w:r w:rsidR="00C52EBA" w:rsidRPr="00585098">
        <w:rPr>
          <w:sz w:val="28"/>
          <w:szCs w:val="28"/>
        </w:rPr>
        <w:t>экстравазальных</w:t>
      </w:r>
      <w:proofErr w:type="spellEnd"/>
      <w:r w:rsidR="00C52EBA" w:rsidRPr="00585098">
        <w:rPr>
          <w:sz w:val="28"/>
          <w:szCs w:val="28"/>
        </w:rPr>
        <w:t xml:space="preserve"> гранулем макрофагального типа с клетками </w:t>
      </w:r>
      <w:proofErr w:type="spellStart"/>
      <w:r w:rsidR="00C52EBA" w:rsidRPr="00585098">
        <w:rPr>
          <w:sz w:val="28"/>
          <w:szCs w:val="28"/>
        </w:rPr>
        <w:t>Лангханса</w:t>
      </w:r>
      <w:proofErr w:type="spellEnd"/>
      <w:r w:rsidR="00C52EBA" w:rsidRPr="00585098">
        <w:rPr>
          <w:sz w:val="28"/>
          <w:szCs w:val="28"/>
        </w:rPr>
        <w:t xml:space="preserve"> в пораженных органах и тканях. Серологическим маркером болезни являются антитела к цитоплазме нейтрофилов, которые связываются с антигенами, экспрессируемыми нейтрофилами (протеиназой-3, </w:t>
      </w:r>
      <w:proofErr w:type="spellStart"/>
      <w:r w:rsidR="00C52EBA" w:rsidRPr="00585098">
        <w:rPr>
          <w:sz w:val="28"/>
          <w:szCs w:val="28"/>
        </w:rPr>
        <w:t>миелопероксидазой</w:t>
      </w:r>
      <w:proofErr w:type="spellEnd"/>
      <w:r w:rsidR="00C52EBA" w:rsidRPr="00585098">
        <w:rPr>
          <w:sz w:val="28"/>
          <w:szCs w:val="28"/>
        </w:rPr>
        <w:t xml:space="preserve"> и др.), и могут вызвать </w:t>
      </w:r>
      <w:proofErr w:type="spellStart"/>
      <w:r w:rsidR="00C52EBA" w:rsidRPr="00585098">
        <w:rPr>
          <w:sz w:val="28"/>
          <w:szCs w:val="28"/>
        </w:rPr>
        <w:t>дегрануляцию</w:t>
      </w:r>
      <w:proofErr w:type="spellEnd"/>
      <w:r w:rsidR="00C52EBA" w:rsidRPr="00585098">
        <w:rPr>
          <w:sz w:val="28"/>
          <w:szCs w:val="28"/>
        </w:rPr>
        <w:t xml:space="preserve"> этих клеток с высвобождением протеолитических ферментов. </w:t>
      </w:r>
      <w:r w:rsidR="00C52EBA" w:rsidRPr="00585098">
        <w:rPr>
          <w:sz w:val="28"/>
          <w:szCs w:val="28"/>
        </w:rPr>
        <w:lastRenderedPageBreak/>
        <w:t xml:space="preserve">Обсуждаются и другие патогенетические механизмы: </w:t>
      </w:r>
      <w:proofErr w:type="spellStart"/>
      <w:r w:rsidR="00C52EBA" w:rsidRPr="00585098">
        <w:rPr>
          <w:sz w:val="28"/>
          <w:szCs w:val="28"/>
        </w:rPr>
        <w:t>иммунокомплексное</w:t>
      </w:r>
      <w:proofErr w:type="spellEnd"/>
      <w:r w:rsidR="00C52EBA" w:rsidRPr="00585098">
        <w:rPr>
          <w:sz w:val="28"/>
          <w:szCs w:val="28"/>
        </w:rPr>
        <w:t xml:space="preserve"> поражение сосудистой стенки, </w:t>
      </w:r>
      <w:proofErr w:type="spellStart"/>
      <w:r w:rsidR="00C52EBA" w:rsidRPr="00585098">
        <w:rPr>
          <w:sz w:val="28"/>
          <w:szCs w:val="28"/>
        </w:rPr>
        <w:t>лимфоцитарные</w:t>
      </w:r>
      <w:proofErr w:type="spellEnd"/>
      <w:r w:rsidR="00C52EBA" w:rsidRPr="00585098">
        <w:rPr>
          <w:sz w:val="28"/>
          <w:szCs w:val="28"/>
        </w:rPr>
        <w:t xml:space="preserve"> ци</w:t>
      </w:r>
      <w:r w:rsidRPr="00585098">
        <w:rPr>
          <w:sz w:val="28"/>
          <w:szCs w:val="28"/>
        </w:rPr>
        <w:t>тотоксические реакции и др.</w:t>
      </w:r>
    </w:p>
    <w:p w14:paraId="548FBA9A" w14:textId="77777777" w:rsidR="003241D8" w:rsidRPr="00585098" w:rsidRDefault="003241D8" w:rsidP="00585098">
      <w:pPr>
        <w:pStyle w:val="ql-align-justify"/>
        <w:shd w:val="clear" w:color="auto" w:fill="FFFFFF"/>
        <w:spacing w:line="360" w:lineRule="auto"/>
        <w:ind w:left="-567" w:firstLine="567"/>
        <w:rPr>
          <w:sz w:val="28"/>
          <w:szCs w:val="28"/>
        </w:rPr>
      </w:pPr>
      <w:r w:rsidRPr="00585098">
        <w:rPr>
          <w:sz w:val="28"/>
          <w:szCs w:val="28"/>
        </w:rPr>
        <w:t xml:space="preserve">Г) </w:t>
      </w:r>
      <w:r w:rsidR="00C52EBA" w:rsidRPr="00585098">
        <w:rPr>
          <w:sz w:val="28"/>
          <w:szCs w:val="28"/>
        </w:rPr>
        <w:t xml:space="preserve">Эпидемиология </w:t>
      </w:r>
    </w:p>
    <w:p w14:paraId="28F6851B" w14:textId="77777777" w:rsidR="00C52EBA" w:rsidRPr="00585098" w:rsidRDefault="003241D8" w:rsidP="00585098">
      <w:pPr>
        <w:pStyle w:val="ql-align-justify"/>
        <w:shd w:val="clear" w:color="auto" w:fill="FFFFFF"/>
        <w:spacing w:line="360" w:lineRule="auto"/>
        <w:ind w:left="-567" w:firstLine="567"/>
        <w:rPr>
          <w:sz w:val="28"/>
          <w:szCs w:val="28"/>
        </w:rPr>
      </w:pPr>
      <w:r w:rsidRPr="00585098">
        <w:rPr>
          <w:rStyle w:val="a5"/>
          <w:b w:val="0"/>
          <w:bCs w:val="0"/>
          <w:sz w:val="28"/>
          <w:szCs w:val="28"/>
        </w:rPr>
        <w:t>ГПА</w:t>
      </w:r>
      <w:r w:rsidRPr="00585098">
        <w:rPr>
          <w:sz w:val="28"/>
          <w:szCs w:val="28"/>
        </w:rPr>
        <w:t xml:space="preserve"> </w:t>
      </w:r>
      <w:r w:rsidR="00C52EBA" w:rsidRPr="00585098">
        <w:rPr>
          <w:sz w:val="28"/>
          <w:szCs w:val="28"/>
        </w:rPr>
        <w:t xml:space="preserve">– редкое заболевание. Его распространенность в популяции составляет 25–60 на 1 млн, заболеваемость – 3–12 на </w:t>
      </w:r>
      <w:r w:rsidRPr="00585098">
        <w:rPr>
          <w:sz w:val="28"/>
          <w:szCs w:val="28"/>
        </w:rPr>
        <w:t>1 млн человек. Заболеваемость</w:t>
      </w:r>
      <w:r w:rsidR="00C52EBA" w:rsidRPr="00585098">
        <w:rPr>
          <w:sz w:val="28"/>
          <w:szCs w:val="28"/>
        </w:rPr>
        <w:t xml:space="preserve"> в европейских странах за последние 30 лет возросла в 4 раза. Отмечено учащение новых случаев заболевания в осенне-зимний период. Заболевание чаще развивается у девочек в подростковом возрасте.</w:t>
      </w:r>
    </w:p>
    <w:p w14:paraId="145D2A83" w14:textId="77777777" w:rsidR="003241D8" w:rsidRPr="00585098" w:rsidRDefault="003241D8" w:rsidP="00585098">
      <w:pPr>
        <w:spacing w:line="360" w:lineRule="auto"/>
        <w:rPr>
          <w:sz w:val="28"/>
          <w:szCs w:val="28"/>
        </w:rPr>
      </w:pPr>
      <w:r w:rsidRPr="00585098">
        <w:rPr>
          <w:sz w:val="28"/>
          <w:szCs w:val="28"/>
        </w:rPr>
        <w:t>Д) Классификация</w:t>
      </w:r>
    </w:p>
    <w:p w14:paraId="5534A4ED" w14:textId="77777777" w:rsidR="003241D8" w:rsidRPr="00585098" w:rsidRDefault="003241D8" w:rsidP="00E26CD7">
      <w:pPr>
        <w:pStyle w:val="ql-align-justify"/>
        <w:spacing w:line="360" w:lineRule="auto"/>
        <w:ind w:left="-567"/>
        <w:rPr>
          <w:sz w:val="28"/>
          <w:szCs w:val="28"/>
        </w:rPr>
      </w:pPr>
      <w:r w:rsidRPr="00585098">
        <w:rPr>
          <w:sz w:val="28"/>
          <w:szCs w:val="28"/>
        </w:rPr>
        <w:t>Существуют </w:t>
      </w:r>
      <w:r w:rsidRPr="00585098">
        <w:rPr>
          <w:rStyle w:val="a5"/>
          <w:b w:val="0"/>
          <w:bCs w:val="0"/>
          <w:sz w:val="28"/>
          <w:szCs w:val="28"/>
        </w:rPr>
        <w:t>классификационные критерии</w:t>
      </w:r>
      <w:r w:rsidRPr="00585098">
        <w:rPr>
          <w:sz w:val="28"/>
          <w:szCs w:val="28"/>
        </w:rPr>
        <w:t> </w:t>
      </w:r>
      <w:proofErr w:type="spellStart"/>
      <w:r w:rsidRPr="00585098">
        <w:rPr>
          <w:sz w:val="28"/>
          <w:szCs w:val="28"/>
        </w:rPr>
        <w:t>гранулематоза</w:t>
      </w:r>
      <w:proofErr w:type="spellEnd"/>
      <w:r w:rsidRPr="00585098">
        <w:rPr>
          <w:sz w:val="28"/>
          <w:szCs w:val="28"/>
        </w:rPr>
        <w:t xml:space="preserve"> с </w:t>
      </w:r>
      <w:proofErr w:type="spellStart"/>
      <w:r w:rsidRPr="00585098">
        <w:rPr>
          <w:sz w:val="28"/>
          <w:szCs w:val="28"/>
        </w:rPr>
        <w:t>полиангиитом</w:t>
      </w:r>
      <w:proofErr w:type="spellEnd"/>
      <w:r w:rsidRPr="00585098">
        <w:rPr>
          <w:sz w:val="28"/>
          <w:szCs w:val="28"/>
        </w:rPr>
        <w:t>:</w:t>
      </w:r>
    </w:p>
    <w:p w14:paraId="5FA800EC" w14:textId="77777777" w:rsidR="00685E82" w:rsidRDefault="003241D8" w:rsidP="00685E82">
      <w:pPr>
        <w:numPr>
          <w:ilvl w:val="0"/>
          <w:numId w:val="5"/>
        </w:numPr>
        <w:tabs>
          <w:tab w:val="clear" w:pos="720"/>
          <w:tab w:val="num" w:pos="-567"/>
        </w:tabs>
        <w:spacing w:before="100" w:beforeAutospacing="1" w:after="100" w:afterAutospacing="1" w:line="360" w:lineRule="auto"/>
        <w:ind w:left="0"/>
        <w:rPr>
          <w:sz w:val="28"/>
          <w:szCs w:val="28"/>
        </w:rPr>
      </w:pPr>
      <w:r w:rsidRPr="00585098">
        <w:rPr>
          <w:sz w:val="28"/>
          <w:szCs w:val="28"/>
        </w:rPr>
        <w:t>Воспаление носа и полости рта — язвы во рту, гнойные или кровянистые выделения из носа</w:t>
      </w:r>
      <w:r w:rsidR="00685E82">
        <w:rPr>
          <w:sz w:val="28"/>
          <w:szCs w:val="28"/>
        </w:rPr>
        <w:t>;</w:t>
      </w:r>
    </w:p>
    <w:p w14:paraId="4B383BFE" w14:textId="77777777" w:rsidR="00685E82" w:rsidRDefault="003241D8" w:rsidP="00685E82">
      <w:pPr>
        <w:numPr>
          <w:ilvl w:val="0"/>
          <w:numId w:val="5"/>
        </w:numPr>
        <w:tabs>
          <w:tab w:val="clear" w:pos="720"/>
          <w:tab w:val="num" w:pos="-567"/>
        </w:tabs>
        <w:spacing w:before="100" w:beforeAutospacing="1" w:after="100" w:afterAutospacing="1" w:line="360" w:lineRule="auto"/>
        <w:ind w:left="0"/>
        <w:rPr>
          <w:sz w:val="28"/>
          <w:szCs w:val="28"/>
        </w:rPr>
      </w:pPr>
      <w:r w:rsidRPr="00685E82">
        <w:rPr>
          <w:sz w:val="28"/>
          <w:szCs w:val="28"/>
        </w:rPr>
        <w:t>Изменения в лёгких при рентгенологическом исследовании — узелки, инфильтраты или полости в лёгких</w:t>
      </w:r>
      <w:r w:rsidR="00685E82">
        <w:rPr>
          <w:sz w:val="28"/>
          <w:szCs w:val="28"/>
        </w:rPr>
        <w:t>;</w:t>
      </w:r>
    </w:p>
    <w:p w14:paraId="47626C72" w14:textId="77777777" w:rsidR="00685E82" w:rsidRDefault="003241D8" w:rsidP="00685E82">
      <w:pPr>
        <w:numPr>
          <w:ilvl w:val="0"/>
          <w:numId w:val="5"/>
        </w:numPr>
        <w:tabs>
          <w:tab w:val="clear" w:pos="720"/>
          <w:tab w:val="num" w:pos="-567"/>
        </w:tabs>
        <w:spacing w:before="100" w:beforeAutospacing="1" w:after="100" w:afterAutospacing="1" w:line="360" w:lineRule="auto"/>
        <w:ind w:left="0"/>
        <w:rPr>
          <w:sz w:val="28"/>
          <w:szCs w:val="28"/>
        </w:rPr>
      </w:pPr>
      <w:r w:rsidRPr="00685E82">
        <w:rPr>
          <w:sz w:val="28"/>
          <w:szCs w:val="28"/>
        </w:rPr>
        <w:t xml:space="preserve">Изменение анализов мочи — гематурия (более 5 эритроцитов в поле зрения) или </w:t>
      </w:r>
      <w:proofErr w:type="spellStart"/>
      <w:r w:rsidRPr="00685E82">
        <w:rPr>
          <w:sz w:val="28"/>
          <w:szCs w:val="28"/>
        </w:rPr>
        <w:t>эритро</w:t>
      </w:r>
      <w:r w:rsidR="00685E82">
        <w:rPr>
          <w:sz w:val="28"/>
          <w:szCs w:val="28"/>
        </w:rPr>
        <w:t>цитарные</w:t>
      </w:r>
      <w:proofErr w:type="spellEnd"/>
      <w:r w:rsidR="00685E82">
        <w:rPr>
          <w:sz w:val="28"/>
          <w:szCs w:val="28"/>
        </w:rPr>
        <w:t xml:space="preserve"> цилиндры в осадке мочи;</w:t>
      </w:r>
    </w:p>
    <w:p w14:paraId="25E71DD8" w14:textId="77777777" w:rsidR="00685E82" w:rsidRDefault="003241D8" w:rsidP="00685E82">
      <w:pPr>
        <w:numPr>
          <w:ilvl w:val="0"/>
          <w:numId w:val="5"/>
        </w:numPr>
        <w:tabs>
          <w:tab w:val="clear" w:pos="720"/>
          <w:tab w:val="num" w:pos="-567"/>
        </w:tabs>
        <w:spacing w:before="100" w:beforeAutospacing="1" w:after="100" w:afterAutospacing="1" w:line="360" w:lineRule="auto"/>
        <w:ind w:left="0"/>
        <w:rPr>
          <w:sz w:val="28"/>
          <w:szCs w:val="28"/>
        </w:rPr>
      </w:pPr>
      <w:r w:rsidRPr="00685E82">
        <w:rPr>
          <w:sz w:val="28"/>
          <w:szCs w:val="28"/>
        </w:rPr>
        <w:t xml:space="preserve">Данные биопсии — гранулематозное воспаление в стенке артерии и </w:t>
      </w:r>
      <w:proofErr w:type="spellStart"/>
      <w:r w:rsidRPr="00685E82">
        <w:rPr>
          <w:sz w:val="28"/>
          <w:szCs w:val="28"/>
        </w:rPr>
        <w:t>околососудистом</w:t>
      </w:r>
      <w:proofErr w:type="spellEnd"/>
      <w:r w:rsidRPr="00685E82">
        <w:rPr>
          <w:sz w:val="28"/>
          <w:szCs w:val="28"/>
        </w:rPr>
        <w:t xml:space="preserve"> пространстве.</w:t>
      </w:r>
    </w:p>
    <w:p w14:paraId="2E70A570" w14:textId="77777777" w:rsidR="00685E82" w:rsidRPr="00685E82" w:rsidRDefault="00685E82" w:rsidP="00685E82">
      <w:pPr>
        <w:spacing w:before="100" w:beforeAutospacing="1" w:after="100" w:afterAutospacing="1" w:line="360" w:lineRule="auto"/>
        <w:ind w:left="-567" w:firstLine="567"/>
        <w:rPr>
          <w:sz w:val="28"/>
          <w:szCs w:val="28"/>
        </w:rPr>
      </w:pPr>
      <w:r w:rsidRPr="00685E82">
        <w:rPr>
          <w:sz w:val="28"/>
          <w:szCs w:val="28"/>
        </w:rPr>
        <w:t>Следует отметить, что выделение клинических вариантов весьма условно, так как преимущественное поражение отдельных органов может быть лишь стадией проявления болезни.</w:t>
      </w:r>
    </w:p>
    <w:p w14:paraId="3287757B" w14:textId="77777777" w:rsidR="003241D8" w:rsidRPr="00585098" w:rsidRDefault="003241D8" w:rsidP="00685E82">
      <w:pPr>
        <w:pStyle w:val="ql-align-justify"/>
        <w:spacing w:line="360" w:lineRule="auto"/>
        <w:ind w:left="-567" w:firstLine="567"/>
        <w:rPr>
          <w:sz w:val="28"/>
          <w:szCs w:val="28"/>
        </w:rPr>
      </w:pPr>
      <w:r w:rsidRPr="00585098">
        <w:rPr>
          <w:sz w:val="28"/>
          <w:szCs w:val="28"/>
        </w:rPr>
        <w:t>Для </w:t>
      </w:r>
      <w:r w:rsidRPr="00585098">
        <w:rPr>
          <w:rStyle w:val="a5"/>
          <w:b w:val="0"/>
          <w:bCs w:val="0"/>
          <w:sz w:val="28"/>
          <w:szCs w:val="28"/>
        </w:rPr>
        <w:t>оценки активности васкулита</w:t>
      </w:r>
      <w:r w:rsidRPr="00585098">
        <w:rPr>
          <w:sz w:val="28"/>
          <w:szCs w:val="28"/>
        </w:rPr>
        <w:t xml:space="preserve"> применяют Бирмингемский индекс активности (BVAS) и индекс повреждения органов и систем (VDI). Бирмингемский индекс активности включает в себя девять групп симптомов в зависимости от локализации поражения, каждому симптому в группе присваивается свой балл. По сумме баллов врач определяет активность </w:t>
      </w:r>
      <w:r w:rsidRPr="00585098">
        <w:rPr>
          <w:sz w:val="28"/>
          <w:szCs w:val="28"/>
        </w:rPr>
        <w:lastRenderedPageBreak/>
        <w:t>заболевания на момент визита больного. Индекс повреждения оценивает тяжесть необратимых повреждений органов и систем.</w:t>
      </w:r>
    </w:p>
    <w:p w14:paraId="11B2C794" w14:textId="77777777" w:rsidR="00C17F37" w:rsidRPr="00585098" w:rsidRDefault="003241D8" w:rsidP="00585098">
      <w:pPr>
        <w:spacing w:line="360" w:lineRule="auto"/>
        <w:rPr>
          <w:sz w:val="28"/>
          <w:szCs w:val="28"/>
        </w:rPr>
      </w:pPr>
      <w:r w:rsidRPr="00585098">
        <w:rPr>
          <w:sz w:val="28"/>
          <w:szCs w:val="28"/>
        </w:rPr>
        <w:t>Е) Симптомы</w:t>
      </w:r>
    </w:p>
    <w:p w14:paraId="129F2EB8" w14:textId="77777777" w:rsidR="003241D8" w:rsidRPr="00585098" w:rsidRDefault="00C17F37" w:rsidP="00585098">
      <w:pPr>
        <w:pStyle w:val="ql-align-justify"/>
        <w:shd w:val="clear" w:color="auto" w:fill="FFFFFF"/>
        <w:spacing w:line="360" w:lineRule="auto"/>
        <w:ind w:left="-567" w:firstLine="567"/>
        <w:rPr>
          <w:sz w:val="28"/>
          <w:szCs w:val="28"/>
        </w:rPr>
      </w:pPr>
      <w:r w:rsidRPr="00585098">
        <w:rPr>
          <w:sz w:val="28"/>
          <w:szCs w:val="28"/>
        </w:rPr>
        <w:t>В начале заболевания могут преобладать неспецифические симптомы: боли в мышцах и суставах, потеря массы тела, лихорадка, слабость. В отдельных случаях заболевание распространяется только через несколько лет после его первых нетяжёлых проявлений.</w:t>
      </w:r>
    </w:p>
    <w:p w14:paraId="7FCFF3ED" w14:textId="77777777" w:rsidR="003241D8" w:rsidRPr="00585098" w:rsidRDefault="00C17F37" w:rsidP="00585098">
      <w:pPr>
        <w:pStyle w:val="ql-align-justify"/>
        <w:shd w:val="clear" w:color="auto" w:fill="FFFFFF"/>
        <w:spacing w:line="360" w:lineRule="auto"/>
        <w:ind w:left="-567" w:firstLine="567"/>
        <w:rPr>
          <w:sz w:val="28"/>
          <w:szCs w:val="28"/>
        </w:rPr>
      </w:pPr>
      <w:r w:rsidRPr="00585098">
        <w:rPr>
          <w:sz w:val="28"/>
          <w:szCs w:val="28"/>
        </w:rPr>
        <w:t xml:space="preserve">В целом </w:t>
      </w:r>
      <w:proofErr w:type="spellStart"/>
      <w:r w:rsidRPr="00585098">
        <w:rPr>
          <w:sz w:val="28"/>
          <w:szCs w:val="28"/>
        </w:rPr>
        <w:t>гранулематоз</w:t>
      </w:r>
      <w:proofErr w:type="spellEnd"/>
      <w:r w:rsidRPr="00585098">
        <w:rPr>
          <w:sz w:val="28"/>
          <w:szCs w:val="28"/>
        </w:rPr>
        <w:t xml:space="preserve"> с </w:t>
      </w:r>
      <w:proofErr w:type="spellStart"/>
      <w:r w:rsidRPr="00585098">
        <w:rPr>
          <w:sz w:val="28"/>
          <w:szCs w:val="28"/>
        </w:rPr>
        <w:t>полиангиитом</w:t>
      </w:r>
      <w:proofErr w:type="spellEnd"/>
      <w:r w:rsidRPr="00585098">
        <w:rPr>
          <w:sz w:val="28"/>
          <w:szCs w:val="28"/>
        </w:rPr>
        <w:t xml:space="preserve"> поражает:</w:t>
      </w:r>
      <w:r w:rsidR="003241D8" w:rsidRPr="00585098">
        <w:rPr>
          <w:sz w:val="28"/>
          <w:szCs w:val="28"/>
        </w:rPr>
        <w:t xml:space="preserve"> верхние дыхательные </w:t>
      </w:r>
      <w:proofErr w:type="gramStart"/>
      <w:r w:rsidR="003241D8" w:rsidRPr="00585098">
        <w:rPr>
          <w:sz w:val="28"/>
          <w:szCs w:val="28"/>
        </w:rPr>
        <w:t xml:space="preserve">пути,  </w:t>
      </w:r>
      <w:r w:rsidRPr="00585098">
        <w:rPr>
          <w:sz w:val="28"/>
          <w:szCs w:val="28"/>
        </w:rPr>
        <w:t>среднее</w:t>
      </w:r>
      <w:proofErr w:type="gramEnd"/>
      <w:r w:rsidRPr="00585098">
        <w:rPr>
          <w:sz w:val="28"/>
          <w:szCs w:val="28"/>
        </w:rPr>
        <w:t xml:space="preserve"> ухо</w:t>
      </w:r>
      <w:r w:rsidR="003241D8" w:rsidRPr="00585098">
        <w:rPr>
          <w:sz w:val="28"/>
          <w:szCs w:val="28"/>
        </w:rPr>
        <w:t xml:space="preserve">, </w:t>
      </w:r>
      <w:r w:rsidRPr="00585098">
        <w:rPr>
          <w:sz w:val="28"/>
          <w:szCs w:val="28"/>
        </w:rPr>
        <w:t>лёгкие</w:t>
      </w:r>
      <w:r w:rsidR="003241D8" w:rsidRPr="00585098">
        <w:rPr>
          <w:sz w:val="28"/>
          <w:szCs w:val="28"/>
        </w:rPr>
        <w:t xml:space="preserve">, </w:t>
      </w:r>
      <w:r w:rsidRPr="00585098">
        <w:rPr>
          <w:sz w:val="28"/>
          <w:szCs w:val="28"/>
        </w:rPr>
        <w:t>почки</w:t>
      </w:r>
      <w:r w:rsidR="003241D8" w:rsidRPr="00585098">
        <w:rPr>
          <w:sz w:val="28"/>
          <w:szCs w:val="28"/>
        </w:rPr>
        <w:t xml:space="preserve">, </w:t>
      </w:r>
      <w:r w:rsidRPr="00585098">
        <w:rPr>
          <w:sz w:val="28"/>
          <w:szCs w:val="28"/>
        </w:rPr>
        <w:t>глаза</w:t>
      </w:r>
      <w:r w:rsidR="003241D8" w:rsidRPr="00585098">
        <w:rPr>
          <w:sz w:val="28"/>
          <w:szCs w:val="28"/>
        </w:rPr>
        <w:t xml:space="preserve">, </w:t>
      </w:r>
      <w:r w:rsidRPr="00585098">
        <w:rPr>
          <w:sz w:val="28"/>
          <w:szCs w:val="28"/>
        </w:rPr>
        <w:t>кожу</w:t>
      </w:r>
      <w:r w:rsidR="003241D8" w:rsidRPr="00585098">
        <w:rPr>
          <w:sz w:val="28"/>
          <w:szCs w:val="28"/>
        </w:rPr>
        <w:t xml:space="preserve">, </w:t>
      </w:r>
      <w:r w:rsidRPr="00585098">
        <w:rPr>
          <w:sz w:val="28"/>
          <w:szCs w:val="28"/>
        </w:rPr>
        <w:t>суставы</w:t>
      </w:r>
      <w:r w:rsidR="003241D8" w:rsidRPr="00585098">
        <w:rPr>
          <w:sz w:val="28"/>
          <w:szCs w:val="28"/>
        </w:rPr>
        <w:t xml:space="preserve">, </w:t>
      </w:r>
      <w:r w:rsidRPr="00585098">
        <w:rPr>
          <w:sz w:val="28"/>
          <w:szCs w:val="28"/>
        </w:rPr>
        <w:t>нервную систему</w:t>
      </w:r>
      <w:r w:rsidR="003241D8" w:rsidRPr="00585098">
        <w:rPr>
          <w:sz w:val="28"/>
          <w:szCs w:val="28"/>
        </w:rPr>
        <w:t xml:space="preserve">, </w:t>
      </w:r>
      <w:r w:rsidRPr="00585098">
        <w:rPr>
          <w:sz w:val="28"/>
          <w:szCs w:val="28"/>
        </w:rPr>
        <w:t>сердечно-сосудистую систему</w:t>
      </w:r>
      <w:r w:rsidR="003241D8" w:rsidRPr="00585098">
        <w:rPr>
          <w:sz w:val="28"/>
          <w:szCs w:val="28"/>
        </w:rPr>
        <w:t xml:space="preserve">, </w:t>
      </w:r>
      <w:r w:rsidRPr="00585098">
        <w:rPr>
          <w:sz w:val="28"/>
          <w:szCs w:val="28"/>
        </w:rPr>
        <w:t>пищеварительный тракт.</w:t>
      </w:r>
    </w:p>
    <w:p w14:paraId="67CDB5F1" w14:textId="77777777" w:rsidR="003241D8" w:rsidRPr="00585098" w:rsidRDefault="00C17F37" w:rsidP="00585098">
      <w:pPr>
        <w:pStyle w:val="ql-align-justify"/>
        <w:shd w:val="clear" w:color="auto" w:fill="FFFFFF"/>
        <w:spacing w:line="360" w:lineRule="auto"/>
        <w:ind w:left="-567" w:firstLine="567"/>
        <w:rPr>
          <w:sz w:val="28"/>
          <w:szCs w:val="28"/>
        </w:rPr>
      </w:pPr>
      <w:r w:rsidRPr="00585098">
        <w:rPr>
          <w:rStyle w:val="a5"/>
          <w:b w:val="0"/>
          <w:bCs w:val="0"/>
          <w:sz w:val="28"/>
          <w:szCs w:val="28"/>
        </w:rPr>
        <w:t>Поражение верхних дыхательных путей</w:t>
      </w:r>
      <w:r w:rsidRPr="00585098">
        <w:rPr>
          <w:sz w:val="28"/>
          <w:szCs w:val="28"/>
        </w:rPr>
        <w:t> является самым частым симптомом ГПА. Типично появление насморка с гнойно-кровянистым отделяемым, изъязвление полости носа, развитие синуситов (воспаление пазух носа).</w:t>
      </w:r>
      <w:r w:rsidR="003241D8" w:rsidRPr="00585098">
        <w:rPr>
          <w:sz w:val="28"/>
          <w:szCs w:val="28"/>
        </w:rPr>
        <w:t xml:space="preserve"> </w:t>
      </w:r>
      <w:r w:rsidRPr="00585098">
        <w:rPr>
          <w:sz w:val="28"/>
          <w:szCs w:val="28"/>
        </w:rPr>
        <w:t>Гранулематозный синусит встречается примерно в 90 % случаев. От других синуситов он отличается наличием гранулём — скоплением и отграничением клеток в очагах воспаления. Внешне гранулёмы выглядят как небольшие узелки до 3 см в диаметре. Их развитие заканчивается распадом и изъязвлением. В связи с этим гранулематозные синуситы часто</w:t>
      </w:r>
      <w:r w:rsidR="00685E82">
        <w:rPr>
          <w:sz w:val="28"/>
          <w:szCs w:val="28"/>
        </w:rPr>
        <w:t xml:space="preserve"> осложняются гнойной инфекцией.</w:t>
      </w:r>
    </w:p>
    <w:p w14:paraId="59C9DFA7" w14:textId="77777777" w:rsidR="003241D8" w:rsidRPr="00585098" w:rsidRDefault="00C17F37" w:rsidP="00585098">
      <w:pPr>
        <w:pStyle w:val="ql-align-justify"/>
        <w:shd w:val="clear" w:color="auto" w:fill="FFFFFF"/>
        <w:spacing w:line="360" w:lineRule="auto"/>
        <w:ind w:left="-567" w:firstLine="567"/>
        <w:rPr>
          <w:sz w:val="28"/>
          <w:szCs w:val="28"/>
        </w:rPr>
      </w:pPr>
      <w:r w:rsidRPr="00585098">
        <w:rPr>
          <w:sz w:val="28"/>
          <w:szCs w:val="28"/>
        </w:rPr>
        <w:t>Другим признаком болезни может стать рецидивирующий серозный или гнойный </w:t>
      </w:r>
      <w:r w:rsidRPr="00585098">
        <w:rPr>
          <w:rStyle w:val="a5"/>
          <w:b w:val="0"/>
          <w:bCs w:val="0"/>
          <w:sz w:val="28"/>
          <w:szCs w:val="28"/>
        </w:rPr>
        <w:t>средний отит</w:t>
      </w:r>
      <w:r w:rsidRPr="00585098">
        <w:rPr>
          <w:sz w:val="28"/>
          <w:szCs w:val="28"/>
        </w:rPr>
        <w:t>. Он возникает из-за воспаления слизистой глотки и обструкции слухового канала. Если острый средний отит у взрослого пациента возник впервые, то ему обязательно нужно обследоваться, чтобы исключить ГПА</w:t>
      </w:r>
      <w:r w:rsidR="003241D8" w:rsidRPr="00585098">
        <w:rPr>
          <w:sz w:val="28"/>
          <w:szCs w:val="28"/>
        </w:rPr>
        <w:t>.</w:t>
      </w:r>
    </w:p>
    <w:p w14:paraId="3095E23C" w14:textId="77777777" w:rsidR="003241D8" w:rsidRPr="00585098" w:rsidRDefault="00C17F37" w:rsidP="00585098">
      <w:pPr>
        <w:pStyle w:val="ql-align-justify"/>
        <w:shd w:val="clear" w:color="auto" w:fill="FFFFFF"/>
        <w:spacing w:line="360" w:lineRule="auto"/>
        <w:ind w:left="-567" w:firstLine="567"/>
        <w:rPr>
          <w:sz w:val="28"/>
          <w:szCs w:val="28"/>
        </w:rPr>
      </w:pPr>
      <w:r w:rsidRPr="00585098">
        <w:rPr>
          <w:sz w:val="28"/>
          <w:szCs w:val="28"/>
        </w:rPr>
        <w:t>Типичным симптомом ГПА является </w:t>
      </w:r>
      <w:r w:rsidRPr="00585098">
        <w:rPr>
          <w:rStyle w:val="a5"/>
          <w:b w:val="0"/>
          <w:bCs w:val="0"/>
          <w:sz w:val="28"/>
          <w:szCs w:val="28"/>
        </w:rPr>
        <w:t>поражение лёгких</w:t>
      </w:r>
      <w:r w:rsidRPr="00585098">
        <w:rPr>
          <w:sz w:val="28"/>
          <w:szCs w:val="28"/>
        </w:rPr>
        <w:t xml:space="preserve">. Оно чаще всего возникает на поздних этапах болезни, но иногда возможно и в начале заболевания. Больной жалуется на кашель, боль в грудной клетке, одышку. При выслушивании лёгких наблюдается ослабленное дыхание, сухие и/или влажные </w:t>
      </w:r>
      <w:r w:rsidRPr="00585098">
        <w:rPr>
          <w:sz w:val="28"/>
          <w:szCs w:val="28"/>
        </w:rPr>
        <w:lastRenderedPageBreak/>
        <w:t xml:space="preserve">хрипы. Эти проявления вызваны образованием в лёгких множественных двусторонних инфильтратов, которые распадаются и формируют полости с жидкостью. Данные изменения напоминают признаки </w:t>
      </w:r>
      <w:proofErr w:type="spellStart"/>
      <w:r w:rsidRPr="00585098">
        <w:rPr>
          <w:sz w:val="28"/>
          <w:szCs w:val="28"/>
        </w:rPr>
        <w:t>абсцедирующей</w:t>
      </w:r>
      <w:proofErr w:type="spellEnd"/>
      <w:r w:rsidRPr="00585098">
        <w:rPr>
          <w:sz w:val="28"/>
          <w:szCs w:val="28"/>
        </w:rPr>
        <w:t xml:space="preserve"> пневмонии или туберкулёза — такие диагнозы нередко ошибочно ставят больным с васкулитом.</w:t>
      </w:r>
    </w:p>
    <w:p w14:paraId="0114E61A" w14:textId="77777777" w:rsidR="003241D8" w:rsidRPr="00585098" w:rsidRDefault="00C17F37" w:rsidP="00585098">
      <w:pPr>
        <w:pStyle w:val="ql-align-justify"/>
        <w:shd w:val="clear" w:color="auto" w:fill="FFFFFF"/>
        <w:spacing w:line="360" w:lineRule="auto"/>
        <w:ind w:left="-567" w:firstLine="567"/>
        <w:rPr>
          <w:sz w:val="28"/>
          <w:szCs w:val="28"/>
        </w:rPr>
      </w:pPr>
      <w:r w:rsidRPr="00585098">
        <w:rPr>
          <w:rStyle w:val="a5"/>
          <w:b w:val="0"/>
          <w:bCs w:val="0"/>
          <w:sz w:val="28"/>
          <w:szCs w:val="28"/>
        </w:rPr>
        <w:t>Кожа</w:t>
      </w:r>
      <w:r w:rsidRPr="00585098">
        <w:rPr>
          <w:sz w:val="28"/>
          <w:szCs w:val="28"/>
        </w:rPr>
        <w:t> при ГПА поражается в 40-50 % случаев. На ней появляются специфические высыпания: узелки, папулы, пузырьки, язвы. Одним из вариантов поражения кожи может быть гангренозная пиодермия. Она начинается с образования мелких гнойничков и пузырьков, сливающихся между собой. В дальнейшем наблюдается омертвение тканей и образование глубоких болезненных дефектов на коже, покрытых гнойным отделяемым.</w:t>
      </w:r>
    </w:p>
    <w:p w14:paraId="19CC1FCE" w14:textId="77777777" w:rsidR="00685E82" w:rsidRDefault="00C17F37" w:rsidP="00585098">
      <w:pPr>
        <w:pStyle w:val="ql-align-justify"/>
        <w:shd w:val="clear" w:color="auto" w:fill="FFFFFF"/>
        <w:spacing w:line="360" w:lineRule="auto"/>
        <w:ind w:left="-567" w:firstLine="567"/>
        <w:rPr>
          <w:sz w:val="28"/>
          <w:szCs w:val="28"/>
        </w:rPr>
      </w:pPr>
      <w:r w:rsidRPr="00585098">
        <w:rPr>
          <w:rStyle w:val="a5"/>
          <w:b w:val="0"/>
          <w:bCs w:val="0"/>
          <w:sz w:val="28"/>
          <w:szCs w:val="28"/>
        </w:rPr>
        <w:t>Поражения суставов</w:t>
      </w:r>
      <w:r w:rsidRPr="00585098">
        <w:rPr>
          <w:sz w:val="28"/>
          <w:szCs w:val="28"/>
        </w:rPr>
        <w:t> разнообразны: могут возникать как артралгии (боли в суставах), так и артриты, несимметричные и симметричные, напоминающие </w:t>
      </w:r>
      <w:hyperlink r:id="rId27" w:tgtFrame="_blank" w:history="1">
        <w:r w:rsidRPr="00685E82">
          <w:rPr>
            <w:rStyle w:val="a6"/>
            <w:color w:val="auto"/>
            <w:sz w:val="28"/>
            <w:szCs w:val="28"/>
            <w:u w:val="none"/>
          </w:rPr>
          <w:t>ревматоидный артрит</w:t>
        </w:r>
      </w:hyperlink>
      <w:r w:rsidRPr="00585098">
        <w:rPr>
          <w:sz w:val="28"/>
          <w:szCs w:val="28"/>
        </w:rPr>
        <w:t>. Они не сопровождаются костными эрозиями и деформациями суставов, в отличие от истинного ревматоидного артрита. При этом в крови у 50 % больных присутствует ревматоидный фактор.</w:t>
      </w:r>
    </w:p>
    <w:p w14:paraId="46ECE9B1" w14:textId="77777777" w:rsidR="003241D8" w:rsidRPr="00585098" w:rsidRDefault="003241D8" w:rsidP="00585098">
      <w:pPr>
        <w:pStyle w:val="ql-align-justify"/>
        <w:shd w:val="clear" w:color="auto" w:fill="FFFFFF"/>
        <w:spacing w:line="360" w:lineRule="auto"/>
        <w:ind w:left="-567" w:firstLine="567"/>
        <w:rPr>
          <w:sz w:val="28"/>
          <w:szCs w:val="28"/>
        </w:rPr>
      </w:pPr>
      <w:r w:rsidRPr="00585098">
        <w:rPr>
          <w:sz w:val="28"/>
          <w:szCs w:val="28"/>
        </w:rPr>
        <w:t>Ж) Диагностика</w:t>
      </w:r>
    </w:p>
    <w:p w14:paraId="09CE1810" w14:textId="77777777" w:rsidR="00C17F37" w:rsidRPr="00585098" w:rsidRDefault="00C17F37" w:rsidP="00585098">
      <w:pPr>
        <w:pStyle w:val="ql-align-justify"/>
        <w:shd w:val="clear" w:color="auto" w:fill="FFFFFF"/>
        <w:spacing w:line="360" w:lineRule="auto"/>
        <w:ind w:left="-567" w:firstLine="567"/>
        <w:rPr>
          <w:sz w:val="28"/>
          <w:szCs w:val="28"/>
        </w:rPr>
      </w:pPr>
      <w:r w:rsidRPr="00585098">
        <w:rPr>
          <w:sz w:val="28"/>
          <w:szCs w:val="28"/>
        </w:rPr>
        <w:t>Ранняя диагностика васкулита необходима. Она позволяет своевременно начать терапию и предотвратить развитие необратимых изменений в организме больного. Для постановки диагноза используются:</w:t>
      </w:r>
    </w:p>
    <w:p w14:paraId="427DD70F" w14:textId="77777777" w:rsidR="00C17F37" w:rsidRPr="00585098" w:rsidRDefault="00C17F37" w:rsidP="00585098">
      <w:pPr>
        <w:numPr>
          <w:ilvl w:val="0"/>
          <w:numId w:val="8"/>
        </w:numPr>
        <w:spacing w:before="100" w:beforeAutospacing="1" w:after="100" w:afterAutospacing="1" w:line="360" w:lineRule="auto"/>
        <w:rPr>
          <w:sz w:val="28"/>
          <w:szCs w:val="28"/>
        </w:rPr>
      </w:pPr>
      <w:r w:rsidRPr="00585098">
        <w:rPr>
          <w:sz w:val="28"/>
          <w:szCs w:val="28"/>
        </w:rPr>
        <w:t>клинические критерии;</w:t>
      </w:r>
    </w:p>
    <w:p w14:paraId="70B02B98" w14:textId="77777777" w:rsidR="00C17F37" w:rsidRPr="00585098" w:rsidRDefault="00C17F37" w:rsidP="00585098">
      <w:pPr>
        <w:numPr>
          <w:ilvl w:val="0"/>
          <w:numId w:val="8"/>
        </w:numPr>
        <w:spacing w:before="100" w:beforeAutospacing="1" w:after="100" w:afterAutospacing="1" w:line="360" w:lineRule="auto"/>
        <w:rPr>
          <w:sz w:val="28"/>
          <w:szCs w:val="28"/>
        </w:rPr>
      </w:pPr>
      <w:r w:rsidRPr="00585098">
        <w:rPr>
          <w:sz w:val="28"/>
          <w:szCs w:val="28"/>
        </w:rPr>
        <w:t>результаты биопсии;</w:t>
      </w:r>
    </w:p>
    <w:p w14:paraId="31855B8F" w14:textId="77777777" w:rsidR="003241D8" w:rsidRPr="00585098" w:rsidRDefault="00C17F37" w:rsidP="00585098">
      <w:pPr>
        <w:numPr>
          <w:ilvl w:val="0"/>
          <w:numId w:val="8"/>
        </w:numPr>
        <w:spacing w:before="100" w:beforeAutospacing="1" w:after="100" w:afterAutospacing="1" w:line="360" w:lineRule="auto"/>
        <w:rPr>
          <w:sz w:val="28"/>
          <w:szCs w:val="28"/>
        </w:rPr>
      </w:pPr>
      <w:r w:rsidRPr="00585098">
        <w:rPr>
          <w:sz w:val="28"/>
          <w:szCs w:val="28"/>
        </w:rPr>
        <w:t>лабораторные данные.</w:t>
      </w:r>
    </w:p>
    <w:p w14:paraId="641641CE" w14:textId="77777777" w:rsidR="003241D8" w:rsidRPr="00585098" w:rsidRDefault="00C17F37" w:rsidP="00585098">
      <w:pPr>
        <w:spacing w:before="100" w:beforeAutospacing="1" w:after="100" w:afterAutospacing="1" w:line="360" w:lineRule="auto"/>
        <w:ind w:left="-567" w:firstLine="567"/>
        <w:rPr>
          <w:sz w:val="28"/>
          <w:szCs w:val="28"/>
        </w:rPr>
      </w:pPr>
      <w:r w:rsidRPr="00585098">
        <w:rPr>
          <w:sz w:val="28"/>
          <w:szCs w:val="28"/>
        </w:rPr>
        <w:t>При типичном течении с одновременным поражением ЛОР-органов, лёгких и почек постановка диагноза обычно не вызывает затруднений.</w:t>
      </w:r>
    </w:p>
    <w:p w14:paraId="44E77944" w14:textId="77777777" w:rsidR="003241D8" w:rsidRPr="00585098" w:rsidRDefault="00C17F37" w:rsidP="00585098">
      <w:pPr>
        <w:spacing w:before="100" w:beforeAutospacing="1" w:after="100" w:afterAutospacing="1" w:line="360" w:lineRule="auto"/>
        <w:ind w:left="-567" w:firstLine="567"/>
        <w:rPr>
          <w:sz w:val="28"/>
          <w:szCs w:val="28"/>
        </w:rPr>
      </w:pPr>
      <w:r w:rsidRPr="00585098">
        <w:rPr>
          <w:sz w:val="28"/>
          <w:szCs w:val="28"/>
        </w:rPr>
        <w:lastRenderedPageBreak/>
        <w:t>К характерным </w:t>
      </w:r>
      <w:r w:rsidRPr="00585098">
        <w:rPr>
          <w:rStyle w:val="a5"/>
          <w:b w:val="0"/>
          <w:bCs w:val="0"/>
          <w:sz w:val="28"/>
          <w:szCs w:val="28"/>
        </w:rPr>
        <w:t>лабораторным признакам</w:t>
      </w:r>
      <w:r w:rsidRPr="00585098">
        <w:rPr>
          <w:sz w:val="28"/>
          <w:szCs w:val="28"/>
        </w:rPr>
        <w:t> </w:t>
      </w:r>
      <w:proofErr w:type="spellStart"/>
      <w:r w:rsidRPr="00585098">
        <w:rPr>
          <w:sz w:val="28"/>
          <w:szCs w:val="28"/>
        </w:rPr>
        <w:t>гранулематоза</w:t>
      </w:r>
      <w:proofErr w:type="spellEnd"/>
      <w:r w:rsidRPr="00585098">
        <w:rPr>
          <w:sz w:val="28"/>
          <w:szCs w:val="28"/>
        </w:rPr>
        <w:t xml:space="preserve"> с </w:t>
      </w:r>
      <w:proofErr w:type="spellStart"/>
      <w:r w:rsidRPr="00585098">
        <w:rPr>
          <w:sz w:val="28"/>
          <w:szCs w:val="28"/>
        </w:rPr>
        <w:t>полиангиитом</w:t>
      </w:r>
      <w:proofErr w:type="spellEnd"/>
      <w:r w:rsidRPr="00585098">
        <w:rPr>
          <w:sz w:val="28"/>
          <w:szCs w:val="28"/>
        </w:rPr>
        <w:t xml:space="preserve"> относятся: наличие лейкоцитоза, тромбоцитоза, ускоренной СОЭ</w:t>
      </w:r>
      <w:r w:rsidR="003241D8" w:rsidRPr="00585098">
        <w:rPr>
          <w:sz w:val="28"/>
          <w:szCs w:val="28"/>
        </w:rPr>
        <w:t xml:space="preserve"> в КАК</w:t>
      </w:r>
      <w:r w:rsidRPr="00585098">
        <w:rPr>
          <w:sz w:val="28"/>
          <w:szCs w:val="28"/>
        </w:rPr>
        <w:t>. Может обнаруживаться ревматоидный ф</w:t>
      </w:r>
      <w:r w:rsidR="003241D8" w:rsidRPr="00585098">
        <w:rPr>
          <w:sz w:val="28"/>
          <w:szCs w:val="28"/>
        </w:rPr>
        <w:t xml:space="preserve">актор. Повышается уровень СРБ. </w:t>
      </w:r>
      <w:r w:rsidRPr="00585098">
        <w:rPr>
          <w:sz w:val="28"/>
          <w:szCs w:val="28"/>
        </w:rPr>
        <w:t xml:space="preserve">Примерно в 70-80 % случаев выявляются АНЦА к </w:t>
      </w:r>
      <w:proofErr w:type="spellStart"/>
      <w:r w:rsidRPr="00585098">
        <w:rPr>
          <w:sz w:val="28"/>
          <w:szCs w:val="28"/>
        </w:rPr>
        <w:t>миелопероксидазе</w:t>
      </w:r>
      <w:proofErr w:type="spellEnd"/>
      <w:r w:rsidRPr="00585098">
        <w:rPr>
          <w:sz w:val="28"/>
          <w:szCs w:val="28"/>
        </w:rPr>
        <w:t xml:space="preserve"> и протеиназе-3 в повышенном или нарастающем титре.</w:t>
      </w:r>
    </w:p>
    <w:p w14:paraId="7F240216" w14:textId="77777777" w:rsidR="003241D8" w:rsidRPr="00585098" w:rsidRDefault="00C17F37" w:rsidP="00585098">
      <w:pPr>
        <w:spacing w:before="100" w:beforeAutospacing="1" w:after="100" w:afterAutospacing="1" w:line="360" w:lineRule="auto"/>
        <w:ind w:left="-567" w:firstLine="567"/>
        <w:rPr>
          <w:sz w:val="28"/>
          <w:szCs w:val="28"/>
        </w:rPr>
      </w:pPr>
      <w:r w:rsidRPr="00585098">
        <w:rPr>
          <w:sz w:val="28"/>
          <w:szCs w:val="28"/>
        </w:rPr>
        <w:t>В анализах мочи преиму</w:t>
      </w:r>
      <w:r w:rsidR="003241D8" w:rsidRPr="00585098">
        <w:rPr>
          <w:sz w:val="28"/>
          <w:szCs w:val="28"/>
        </w:rPr>
        <w:t xml:space="preserve">щественно выявляют протеинурию. </w:t>
      </w:r>
      <w:proofErr w:type="spellStart"/>
      <w:r w:rsidRPr="00585098">
        <w:rPr>
          <w:sz w:val="28"/>
          <w:szCs w:val="28"/>
        </w:rPr>
        <w:t>цилиндурию</w:t>
      </w:r>
      <w:proofErr w:type="spellEnd"/>
      <w:r w:rsidRPr="00585098">
        <w:rPr>
          <w:sz w:val="28"/>
          <w:szCs w:val="28"/>
        </w:rPr>
        <w:t xml:space="preserve"> </w:t>
      </w:r>
      <w:r w:rsidR="003241D8" w:rsidRPr="00585098">
        <w:rPr>
          <w:sz w:val="28"/>
          <w:szCs w:val="28"/>
        </w:rPr>
        <w:t xml:space="preserve">и гематурию. </w:t>
      </w:r>
      <w:r w:rsidRPr="00585098">
        <w:rPr>
          <w:sz w:val="28"/>
          <w:szCs w:val="28"/>
        </w:rPr>
        <w:t>О нарушении функции почек свидетельствует нарастание уровня креатинина и мочевины в сыворотке крови.</w:t>
      </w:r>
    </w:p>
    <w:p w14:paraId="237104C6" w14:textId="77777777" w:rsidR="003241D8" w:rsidRPr="00585098" w:rsidRDefault="00C17F37" w:rsidP="00585098">
      <w:pPr>
        <w:spacing w:before="100" w:beforeAutospacing="1" w:after="100" w:afterAutospacing="1" w:line="360" w:lineRule="auto"/>
        <w:ind w:left="-567" w:firstLine="567"/>
        <w:rPr>
          <w:sz w:val="28"/>
          <w:szCs w:val="28"/>
        </w:rPr>
      </w:pPr>
      <w:r w:rsidRPr="00585098">
        <w:rPr>
          <w:sz w:val="28"/>
          <w:szCs w:val="28"/>
        </w:rPr>
        <w:t>При </w:t>
      </w:r>
      <w:r w:rsidRPr="00585098">
        <w:rPr>
          <w:rStyle w:val="a5"/>
          <w:b w:val="0"/>
          <w:bCs w:val="0"/>
          <w:sz w:val="28"/>
          <w:szCs w:val="28"/>
        </w:rPr>
        <w:t>риноскопии</w:t>
      </w:r>
      <w:r w:rsidRPr="00585098">
        <w:rPr>
          <w:sz w:val="28"/>
          <w:szCs w:val="28"/>
        </w:rPr>
        <w:t xml:space="preserve"> в полости носа можно выявить истончённую слизистую оболочку, множественные эрозии, язвы, перфорацию носовой перегородки; в области раковин можно обнаружить бугристую гранулематозную ткань. </w:t>
      </w:r>
    </w:p>
    <w:p w14:paraId="41D0E04B" w14:textId="77777777" w:rsidR="00C17F37" w:rsidRPr="00585098" w:rsidRDefault="00C17F37" w:rsidP="00585098">
      <w:pPr>
        <w:spacing w:before="100" w:beforeAutospacing="1" w:after="100" w:afterAutospacing="1" w:line="360" w:lineRule="auto"/>
        <w:ind w:left="-567" w:firstLine="567"/>
        <w:rPr>
          <w:sz w:val="28"/>
          <w:szCs w:val="28"/>
        </w:rPr>
      </w:pPr>
      <w:r w:rsidRPr="00585098">
        <w:rPr>
          <w:sz w:val="28"/>
          <w:szCs w:val="28"/>
        </w:rPr>
        <w:t>Для</w:t>
      </w:r>
      <w:r w:rsidR="00685E82">
        <w:rPr>
          <w:sz w:val="28"/>
          <w:szCs w:val="28"/>
        </w:rPr>
        <w:t xml:space="preserve"> диагностики изменений в легких </w:t>
      </w:r>
      <w:r w:rsidRPr="00585098">
        <w:rPr>
          <w:sz w:val="28"/>
          <w:szCs w:val="28"/>
        </w:rPr>
        <w:t>используют </w:t>
      </w:r>
      <w:r w:rsidRPr="00585098">
        <w:rPr>
          <w:rStyle w:val="a5"/>
          <w:b w:val="0"/>
          <w:bCs w:val="0"/>
          <w:sz w:val="28"/>
          <w:szCs w:val="28"/>
        </w:rPr>
        <w:t>рентгенографию</w:t>
      </w:r>
      <w:r w:rsidRPr="00585098">
        <w:rPr>
          <w:sz w:val="28"/>
          <w:szCs w:val="28"/>
        </w:rPr>
        <w:t> и </w:t>
      </w:r>
      <w:r w:rsidRPr="00585098">
        <w:rPr>
          <w:rStyle w:val="a5"/>
          <w:b w:val="0"/>
          <w:bCs w:val="0"/>
          <w:sz w:val="28"/>
          <w:szCs w:val="28"/>
        </w:rPr>
        <w:t>компьютерную томографию</w:t>
      </w:r>
      <w:r w:rsidR="003241D8" w:rsidRPr="00585098">
        <w:rPr>
          <w:sz w:val="28"/>
          <w:szCs w:val="28"/>
        </w:rPr>
        <w:t xml:space="preserve">. </w:t>
      </w:r>
      <w:r w:rsidRPr="00585098">
        <w:rPr>
          <w:sz w:val="28"/>
          <w:szCs w:val="28"/>
        </w:rPr>
        <w:t>На полученных снимках выявляют инфильтративные изменения, полости с жидкостью, плеврит, ателектазы, фиброз и др. КТ высокого разрешения позволяет обнаружить изменения, которые невозможно выявить при рентгенографии: утолщение стенки бронхов, сужение гортани, трахеи и бронхов, признаки поражения лёгочных сосудов.</w:t>
      </w:r>
      <w:r w:rsidR="00685E82">
        <w:rPr>
          <w:sz w:val="28"/>
          <w:szCs w:val="28"/>
        </w:rPr>
        <w:t xml:space="preserve"> </w:t>
      </w:r>
      <w:r w:rsidRPr="00585098">
        <w:rPr>
          <w:sz w:val="28"/>
          <w:szCs w:val="28"/>
        </w:rPr>
        <w:t>При </w:t>
      </w:r>
      <w:r w:rsidRPr="00585098">
        <w:rPr>
          <w:rStyle w:val="a5"/>
          <w:b w:val="0"/>
          <w:bCs w:val="0"/>
          <w:sz w:val="28"/>
          <w:szCs w:val="28"/>
        </w:rPr>
        <w:t>бронхоскопии</w:t>
      </w:r>
      <w:r w:rsidRPr="00585098">
        <w:rPr>
          <w:sz w:val="28"/>
          <w:szCs w:val="28"/>
        </w:rPr>
        <w:t xml:space="preserve"> можно обнаружить эрозивный бронхит, сужение и рубцовую деформацию бронхов. В </w:t>
      </w:r>
      <w:proofErr w:type="gramStart"/>
      <w:r w:rsidRPr="00585098">
        <w:rPr>
          <w:sz w:val="28"/>
          <w:szCs w:val="28"/>
        </w:rPr>
        <w:t>брон</w:t>
      </w:r>
      <w:r w:rsidR="00685E82">
        <w:rPr>
          <w:sz w:val="28"/>
          <w:szCs w:val="28"/>
        </w:rPr>
        <w:t>хо-альвеолярном</w:t>
      </w:r>
      <w:proofErr w:type="gramEnd"/>
      <w:r w:rsidR="00685E82">
        <w:rPr>
          <w:sz w:val="28"/>
          <w:szCs w:val="28"/>
        </w:rPr>
        <w:t xml:space="preserve"> </w:t>
      </w:r>
      <w:proofErr w:type="spellStart"/>
      <w:r w:rsidR="00685E82">
        <w:rPr>
          <w:sz w:val="28"/>
          <w:szCs w:val="28"/>
        </w:rPr>
        <w:t>лаваже</w:t>
      </w:r>
      <w:proofErr w:type="spellEnd"/>
      <w:r w:rsidR="00685E82">
        <w:rPr>
          <w:sz w:val="28"/>
          <w:szCs w:val="28"/>
        </w:rPr>
        <w:t xml:space="preserve"> </w:t>
      </w:r>
      <w:r w:rsidRPr="00585098">
        <w:rPr>
          <w:sz w:val="28"/>
          <w:szCs w:val="28"/>
        </w:rPr>
        <w:t>преобладают такие клетки крови, как нейтрофильные лейкоциты, макрофаги, эозинофилы.</w:t>
      </w:r>
    </w:p>
    <w:p w14:paraId="05397837" w14:textId="77777777" w:rsidR="003241D8" w:rsidRPr="00585098" w:rsidRDefault="003241D8" w:rsidP="00585098">
      <w:pPr>
        <w:spacing w:before="100" w:beforeAutospacing="1" w:after="100" w:afterAutospacing="1" w:line="360" w:lineRule="auto"/>
        <w:ind w:left="-567" w:firstLine="567"/>
        <w:rPr>
          <w:sz w:val="28"/>
          <w:szCs w:val="28"/>
        </w:rPr>
      </w:pPr>
      <w:r w:rsidRPr="00585098">
        <w:rPr>
          <w:sz w:val="28"/>
          <w:szCs w:val="28"/>
        </w:rPr>
        <w:t xml:space="preserve">З) </w:t>
      </w:r>
      <w:r w:rsidRPr="00585098">
        <w:rPr>
          <w:rStyle w:val="a5"/>
          <w:b w:val="0"/>
          <w:bCs w:val="0"/>
          <w:sz w:val="28"/>
          <w:szCs w:val="28"/>
        </w:rPr>
        <w:t>Дифференциальная диагностика</w:t>
      </w:r>
      <w:r w:rsidRPr="00585098">
        <w:rPr>
          <w:sz w:val="28"/>
          <w:szCs w:val="28"/>
        </w:rPr>
        <w:t> </w:t>
      </w:r>
    </w:p>
    <w:p w14:paraId="08C576BA" w14:textId="77777777" w:rsidR="00C17F37" w:rsidRPr="00585098" w:rsidRDefault="00C17F37" w:rsidP="00585098">
      <w:pPr>
        <w:pStyle w:val="ql-align-justify"/>
        <w:spacing w:line="360" w:lineRule="auto"/>
        <w:ind w:left="-567" w:firstLine="567"/>
        <w:rPr>
          <w:sz w:val="28"/>
          <w:szCs w:val="28"/>
        </w:rPr>
      </w:pPr>
      <w:r w:rsidRPr="00585098">
        <w:rPr>
          <w:rStyle w:val="a5"/>
          <w:b w:val="0"/>
          <w:bCs w:val="0"/>
          <w:sz w:val="28"/>
          <w:szCs w:val="28"/>
        </w:rPr>
        <w:t>Дифференциальная диагностика</w:t>
      </w:r>
      <w:r w:rsidRPr="00585098">
        <w:rPr>
          <w:sz w:val="28"/>
          <w:szCs w:val="28"/>
        </w:rPr>
        <w:t> проводится с инфекционными заболеваниями, другими васкулитами, </w:t>
      </w:r>
      <w:hyperlink r:id="rId28" w:tgtFrame="_blank" w:history="1">
        <w:r w:rsidRPr="00585098">
          <w:rPr>
            <w:rStyle w:val="a6"/>
            <w:color w:val="auto"/>
            <w:sz w:val="28"/>
            <w:szCs w:val="28"/>
            <w:u w:val="none"/>
          </w:rPr>
          <w:t>сифилисом</w:t>
        </w:r>
      </w:hyperlink>
      <w:r w:rsidRPr="00585098">
        <w:rPr>
          <w:sz w:val="28"/>
          <w:szCs w:val="28"/>
        </w:rPr>
        <w:t>, туберкулёзом, саркоидозом, лимфомами, опухолями, деструкцией лёгких под воздействием вдыхания кокаина</w:t>
      </w:r>
      <w:r w:rsidR="003241D8" w:rsidRPr="00585098">
        <w:rPr>
          <w:sz w:val="28"/>
          <w:szCs w:val="28"/>
        </w:rPr>
        <w:t>.</w:t>
      </w:r>
    </w:p>
    <w:p w14:paraId="1A687F83" w14:textId="77777777" w:rsidR="003241D8" w:rsidRPr="00585098" w:rsidRDefault="003241D8" w:rsidP="00585098">
      <w:pPr>
        <w:pStyle w:val="ql-align-justify"/>
        <w:spacing w:line="360" w:lineRule="auto"/>
        <w:ind w:left="-567" w:firstLine="567"/>
        <w:rPr>
          <w:sz w:val="28"/>
          <w:szCs w:val="28"/>
        </w:rPr>
      </w:pPr>
      <w:r w:rsidRPr="00585098">
        <w:rPr>
          <w:sz w:val="28"/>
          <w:szCs w:val="28"/>
        </w:rPr>
        <w:t>И) Лечение</w:t>
      </w:r>
    </w:p>
    <w:p w14:paraId="35F07212" w14:textId="77777777" w:rsidR="00C17F37" w:rsidRPr="00585098" w:rsidRDefault="00C17F37" w:rsidP="00685E82">
      <w:pPr>
        <w:pStyle w:val="ql-align-justify"/>
        <w:spacing w:line="360" w:lineRule="auto"/>
        <w:ind w:left="-567"/>
        <w:rPr>
          <w:sz w:val="28"/>
          <w:szCs w:val="28"/>
        </w:rPr>
      </w:pPr>
      <w:r w:rsidRPr="00585098">
        <w:rPr>
          <w:sz w:val="28"/>
          <w:szCs w:val="28"/>
        </w:rPr>
        <w:t>Все больные с первично выявленным заболеванием подлежат </w:t>
      </w:r>
      <w:r w:rsidRPr="00585098">
        <w:rPr>
          <w:rStyle w:val="a5"/>
          <w:b w:val="0"/>
          <w:bCs w:val="0"/>
          <w:sz w:val="28"/>
          <w:szCs w:val="28"/>
        </w:rPr>
        <w:t>госпитализации</w:t>
      </w:r>
      <w:r w:rsidRPr="00585098">
        <w:rPr>
          <w:sz w:val="28"/>
          <w:szCs w:val="28"/>
        </w:rPr>
        <w:t xml:space="preserve">. </w:t>
      </w:r>
    </w:p>
    <w:p w14:paraId="64550031" w14:textId="77777777" w:rsidR="00C17F37" w:rsidRPr="00585098" w:rsidRDefault="00C17F37" w:rsidP="00585098">
      <w:pPr>
        <w:pStyle w:val="ql-align-justify"/>
        <w:spacing w:line="360" w:lineRule="auto"/>
        <w:rPr>
          <w:sz w:val="28"/>
          <w:szCs w:val="28"/>
        </w:rPr>
      </w:pPr>
      <w:r w:rsidRPr="00585098">
        <w:rPr>
          <w:rStyle w:val="a5"/>
          <w:b w:val="0"/>
          <w:bCs w:val="0"/>
          <w:sz w:val="28"/>
          <w:szCs w:val="28"/>
        </w:rPr>
        <w:lastRenderedPageBreak/>
        <w:t>Лечение включает в себя три этапа</w:t>
      </w:r>
      <w:r w:rsidRPr="00585098">
        <w:rPr>
          <w:sz w:val="28"/>
          <w:szCs w:val="28"/>
        </w:rPr>
        <w:t>:</w:t>
      </w:r>
    </w:p>
    <w:p w14:paraId="2BF547F8" w14:textId="77777777" w:rsidR="00C17F37" w:rsidRPr="00585098" w:rsidRDefault="00C17F37" w:rsidP="00585098">
      <w:pPr>
        <w:numPr>
          <w:ilvl w:val="0"/>
          <w:numId w:val="10"/>
        </w:numPr>
        <w:spacing w:before="100" w:beforeAutospacing="1" w:after="100" w:afterAutospacing="1" w:line="360" w:lineRule="auto"/>
        <w:rPr>
          <w:sz w:val="28"/>
          <w:szCs w:val="28"/>
        </w:rPr>
      </w:pPr>
      <w:r w:rsidRPr="00585098">
        <w:rPr>
          <w:sz w:val="28"/>
          <w:szCs w:val="28"/>
        </w:rPr>
        <w:t>Индукция ремиссии — подавление активности заболевания.</w:t>
      </w:r>
    </w:p>
    <w:p w14:paraId="7BD6CBB5" w14:textId="77777777" w:rsidR="00C17F37" w:rsidRPr="00585098" w:rsidRDefault="00C17F37" w:rsidP="00585098">
      <w:pPr>
        <w:numPr>
          <w:ilvl w:val="0"/>
          <w:numId w:val="10"/>
        </w:numPr>
        <w:spacing w:before="100" w:beforeAutospacing="1" w:after="100" w:afterAutospacing="1" w:line="360" w:lineRule="auto"/>
        <w:rPr>
          <w:sz w:val="28"/>
          <w:szCs w:val="28"/>
        </w:rPr>
      </w:pPr>
      <w:r w:rsidRPr="00585098">
        <w:rPr>
          <w:sz w:val="28"/>
          <w:szCs w:val="28"/>
        </w:rPr>
        <w:t>Поддержание ремиссии.</w:t>
      </w:r>
    </w:p>
    <w:p w14:paraId="7A51DE0E" w14:textId="77777777" w:rsidR="003241D8" w:rsidRPr="00585098" w:rsidRDefault="00C17F37" w:rsidP="00585098">
      <w:pPr>
        <w:numPr>
          <w:ilvl w:val="0"/>
          <w:numId w:val="10"/>
        </w:numPr>
        <w:spacing w:before="100" w:beforeAutospacing="1" w:after="100" w:afterAutospacing="1" w:line="360" w:lineRule="auto"/>
        <w:rPr>
          <w:sz w:val="28"/>
          <w:szCs w:val="28"/>
        </w:rPr>
      </w:pPr>
      <w:r w:rsidRPr="00585098">
        <w:rPr>
          <w:sz w:val="28"/>
          <w:szCs w:val="28"/>
        </w:rPr>
        <w:t>Лечение рецидивов.</w:t>
      </w:r>
    </w:p>
    <w:p w14:paraId="31C0B04E" w14:textId="77777777" w:rsidR="0049779F" w:rsidRPr="00685E82" w:rsidRDefault="00C17F37" w:rsidP="00585098">
      <w:pPr>
        <w:spacing w:before="100" w:beforeAutospacing="1" w:after="100" w:afterAutospacing="1" w:line="360" w:lineRule="auto"/>
        <w:ind w:left="-567" w:firstLine="567"/>
        <w:rPr>
          <w:sz w:val="28"/>
          <w:szCs w:val="28"/>
        </w:rPr>
      </w:pPr>
      <w:r w:rsidRPr="00585098">
        <w:rPr>
          <w:sz w:val="28"/>
          <w:szCs w:val="28"/>
        </w:rPr>
        <w:t>Для </w:t>
      </w:r>
      <w:r w:rsidRPr="00585098">
        <w:rPr>
          <w:rStyle w:val="a5"/>
          <w:b w:val="0"/>
          <w:bCs w:val="0"/>
          <w:sz w:val="28"/>
          <w:szCs w:val="28"/>
        </w:rPr>
        <w:t>индукции ремиссии</w:t>
      </w:r>
      <w:r w:rsidRPr="00585098">
        <w:rPr>
          <w:sz w:val="28"/>
          <w:szCs w:val="28"/>
        </w:rPr>
        <w:t xml:space="preserve"> при поражении жизненно важных органов назначаются </w:t>
      </w:r>
      <w:proofErr w:type="spellStart"/>
      <w:r w:rsidRPr="00585098">
        <w:rPr>
          <w:sz w:val="28"/>
          <w:szCs w:val="28"/>
        </w:rPr>
        <w:t>глюкокортикостероиды</w:t>
      </w:r>
      <w:proofErr w:type="spellEnd"/>
      <w:r w:rsidRPr="00585098">
        <w:rPr>
          <w:sz w:val="28"/>
          <w:szCs w:val="28"/>
        </w:rPr>
        <w:t xml:space="preserve"> </w:t>
      </w:r>
      <w:r w:rsidRPr="00685E82">
        <w:rPr>
          <w:sz w:val="28"/>
          <w:szCs w:val="28"/>
        </w:rPr>
        <w:t>(</w:t>
      </w:r>
      <w:hyperlink r:id="rId29" w:tgtFrame="_blank" w:history="1">
        <w:r w:rsidRPr="00685E82">
          <w:rPr>
            <w:rStyle w:val="a6"/>
            <w:color w:val="auto"/>
            <w:sz w:val="28"/>
            <w:szCs w:val="28"/>
            <w:u w:val="none"/>
          </w:rPr>
          <w:t>преднизолон</w:t>
        </w:r>
      </w:hyperlink>
      <w:r w:rsidRPr="00685E82">
        <w:rPr>
          <w:sz w:val="28"/>
          <w:szCs w:val="28"/>
        </w:rPr>
        <w:t>, </w:t>
      </w:r>
      <w:proofErr w:type="spellStart"/>
      <w:r w:rsidR="004F6DEA" w:rsidRPr="00685E82">
        <w:rPr>
          <w:sz w:val="28"/>
          <w:szCs w:val="28"/>
        </w:rPr>
        <w:fldChar w:fldCharType="begin"/>
      </w:r>
      <w:r w:rsidRPr="00685E82">
        <w:rPr>
          <w:sz w:val="28"/>
          <w:szCs w:val="28"/>
        </w:rPr>
        <w:instrText xml:space="preserve"> HYPERLINK "https://protabletky.ru/methylprednisolone/" \t "_blank" </w:instrText>
      </w:r>
      <w:r w:rsidR="004F6DEA" w:rsidRPr="00685E82">
        <w:rPr>
          <w:sz w:val="28"/>
          <w:szCs w:val="28"/>
        </w:rPr>
        <w:fldChar w:fldCharType="separate"/>
      </w:r>
      <w:r w:rsidRPr="00685E82">
        <w:rPr>
          <w:rStyle w:val="a6"/>
          <w:color w:val="auto"/>
          <w:sz w:val="28"/>
          <w:szCs w:val="28"/>
          <w:u w:val="none"/>
        </w:rPr>
        <w:t>метилпреднизолон</w:t>
      </w:r>
      <w:proofErr w:type="spellEnd"/>
      <w:r w:rsidR="004F6DEA" w:rsidRPr="00685E82">
        <w:rPr>
          <w:sz w:val="28"/>
          <w:szCs w:val="28"/>
        </w:rPr>
        <w:fldChar w:fldCharType="end"/>
      </w:r>
      <w:r w:rsidRPr="00685E82">
        <w:rPr>
          <w:sz w:val="28"/>
          <w:szCs w:val="28"/>
        </w:rPr>
        <w:t xml:space="preserve">) в сочетании с циклофосфамидом (вводится внутривенно) или генно-инженерный биологический анти-В-клеточный препарат — </w:t>
      </w:r>
      <w:proofErr w:type="spellStart"/>
      <w:r w:rsidRPr="00685E82">
        <w:rPr>
          <w:sz w:val="28"/>
          <w:szCs w:val="28"/>
        </w:rPr>
        <w:t>ритуксимаб</w:t>
      </w:r>
      <w:proofErr w:type="spellEnd"/>
      <w:r w:rsidRPr="00685E82">
        <w:rPr>
          <w:sz w:val="28"/>
          <w:szCs w:val="28"/>
        </w:rPr>
        <w:t>.</w:t>
      </w:r>
    </w:p>
    <w:p w14:paraId="4838657F" w14:textId="77777777" w:rsidR="0049779F" w:rsidRPr="00685E82" w:rsidRDefault="00C17F37" w:rsidP="00585098">
      <w:pPr>
        <w:spacing w:before="100" w:beforeAutospacing="1" w:after="100" w:afterAutospacing="1" w:line="360" w:lineRule="auto"/>
        <w:ind w:left="-567" w:firstLine="567"/>
        <w:rPr>
          <w:sz w:val="28"/>
          <w:szCs w:val="28"/>
        </w:rPr>
      </w:pPr>
      <w:r w:rsidRPr="00685E82">
        <w:rPr>
          <w:sz w:val="28"/>
          <w:szCs w:val="28"/>
        </w:rPr>
        <w:t>Лечение циклофосфамидом может продолжаться от 3 до 12 месяцев. Для профилактики пневмоцистной пневмонии на длительный период назначают </w:t>
      </w:r>
      <w:hyperlink r:id="rId30" w:tgtFrame="_blank" w:history="1">
        <w:r w:rsidRPr="00685E82">
          <w:rPr>
            <w:rStyle w:val="a6"/>
            <w:color w:val="auto"/>
            <w:sz w:val="28"/>
            <w:szCs w:val="28"/>
            <w:u w:val="none"/>
          </w:rPr>
          <w:t>ко-</w:t>
        </w:r>
        <w:proofErr w:type="spellStart"/>
        <w:r w:rsidRPr="00685E82">
          <w:rPr>
            <w:rStyle w:val="a6"/>
            <w:color w:val="auto"/>
            <w:sz w:val="28"/>
            <w:szCs w:val="28"/>
            <w:u w:val="none"/>
          </w:rPr>
          <w:t>тримоксазол</w:t>
        </w:r>
        <w:proofErr w:type="spellEnd"/>
      </w:hyperlink>
      <w:r w:rsidRPr="00685E82">
        <w:rPr>
          <w:sz w:val="28"/>
          <w:szCs w:val="28"/>
        </w:rPr>
        <w:t> (</w:t>
      </w:r>
      <w:hyperlink r:id="rId31" w:tgtFrame="_blank" w:history="1">
        <w:r w:rsidRPr="00685E82">
          <w:rPr>
            <w:rStyle w:val="a6"/>
            <w:color w:val="auto"/>
            <w:sz w:val="28"/>
            <w:szCs w:val="28"/>
            <w:u w:val="none"/>
          </w:rPr>
          <w:t>бисептол</w:t>
        </w:r>
      </w:hyperlink>
      <w:r w:rsidRPr="00685E82">
        <w:rPr>
          <w:sz w:val="28"/>
          <w:szCs w:val="28"/>
        </w:rPr>
        <w:t>).</w:t>
      </w:r>
    </w:p>
    <w:p w14:paraId="369A85B7" w14:textId="77777777" w:rsidR="0049779F" w:rsidRPr="00585098" w:rsidRDefault="00C17F37" w:rsidP="00585098">
      <w:pPr>
        <w:spacing w:before="100" w:beforeAutospacing="1" w:after="100" w:afterAutospacing="1" w:line="360" w:lineRule="auto"/>
        <w:ind w:left="-567" w:firstLine="567"/>
        <w:rPr>
          <w:sz w:val="28"/>
          <w:szCs w:val="28"/>
        </w:rPr>
      </w:pPr>
      <w:r w:rsidRPr="00585098">
        <w:rPr>
          <w:sz w:val="28"/>
          <w:szCs w:val="28"/>
        </w:rPr>
        <w:t xml:space="preserve">Глюкокортикоиды сначала применяют внутривенно в виде пульс-терапии. Она предполагает введение высоких доз </w:t>
      </w:r>
      <w:proofErr w:type="spellStart"/>
      <w:r w:rsidRPr="00585098">
        <w:rPr>
          <w:sz w:val="28"/>
          <w:szCs w:val="28"/>
        </w:rPr>
        <w:t>метилпреднизолона</w:t>
      </w:r>
      <w:proofErr w:type="spellEnd"/>
      <w:r w:rsidRPr="00585098">
        <w:rPr>
          <w:sz w:val="28"/>
          <w:szCs w:val="28"/>
        </w:rPr>
        <w:t xml:space="preserve"> — 0,5-1 мг/кг массы тела — в течение трёх дней. После этого переходят на таблетированную форму препарата.</w:t>
      </w:r>
    </w:p>
    <w:p w14:paraId="61088962" w14:textId="77777777" w:rsidR="0049779F" w:rsidRPr="00585098" w:rsidRDefault="00C17F37" w:rsidP="00585098">
      <w:pPr>
        <w:spacing w:before="100" w:beforeAutospacing="1" w:after="100" w:afterAutospacing="1" w:line="360" w:lineRule="auto"/>
        <w:ind w:left="-567" w:firstLine="567"/>
        <w:rPr>
          <w:sz w:val="28"/>
          <w:szCs w:val="28"/>
        </w:rPr>
      </w:pPr>
      <w:proofErr w:type="spellStart"/>
      <w:r w:rsidRPr="00585098">
        <w:rPr>
          <w:sz w:val="28"/>
          <w:szCs w:val="28"/>
        </w:rPr>
        <w:t>Ритуксимаб</w:t>
      </w:r>
      <w:proofErr w:type="spellEnd"/>
      <w:r w:rsidRPr="00585098">
        <w:rPr>
          <w:sz w:val="28"/>
          <w:szCs w:val="28"/>
        </w:rPr>
        <w:t xml:space="preserve"> назначают при непрерывно рецидивирующем течении васкулита, при неэффективности циклофосфамида или противопоказаниях к его применению. В период лечения до введения циклофосфамида и через семь дней после этого необходимо исследовать общий анализ крови и мочи, выяснить уровен</w:t>
      </w:r>
      <w:r w:rsidR="00685E82">
        <w:rPr>
          <w:sz w:val="28"/>
          <w:szCs w:val="28"/>
        </w:rPr>
        <w:t>ь креатинина и ферментов печени.</w:t>
      </w:r>
    </w:p>
    <w:p w14:paraId="1F8B4E85" w14:textId="77777777" w:rsidR="0049779F" w:rsidRPr="00585098" w:rsidRDefault="00C17F37" w:rsidP="00585098">
      <w:pPr>
        <w:spacing w:before="100" w:beforeAutospacing="1" w:after="100" w:afterAutospacing="1" w:line="360" w:lineRule="auto"/>
        <w:ind w:left="-567" w:firstLine="567"/>
        <w:rPr>
          <w:sz w:val="28"/>
          <w:szCs w:val="28"/>
        </w:rPr>
      </w:pPr>
      <w:r w:rsidRPr="00585098">
        <w:rPr>
          <w:sz w:val="28"/>
          <w:szCs w:val="28"/>
        </w:rPr>
        <w:t>Для индукции ремиссии у больных без поражения жизненно важных органов может использоваться </w:t>
      </w:r>
      <w:hyperlink r:id="rId32" w:tgtFrame="_blank" w:history="1">
        <w:r w:rsidRPr="00585098">
          <w:rPr>
            <w:rStyle w:val="a6"/>
            <w:color w:val="auto"/>
            <w:sz w:val="28"/>
            <w:szCs w:val="28"/>
            <w:u w:val="none"/>
          </w:rPr>
          <w:t>метотрексат</w:t>
        </w:r>
      </w:hyperlink>
      <w:r w:rsidRPr="00585098">
        <w:rPr>
          <w:sz w:val="28"/>
          <w:szCs w:val="28"/>
        </w:rPr>
        <w:t xml:space="preserve"> (при отсутствии поражения почек) в дозе 20-25 мг в неделю и </w:t>
      </w:r>
      <w:proofErr w:type="spellStart"/>
      <w:r w:rsidRPr="00585098">
        <w:rPr>
          <w:sz w:val="28"/>
          <w:szCs w:val="28"/>
        </w:rPr>
        <w:t>мофетила</w:t>
      </w:r>
      <w:proofErr w:type="spellEnd"/>
      <w:r w:rsidRPr="00585098">
        <w:rPr>
          <w:sz w:val="28"/>
          <w:szCs w:val="28"/>
        </w:rPr>
        <w:t xml:space="preserve"> </w:t>
      </w:r>
      <w:proofErr w:type="spellStart"/>
      <w:r w:rsidRPr="00585098">
        <w:rPr>
          <w:sz w:val="28"/>
          <w:szCs w:val="28"/>
        </w:rPr>
        <w:t>микофенолат</w:t>
      </w:r>
      <w:proofErr w:type="spellEnd"/>
      <w:r w:rsidRPr="00585098">
        <w:rPr>
          <w:sz w:val="28"/>
          <w:szCs w:val="28"/>
        </w:rPr>
        <w:t xml:space="preserve"> в дозе 1-2 г в день в сочетании с таблетированными </w:t>
      </w:r>
      <w:proofErr w:type="spellStart"/>
      <w:r w:rsidRPr="00585098">
        <w:rPr>
          <w:sz w:val="28"/>
          <w:szCs w:val="28"/>
        </w:rPr>
        <w:t>глюкокортикостероидами</w:t>
      </w:r>
      <w:proofErr w:type="spellEnd"/>
      <w:r w:rsidRPr="00585098">
        <w:rPr>
          <w:sz w:val="28"/>
          <w:szCs w:val="28"/>
        </w:rPr>
        <w:t>.</w:t>
      </w:r>
    </w:p>
    <w:p w14:paraId="3E4FF698" w14:textId="77777777" w:rsidR="00C17F37" w:rsidRPr="00585098" w:rsidRDefault="00C17F37" w:rsidP="00585098">
      <w:pPr>
        <w:spacing w:before="100" w:beforeAutospacing="1" w:after="100" w:afterAutospacing="1" w:line="360" w:lineRule="auto"/>
        <w:ind w:left="-567" w:firstLine="567"/>
        <w:rPr>
          <w:sz w:val="28"/>
          <w:szCs w:val="28"/>
        </w:rPr>
      </w:pPr>
      <w:r w:rsidRPr="00585098">
        <w:rPr>
          <w:sz w:val="28"/>
          <w:szCs w:val="28"/>
        </w:rPr>
        <w:t xml:space="preserve">При тяжёлом поражении почек для сохранения их функции в дальнейшем может быть применён плазмаферез. В случае необходимости трансплантация </w:t>
      </w:r>
      <w:r w:rsidRPr="00585098">
        <w:rPr>
          <w:sz w:val="28"/>
          <w:szCs w:val="28"/>
        </w:rPr>
        <w:lastRenderedPageBreak/>
        <w:t xml:space="preserve">почки проводится в период ремиссии при низком титре АНЦА. В дальнейшем этим больным назначают циклоспорин А и </w:t>
      </w:r>
      <w:proofErr w:type="spellStart"/>
      <w:r w:rsidRPr="00585098">
        <w:rPr>
          <w:sz w:val="28"/>
          <w:szCs w:val="28"/>
        </w:rPr>
        <w:t>микофенолат</w:t>
      </w:r>
      <w:proofErr w:type="spellEnd"/>
      <w:r w:rsidRPr="00585098">
        <w:rPr>
          <w:sz w:val="28"/>
          <w:szCs w:val="28"/>
        </w:rPr>
        <w:t xml:space="preserve"> </w:t>
      </w:r>
      <w:proofErr w:type="spellStart"/>
      <w:r w:rsidRPr="00585098">
        <w:rPr>
          <w:sz w:val="28"/>
          <w:szCs w:val="28"/>
        </w:rPr>
        <w:t>мофетил</w:t>
      </w:r>
      <w:proofErr w:type="spellEnd"/>
      <w:r w:rsidRPr="00585098">
        <w:rPr>
          <w:sz w:val="28"/>
          <w:szCs w:val="28"/>
        </w:rPr>
        <w:t>.</w:t>
      </w:r>
    </w:p>
    <w:p w14:paraId="1CB3FA7D" w14:textId="77777777" w:rsidR="0049779F" w:rsidRPr="00585098" w:rsidRDefault="0049779F" w:rsidP="00585098">
      <w:pPr>
        <w:spacing w:before="100" w:beforeAutospacing="1" w:after="100" w:afterAutospacing="1" w:line="360" w:lineRule="auto"/>
        <w:ind w:left="-567" w:firstLine="567"/>
        <w:rPr>
          <w:sz w:val="28"/>
          <w:szCs w:val="28"/>
        </w:rPr>
      </w:pPr>
      <w:r w:rsidRPr="00585098">
        <w:rPr>
          <w:sz w:val="28"/>
          <w:szCs w:val="28"/>
        </w:rPr>
        <w:t>К) Прогноз</w:t>
      </w:r>
    </w:p>
    <w:p w14:paraId="3F9D5C03" w14:textId="77777777" w:rsidR="00C17F37" w:rsidRPr="00585098" w:rsidRDefault="00C17F37" w:rsidP="00585098">
      <w:pPr>
        <w:spacing w:before="100" w:beforeAutospacing="1" w:after="100" w:afterAutospacing="1" w:line="360" w:lineRule="auto"/>
        <w:ind w:left="-567" w:firstLine="567"/>
        <w:rPr>
          <w:sz w:val="28"/>
          <w:szCs w:val="28"/>
        </w:rPr>
      </w:pPr>
      <w:r w:rsidRPr="00585098">
        <w:rPr>
          <w:sz w:val="28"/>
          <w:szCs w:val="28"/>
        </w:rPr>
        <w:t>Прогноз зависит от локализации поражений. Если вовлечены только верхние дыхательные пути — прогноз благоприятный. При поражении лёгких и почек прогноз зависит от своевременности назначения терапии и строгого соблюдения врачебных рекомендаций. Без лечения 80 % случаев в течение года могут закончиться смертью. Однако сегодня большинству пациентов с ранним началом лечения удаётся достичь длительной ремиссии болезни</w:t>
      </w:r>
      <w:r w:rsidR="0049779F" w:rsidRPr="00585098">
        <w:rPr>
          <w:sz w:val="28"/>
          <w:szCs w:val="28"/>
        </w:rPr>
        <w:t>.</w:t>
      </w:r>
    </w:p>
    <w:p w14:paraId="12DFA753" w14:textId="77777777" w:rsidR="0049779F" w:rsidRPr="00585098" w:rsidRDefault="0049779F" w:rsidP="00585098">
      <w:pPr>
        <w:spacing w:after="200" w:line="360" w:lineRule="auto"/>
        <w:rPr>
          <w:sz w:val="28"/>
          <w:szCs w:val="28"/>
        </w:rPr>
      </w:pPr>
      <w:r w:rsidRPr="00585098">
        <w:rPr>
          <w:sz w:val="28"/>
          <w:szCs w:val="28"/>
        </w:rPr>
        <w:br w:type="page"/>
      </w:r>
    </w:p>
    <w:p w14:paraId="2922D287" w14:textId="77777777" w:rsidR="004C252D" w:rsidRPr="008B2201" w:rsidRDefault="004C252D" w:rsidP="008B2201">
      <w:pPr>
        <w:pStyle w:val="ab"/>
        <w:numPr>
          <w:ilvl w:val="0"/>
          <w:numId w:val="10"/>
        </w:numPr>
        <w:spacing w:after="75" w:line="360" w:lineRule="auto"/>
        <w:rPr>
          <w:b/>
          <w:sz w:val="28"/>
          <w:szCs w:val="28"/>
        </w:rPr>
      </w:pPr>
      <w:r w:rsidRPr="008B2201">
        <w:rPr>
          <w:b/>
          <w:sz w:val="28"/>
          <w:szCs w:val="28"/>
        </w:rPr>
        <w:lastRenderedPageBreak/>
        <w:t>Список литературы</w:t>
      </w:r>
    </w:p>
    <w:p w14:paraId="37F34170" w14:textId="77777777" w:rsidR="0049779F" w:rsidRPr="00585098" w:rsidRDefault="004C252D" w:rsidP="00585098">
      <w:pPr>
        <w:numPr>
          <w:ilvl w:val="0"/>
          <w:numId w:val="12"/>
        </w:numPr>
        <w:shd w:val="clear" w:color="auto" w:fill="FFFFFF"/>
        <w:tabs>
          <w:tab w:val="clear" w:pos="720"/>
          <w:tab w:val="num" w:pos="-426"/>
        </w:tabs>
        <w:spacing w:before="100" w:beforeAutospacing="1" w:after="100" w:afterAutospacing="1" w:line="360" w:lineRule="auto"/>
        <w:ind w:left="-426" w:firstLine="0"/>
        <w:rPr>
          <w:rStyle w:val="a5"/>
          <w:b w:val="0"/>
          <w:bCs w:val="0"/>
          <w:sz w:val="28"/>
          <w:szCs w:val="28"/>
        </w:rPr>
      </w:pPr>
      <w:r w:rsidRPr="00585098">
        <w:rPr>
          <w:rStyle w:val="a5"/>
          <w:b w:val="0"/>
          <w:sz w:val="28"/>
          <w:szCs w:val="28"/>
        </w:rPr>
        <w:t>Общеросси</w:t>
      </w:r>
      <w:r w:rsidR="008B2201">
        <w:rPr>
          <w:rStyle w:val="a5"/>
          <w:b w:val="0"/>
          <w:sz w:val="28"/>
          <w:szCs w:val="28"/>
        </w:rPr>
        <w:t>йская общественная организация: Российское общество фтизиатров.</w:t>
      </w:r>
      <w:r w:rsidRPr="00585098">
        <w:rPr>
          <w:rStyle w:val="a5"/>
          <w:b w:val="0"/>
          <w:sz w:val="28"/>
          <w:szCs w:val="28"/>
        </w:rPr>
        <w:t xml:space="preserve"> </w:t>
      </w:r>
      <w:r w:rsidRPr="00585098">
        <w:rPr>
          <w:sz w:val="28"/>
          <w:szCs w:val="28"/>
          <w:shd w:val="clear" w:color="auto" w:fill="FFFFFF"/>
        </w:rPr>
        <w:t>Клинические рекомендации</w:t>
      </w:r>
      <w:r w:rsidRPr="00585098">
        <w:rPr>
          <w:rStyle w:val="a5"/>
          <w:b w:val="0"/>
          <w:sz w:val="28"/>
          <w:szCs w:val="28"/>
          <w:shd w:val="clear" w:color="auto" w:fill="FFFFFF"/>
        </w:rPr>
        <w:t> </w:t>
      </w:r>
      <w:r w:rsidR="00F3488D">
        <w:rPr>
          <w:rStyle w:val="a5"/>
          <w:b w:val="0"/>
          <w:sz w:val="28"/>
          <w:szCs w:val="28"/>
          <w:shd w:val="clear" w:color="auto" w:fill="FFFFFF"/>
        </w:rPr>
        <w:t>«</w:t>
      </w:r>
      <w:r w:rsidRPr="00585098">
        <w:rPr>
          <w:rStyle w:val="a5"/>
          <w:b w:val="0"/>
          <w:sz w:val="28"/>
          <w:szCs w:val="28"/>
          <w:shd w:val="clear" w:color="auto" w:fill="FFFFFF"/>
        </w:rPr>
        <w:t>Туберкулез у взрослых</w:t>
      </w:r>
      <w:r w:rsidR="00F3488D">
        <w:rPr>
          <w:rStyle w:val="a5"/>
          <w:b w:val="0"/>
          <w:sz w:val="28"/>
          <w:szCs w:val="28"/>
          <w:shd w:val="clear" w:color="auto" w:fill="FFFFFF"/>
        </w:rPr>
        <w:t>»</w:t>
      </w:r>
      <w:r w:rsidR="00FF79E9" w:rsidRPr="00585098">
        <w:rPr>
          <w:rStyle w:val="a5"/>
          <w:b w:val="0"/>
          <w:sz w:val="28"/>
          <w:szCs w:val="28"/>
          <w:shd w:val="clear" w:color="auto" w:fill="FFFFFF"/>
        </w:rPr>
        <w:t xml:space="preserve"> 2022 г</w:t>
      </w:r>
    </w:p>
    <w:p w14:paraId="0A22289A" w14:textId="77777777" w:rsidR="0049779F" w:rsidRPr="00585098" w:rsidRDefault="00FF79E9"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rStyle w:val="a5"/>
          <w:b w:val="0"/>
          <w:sz w:val="28"/>
          <w:szCs w:val="28"/>
        </w:rPr>
        <w:t>Общеросси</w:t>
      </w:r>
      <w:r w:rsidR="00F3488D">
        <w:rPr>
          <w:rStyle w:val="a5"/>
          <w:b w:val="0"/>
          <w:sz w:val="28"/>
          <w:szCs w:val="28"/>
        </w:rPr>
        <w:t xml:space="preserve">йская общественная организация  </w:t>
      </w:r>
      <w:r w:rsidRPr="00585098">
        <w:rPr>
          <w:rStyle w:val="a5"/>
          <w:b w:val="0"/>
          <w:sz w:val="28"/>
          <w:szCs w:val="28"/>
        </w:rPr>
        <w:t>Российское национальное медицинское общество терапевтов</w:t>
      </w:r>
      <w:r w:rsidR="00F3488D">
        <w:rPr>
          <w:rStyle w:val="a5"/>
          <w:b w:val="0"/>
          <w:sz w:val="28"/>
          <w:szCs w:val="28"/>
        </w:rPr>
        <w:t>.</w:t>
      </w:r>
      <w:r w:rsidRPr="00585098">
        <w:rPr>
          <w:sz w:val="28"/>
          <w:szCs w:val="28"/>
        </w:rPr>
        <w:t xml:space="preserve"> </w:t>
      </w:r>
      <w:r w:rsidRPr="00585098">
        <w:rPr>
          <w:sz w:val="28"/>
          <w:szCs w:val="28"/>
          <w:shd w:val="clear" w:color="auto" w:fill="FFFFFF"/>
        </w:rPr>
        <w:t>Клинические рекомендации </w:t>
      </w:r>
      <w:r w:rsidR="00F3488D">
        <w:rPr>
          <w:sz w:val="28"/>
          <w:szCs w:val="28"/>
          <w:shd w:val="clear" w:color="auto" w:fill="FFFFFF"/>
        </w:rPr>
        <w:t>«</w:t>
      </w:r>
      <w:r w:rsidR="00F3488D">
        <w:rPr>
          <w:rStyle w:val="a5"/>
          <w:b w:val="0"/>
          <w:sz w:val="28"/>
          <w:szCs w:val="28"/>
          <w:shd w:val="clear" w:color="auto" w:fill="FFFFFF"/>
        </w:rPr>
        <w:t xml:space="preserve">Саркоидоз» </w:t>
      </w:r>
      <w:r w:rsidRPr="00585098">
        <w:rPr>
          <w:rStyle w:val="a5"/>
          <w:b w:val="0"/>
          <w:sz w:val="28"/>
          <w:szCs w:val="28"/>
          <w:shd w:val="clear" w:color="auto" w:fill="FFFFFF"/>
        </w:rPr>
        <w:t>2022г</w:t>
      </w:r>
    </w:p>
    <w:p w14:paraId="5B7C574A" w14:textId="77777777" w:rsidR="0049779F" w:rsidRPr="00585098" w:rsidRDefault="00C17F37"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t>Ревматология. Российские клинические рекомендации / Под ред. Е. Л. Насонова. — М., ГЭОТАР-медиа, 2019. — 464 с.</w:t>
      </w:r>
    </w:p>
    <w:p w14:paraId="4C2D8654" w14:textId="77777777" w:rsidR="0049779F" w:rsidRPr="00585098" w:rsidRDefault="00C17F37"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t xml:space="preserve">Хаким А., Клуни Г., </w:t>
      </w:r>
      <w:proofErr w:type="spellStart"/>
      <w:r w:rsidRPr="00585098">
        <w:rPr>
          <w:sz w:val="28"/>
          <w:szCs w:val="28"/>
        </w:rPr>
        <w:t>Хак</w:t>
      </w:r>
      <w:proofErr w:type="spellEnd"/>
      <w:r w:rsidRPr="00585098">
        <w:rPr>
          <w:sz w:val="28"/>
          <w:szCs w:val="28"/>
        </w:rPr>
        <w:t xml:space="preserve"> И. Справочник по ревматологии / Пер. с англ. Н. И. Татаркиной, под ред. О. М. Лесняк. — М.: ГЭОТАР-медиа, 2010. — 560 с.</w:t>
      </w:r>
    </w:p>
    <w:p w14:paraId="09871332" w14:textId="77777777" w:rsidR="0049779F" w:rsidRPr="00585098" w:rsidRDefault="00C17F37"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proofErr w:type="spellStart"/>
      <w:r w:rsidRPr="00585098">
        <w:rPr>
          <w:sz w:val="28"/>
          <w:szCs w:val="28"/>
        </w:rPr>
        <w:t>Пайл</w:t>
      </w:r>
      <w:proofErr w:type="spellEnd"/>
      <w:r w:rsidRPr="00585098">
        <w:rPr>
          <w:sz w:val="28"/>
          <w:szCs w:val="28"/>
        </w:rPr>
        <w:t xml:space="preserve"> К., Кеннеди Л. Диагностика и лечение в ревматологии. Проблемный подход / Пер. с англ., под </w:t>
      </w:r>
      <w:proofErr w:type="spellStart"/>
      <w:r w:rsidRPr="00585098">
        <w:rPr>
          <w:sz w:val="28"/>
          <w:szCs w:val="28"/>
        </w:rPr>
        <w:t>ред</w:t>
      </w:r>
      <w:proofErr w:type="spellEnd"/>
      <w:r w:rsidRPr="00585098">
        <w:rPr>
          <w:sz w:val="28"/>
          <w:szCs w:val="28"/>
        </w:rPr>
        <w:t xml:space="preserve"> Н. А. Шостак. — М.: ГЭОТАР-медиа, 2011. — 368 с.</w:t>
      </w:r>
    </w:p>
    <w:p w14:paraId="1DF80E01" w14:textId="77777777" w:rsidR="0049779F" w:rsidRPr="00585098" w:rsidRDefault="00C17F37"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t xml:space="preserve">Ревматические заболевания. Заболевания мягких тканей / Под ред. Дж. Х. </w:t>
      </w:r>
      <w:proofErr w:type="spellStart"/>
      <w:r w:rsidRPr="00585098">
        <w:rPr>
          <w:sz w:val="28"/>
          <w:szCs w:val="28"/>
        </w:rPr>
        <w:t>Клиппела</w:t>
      </w:r>
      <w:proofErr w:type="spellEnd"/>
      <w:r w:rsidRPr="00585098">
        <w:rPr>
          <w:sz w:val="28"/>
          <w:szCs w:val="28"/>
        </w:rPr>
        <w:t xml:space="preserve"> и др. — М.: ГЭОТАР-медиа, 2011. — Т. 3. — 336 с.</w:t>
      </w:r>
    </w:p>
    <w:p w14:paraId="503DEF9D" w14:textId="77777777" w:rsidR="0049779F" w:rsidRPr="00585098" w:rsidRDefault="00C17F37"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t xml:space="preserve">Ревматология. Клинические лекции / Под ред. В. В. </w:t>
      </w:r>
      <w:proofErr w:type="spellStart"/>
      <w:r w:rsidRPr="00585098">
        <w:rPr>
          <w:sz w:val="28"/>
          <w:szCs w:val="28"/>
        </w:rPr>
        <w:t>Бадокина</w:t>
      </w:r>
      <w:proofErr w:type="spellEnd"/>
      <w:r w:rsidRPr="00585098">
        <w:rPr>
          <w:sz w:val="28"/>
          <w:szCs w:val="28"/>
        </w:rPr>
        <w:t xml:space="preserve">. — М.: </w:t>
      </w:r>
      <w:proofErr w:type="spellStart"/>
      <w:r w:rsidRPr="00585098">
        <w:rPr>
          <w:sz w:val="28"/>
          <w:szCs w:val="28"/>
        </w:rPr>
        <w:t>Литтерра</w:t>
      </w:r>
      <w:proofErr w:type="spellEnd"/>
      <w:r w:rsidRPr="00585098">
        <w:rPr>
          <w:sz w:val="28"/>
          <w:szCs w:val="28"/>
        </w:rPr>
        <w:t>, 2012. — 592 с.</w:t>
      </w:r>
    </w:p>
    <w:p w14:paraId="731E3D2A" w14:textId="77777777" w:rsidR="0049779F" w:rsidRPr="00585098" w:rsidRDefault="00C17F37"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t> Секреты ревматологии / Под ред. Стерлинга Дж. У., пер. с англ. О. М. Лесняк. — М.: ГЭОТАР-медиа, 2018. — 760 с.</w:t>
      </w:r>
    </w:p>
    <w:p w14:paraId="6A1D5A02" w14:textId="77777777" w:rsidR="0049779F" w:rsidRPr="00585098" w:rsidRDefault="00C17F37"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t xml:space="preserve">Баранов А. А., Алексеева Е. И., Валиева С. И., </w:t>
      </w:r>
      <w:proofErr w:type="spellStart"/>
      <w:r w:rsidRPr="00585098">
        <w:rPr>
          <w:sz w:val="28"/>
          <w:szCs w:val="28"/>
        </w:rPr>
        <w:t>Бзарова</w:t>
      </w:r>
      <w:proofErr w:type="spellEnd"/>
      <w:r w:rsidRPr="00585098">
        <w:rPr>
          <w:sz w:val="28"/>
          <w:szCs w:val="28"/>
        </w:rPr>
        <w:t xml:space="preserve"> Т. М. и др. </w:t>
      </w:r>
      <w:proofErr w:type="spellStart"/>
      <w:r w:rsidRPr="00585098">
        <w:rPr>
          <w:sz w:val="28"/>
          <w:szCs w:val="28"/>
        </w:rPr>
        <w:t>Гранулематоз</w:t>
      </w:r>
      <w:proofErr w:type="spellEnd"/>
      <w:r w:rsidRPr="00585098">
        <w:rPr>
          <w:sz w:val="28"/>
          <w:szCs w:val="28"/>
        </w:rPr>
        <w:t xml:space="preserve"> </w:t>
      </w:r>
      <w:proofErr w:type="spellStart"/>
      <w:r w:rsidRPr="00585098">
        <w:rPr>
          <w:sz w:val="28"/>
          <w:szCs w:val="28"/>
        </w:rPr>
        <w:t>Вегенера</w:t>
      </w:r>
      <w:proofErr w:type="spellEnd"/>
      <w:r w:rsidRPr="00585098">
        <w:rPr>
          <w:sz w:val="28"/>
          <w:szCs w:val="28"/>
        </w:rPr>
        <w:t xml:space="preserve"> // Клинические рекомендации МЗ РФ. — М.: МЗ РФ, 2017. — 73 с.</w:t>
      </w:r>
    </w:p>
    <w:p w14:paraId="0312F258" w14:textId="77777777" w:rsidR="0049779F" w:rsidRPr="00585098" w:rsidRDefault="00C17F37"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t>Струков А.И., Кауфман О.Я. Гранулематозно</w:t>
      </w:r>
      <w:r w:rsidR="0049779F" w:rsidRPr="00585098">
        <w:rPr>
          <w:sz w:val="28"/>
          <w:szCs w:val="28"/>
        </w:rPr>
        <w:t>е воспале</w:t>
      </w:r>
      <w:r w:rsidRPr="00585098">
        <w:rPr>
          <w:sz w:val="28"/>
          <w:szCs w:val="28"/>
        </w:rPr>
        <w:t>ние и гранулематозные болезни. М.: Медицина; 1989 Хмельницкий О.К., Хмельницкая Н.М. Патоморфология микозов человека. СПб</w:t>
      </w:r>
      <w:r w:rsidRPr="00585098">
        <w:rPr>
          <w:sz w:val="28"/>
          <w:szCs w:val="28"/>
          <w:lang w:val="en-US"/>
        </w:rPr>
        <w:t xml:space="preserve">: </w:t>
      </w:r>
      <w:r w:rsidRPr="00585098">
        <w:rPr>
          <w:sz w:val="28"/>
          <w:szCs w:val="28"/>
        </w:rPr>
        <w:t>Издательский</w:t>
      </w:r>
      <w:r w:rsidRPr="00585098">
        <w:rPr>
          <w:sz w:val="28"/>
          <w:szCs w:val="28"/>
          <w:lang w:val="en-US"/>
        </w:rPr>
        <w:t xml:space="preserve"> </w:t>
      </w:r>
      <w:r w:rsidRPr="00585098">
        <w:rPr>
          <w:sz w:val="28"/>
          <w:szCs w:val="28"/>
        </w:rPr>
        <w:t>дом</w:t>
      </w:r>
      <w:r w:rsidRPr="00585098">
        <w:rPr>
          <w:sz w:val="28"/>
          <w:szCs w:val="28"/>
          <w:lang w:val="en-US"/>
        </w:rPr>
        <w:t xml:space="preserve"> </w:t>
      </w:r>
      <w:r w:rsidRPr="00585098">
        <w:rPr>
          <w:sz w:val="28"/>
          <w:szCs w:val="28"/>
        </w:rPr>
        <w:t>СПб</w:t>
      </w:r>
      <w:r w:rsidRPr="00585098">
        <w:rPr>
          <w:sz w:val="28"/>
          <w:szCs w:val="28"/>
          <w:lang w:val="en-US"/>
        </w:rPr>
        <w:t xml:space="preserve"> </w:t>
      </w:r>
      <w:r w:rsidRPr="00585098">
        <w:rPr>
          <w:sz w:val="28"/>
          <w:szCs w:val="28"/>
        </w:rPr>
        <w:t>МАПО</w:t>
      </w:r>
      <w:r w:rsidRPr="00585098">
        <w:rPr>
          <w:sz w:val="28"/>
          <w:szCs w:val="28"/>
          <w:lang w:val="en-US"/>
        </w:rPr>
        <w:t xml:space="preserve">; 2005. </w:t>
      </w:r>
    </w:p>
    <w:p w14:paraId="08E7D7DD" w14:textId="77777777" w:rsidR="0049779F" w:rsidRPr="00585098" w:rsidRDefault="0084713B"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proofErr w:type="spellStart"/>
      <w:r w:rsidRPr="00585098">
        <w:rPr>
          <w:sz w:val="28"/>
          <w:szCs w:val="28"/>
        </w:rPr>
        <w:t>Визель</w:t>
      </w:r>
      <w:proofErr w:type="spellEnd"/>
      <w:r w:rsidRPr="00585098">
        <w:rPr>
          <w:sz w:val="28"/>
          <w:szCs w:val="28"/>
        </w:rPr>
        <w:t xml:space="preserve"> А. А., </w:t>
      </w:r>
      <w:proofErr w:type="spellStart"/>
      <w:r w:rsidRPr="00585098">
        <w:rPr>
          <w:sz w:val="28"/>
          <w:szCs w:val="28"/>
        </w:rPr>
        <w:t>Визель</w:t>
      </w:r>
      <w:proofErr w:type="spellEnd"/>
      <w:r w:rsidRPr="00585098">
        <w:rPr>
          <w:sz w:val="28"/>
          <w:szCs w:val="28"/>
        </w:rPr>
        <w:t xml:space="preserve"> И. Ю. Саркоидоз: международные согласительные документы и рекомендации // Русский медицинский журнал. — 2014. — № 5. — С. 356–360.</w:t>
      </w:r>
    </w:p>
    <w:p w14:paraId="4150EE1D" w14:textId="77777777" w:rsidR="0049779F" w:rsidRPr="00585098" w:rsidRDefault="0084713B"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lastRenderedPageBreak/>
        <w:t>Министерство здравоохранения РФ. Российское респираторное общество. Федеральные клинические рекомендации по диагностике и лечению саркоидоза. — М., 2016. — 50 с.</w:t>
      </w:r>
    </w:p>
    <w:p w14:paraId="58CB9B2D" w14:textId="77777777" w:rsidR="0049779F" w:rsidRPr="00585098" w:rsidRDefault="0084713B"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t xml:space="preserve">Пульмонология: национальное руководство, краткое издание / под ред. А. Г. </w:t>
      </w:r>
      <w:proofErr w:type="spellStart"/>
      <w:r w:rsidRPr="00585098">
        <w:rPr>
          <w:sz w:val="28"/>
          <w:szCs w:val="28"/>
        </w:rPr>
        <w:t>Чучалина</w:t>
      </w:r>
      <w:proofErr w:type="spellEnd"/>
      <w:r w:rsidRPr="00585098">
        <w:rPr>
          <w:sz w:val="28"/>
          <w:szCs w:val="28"/>
        </w:rPr>
        <w:t>. — М.: ГЭОТАР-Медиа, 2013. — 800 с.</w:t>
      </w:r>
      <w:r w:rsidR="0049779F" w:rsidRPr="00585098">
        <w:rPr>
          <w:sz w:val="28"/>
          <w:szCs w:val="28"/>
        </w:rPr>
        <w:t xml:space="preserve"> </w:t>
      </w:r>
    </w:p>
    <w:p w14:paraId="160CF74D" w14:textId="77777777" w:rsidR="00585098" w:rsidRPr="00585098" w:rsidRDefault="0084713B"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t>Терпигорев С. А., Ильченко В. А. Прогностический алгоритм течения саркоидоза лёгких и внутригрудных лимфоузлов // Альманах клинической медицины. — 2014. — № 35. — С. 42–48.</w:t>
      </w:r>
    </w:p>
    <w:p w14:paraId="0A77F24F" w14:textId="77777777" w:rsidR="0084713B" w:rsidRPr="00585098" w:rsidRDefault="0084713B" w:rsidP="00585098">
      <w:pPr>
        <w:numPr>
          <w:ilvl w:val="0"/>
          <w:numId w:val="12"/>
        </w:numPr>
        <w:shd w:val="clear" w:color="auto" w:fill="FFFFFF"/>
        <w:tabs>
          <w:tab w:val="clear" w:pos="720"/>
          <w:tab w:val="num" w:pos="-426"/>
        </w:tabs>
        <w:spacing w:before="100" w:beforeAutospacing="1" w:after="100" w:afterAutospacing="1" w:line="360" w:lineRule="auto"/>
        <w:ind w:left="-426" w:firstLine="0"/>
        <w:rPr>
          <w:sz w:val="28"/>
          <w:szCs w:val="28"/>
        </w:rPr>
      </w:pPr>
      <w:r w:rsidRPr="00585098">
        <w:rPr>
          <w:sz w:val="28"/>
          <w:szCs w:val="28"/>
        </w:rPr>
        <w:t xml:space="preserve">Саркоидоз: от гипотезы к практике / под ред. А. А. </w:t>
      </w:r>
      <w:proofErr w:type="spellStart"/>
      <w:r w:rsidRPr="00585098">
        <w:rPr>
          <w:sz w:val="28"/>
          <w:szCs w:val="28"/>
        </w:rPr>
        <w:t>Визеля</w:t>
      </w:r>
      <w:proofErr w:type="spellEnd"/>
      <w:r w:rsidRPr="00585098">
        <w:rPr>
          <w:sz w:val="28"/>
          <w:szCs w:val="28"/>
        </w:rPr>
        <w:t>. — Казань: ФЭН, 2004. — 348 с.</w:t>
      </w:r>
      <w:r w:rsidR="0049779F" w:rsidRPr="00585098">
        <w:rPr>
          <w:sz w:val="28"/>
          <w:szCs w:val="28"/>
        </w:rPr>
        <w:t xml:space="preserve"> </w:t>
      </w:r>
    </w:p>
    <w:p w14:paraId="3697700E" w14:textId="77777777" w:rsidR="0084713B" w:rsidRPr="005E46CC" w:rsidRDefault="0084713B" w:rsidP="005E46CC">
      <w:pPr>
        <w:spacing w:line="360" w:lineRule="auto"/>
        <w:rPr>
          <w:sz w:val="28"/>
          <w:szCs w:val="28"/>
        </w:rPr>
      </w:pPr>
    </w:p>
    <w:sectPr w:rsidR="0084713B" w:rsidRPr="005E46CC" w:rsidSect="005E46CC">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EE8BE" w14:textId="77777777" w:rsidR="00601101" w:rsidRDefault="00601101" w:rsidP="005E46CC">
      <w:r>
        <w:separator/>
      </w:r>
    </w:p>
  </w:endnote>
  <w:endnote w:type="continuationSeparator" w:id="0">
    <w:p w14:paraId="6491DEBD" w14:textId="77777777" w:rsidR="00601101" w:rsidRDefault="00601101" w:rsidP="005E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646712"/>
      <w:docPartObj>
        <w:docPartGallery w:val="Page Numbers (Bottom of Page)"/>
        <w:docPartUnique/>
      </w:docPartObj>
    </w:sdtPr>
    <w:sdtEndPr/>
    <w:sdtContent>
      <w:p w14:paraId="100FAC49" w14:textId="77777777" w:rsidR="005775C2" w:rsidRDefault="00601101">
        <w:pPr>
          <w:pStyle w:val="a9"/>
          <w:jc w:val="right"/>
        </w:pPr>
        <w:r>
          <w:fldChar w:fldCharType="begin"/>
        </w:r>
        <w:r>
          <w:instrText xml:space="preserve"> PAGE   \* MERGEFORMAT </w:instrText>
        </w:r>
        <w:r>
          <w:fldChar w:fldCharType="separate"/>
        </w:r>
        <w:r w:rsidR="00780FD7">
          <w:rPr>
            <w:noProof/>
          </w:rPr>
          <w:t>2</w:t>
        </w:r>
        <w:r>
          <w:rPr>
            <w:noProof/>
          </w:rPr>
          <w:fldChar w:fldCharType="end"/>
        </w:r>
      </w:p>
    </w:sdtContent>
  </w:sdt>
  <w:p w14:paraId="4451295D" w14:textId="77777777" w:rsidR="005775C2" w:rsidRDefault="005775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210F2" w14:textId="77777777" w:rsidR="00601101" w:rsidRDefault="00601101" w:rsidP="005E46CC">
      <w:r>
        <w:separator/>
      </w:r>
    </w:p>
  </w:footnote>
  <w:footnote w:type="continuationSeparator" w:id="0">
    <w:p w14:paraId="17D30372" w14:textId="77777777" w:rsidR="00601101" w:rsidRDefault="00601101" w:rsidP="005E4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7E3"/>
    <w:multiLevelType w:val="multilevel"/>
    <w:tmpl w:val="0C66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5763A"/>
    <w:multiLevelType w:val="multilevel"/>
    <w:tmpl w:val="DC2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81292"/>
    <w:multiLevelType w:val="hybridMultilevel"/>
    <w:tmpl w:val="DB305FD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104728AE"/>
    <w:multiLevelType w:val="multilevel"/>
    <w:tmpl w:val="B02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25F29"/>
    <w:multiLevelType w:val="hybridMultilevel"/>
    <w:tmpl w:val="C15C7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7596D"/>
    <w:multiLevelType w:val="hybridMultilevel"/>
    <w:tmpl w:val="DE3070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1DF86256"/>
    <w:multiLevelType w:val="hybridMultilevel"/>
    <w:tmpl w:val="918E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930827"/>
    <w:multiLevelType w:val="multilevel"/>
    <w:tmpl w:val="DEA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B16AC"/>
    <w:multiLevelType w:val="multilevel"/>
    <w:tmpl w:val="E80C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00AF7"/>
    <w:multiLevelType w:val="multilevel"/>
    <w:tmpl w:val="BE04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A1824"/>
    <w:multiLevelType w:val="multilevel"/>
    <w:tmpl w:val="BDC8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7230C"/>
    <w:multiLevelType w:val="hybridMultilevel"/>
    <w:tmpl w:val="657CA5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290A1630"/>
    <w:multiLevelType w:val="multilevel"/>
    <w:tmpl w:val="C66C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945FC"/>
    <w:multiLevelType w:val="hybridMultilevel"/>
    <w:tmpl w:val="344CB7EA"/>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4" w15:restartNumberingAfterBreak="0">
    <w:nsid w:val="2AC043A4"/>
    <w:multiLevelType w:val="multilevel"/>
    <w:tmpl w:val="5DF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1412D"/>
    <w:multiLevelType w:val="multilevel"/>
    <w:tmpl w:val="2110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8637D"/>
    <w:multiLevelType w:val="multilevel"/>
    <w:tmpl w:val="1DB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A4085"/>
    <w:multiLevelType w:val="multilevel"/>
    <w:tmpl w:val="E022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23035"/>
    <w:multiLevelType w:val="multilevel"/>
    <w:tmpl w:val="28CA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D7765"/>
    <w:multiLevelType w:val="multilevel"/>
    <w:tmpl w:val="6BFC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C44CC"/>
    <w:multiLevelType w:val="multilevel"/>
    <w:tmpl w:val="099E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24585D"/>
    <w:multiLevelType w:val="multilevel"/>
    <w:tmpl w:val="4770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C862BA"/>
    <w:multiLevelType w:val="multilevel"/>
    <w:tmpl w:val="A6A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C247E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800"/>
        </w:tabs>
        <w:ind w:left="72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4" w15:restartNumberingAfterBreak="0">
    <w:nsid w:val="3AFA4B6D"/>
    <w:multiLevelType w:val="multilevel"/>
    <w:tmpl w:val="CFFC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45F78"/>
    <w:multiLevelType w:val="hybridMultilevel"/>
    <w:tmpl w:val="0050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BD65DE"/>
    <w:multiLevelType w:val="multilevel"/>
    <w:tmpl w:val="63A8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9003E"/>
    <w:multiLevelType w:val="multilevel"/>
    <w:tmpl w:val="0B0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139BD"/>
    <w:multiLevelType w:val="multilevel"/>
    <w:tmpl w:val="96D0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BF2085"/>
    <w:multiLevelType w:val="multilevel"/>
    <w:tmpl w:val="A6BA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02807"/>
    <w:multiLevelType w:val="multilevel"/>
    <w:tmpl w:val="B0D0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EE5DA2"/>
    <w:multiLevelType w:val="multilevel"/>
    <w:tmpl w:val="B24A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C45757"/>
    <w:multiLevelType w:val="multilevel"/>
    <w:tmpl w:val="CF2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32A15"/>
    <w:multiLevelType w:val="multilevel"/>
    <w:tmpl w:val="64CA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737CCA"/>
    <w:multiLevelType w:val="hybridMultilevel"/>
    <w:tmpl w:val="FDD45C7E"/>
    <w:lvl w:ilvl="0" w:tplc="49B2AA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15:restartNumberingAfterBreak="0">
    <w:nsid w:val="75C67BF2"/>
    <w:multiLevelType w:val="multilevel"/>
    <w:tmpl w:val="87DA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31394"/>
    <w:multiLevelType w:val="hybridMultilevel"/>
    <w:tmpl w:val="99D27E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15:restartNumberingAfterBreak="0">
    <w:nsid w:val="78A702C9"/>
    <w:multiLevelType w:val="multilevel"/>
    <w:tmpl w:val="0898F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2F30C0"/>
    <w:multiLevelType w:val="multilevel"/>
    <w:tmpl w:val="CFD0D54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824775"/>
    <w:multiLevelType w:val="multilevel"/>
    <w:tmpl w:val="0B54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9A537C"/>
    <w:multiLevelType w:val="hybridMultilevel"/>
    <w:tmpl w:val="F7B685F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7E5A1341"/>
    <w:multiLevelType w:val="multilevel"/>
    <w:tmpl w:val="9DD2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1"/>
  </w:num>
  <w:num w:numId="4">
    <w:abstractNumId w:val="17"/>
  </w:num>
  <w:num w:numId="5">
    <w:abstractNumId w:val="27"/>
  </w:num>
  <w:num w:numId="6">
    <w:abstractNumId w:val="1"/>
  </w:num>
  <w:num w:numId="7">
    <w:abstractNumId w:val="10"/>
  </w:num>
  <w:num w:numId="8">
    <w:abstractNumId w:val="9"/>
  </w:num>
  <w:num w:numId="9">
    <w:abstractNumId w:val="14"/>
  </w:num>
  <w:num w:numId="10">
    <w:abstractNumId w:val="33"/>
  </w:num>
  <w:num w:numId="11">
    <w:abstractNumId w:val="19"/>
  </w:num>
  <w:num w:numId="12">
    <w:abstractNumId w:val="18"/>
  </w:num>
  <w:num w:numId="13">
    <w:abstractNumId w:val="25"/>
  </w:num>
  <w:num w:numId="14">
    <w:abstractNumId w:val="34"/>
  </w:num>
  <w:num w:numId="15">
    <w:abstractNumId w:val="38"/>
  </w:num>
  <w:num w:numId="16">
    <w:abstractNumId w:val="3"/>
  </w:num>
  <w:num w:numId="17">
    <w:abstractNumId w:val="37"/>
  </w:num>
  <w:num w:numId="18">
    <w:abstractNumId w:val="35"/>
  </w:num>
  <w:num w:numId="19">
    <w:abstractNumId w:val="24"/>
  </w:num>
  <w:num w:numId="20">
    <w:abstractNumId w:val="41"/>
  </w:num>
  <w:num w:numId="21">
    <w:abstractNumId w:val="7"/>
  </w:num>
  <w:num w:numId="22">
    <w:abstractNumId w:val="39"/>
  </w:num>
  <w:num w:numId="23">
    <w:abstractNumId w:val="21"/>
  </w:num>
  <w:num w:numId="24">
    <w:abstractNumId w:val="20"/>
  </w:num>
  <w:num w:numId="25">
    <w:abstractNumId w:val="40"/>
  </w:num>
  <w:num w:numId="26">
    <w:abstractNumId w:val="5"/>
  </w:num>
  <w:num w:numId="27">
    <w:abstractNumId w:val="29"/>
  </w:num>
  <w:num w:numId="28">
    <w:abstractNumId w:val="15"/>
  </w:num>
  <w:num w:numId="29">
    <w:abstractNumId w:val="30"/>
  </w:num>
  <w:num w:numId="30">
    <w:abstractNumId w:val="28"/>
  </w:num>
  <w:num w:numId="31">
    <w:abstractNumId w:val="12"/>
  </w:num>
  <w:num w:numId="32">
    <w:abstractNumId w:val="22"/>
  </w:num>
  <w:num w:numId="33">
    <w:abstractNumId w:val="16"/>
  </w:num>
  <w:num w:numId="34">
    <w:abstractNumId w:val="26"/>
  </w:num>
  <w:num w:numId="35">
    <w:abstractNumId w:val="0"/>
  </w:num>
  <w:num w:numId="36">
    <w:abstractNumId w:val="13"/>
  </w:num>
  <w:num w:numId="37">
    <w:abstractNumId w:val="2"/>
  </w:num>
  <w:num w:numId="38">
    <w:abstractNumId w:val="8"/>
  </w:num>
  <w:num w:numId="39">
    <w:abstractNumId w:val="6"/>
  </w:num>
  <w:num w:numId="40">
    <w:abstractNumId w:val="36"/>
  </w:num>
  <w:num w:numId="41">
    <w:abstractNumId w:val="1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F37"/>
    <w:rsid w:val="00003AD9"/>
    <w:rsid w:val="00123761"/>
    <w:rsid w:val="002F0DEF"/>
    <w:rsid w:val="003241D8"/>
    <w:rsid w:val="003425F9"/>
    <w:rsid w:val="003E20F5"/>
    <w:rsid w:val="0049779F"/>
    <w:rsid w:val="004B31AC"/>
    <w:rsid w:val="004C252D"/>
    <w:rsid w:val="004C6D93"/>
    <w:rsid w:val="004F6DEA"/>
    <w:rsid w:val="005775C2"/>
    <w:rsid w:val="00585098"/>
    <w:rsid w:val="005C6A81"/>
    <w:rsid w:val="005E46CC"/>
    <w:rsid w:val="00601101"/>
    <w:rsid w:val="00685E82"/>
    <w:rsid w:val="006F197B"/>
    <w:rsid w:val="00722E01"/>
    <w:rsid w:val="00727E3E"/>
    <w:rsid w:val="00780FD7"/>
    <w:rsid w:val="007B0FEF"/>
    <w:rsid w:val="0084713B"/>
    <w:rsid w:val="008B2201"/>
    <w:rsid w:val="008C3024"/>
    <w:rsid w:val="00A650C5"/>
    <w:rsid w:val="00AD24ED"/>
    <w:rsid w:val="00C17F37"/>
    <w:rsid w:val="00C52EBA"/>
    <w:rsid w:val="00D65BA2"/>
    <w:rsid w:val="00D97CBD"/>
    <w:rsid w:val="00DA0B62"/>
    <w:rsid w:val="00DD2A9F"/>
    <w:rsid w:val="00E26CD7"/>
    <w:rsid w:val="00E43BF6"/>
    <w:rsid w:val="00EF26F2"/>
    <w:rsid w:val="00F3488D"/>
    <w:rsid w:val="00FC6E5B"/>
    <w:rsid w:val="00FF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EFC0"/>
  <w15:docId w15:val="{FF3E5224-38A3-489F-9943-F42F6971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F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F37"/>
    <w:pPr>
      <w:keepNext/>
      <w:numPr>
        <w:numId w:val="1"/>
      </w:numPr>
      <w:jc w:val="both"/>
      <w:outlineLvl w:val="0"/>
    </w:pPr>
    <w:rPr>
      <w:szCs w:val="20"/>
    </w:rPr>
  </w:style>
  <w:style w:type="paragraph" w:styleId="2">
    <w:name w:val="heading 2"/>
    <w:basedOn w:val="a"/>
    <w:next w:val="a"/>
    <w:link w:val="20"/>
    <w:semiHidden/>
    <w:unhideWhenUsed/>
    <w:qFormat/>
    <w:rsid w:val="00C17F37"/>
    <w:pPr>
      <w:keepNext/>
      <w:numPr>
        <w:ilvl w:val="1"/>
        <w:numId w:val="1"/>
      </w:numPr>
      <w:jc w:val="center"/>
      <w:outlineLvl w:val="1"/>
    </w:pPr>
    <w:rPr>
      <w:b/>
      <w:caps/>
      <w:szCs w:val="20"/>
    </w:rPr>
  </w:style>
  <w:style w:type="paragraph" w:styleId="3">
    <w:name w:val="heading 3"/>
    <w:basedOn w:val="a"/>
    <w:next w:val="a"/>
    <w:link w:val="30"/>
    <w:unhideWhenUsed/>
    <w:qFormat/>
    <w:rsid w:val="00C17F37"/>
    <w:pPr>
      <w:keepNext/>
      <w:numPr>
        <w:ilvl w:val="2"/>
        <w:numId w:val="1"/>
      </w:numPr>
      <w:jc w:val="right"/>
      <w:outlineLvl w:val="2"/>
    </w:pPr>
    <w:rPr>
      <w:b/>
    </w:rPr>
  </w:style>
  <w:style w:type="paragraph" w:styleId="5">
    <w:name w:val="heading 5"/>
    <w:basedOn w:val="a"/>
    <w:next w:val="a"/>
    <w:link w:val="50"/>
    <w:semiHidden/>
    <w:unhideWhenUsed/>
    <w:qFormat/>
    <w:rsid w:val="00C17F37"/>
    <w:pPr>
      <w:numPr>
        <w:ilvl w:val="4"/>
        <w:numId w:val="1"/>
      </w:numPr>
      <w:spacing w:before="240" w:after="60"/>
      <w:outlineLvl w:val="4"/>
    </w:pPr>
    <w:rPr>
      <w:b/>
      <w:bCs/>
      <w:i/>
      <w:iCs/>
      <w:sz w:val="26"/>
      <w:szCs w:val="26"/>
      <w:vertAlign w:val="superscript"/>
    </w:rPr>
  </w:style>
  <w:style w:type="paragraph" w:styleId="6">
    <w:name w:val="heading 6"/>
    <w:basedOn w:val="a"/>
    <w:next w:val="a"/>
    <w:link w:val="60"/>
    <w:semiHidden/>
    <w:unhideWhenUsed/>
    <w:qFormat/>
    <w:rsid w:val="00C17F37"/>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C17F37"/>
    <w:pPr>
      <w:numPr>
        <w:ilvl w:val="6"/>
        <w:numId w:val="1"/>
      </w:numPr>
      <w:spacing w:before="240" w:after="60"/>
      <w:outlineLvl w:val="6"/>
    </w:pPr>
  </w:style>
  <w:style w:type="paragraph" w:styleId="8">
    <w:name w:val="heading 8"/>
    <w:basedOn w:val="a"/>
    <w:next w:val="a"/>
    <w:link w:val="80"/>
    <w:semiHidden/>
    <w:unhideWhenUsed/>
    <w:qFormat/>
    <w:rsid w:val="00C17F37"/>
    <w:pPr>
      <w:numPr>
        <w:ilvl w:val="7"/>
        <w:numId w:val="1"/>
      </w:numPr>
      <w:spacing w:before="240" w:after="60"/>
      <w:outlineLvl w:val="7"/>
    </w:pPr>
    <w:rPr>
      <w:i/>
      <w:iCs/>
    </w:rPr>
  </w:style>
  <w:style w:type="paragraph" w:styleId="9">
    <w:name w:val="heading 9"/>
    <w:basedOn w:val="a"/>
    <w:next w:val="a"/>
    <w:link w:val="90"/>
    <w:semiHidden/>
    <w:unhideWhenUsed/>
    <w:qFormat/>
    <w:rsid w:val="00C17F3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F37"/>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17F37"/>
    <w:rPr>
      <w:rFonts w:ascii="Times New Roman" w:eastAsia="Times New Roman" w:hAnsi="Times New Roman" w:cs="Times New Roman"/>
      <w:b/>
      <w:caps/>
      <w:sz w:val="24"/>
      <w:szCs w:val="20"/>
      <w:lang w:eastAsia="ru-RU"/>
    </w:rPr>
  </w:style>
  <w:style w:type="character" w:customStyle="1" w:styleId="30">
    <w:name w:val="Заголовок 3 Знак"/>
    <w:basedOn w:val="a0"/>
    <w:link w:val="3"/>
    <w:rsid w:val="00C17F37"/>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C17F37"/>
    <w:rPr>
      <w:rFonts w:ascii="Times New Roman" w:eastAsia="Times New Roman" w:hAnsi="Times New Roman" w:cs="Times New Roman"/>
      <w:b/>
      <w:bCs/>
      <w:i/>
      <w:iCs/>
      <w:sz w:val="26"/>
      <w:szCs w:val="26"/>
      <w:vertAlign w:val="superscript"/>
      <w:lang w:eastAsia="ru-RU"/>
    </w:rPr>
  </w:style>
  <w:style w:type="character" w:customStyle="1" w:styleId="60">
    <w:name w:val="Заголовок 6 Знак"/>
    <w:basedOn w:val="a0"/>
    <w:link w:val="6"/>
    <w:semiHidden/>
    <w:rsid w:val="00C17F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17F3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17F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17F37"/>
    <w:rPr>
      <w:rFonts w:ascii="Arial" w:eastAsia="Times New Roman" w:hAnsi="Arial" w:cs="Arial"/>
      <w:lang w:eastAsia="ru-RU"/>
    </w:rPr>
  </w:style>
  <w:style w:type="paragraph" w:styleId="a3">
    <w:name w:val="Body Text Indent"/>
    <w:basedOn w:val="a"/>
    <w:link w:val="a4"/>
    <w:semiHidden/>
    <w:unhideWhenUsed/>
    <w:rsid w:val="00C17F37"/>
    <w:pPr>
      <w:spacing w:after="120"/>
      <w:ind w:left="283"/>
    </w:pPr>
  </w:style>
  <w:style w:type="character" w:customStyle="1" w:styleId="a4">
    <w:name w:val="Основной текст с отступом Знак"/>
    <w:basedOn w:val="a0"/>
    <w:link w:val="a3"/>
    <w:semiHidden/>
    <w:rsid w:val="00C17F37"/>
    <w:rPr>
      <w:rFonts w:ascii="Times New Roman" w:eastAsia="Times New Roman" w:hAnsi="Times New Roman" w:cs="Times New Roman"/>
      <w:sz w:val="24"/>
      <w:szCs w:val="24"/>
      <w:lang w:eastAsia="ru-RU"/>
    </w:rPr>
  </w:style>
  <w:style w:type="character" w:styleId="a5">
    <w:name w:val="Strong"/>
    <w:basedOn w:val="a0"/>
    <w:uiPriority w:val="22"/>
    <w:qFormat/>
    <w:rsid w:val="00C17F37"/>
    <w:rPr>
      <w:b/>
      <w:bCs/>
    </w:rPr>
  </w:style>
  <w:style w:type="paragraph" w:customStyle="1" w:styleId="ql-align-justify">
    <w:name w:val="ql-align-justify"/>
    <w:basedOn w:val="a"/>
    <w:rsid w:val="00C17F37"/>
    <w:pPr>
      <w:spacing w:before="100" w:beforeAutospacing="1" w:after="100" w:afterAutospacing="1"/>
    </w:pPr>
  </w:style>
  <w:style w:type="character" w:styleId="a6">
    <w:name w:val="Hyperlink"/>
    <w:basedOn w:val="a0"/>
    <w:uiPriority w:val="99"/>
    <w:semiHidden/>
    <w:unhideWhenUsed/>
    <w:rsid w:val="00C17F37"/>
    <w:rPr>
      <w:color w:val="0000FF"/>
      <w:u w:val="single"/>
    </w:rPr>
  </w:style>
  <w:style w:type="paragraph" w:styleId="a7">
    <w:name w:val="header"/>
    <w:basedOn w:val="a"/>
    <w:link w:val="a8"/>
    <w:uiPriority w:val="99"/>
    <w:semiHidden/>
    <w:unhideWhenUsed/>
    <w:rsid w:val="005E46CC"/>
    <w:pPr>
      <w:tabs>
        <w:tab w:val="center" w:pos="4677"/>
        <w:tab w:val="right" w:pos="9355"/>
      </w:tabs>
    </w:pPr>
  </w:style>
  <w:style w:type="character" w:customStyle="1" w:styleId="a8">
    <w:name w:val="Верхний колонтитул Знак"/>
    <w:basedOn w:val="a0"/>
    <w:link w:val="a7"/>
    <w:uiPriority w:val="99"/>
    <w:semiHidden/>
    <w:rsid w:val="005E46C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E46CC"/>
    <w:pPr>
      <w:tabs>
        <w:tab w:val="center" w:pos="4677"/>
        <w:tab w:val="right" w:pos="9355"/>
      </w:tabs>
    </w:pPr>
  </w:style>
  <w:style w:type="character" w:customStyle="1" w:styleId="aa">
    <w:name w:val="Нижний колонтитул Знак"/>
    <w:basedOn w:val="a0"/>
    <w:link w:val="a9"/>
    <w:uiPriority w:val="99"/>
    <w:rsid w:val="005E46CC"/>
    <w:rPr>
      <w:rFonts w:ascii="Times New Roman" w:eastAsia="Times New Roman" w:hAnsi="Times New Roman" w:cs="Times New Roman"/>
      <w:sz w:val="24"/>
      <w:szCs w:val="24"/>
      <w:lang w:eastAsia="ru-RU"/>
    </w:rPr>
  </w:style>
  <w:style w:type="paragraph" w:styleId="ab">
    <w:name w:val="List Paragraph"/>
    <w:basedOn w:val="a"/>
    <w:uiPriority w:val="34"/>
    <w:qFormat/>
    <w:rsid w:val="005E46CC"/>
    <w:pPr>
      <w:ind w:left="720"/>
      <w:contextualSpacing/>
    </w:pPr>
  </w:style>
  <w:style w:type="paragraph" w:styleId="ac">
    <w:name w:val="Balloon Text"/>
    <w:basedOn w:val="a"/>
    <w:link w:val="ad"/>
    <w:uiPriority w:val="99"/>
    <w:semiHidden/>
    <w:unhideWhenUsed/>
    <w:rsid w:val="002F0DEF"/>
    <w:rPr>
      <w:rFonts w:ascii="Tahoma" w:hAnsi="Tahoma" w:cs="Tahoma"/>
      <w:sz w:val="16"/>
      <w:szCs w:val="16"/>
    </w:rPr>
  </w:style>
  <w:style w:type="character" w:customStyle="1" w:styleId="ad">
    <w:name w:val="Текст выноски Знак"/>
    <w:basedOn w:val="a0"/>
    <w:link w:val="ac"/>
    <w:uiPriority w:val="99"/>
    <w:semiHidden/>
    <w:rsid w:val="002F0DEF"/>
    <w:rPr>
      <w:rFonts w:ascii="Tahoma" w:eastAsia="Times New Roman" w:hAnsi="Tahoma" w:cs="Tahoma"/>
      <w:sz w:val="16"/>
      <w:szCs w:val="16"/>
      <w:lang w:eastAsia="ru-RU"/>
    </w:rPr>
  </w:style>
  <w:style w:type="paragraph" w:styleId="ae">
    <w:name w:val="Normal (Web)"/>
    <w:basedOn w:val="a"/>
    <w:uiPriority w:val="99"/>
    <w:unhideWhenUsed/>
    <w:rsid w:val="0084713B"/>
    <w:pPr>
      <w:spacing w:before="100" w:beforeAutospacing="1" w:after="100" w:afterAutospacing="1"/>
    </w:pPr>
  </w:style>
  <w:style w:type="character" w:styleId="af">
    <w:name w:val="Emphasis"/>
    <w:basedOn w:val="a0"/>
    <w:uiPriority w:val="20"/>
    <w:qFormat/>
    <w:rsid w:val="00342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2640">
      <w:bodyDiv w:val="1"/>
      <w:marLeft w:val="0"/>
      <w:marRight w:val="0"/>
      <w:marTop w:val="0"/>
      <w:marBottom w:val="0"/>
      <w:divBdr>
        <w:top w:val="none" w:sz="0" w:space="0" w:color="auto"/>
        <w:left w:val="none" w:sz="0" w:space="0" w:color="auto"/>
        <w:bottom w:val="none" w:sz="0" w:space="0" w:color="auto"/>
        <w:right w:val="none" w:sz="0" w:space="0" w:color="auto"/>
      </w:divBdr>
    </w:div>
    <w:div w:id="169806500">
      <w:bodyDiv w:val="1"/>
      <w:marLeft w:val="0"/>
      <w:marRight w:val="0"/>
      <w:marTop w:val="0"/>
      <w:marBottom w:val="0"/>
      <w:divBdr>
        <w:top w:val="none" w:sz="0" w:space="0" w:color="auto"/>
        <w:left w:val="none" w:sz="0" w:space="0" w:color="auto"/>
        <w:bottom w:val="none" w:sz="0" w:space="0" w:color="auto"/>
        <w:right w:val="none" w:sz="0" w:space="0" w:color="auto"/>
      </w:divBdr>
    </w:div>
    <w:div w:id="330719908">
      <w:bodyDiv w:val="1"/>
      <w:marLeft w:val="0"/>
      <w:marRight w:val="0"/>
      <w:marTop w:val="0"/>
      <w:marBottom w:val="0"/>
      <w:divBdr>
        <w:top w:val="none" w:sz="0" w:space="0" w:color="auto"/>
        <w:left w:val="none" w:sz="0" w:space="0" w:color="auto"/>
        <w:bottom w:val="none" w:sz="0" w:space="0" w:color="auto"/>
        <w:right w:val="none" w:sz="0" w:space="0" w:color="auto"/>
      </w:divBdr>
    </w:div>
    <w:div w:id="358316763">
      <w:bodyDiv w:val="1"/>
      <w:marLeft w:val="0"/>
      <w:marRight w:val="0"/>
      <w:marTop w:val="0"/>
      <w:marBottom w:val="0"/>
      <w:divBdr>
        <w:top w:val="none" w:sz="0" w:space="0" w:color="auto"/>
        <w:left w:val="none" w:sz="0" w:space="0" w:color="auto"/>
        <w:bottom w:val="none" w:sz="0" w:space="0" w:color="auto"/>
        <w:right w:val="none" w:sz="0" w:space="0" w:color="auto"/>
      </w:divBdr>
    </w:div>
    <w:div w:id="514806568">
      <w:bodyDiv w:val="1"/>
      <w:marLeft w:val="0"/>
      <w:marRight w:val="0"/>
      <w:marTop w:val="0"/>
      <w:marBottom w:val="0"/>
      <w:divBdr>
        <w:top w:val="none" w:sz="0" w:space="0" w:color="auto"/>
        <w:left w:val="none" w:sz="0" w:space="0" w:color="auto"/>
        <w:bottom w:val="none" w:sz="0" w:space="0" w:color="auto"/>
        <w:right w:val="none" w:sz="0" w:space="0" w:color="auto"/>
      </w:divBdr>
      <w:divsChild>
        <w:div w:id="1134904185">
          <w:marLeft w:val="0"/>
          <w:marRight w:val="0"/>
          <w:marTop w:val="0"/>
          <w:marBottom w:val="0"/>
          <w:divBdr>
            <w:top w:val="none" w:sz="0" w:space="0" w:color="auto"/>
            <w:left w:val="none" w:sz="0" w:space="0" w:color="auto"/>
            <w:bottom w:val="none" w:sz="0" w:space="0" w:color="auto"/>
            <w:right w:val="none" w:sz="0" w:space="0" w:color="auto"/>
          </w:divBdr>
        </w:div>
        <w:div w:id="1295062000">
          <w:marLeft w:val="0"/>
          <w:marRight w:val="0"/>
          <w:marTop w:val="0"/>
          <w:marBottom w:val="0"/>
          <w:divBdr>
            <w:top w:val="none" w:sz="0" w:space="0" w:color="auto"/>
            <w:left w:val="none" w:sz="0" w:space="0" w:color="auto"/>
            <w:bottom w:val="none" w:sz="0" w:space="0" w:color="auto"/>
            <w:right w:val="none" w:sz="0" w:space="0" w:color="auto"/>
          </w:divBdr>
        </w:div>
        <w:div w:id="1946302032">
          <w:marLeft w:val="0"/>
          <w:marRight w:val="0"/>
          <w:marTop w:val="0"/>
          <w:marBottom w:val="0"/>
          <w:divBdr>
            <w:top w:val="none" w:sz="0" w:space="0" w:color="auto"/>
            <w:left w:val="none" w:sz="0" w:space="0" w:color="auto"/>
            <w:bottom w:val="none" w:sz="0" w:space="0" w:color="auto"/>
            <w:right w:val="none" w:sz="0" w:space="0" w:color="auto"/>
          </w:divBdr>
        </w:div>
      </w:divsChild>
    </w:div>
    <w:div w:id="664672789">
      <w:bodyDiv w:val="1"/>
      <w:marLeft w:val="0"/>
      <w:marRight w:val="0"/>
      <w:marTop w:val="0"/>
      <w:marBottom w:val="0"/>
      <w:divBdr>
        <w:top w:val="none" w:sz="0" w:space="0" w:color="auto"/>
        <w:left w:val="none" w:sz="0" w:space="0" w:color="auto"/>
        <w:bottom w:val="none" w:sz="0" w:space="0" w:color="auto"/>
        <w:right w:val="none" w:sz="0" w:space="0" w:color="auto"/>
      </w:divBdr>
    </w:div>
    <w:div w:id="691801918">
      <w:bodyDiv w:val="1"/>
      <w:marLeft w:val="0"/>
      <w:marRight w:val="0"/>
      <w:marTop w:val="0"/>
      <w:marBottom w:val="0"/>
      <w:divBdr>
        <w:top w:val="none" w:sz="0" w:space="0" w:color="auto"/>
        <w:left w:val="none" w:sz="0" w:space="0" w:color="auto"/>
        <w:bottom w:val="none" w:sz="0" w:space="0" w:color="auto"/>
        <w:right w:val="none" w:sz="0" w:space="0" w:color="auto"/>
      </w:divBdr>
      <w:divsChild>
        <w:div w:id="354114377">
          <w:marLeft w:val="0"/>
          <w:marRight w:val="0"/>
          <w:marTop w:val="0"/>
          <w:marBottom w:val="0"/>
          <w:divBdr>
            <w:top w:val="none" w:sz="0" w:space="0" w:color="auto"/>
            <w:left w:val="none" w:sz="0" w:space="0" w:color="auto"/>
            <w:bottom w:val="none" w:sz="0" w:space="0" w:color="auto"/>
            <w:right w:val="none" w:sz="0" w:space="0" w:color="auto"/>
          </w:divBdr>
        </w:div>
        <w:div w:id="538206258">
          <w:marLeft w:val="0"/>
          <w:marRight w:val="0"/>
          <w:marTop w:val="0"/>
          <w:marBottom w:val="0"/>
          <w:divBdr>
            <w:top w:val="none" w:sz="0" w:space="0" w:color="auto"/>
            <w:left w:val="none" w:sz="0" w:space="0" w:color="auto"/>
            <w:bottom w:val="none" w:sz="0" w:space="0" w:color="auto"/>
            <w:right w:val="none" w:sz="0" w:space="0" w:color="auto"/>
          </w:divBdr>
        </w:div>
      </w:divsChild>
    </w:div>
    <w:div w:id="765075325">
      <w:bodyDiv w:val="1"/>
      <w:marLeft w:val="0"/>
      <w:marRight w:val="0"/>
      <w:marTop w:val="0"/>
      <w:marBottom w:val="0"/>
      <w:divBdr>
        <w:top w:val="none" w:sz="0" w:space="0" w:color="auto"/>
        <w:left w:val="none" w:sz="0" w:space="0" w:color="auto"/>
        <w:bottom w:val="none" w:sz="0" w:space="0" w:color="auto"/>
        <w:right w:val="none" w:sz="0" w:space="0" w:color="auto"/>
      </w:divBdr>
      <w:divsChild>
        <w:div w:id="1607348999">
          <w:marLeft w:val="0"/>
          <w:marRight w:val="0"/>
          <w:marTop w:val="0"/>
          <w:marBottom w:val="0"/>
          <w:divBdr>
            <w:top w:val="none" w:sz="0" w:space="0" w:color="auto"/>
            <w:left w:val="none" w:sz="0" w:space="0" w:color="auto"/>
            <w:bottom w:val="none" w:sz="0" w:space="0" w:color="auto"/>
            <w:right w:val="none" w:sz="0" w:space="0" w:color="auto"/>
          </w:divBdr>
        </w:div>
      </w:divsChild>
    </w:div>
    <w:div w:id="933322640">
      <w:bodyDiv w:val="1"/>
      <w:marLeft w:val="0"/>
      <w:marRight w:val="0"/>
      <w:marTop w:val="0"/>
      <w:marBottom w:val="0"/>
      <w:divBdr>
        <w:top w:val="none" w:sz="0" w:space="0" w:color="auto"/>
        <w:left w:val="none" w:sz="0" w:space="0" w:color="auto"/>
        <w:bottom w:val="none" w:sz="0" w:space="0" w:color="auto"/>
        <w:right w:val="none" w:sz="0" w:space="0" w:color="auto"/>
      </w:divBdr>
    </w:div>
    <w:div w:id="1003630433">
      <w:bodyDiv w:val="1"/>
      <w:marLeft w:val="0"/>
      <w:marRight w:val="0"/>
      <w:marTop w:val="0"/>
      <w:marBottom w:val="0"/>
      <w:divBdr>
        <w:top w:val="none" w:sz="0" w:space="0" w:color="auto"/>
        <w:left w:val="none" w:sz="0" w:space="0" w:color="auto"/>
        <w:bottom w:val="none" w:sz="0" w:space="0" w:color="auto"/>
        <w:right w:val="none" w:sz="0" w:space="0" w:color="auto"/>
      </w:divBdr>
    </w:div>
    <w:div w:id="1008672463">
      <w:bodyDiv w:val="1"/>
      <w:marLeft w:val="0"/>
      <w:marRight w:val="0"/>
      <w:marTop w:val="0"/>
      <w:marBottom w:val="0"/>
      <w:divBdr>
        <w:top w:val="none" w:sz="0" w:space="0" w:color="auto"/>
        <w:left w:val="none" w:sz="0" w:space="0" w:color="auto"/>
        <w:bottom w:val="none" w:sz="0" w:space="0" w:color="auto"/>
        <w:right w:val="none" w:sz="0" w:space="0" w:color="auto"/>
      </w:divBdr>
    </w:div>
    <w:div w:id="1083844666">
      <w:bodyDiv w:val="1"/>
      <w:marLeft w:val="0"/>
      <w:marRight w:val="0"/>
      <w:marTop w:val="0"/>
      <w:marBottom w:val="0"/>
      <w:divBdr>
        <w:top w:val="none" w:sz="0" w:space="0" w:color="auto"/>
        <w:left w:val="none" w:sz="0" w:space="0" w:color="auto"/>
        <w:bottom w:val="none" w:sz="0" w:space="0" w:color="auto"/>
        <w:right w:val="none" w:sz="0" w:space="0" w:color="auto"/>
      </w:divBdr>
    </w:div>
    <w:div w:id="1124690064">
      <w:bodyDiv w:val="1"/>
      <w:marLeft w:val="0"/>
      <w:marRight w:val="0"/>
      <w:marTop w:val="0"/>
      <w:marBottom w:val="0"/>
      <w:divBdr>
        <w:top w:val="none" w:sz="0" w:space="0" w:color="auto"/>
        <w:left w:val="none" w:sz="0" w:space="0" w:color="auto"/>
        <w:bottom w:val="none" w:sz="0" w:space="0" w:color="auto"/>
        <w:right w:val="none" w:sz="0" w:space="0" w:color="auto"/>
      </w:divBdr>
      <w:divsChild>
        <w:div w:id="889342035">
          <w:marLeft w:val="0"/>
          <w:marRight w:val="0"/>
          <w:marTop w:val="0"/>
          <w:marBottom w:val="0"/>
          <w:divBdr>
            <w:top w:val="none" w:sz="0" w:space="0" w:color="auto"/>
            <w:left w:val="none" w:sz="0" w:space="0" w:color="auto"/>
            <w:bottom w:val="none" w:sz="0" w:space="0" w:color="auto"/>
            <w:right w:val="none" w:sz="0" w:space="0" w:color="auto"/>
          </w:divBdr>
        </w:div>
        <w:div w:id="1827434512">
          <w:marLeft w:val="0"/>
          <w:marRight w:val="0"/>
          <w:marTop w:val="0"/>
          <w:marBottom w:val="0"/>
          <w:divBdr>
            <w:top w:val="none" w:sz="0" w:space="0" w:color="auto"/>
            <w:left w:val="none" w:sz="0" w:space="0" w:color="auto"/>
            <w:bottom w:val="none" w:sz="0" w:space="0" w:color="auto"/>
            <w:right w:val="none" w:sz="0" w:space="0" w:color="auto"/>
          </w:divBdr>
        </w:div>
      </w:divsChild>
    </w:div>
    <w:div w:id="1130242274">
      <w:bodyDiv w:val="1"/>
      <w:marLeft w:val="0"/>
      <w:marRight w:val="0"/>
      <w:marTop w:val="0"/>
      <w:marBottom w:val="0"/>
      <w:divBdr>
        <w:top w:val="none" w:sz="0" w:space="0" w:color="auto"/>
        <w:left w:val="none" w:sz="0" w:space="0" w:color="auto"/>
        <w:bottom w:val="none" w:sz="0" w:space="0" w:color="auto"/>
        <w:right w:val="none" w:sz="0" w:space="0" w:color="auto"/>
      </w:divBdr>
    </w:div>
    <w:div w:id="1273325429">
      <w:bodyDiv w:val="1"/>
      <w:marLeft w:val="0"/>
      <w:marRight w:val="0"/>
      <w:marTop w:val="0"/>
      <w:marBottom w:val="0"/>
      <w:divBdr>
        <w:top w:val="none" w:sz="0" w:space="0" w:color="auto"/>
        <w:left w:val="none" w:sz="0" w:space="0" w:color="auto"/>
        <w:bottom w:val="none" w:sz="0" w:space="0" w:color="auto"/>
        <w:right w:val="none" w:sz="0" w:space="0" w:color="auto"/>
      </w:divBdr>
    </w:div>
    <w:div w:id="1291668138">
      <w:bodyDiv w:val="1"/>
      <w:marLeft w:val="0"/>
      <w:marRight w:val="0"/>
      <w:marTop w:val="0"/>
      <w:marBottom w:val="0"/>
      <w:divBdr>
        <w:top w:val="none" w:sz="0" w:space="0" w:color="auto"/>
        <w:left w:val="none" w:sz="0" w:space="0" w:color="auto"/>
        <w:bottom w:val="none" w:sz="0" w:space="0" w:color="auto"/>
        <w:right w:val="none" w:sz="0" w:space="0" w:color="auto"/>
      </w:divBdr>
    </w:div>
    <w:div w:id="1474373152">
      <w:bodyDiv w:val="1"/>
      <w:marLeft w:val="0"/>
      <w:marRight w:val="0"/>
      <w:marTop w:val="0"/>
      <w:marBottom w:val="0"/>
      <w:divBdr>
        <w:top w:val="none" w:sz="0" w:space="0" w:color="auto"/>
        <w:left w:val="none" w:sz="0" w:space="0" w:color="auto"/>
        <w:bottom w:val="none" w:sz="0" w:space="0" w:color="auto"/>
        <w:right w:val="none" w:sz="0" w:space="0" w:color="auto"/>
      </w:divBdr>
      <w:divsChild>
        <w:div w:id="1298032469">
          <w:marLeft w:val="0"/>
          <w:marRight w:val="0"/>
          <w:marTop w:val="0"/>
          <w:marBottom w:val="0"/>
          <w:divBdr>
            <w:top w:val="none" w:sz="0" w:space="0" w:color="auto"/>
            <w:left w:val="none" w:sz="0" w:space="0" w:color="auto"/>
            <w:bottom w:val="none" w:sz="0" w:space="0" w:color="auto"/>
            <w:right w:val="none" w:sz="0" w:space="0" w:color="auto"/>
          </w:divBdr>
        </w:div>
        <w:div w:id="1333414398">
          <w:marLeft w:val="0"/>
          <w:marRight w:val="0"/>
          <w:marTop w:val="0"/>
          <w:marBottom w:val="0"/>
          <w:divBdr>
            <w:top w:val="none" w:sz="0" w:space="0" w:color="auto"/>
            <w:left w:val="none" w:sz="0" w:space="0" w:color="auto"/>
            <w:bottom w:val="none" w:sz="0" w:space="0" w:color="auto"/>
            <w:right w:val="none" w:sz="0" w:space="0" w:color="auto"/>
          </w:divBdr>
          <w:divsChild>
            <w:div w:id="70084623">
              <w:marLeft w:val="0"/>
              <w:marRight w:val="0"/>
              <w:marTop w:val="0"/>
              <w:marBottom w:val="0"/>
              <w:divBdr>
                <w:top w:val="none" w:sz="0" w:space="0" w:color="auto"/>
                <w:left w:val="none" w:sz="0" w:space="0" w:color="auto"/>
                <w:bottom w:val="none" w:sz="0" w:space="0" w:color="auto"/>
                <w:right w:val="none" w:sz="0" w:space="0" w:color="auto"/>
              </w:divBdr>
            </w:div>
            <w:div w:id="728386029">
              <w:marLeft w:val="0"/>
              <w:marRight w:val="0"/>
              <w:marTop w:val="0"/>
              <w:marBottom w:val="0"/>
              <w:divBdr>
                <w:top w:val="none" w:sz="0" w:space="0" w:color="auto"/>
                <w:left w:val="none" w:sz="0" w:space="0" w:color="auto"/>
                <w:bottom w:val="none" w:sz="0" w:space="0" w:color="auto"/>
                <w:right w:val="none" w:sz="0" w:space="0" w:color="auto"/>
              </w:divBdr>
            </w:div>
            <w:div w:id="915557966">
              <w:marLeft w:val="0"/>
              <w:marRight w:val="0"/>
              <w:marTop w:val="0"/>
              <w:marBottom w:val="0"/>
              <w:divBdr>
                <w:top w:val="none" w:sz="0" w:space="0" w:color="auto"/>
                <w:left w:val="none" w:sz="0" w:space="0" w:color="auto"/>
                <w:bottom w:val="none" w:sz="0" w:space="0" w:color="auto"/>
                <w:right w:val="none" w:sz="0" w:space="0" w:color="auto"/>
              </w:divBdr>
            </w:div>
            <w:div w:id="21102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5424">
      <w:bodyDiv w:val="1"/>
      <w:marLeft w:val="0"/>
      <w:marRight w:val="0"/>
      <w:marTop w:val="0"/>
      <w:marBottom w:val="0"/>
      <w:divBdr>
        <w:top w:val="none" w:sz="0" w:space="0" w:color="auto"/>
        <w:left w:val="none" w:sz="0" w:space="0" w:color="auto"/>
        <w:bottom w:val="none" w:sz="0" w:space="0" w:color="auto"/>
        <w:right w:val="none" w:sz="0" w:space="0" w:color="auto"/>
      </w:divBdr>
    </w:div>
    <w:div w:id="1713923467">
      <w:bodyDiv w:val="1"/>
      <w:marLeft w:val="0"/>
      <w:marRight w:val="0"/>
      <w:marTop w:val="0"/>
      <w:marBottom w:val="0"/>
      <w:divBdr>
        <w:top w:val="none" w:sz="0" w:space="0" w:color="auto"/>
        <w:left w:val="none" w:sz="0" w:space="0" w:color="auto"/>
        <w:bottom w:val="none" w:sz="0" w:space="0" w:color="auto"/>
        <w:right w:val="none" w:sz="0" w:space="0" w:color="auto"/>
      </w:divBdr>
    </w:div>
    <w:div w:id="1740397655">
      <w:bodyDiv w:val="1"/>
      <w:marLeft w:val="0"/>
      <w:marRight w:val="0"/>
      <w:marTop w:val="0"/>
      <w:marBottom w:val="0"/>
      <w:divBdr>
        <w:top w:val="none" w:sz="0" w:space="0" w:color="auto"/>
        <w:left w:val="none" w:sz="0" w:space="0" w:color="auto"/>
        <w:bottom w:val="none" w:sz="0" w:space="0" w:color="auto"/>
        <w:right w:val="none" w:sz="0" w:space="0" w:color="auto"/>
      </w:divBdr>
    </w:div>
    <w:div w:id="1791170162">
      <w:bodyDiv w:val="1"/>
      <w:marLeft w:val="0"/>
      <w:marRight w:val="0"/>
      <w:marTop w:val="0"/>
      <w:marBottom w:val="0"/>
      <w:divBdr>
        <w:top w:val="none" w:sz="0" w:space="0" w:color="auto"/>
        <w:left w:val="none" w:sz="0" w:space="0" w:color="auto"/>
        <w:bottom w:val="none" w:sz="0" w:space="0" w:color="auto"/>
        <w:right w:val="none" w:sz="0" w:space="0" w:color="auto"/>
      </w:divBdr>
    </w:div>
    <w:div w:id="1848593927">
      <w:bodyDiv w:val="1"/>
      <w:marLeft w:val="0"/>
      <w:marRight w:val="0"/>
      <w:marTop w:val="0"/>
      <w:marBottom w:val="0"/>
      <w:divBdr>
        <w:top w:val="none" w:sz="0" w:space="0" w:color="auto"/>
        <w:left w:val="none" w:sz="0" w:space="0" w:color="auto"/>
        <w:bottom w:val="none" w:sz="0" w:space="0" w:color="auto"/>
        <w:right w:val="none" w:sz="0" w:space="0" w:color="auto"/>
      </w:divBdr>
    </w:div>
    <w:div w:id="1913075473">
      <w:bodyDiv w:val="1"/>
      <w:marLeft w:val="0"/>
      <w:marRight w:val="0"/>
      <w:marTop w:val="0"/>
      <w:marBottom w:val="0"/>
      <w:divBdr>
        <w:top w:val="none" w:sz="0" w:space="0" w:color="auto"/>
        <w:left w:val="none" w:sz="0" w:space="0" w:color="auto"/>
        <w:bottom w:val="none" w:sz="0" w:space="0" w:color="auto"/>
        <w:right w:val="none" w:sz="0" w:space="0" w:color="auto"/>
      </w:divBdr>
    </w:div>
    <w:div w:id="20067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lezny.ru/ekstrasistoliya/" TargetMode="External"/><Relationship Id="rId13" Type="http://schemas.openxmlformats.org/officeDocument/2006/relationships/hyperlink" Target="https://www.krasotaimedicina.ru/diseases/zabolevanija_pulmonology/intrathoracic-lymph-nodes-tuberculosis" TargetMode="External"/><Relationship Id="rId18" Type="http://schemas.openxmlformats.org/officeDocument/2006/relationships/hyperlink" Target="https://www.krasotaimedicina.ru/diseases/zabolevanija_pulmonology/cirrhotic-pulmonary-tuberculosis" TargetMode="External"/><Relationship Id="rId26" Type="http://schemas.openxmlformats.org/officeDocument/2006/relationships/hyperlink" Target="https://probolezny.ru/glomerulonefrit-hronicheskiy/" TargetMode="External"/><Relationship Id="rId3" Type="http://schemas.openxmlformats.org/officeDocument/2006/relationships/settings" Target="settings.xml"/><Relationship Id="rId21" Type="http://schemas.openxmlformats.org/officeDocument/2006/relationships/hyperlink" Target="https://www.krasotaimedicina.ru/treatment/X-ray-pulmonology/lungs-review"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rotabletky.ru/pentoxifylline/" TargetMode="External"/><Relationship Id="rId17" Type="http://schemas.openxmlformats.org/officeDocument/2006/relationships/hyperlink" Target="https://www.krasotaimedicina.ru/diseases/zabolevanija_pulmonology/cavernous-pulmonary-tuberculosis" TargetMode="External"/><Relationship Id="rId25" Type="http://schemas.openxmlformats.org/officeDocument/2006/relationships/hyperlink" Target="https://www.krasotaimedicina.ru/treatment/puncture-biopsy-pulmonology/lun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rasotaimedicina.ru/diseases/zabolevanija_pulmonology/disseminated-tuberculosis" TargetMode="External"/><Relationship Id="rId20" Type="http://schemas.openxmlformats.org/officeDocument/2006/relationships/hyperlink" Target="https://www.krasotaimedicina.ru/treatment/consultation-pulmonology/phthisiatrician" TargetMode="External"/><Relationship Id="rId29" Type="http://schemas.openxmlformats.org/officeDocument/2006/relationships/hyperlink" Target="https://protabletky.ru/povidonum-iod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abletky.ru/methotrexate/" TargetMode="External"/><Relationship Id="rId24" Type="http://schemas.openxmlformats.org/officeDocument/2006/relationships/hyperlink" Target="https://www.krasotaimedicina.ru/treatment/endoscopic-pulmonology/bronchoscopy" TargetMode="External"/><Relationship Id="rId32" Type="http://schemas.openxmlformats.org/officeDocument/2006/relationships/hyperlink" Target="https://protabletky.ru/methotrexate/" TargetMode="External"/><Relationship Id="rId5" Type="http://schemas.openxmlformats.org/officeDocument/2006/relationships/footnotes" Target="footnotes.xml"/><Relationship Id="rId15" Type="http://schemas.openxmlformats.org/officeDocument/2006/relationships/hyperlink" Target="https://www.krasotaimedicina.ru/diseases/zabolevanija_pulmonology/infiltrative-pulmonary-tuberculosis" TargetMode="External"/><Relationship Id="rId23" Type="http://schemas.openxmlformats.org/officeDocument/2006/relationships/hyperlink" Target="https://www.krasotaimedicina.ru/treatment/tuberculin-test/mantoux" TargetMode="External"/><Relationship Id="rId28" Type="http://schemas.openxmlformats.org/officeDocument/2006/relationships/hyperlink" Target="https://probolezny.ru/sifilis/" TargetMode="External"/><Relationship Id="rId10" Type="http://schemas.openxmlformats.org/officeDocument/2006/relationships/hyperlink" Target="https://protabletky.ru/hydroxychloroquine/" TargetMode="External"/><Relationship Id="rId19" Type="http://schemas.openxmlformats.org/officeDocument/2006/relationships/hyperlink" Target="https://www.krasotaimedicina.ru/diseases/zabolevanija_pulmonology/lung-tuberculoma" TargetMode="External"/><Relationship Id="rId31" Type="http://schemas.openxmlformats.org/officeDocument/2006/relationships/hyperlink" Target="https://protabletky.ru/biseptol/" TargetMode="External"/><Relationship Id="rId4" Type="http://schemas.openxmlformats.org/officeDocument/2006/relationships/webSettings" Target="webSettings.xml"/><Relationship Id="rId9" Type="http://schemas.openxmlformats.org/officeDocument/2006/relationships/hyperlink" Target="https://protabletky.ru/povidonum-iodum/" TargetMode="External"/><Relationship Id="rId14" Type="http://schemas.openxmlformats.org/officeDocument/2006/relationships/hyperlink" Target="https://www.krasotaimedicina.ru/diseases/zabolevanija_pulmonology/focal-pulmonary-tuberculosis" TargetMode="External"/><Relationship Id="rId22" Type="http://schemas.openxmlformats.org/officeDocument/2006/relationships/hyperlink" Target="https://www.krasotaimedicina.ru/treatment/tomography-pulmonology/lungs-mri" TargetMode="External"/><Relationship Id="rId27" Type="http://schemas.openxmlformats.org/officeDocument/2006/relationships/hyperlink" Target="https://probolezny.ru/artrit-revmatoidnyy/" TargetMode="External"/><Relationship Id="rId30" Type="http://schemas.openxmlformats.org/officeDocument/2006/relationships/hyperlink" Target="https://protabletky.ru/co-trimoxazol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13181</TotalTime>
  <Pages>1</Pages>
  <Words>5225</Words>
  <Characters>29785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sberbank</dc:creator>
  <cp:keywords/>
  <dc:description/>
  <cp:lastModifiedBy>Greesha</cp:lastModifiedBy>
  <cp:revision>6</cp:revision>
  <dcterms:created xsi:type="dcterms:W3CDTF">2023-10-22T09:50:00Z</dcterms:created>
  <dcterms:modified xsi:type="dcterms:W3CDTF">2023-11-30T11:42:00Z</dcterms:modified>
</cp:coreProperties>
</file>