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89" w:rsidRPr="00742468" w:rsidRDefault="00D56C3B" w:rsidP="007424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№15</w:t>
      </w:r>
    </w:p>
    <w:p w:rsidR="00742468" w:rsidRPr="00742468" w:rsidRDefault="00742468" w:rsidP="00742468">
      <w:pPr>
        <w:pStyle w:val="a3"/>
        <w:spacing w:after="0"/>
        <w:ind w:firstLine="709"/>
        <w:jc w:val="both"/>
        <w:rPr>
          <w:b/>
          <w:sz w:val="20"/>
          <w:szCs w:val="20"/>
        </w:rPr>
      </w:pPr>
      <w:r w:rsidRPr="00742468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Pr="00742468">
        <w:rPr>
          <w:sz w:val="28"/>
          <w:szCs w:val="28"/>
        </w:rPr>
        <w:t>ВМС. Коллоидные растворы</w:t>
      </w:r>
      <w:r>
        <w:rPr>
          <w:sz w:val="28"/>
          <w:szCs w:val="28"/>
        </w:rPr>
        <w:t>»</w:t>
      </w:r>
    </w:p>
    <w:p w:rsidR="00742468" w:rsidRDefault="00742468" w:rsidP="0074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468" w:rsidRPr="00742468" w:rsidRDefault="00742468" w:rsidP="007424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468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42468" w:rsidRDefault="00742468" w:rsidP="00742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468">
        <w:rPr>
          <w:rFonts w:ascii="Times New Roman" w:hAnsi="Times New Roman" w:cs="Times New Roman"/>
          <w:sz w:val="28"/>
          <w:szCs w:val="28"/>
        </w:rPr>
        <w:t xml:space="preserve">Свойства, особенности изготовления, хранение. </w:t>
      </w:r>
    </w:p>
    <w:p w:rsidR="00742468" w:rsidRPr="00742468" w:rsidRDefault="00742468" w:rsidP="007424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468">
        <w:rPr>
          <w:rFonts w:ascii="Times New Roman" w:hAnsi="Times New Roman" w:cs="Times New Roman"/>
          <w:sz w:val="28"/>
          <w:szCs w:val="28"/>
        </w:rPr>
        <w:t>Правила приготовления защищенных коллоидов, хранение отпуск.</w:t>
      </w:r>
    </w:p>
    <w:p w:rsidR="00742468" w:rsidRDefault="00742468" w:rsidP="0074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4CF" w:rsidRPr="006954CF" w:rsidRDefault="006954CF" w:rsidP="006954C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Растворы высокомолекулярных соединений (ВМС).</w:t>
      </w:r>
    </w:p>
    <w:p w:rsidR="001016FA" w:rsidRPr="001016FA" w:rsidRDefault="001016FA" w:rsidP="00101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A">
        <w:rPr>
          <w:rFonts w:ascii="Times New Roman" w:hAnsi="Times New Roman" w:cs="Times New Roman"/>
          <w:i/>
          <w:iCs/>
          <w:sz w:val="28"/>
          <w:szCs w:val="28"/>
        </w:rPr>
        <w:t>Высокомолекулярные вещества –</w:t>
      </w:r>
      <w:r w:rsidRPr="001016FA">
        <w:rPr>
          <w:rFonts w:ascii="Times New Roman" w:hAnsi="Times New Roman" w:cs="Times New Roman"/>
          <w:sz w:val="28"/>
          <w:szCs w:val="28"/>
        </w:rPr>
        <w:t xml:space="preserve"> называются соединение состоящие из больших молекул (макромолекул) с молекулярной массой от нескольких тысяч до миллионов и больше углеродных единиц. 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Макромолекулы имеют форму длинных вытянутых или свёрнутых в спираль или в виде глобул.</w:t>
      </w:r>
    </w:p>
    <w:p w:rsidR="006954CF" w:rsidRPr="006954CF" w:rsidRDefault="006954CF" w:rsidP="006954CF">
      <w:pPr>
        <w:pStyle w:val="4"/>
        <w:spacing w:after="0"/>
        <w:jc w:val="both"/>
      </w:pPr>
      <w:r w:rsidRPr="006954CF">
        <w:t>Классификация ВМС.</w:t>
      </w:r>
    </w:p>
    <w:p w:rsidR="006954CF" w:rsidRPr="006954CF" w:rsidRDefault="006954CF" w:rsidP="006954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По способу получения – это природные ВМС.</w:t>
      </w:r>
    </w:p>
    <w:p w:rsidR="006954CF" w:rsidRPr="006954CF" w:rsidRDefault="006954CF" w:rsidP="006954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Белки – животные по происхождению:</w:t>
      </w:r>
    </w:p>
    <w:p w:rsidR="006954CF" w:rsidRPr="006954CF" w:rsidRDefault="006954CF" w:rsidP="006954CF">
      <w:pPr>
        <w:numPr>
          <w:ilvl w:val="2"/>
          <w:numId w:val="2"/>
        </w:numPr>
        <w:tabs>
          <w:tab w:val="clear" w:pos="1440"/>
          <w:tab w:val="num" w:pos="1136"/>
        </w:tabs>
        <w:spacing w:after="0" w:line="240" w:lineRule="auto"/>
        <w:ind w:left="994" w:hanging="274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желатин;</w:t>
      </w:r>
    </w:p>
    <w:p w:rsidR="006954CF" w:rsidRPr="006954CF" w:rsidRDefault="006954CF" w:rsidP="006954CF">
      <w:pPr>
        <w:numPr>
          <w:ilvl w:val="2"/>
          <w:numId w:val="2"/>
        </w:numPr>
        <w:tabs>
          <w:tab w:val="clear" w:pos="1440"/>
          <w:tab w:val="num" w:pos="1136"/>
        </w:tabs>
        <w:spacing w:after="0" w:line="240" w:lineRule="auto"/>
        <w:ind w:left="994" w:hanging="2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4CF">
        <w:rPr>
          <w:rFonts w:ascii="Times New Roman" w:hAnsi="Times New Roman" w:cs="Times New Roman"/>
          <w:sz w:val="28"/>
          <w:szCs w:val="28"/>
        </w:rPr>
        <w:t>желатоза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>;</w:t>
      </w:r>
    </w:p>
    <w:p w:rsidR="006954CF" w:rsidRPr="006954CF" w:rsidRDefault="006954CF" w:rsidP="006954CF">
      <w:pPr>
        <w:numPr>
          <w:ilvl w:val="2"/>
          <w:numId w:val="2"/>
        </w:numPr>
        <w:tabs>
          <w:tab w:val="clear" w:pos="1440"/>
          <w:tab w:val="num" w:pos="1136"/>
        </w:tabs>
        <w:spacing w:after="0" w:line="240" w:lineRule="auto"/>
        <w:ind w:left="994" w:hanging="274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коллаген;</w:t>
      </w:r>
    </w:p>
    <w:p w:rsidR="006954CF" w:rsidRPr="006954CF" w:rsidRDefault="006954CF" w:rsidP="006954CF">
      <w:pPr>
        <w:numPr>
          <w:ilvl w:val="2"/>
          <w:numId w:val="2"/>
        </w:numPr>
        <w:tabs>
          <w:tab w:val="clear" w:pos="1440"/>
          <w:tab w:val="num" w:pos="1136"/>
        </w:tabs>
        <w:spacing w:after="0" w:line="240" w:lineRule="auto"/>
        <w:ind w:left="994" w:hanging="274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ферменты (пепсин, трипсин)</w:t>
      </w:r>
    </w:p>
    <w:p w:rsidR="006954CF" w:rsidRPr="006954CF" w:rsidRDefault="006954CF" w:rsidP="006954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Высшие полисахариды: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крахмал;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целлюлоза и её производные;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4CF">
        <w:rPr>
          <w:rFonts w:ascii="Times New Roman" w:hAnsi="Times New Roman" w:cs="Times New Roman"/>
          <w:sz w:val="28"/>
          <w:szCs w:val="28"/>
        </w:rPr>
        <w:t>пиктиновые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 вещества;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слизи;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камеди.</w:t>
      </w:r>
    </w:p>
    <w:p w:rsidR="006954CF" w:rsidRPr="006954CF" w:rsidRDefault="006954CF" w:rsidP="006954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Синтетические и полусинтетические ВМС: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поливиниловый спирт;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полистирол;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производные целлюлозы (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метилцеллюлоза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карбоксиметилцеллюлоза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>);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4CF">
        <w:rPr>
          <w:rFonts w:ascii="Times New Roman" w:hAnsi="Times New Roman" w:cs="Times New Roman"/>
          <w:sz w:val="28"/>
          <w:szCs w:val="28"/>
        </w:rPr>
        <w:t>полиглюколи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>;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полиамиды.</w:t>
      </w:r>
    </w:p>
    <w:p w:rsidR="006954CF" w:rsidRPr="006954CF" w:rsidRDefault="006954CF" w:rsidP="006954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По применению:</w:t>
      </w:r>
    </w:p>
    <w:p w:rsidR="006954CF" w:rsidRPr="006954CF" w:rsidRDefault="006954CF" w:rsidP="006954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Лекарственные вещества.</w:t>
      </w:r>
    </w:p>
    <w:p w:rsidR="006954CF" w:rsidRPr="006954CF" w:rsidRDefault="006954CF" w:rsidP="006954C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Вспомогательные вещества – как основы или компоненты основ для мазей и суппозиториев: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эмульгаторы;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стабилизаторы;</w:t>
      </w:r>
    </w:p>
    <w:p w:rsidR="006954CF" w:rsidRPr="006954CF" w:rsidRDefault="006954CF" w:rsidP="006954CF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4CF">
        <w:rPr>
          <w:rFonts w:ascii="Times New Roman" w:hAnsi="Times New Roman" w:cs="Times New Roman"/>
          <w:sz w:val="28"/>
          <w:szCs w:val="28"/>
        </w:rPr>
        <w:t>пролангаторы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>.</w:t>
      </w:r>
    </w:p>
    <w:p w:rsidR="006954CF" w:rsidRPr="006954CF" w:rsidRDefault="006954CF" w:rsidP="0069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Некоторые ВМС применяют как лекарственные вещества (ЛВ), так и вспомогательные.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lastRenderedPageBreak/>
        <w:t>Растворы ВМС являются разновидностью истинных растворов и однофазными молекулярно-дисперсными системами, т. е. гомогенными.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Растворы ВМС имеют малое осмотическое давление и малую скорость диффузии. Они представляют собой однофазную гомогенную систему. Растворению ВМС предшествует набухание.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b/>
          <w:sz w:val="28"/>
          <w:szCs w:val="28"/>
        </w:rPr>
        <w:t xml:space="preserve">Набухание </w:t>
      </w:r>
      <w:r w:rsidRPr="006954CF">
        <w:rPr>
          <w:rFonts w:ascii="Times New Roman" w:hAnsi="Times New Roman" w:cs="Times New Roman"/>
          <w:sz w:val="28"/>
          <w:szCs w:val="28"/>
        </w:rPr>
        <w:t>– это самопроизвольный процесс увеличения объёма ВМС за счёт поглощения воды.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Набухание может быть неограниченным и ограниченным. Неограниченное набухание заканчивается растворением, т.е. ВМС поглощает растворитель, а затем при той же температуре переходит в раствор.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При ограниченном набухании ВМС поглощает растворитель, а само в нём не растворяется, образуется студень, т.к. сохраняются прочные мостики, которые растворитель не в состоянии разорвать. Для получения раствора необходима энергия – подогревание.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 xml:space="preserve">На этих свойствах основано деление ВМС </w:t>
      </w:r>
      <w:proofErr w:type="gramStart"/>
      <w:r w:rsidRPr="006954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54CF">
        <w:rPr>
          <w:rFonts w:ascii="Times New Roman" w:hAnsi="Times New Roman" w:cs="Times New Roman"/>
          <w:sz w:val="28"/>
          <w:szCs w:val="28"/>
        </w:rPr>
        <w:t xml:space="preserve"> ограничено и неограниченно набухающие.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Растворы ВМС обладают значительной вязкостью, поэтому их процеживают через марлю или вату. Растворы ВМС не очень устойчивы, т.к. при определённых условиях возможно нарушение их устойчивости.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4CF" w:rsidRPr="006954CF" w:rsidRDefault="006954CF" w:rsidP="006954CF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Изготовление растворов из неограниченно набухающих веществ.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К неограниченно набухающим веществам относятся:</w:t>
      </w:r>
    </w:p>
    <w:p w:rsidR="006954CF" w:rsidRPr="006954CF" w:rsidRDefault="006954CF" w:rsidP="006954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Пепсин;</w:t>
      </w:r>
    </w:p>
    <w:p w:rsidR="006954CF" w:rsidRPr="006954CF" w:rsidRDefault="006954CF" w:rsidP="006954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Экстракты и экстракты-концентраты;</w:t>
      </w:r>
    </w:p>
    <w:p w:rsidR="006954CF" w:rsidRPr="006954CF" w:rsidRDefault="006954CF" w:rsidP="006954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Камеди.</w:t>
      </w:r>
    </w:p>
    <w:p w:rsidR="006954CF" w:rsidRPr="006954CF" w:rsidRDefault="006954CF" w:rsidP="0069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CF" w:rsidRPr="006954CF" w:rsidRDefault="006954CF" w:rsidP="006954CF">
      <w:pPr>
        <w:pStyle w:val="4"/>
        <w:spacing w:after="0"/>
        <w:ind w:firstLine="709"/>
        <w:jc w:val="both"/>
      </w:pPr>
      <w:r w:rsidRPr="006954CF">
        <w:t>Растворы Пепсина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i/>
          <w:sz w:val="28"/>
          <w:szCs w:val="28"/>
        </w:rPr>
        <w:t>Пепсин</w:t>
      </w:r>
      <w:r w:rsidRPr="006954CF">
        <w:rPr>
          <w:rFonts w:ascii="Times New Roman" w:hAnsi="Times New Roman" w:cs="Times New Roman"/>
          <w:sz w:val="28"/>
          <w:szCs w:val="28"/>
        </w:rPr>
        <w:t xml:space="preserve"> – протеолитический фермент, получаемый из слизистой оболочки желудка свиньи.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 xml:space="preserve">Применяют 2, 3, 4% растворы, обязательно в сочетании с 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, т.к. его активность проявляется при 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 = 1,8 – 2 (т.е. в кислой среде). </w:t>
      </w:r>
    </w:p>
    <w:p w:rsidR="006954CF" w:rsidRPr="006954CF" w:rsidRDefault="006954CF" w:rsidP="0069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CF" w:rsidRPr="006954CF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4C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954CF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6954CF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6954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Sol. </w:t>
      </w:r>
      <w:proofErr w:type="spellStart"/>
      <w:r w:rsidRPr="006954CF">
        <w:rPr>
          <w:rFonts w:ascii="Times New Roman" w:hAnsi="Times New Roman" w:cs="Times New Roman"/>
          <w:sz w:val="28"/>
          <w:szCs w:val="28"/>
          <w:lang w:val="en-US"/>
        </w:rPr>
        <w:t>Acidi</w:t>
      </w:r>
      <w:proofErr w:type="spellEnd"/>
      <w:r w:rsidRPr="006954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54CF">
        <w:rPr>
          <w:rFonts w:ascii="Times New Roman" w:hAnsi="Times New Roman" w:cs="Times New Roman"/>
          <w:sz w:val="28"/>
          <w:szCs w:val="28"/>
          <w:lang w:val="en-US"/>
        </w:rPr>
        <w:t>hydrochlorici</w:t>
      </w:r>
      <w:proofErr w:type="spellEnd"/>
      <w:r w:rsidRPr="006954CF">
        <w:rPr>
          <w:rFonts w:ascii="Times New Roman" w:hAnsi="Times New Roman" w:cs="Times New Roman"/>
          <w:sz w:val="28"/>
          <w:szCs w:val="28"/>
          <w:lang w:val="en-US"/>
        </w:rPr>
        <w:tab/>
        <w:t>4 ml</w:t>
      </w:r>
    </w:p>
    <w:p w:rsidR="006954CF" w:rsidRPr="006954CF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4C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954C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954CF">
        <w:rPr>
          <w:rFonts w:ascii="Times New Roman" w:hAnsi="Times New Roman" w:cs="Times New Roman"/>
          <w:sz w:val="28"/>
          <w:szCs w:val="28"/>
          <w:lang w:val="en-US"/>
        </w:rPr>
        <w:t>Pepsini</w:t>
      </w:r>
      <w:proofErr w:type="spellEnd"/>
      <w:r w:rsidRPr="006954CF">
        <w:rPr>
          <w:rFonts w:ascii="Times New Roman" w:hAnsi="Times New Roman" w:cs="Times New Roman"/>
          <w:sz w:val="28"/>
          <w:szCs w:val="28"/>
          <w:lang w:val="en-US"/>
        </w:rPr>
        <w:tab/>
        <w:t>4</w:t>
      </w:r>
      <w:proofErr w:type="gramStart"/>
      <w:r w:rsidRPr="006954CF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6954CF" w:rsidRPr="001016FA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4C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954C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954CF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101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54CF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101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16FA">
        <w:rPr>
          <w:rFonts w:ascii="Times New Roman" w:hAnsi="Times New Roman" w:cs="Times New Roman"/>
          <w:sz w:val="28"/>
          <w:szCs w:val="28"/>
          <w:lang w:val="en-US"/>
        </w:rPr>
        <w:tab/>
        <w:t xml:space="preserve">150 </w:t>
      </w:r>
      <w:r w:rsidRPr="006954CF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6954CF" w:rsidRPr="00076E29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16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016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954C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6E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954C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6E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954C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6E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954CF">
        <w:rPr>
          <w:rFonts w:ascii="Times New Roman" w:hAnsi="Times New Roman" w:cs="Times New Roman"/>
          <w:sz w:val="28"/>
          <w:szCs w:val="28"/>
        </w:rPr>
        <w:t>По</w:t>
      </w:r>
      <w:r w:rsidRPr="00076E29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6954CF">
        <w:rPr>
          <w:rFonts w:ascii="Times New Roman" w:hAnsi="Times New Roman" w:cs="Times New Roman"/>
          <w:sz w:val="28"/>
          <w:szCs w:val="28"/>
        </w:rPr>
        <w:t>столовой</w:t>
      </w:r>
      <w:r w:rsidRPr="00076E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54CF">
        <w:rPr>
          <w:rFonts w:ascii="Times New Roman" w:hAnsi="Times New Roman" w:cs="Times New Roman"/>
          <w:sz w:val="28"/>
          <w:szCs w:val="28"/>
        </w:rPr>
        <w:t>ложке</w:t>
      </w:r>
    </w:p>
    <w:p w:rsidR="006954CF" w:rsidRPr="00076E29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Проверяем дозы.</w:t>
      </w:r>
    </w:p>
    <w:p w:rsidR="006954CF" w:rsidRPr="006954CF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CF" w:rsidRPr="006954CF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b/>
          <w:sz w:val="28"/>
          <w:szCs w:val="28"/>
        </w:rPr>
        <w:t xml:space="preserve">Опр. </w:t>
      </w:r>
      <w:r w:rsidRPr="006954CF">
        <w:rPr>
          <w:rFonts w:ascii="Times New Roman" w:hAnsi="Times New Roman" w:cs="Times New Roman"/>
          <w:sz w:val="28"/>
          <w:szCs w:val="28"/>
        </w:rPr>
        <w:t>Это ЖЛФ для внутреннего применения, водный раствор неограниченно набухающего ВМС, гомогенная система, истинный раствор.</w:t>
      </w:r>
    </w:p>
    <w:p w:rsidR="006954CF" w:rsidRPr="006954CF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CF" w:rsidRPr="006954CF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b/>
          <w:sz w:val="28"/>
          <w:szCs w:val="28"/>
        </w:rPr>
        <w:t xml:space="preserve">Т.О.: </w:t>
      </w:r>
      <w:r w:rsidRPr="006954CF">
        <w:rPr>
          <w:rFonts w:ascii="Times New Roman" w:hAnsi="Times New Roman" w:cs="Times New Roman"/>
          <w:sz w:val="28"/>
          <w:szCs w:val="28"/>
        </w:rPr>
        <w:t xml:space="preserve">ВМС пепсин растворяют только в растворе </w:t>
      </w:r>
      <w:proofErr w:type="spellStart"/>
      <w:r w:rsidRPr="006954C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 слабой концентрации.</w:t>
      </w:r>
    </w:p>
    <w:p w:rsidR="006954CF" w:rsidRPr="006954CF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CF" w:rsidRPr="006954CF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54CF"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 w:rsidRPr="006954CF">
        <w:rPr>
          <w:rFonts w:ascii="Times New Roman" w:hAnsi="Times New Roman" w:cs="Times New Roman"/>
          <w:sz w:val="28"/>
          <w:szCs w:val="28"/>
        </w:rPr>
        <w:t xml:space="preserve"> = 154 </w:t>
      </w:r>
      <w:r w:rsidRPr="006954CF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 xml:space="preserve">Если применяем раствор-концентрат (РК) 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 10%, которого потребуется по рецепту 40 мл, то воды следует добавить 154 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 – 40 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 = 114 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>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 xml:space="preserve">Пепсин легко инактивируется (разрушается) в растворах 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 высокой концентрации, поэтому мы будем растворять пепсин только в растворах 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 слабой концентрации.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4CF" w:rsidRPr="006954CF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b/>
          <w:sz w:val="28"/>
          <w:szCs w:val="28"/>
        </w:rPr>
        <w:t xml:space="preserve">Т.П.: </w:t>
      </w:r>
      <w:r w:rsidRPr="006954CF">
        <w:rPr>
          <w:rFonts w:ascii="Times New Roman" w:hAnsi="Times New Roman" w:cs="Times New Roman"/>
          <w:sz w:val="28"/>
          <w:szCs w:val="28"/>
        </w:rPr>
        <w:t xml:space="preserve">В подставку отмериваем 114 мл воды очищенной. Затем отмериваем 40 мл 10% </w:t>
      </w:r>
      <w:proofErr w:type="spellStart"/>
      <w:r w:rsidRPr="006954C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. Отвешиваем 4,0 Пепсина, растворяем в подставке. Раствор процеживаем в отпускной флакон (можно из светлого стекла). Раствор имеет вид 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опалесцирующей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 жидкости.</w:t>
      </w:r>
    </w:p>
    <w:p w:rsidR="006954CF" w:rsidRPr="006954CF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Если готовить этот раствор сразу в отпускной флакон, то можно увидеть взвешенные частички примесей нерастворимых белков. Т.к. Пепсин является органопрепаратом, то лучше отпускать во флаконе оранжевого стекла.</w:t>
      </w:r>
    </w:p>
    <w:p w:rsidR="006954CF" w:rsidRPr="006954CF" w:rsidRDefault="006954CF" w:rsidP="006954CF">
      <w:pPr>
        <w:tabs>
          <w:tab w:val="left" w:pos="1704"/>
          <w:tab w:val="left" w:pos="2272"/>
          <w:tab w:val="left" w:pos="4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Оформляют этикеткой «Внутреннее» и дополнительными этикетками «Хранить в прохладном и защищённом от света месте» и «Перед употреблением взбалтывать».</w:t>
      </w:r>
    </w:p>
    <w:p w:rsidR="006954CF" w:rsidRDefault="006954CF" w:rsidP="006954CF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Изготовление растворов </w:t>
      </w:r>
      <w:proofErr w:type="gramStart"/>
      <w:r w:rsidRPr="00EE5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</w:t>
      </w:r>
      <w:proofErr w:type="gramEnd"/>
      <w:r w:rsidRPr="00EE5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ограниченно набухающих.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Относятся желатин и  крахмал. 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Желатин –</w:t>
      </w: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 это смесь белковых веществ животного происхождения – продукт частичного гидролиза коллагена, содержащегося в соединительных тканях, коже, хрящах, сухожилиях и костях животных. Благодаря наличию химических связей («мостиков») цепи макромолекул желатина «сшиваются» между собой и лишаются возможности оторваться друг от друга  и перейти в раствор. В результате набухания образуется упругий студень. Однако студень может перейти в раствор, если нагреть растворитель, в который он погружен. Студень при этом плавится и неограниченно смешивается с растворителем. 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желатин относится к ограниченно </w:t>
      </w:r>
      <w:proofErr w:type="gramStart"/>
      <w:r w:rsidRPr="00EE5442">
        <w:rPr>
          <w:rFonts w:ascii="Times New Roman" w:hAnsi="Times New Roman" w:cs="Times New Roman"/>
          <w:sz w:val="28"/>
          <w:szCs w:val="28"/>
          <w:lang w:eastAsia="ru-RU"/>
        </w:rPr>
        <w:t>набухающим</w:t>
      </w:r>
      <w:proofErr w:type="gramEnd"/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 ВМВ, то процесс растворения проводится в 2 стадии: набухание и растворение.  Мелкоизмельченный желатин помещают в фарфоровую чашечку и заливают 4-5 кратным количеством воды комнатной температуры и оставляем набухать на 30-40 минут.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sz w:val="28"/>
          <w:szCs w:val="28"/>
          <w:lang w:eastAsia="ru-RU"/>
        </w:rPr>
        <w:t>К набухшему желатину добавляют остальное количество воды и ставят на водяную баню, которая нагрета до 40-50</w:t>
      </w:r>
      <w:r w:rsidRPr="00EE544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температуры является источником разрыва межмолекулярных связей) до полного растворения желатина. Теплый раствор процеживают во флакон для отпуска, желатин с концентрацией выше 1,5 % необходима предупредительная надпись «перед употреблением подогреть до образования раствора», флакон </w:t>
      </w:r>
      <w:r w:rsidRPr="00EE54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необходимо погрузить в теплую воду, чтобы каркас студня </w:t>
      </w:r>
      <w:proofErr w:type="gramStart"/>
      <w:r w:rsidRPr="00EE5442">
        <w:rPr>
          <w:rFonts w:ascii="Times New Roman" w:hAnsi="Times New Roman" w:cs="Times New Roman"/>
          <w:sz w:val="28"/>
          <w:szCs w:val="28"/>
          <w:lang w:eastAsia="ru-RU"/>
        </w:rPr>
        <w:t>разрушился</w:t>
      </w:r>
      <w:proofErr w:type="gramEnd"/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 и образовалась легкоподвижная жидкость.   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E544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Rp</w:t>
      </w:r>
      <w:proofErr w:type="spellEnd"/>
      <w:r w:rsidRPr="00EE544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: Sol. </w:t>
      </w:r>
      <w:proofErr w:type="spellStart"/>
      <w:r w:rsidRPr="00EE544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Gelatinae</w:t>
      </w:r>
      <w:proofErr w:type="spellEnd"/>
      <w:r w:rsidRPr="00EE544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3% - 200 ml</w:t>
      </w:r>
    </w:p>
    <w:p w:rsidR="00EE5442" w:rsidRPr="00076E29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     D</w:t>
      </w:r>
      <w:r w:rsidRPr="00076E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E544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076E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EE5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076E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5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клизмы</w:t>
      </w:r>
      <w:r w:rsidRPr="00076E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Технология приготовления</w:t>
      </w: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E5442">
        <w:rPr>
          <w:rFonts w:ascii="Times New Roman" w:hAnsi="Times New Roman" w:cs="Times New Roman"/>
          <w:sz w:val="28"/>
          <w:szCs w:val="28"/>
          <w:lang w:eastAsia="ru-RU"/>
        </w:rPr>
        <w:t>помещаем 6,0 желатина в выпарительную чашку заливаем</w:t>
      </w:r>
      <w:proofErr w:type="gramEnd"/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 5 кратным количеством воды (30</w:t>
      </w:r>
      <w:r w:rsidRPr="00EE5442">
        <w:rPr>
          <w:rFonts w:ascii="Times New Roman" w:hAnsi="Times New Roman" w:cs="Times New Roman"/>
          <w:sz w:val="28"/>
          <w:szCs w:val="28"/>
          <w:lang w:val="en-US" w:eastAsia="ru-RU"/>
        </w:rPr>
        <w:t>ml</w:t>
      </w: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)  и ставим на 30 минут. Затем </w:t>
      </w:r>
      <w:proofErr w:type="gramStart"/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отмериваем 170 </w:t>
      </w:r>
      <w:r w:rsidRPr="00EE5442">
        <w:rPr>
          <w:rFonts w:ascii="Times New Roman" w:hAnsi="Times New Roman" w:cs="Times New Roman"/>
          <w:sz w:val="28"/>
          <w:szCs w:val="28"/>
          <w:lang w:val="en-US" w:eastAsia="ru-RU"/>
        </w:rPr>
        <w:t>ml</w:t>
      </w: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 воды выливаем</w:t>
      </w:r>
      <w:proofErr w:type="gramEnd"/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 в чашку и ставим до полного растворения, процеживаем теплый раствор во флакон, через  марлю. </w:t>
      </w:r>
    </w:p>
    <w:p w:rsid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sz w:val="28"/>
          <w:szCs w:val="28"/>
          <w:lang w:eastAsia="ru-RU"/>
        </w:rPr>
        <w:t>Герметически укупориваем</w:t>
      </w:r>
      <w:proofErr w:type="gramStart"/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оформляем ППК и этикетку и дополнительную (срок хранения 2;3).    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Растворы крахмала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sz w:val="28"/>
          <w:szCs w:val="28"/>
          <w:lang w:eastAsia="ru-RU"/>
        </w:rPr>
        <w:t>Готовят по массе на основани</w:t>
      </w:r>
      <w:proofErr w:type="gramStart"/>
      <w:r w:rsidRPr="00EE5442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 фармакопеи 7 издания, если концентрация раствора крахмала не указана, то готовят 2%.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Состав: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2,0 крахмала 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EE5442">
        <w:rPr>
          <w:rFonts w:ascii="Times New Roman" w:hAnsi="Times New Roman" w:cs="Times New Roman"/>
          <w:sz w:val="28"/>
          <w:szCs w:val="28"/>
          <w:lang w:val="en-US" w:eastAsia="ru-RU"/>
        </w:rPr>
        <w:t>ml</w:t>
      </w: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 холодной воды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90 </w:t>
      </w:r>
      <w:r w:rsidRPr="00EE5442">
        <w:rPr>
          <w:rFonts w:ascii="Times New Roman" w:hAnsi="Times New Roman" w:cs="Times New Roman"/>
          <w:sz w:val="28"/>
          <w:szCs w:val="28"/>
          <w:lang w:val="en-US" w:eastAsia="ru-RU"/>
        </w:rPr>
        <w:t>ml</w:t>
      </w: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 горячей воды  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sz w:val="28"/>
          <w:szCs w:val="28"/>
          <w:lang w:eastAsia="ru-RU"/>
        </w:rPr>
        <w:t>Крахмал высыпают в стаканчик, добавляют холодную воду и перемешивают.</w:t>
      </w:r>
    </w:p>
    <w:p w:rsidR="00EE5442" w:rsidRPr="00EE5442" w:rsidRDefault="00EE5442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442">
        <w:rPr>
          <w:rFonts w:ascii="Times New Roman" w:hAnsi="Times New Roman" w:cs="Times New Roman"/>
          <w:sz w:val="28"/>
          <w:szCs w:val="28"/>
          <w:lang w:eastAsia="ru-RU"/>
        </w:rPr>
        <w:t xml:space="preserve">Ставят остальную воду на плитку, дают закипеть и тонкой струйкой выливают взвесь  крахмала в кипящую воду. Даем закипеть 1 минуту, снимаем с плитки и выливаем в отпускной флакон. Срок хранения 2 дня. </w:t>
      </w:r>
    </w:p>
    <w:p w:rsidR="00EE5442" w:rsidRPr="00EE5442" w:rsidRDefault="00EE5442" w:rsidP="00EE544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442" w:rsidRPr="00EE5442" w:rsidRDefault="00EE5442" w:rsidP="00EE544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4CF" w:rsidRDefault="006954CF" w:rsidP="006954CF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Коллоидные растворы</w:t>
      </w:r>
    </w:p>
    <w:p w:rsidR="006954CF" w:rsidRPr="006954CF" w:rsidRDefault="006954CF" w:rsidP="006954CF">
      <w:pPr>
        <w:rPr>
          <w:lang w:eastAsia="ru-RU"/>
        </w:rPr>
      </w:pPr>
    </w:p>
    <w:p w:rsidR="006954CF" w:rsidRPr="006954CF" w:rsidRDefault="00EE5442" w:rsidP="0008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Коллоидные растворы</w:t>
      </w:r>
      <w:r w:rsidRPr="00EE5442">
        <w:rPr>
          <w:rFonts w:ascii="Times New Roman" w:hAnsi="Times New Roman" w:cs="Times New Roman"/>
          <w:b/>
          <w:bCs/>
          <w:sz w:val="28"/>
          <w:szCs w:val="28"/>
        </w:rPr>
        <w:t xml:space="preserve"> 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442">
        <w:rPr>
          <w:rFonts w:ascii="Times New Roman" w:hAnsi="Times New Roman" w:cs="Times New Roman"/>
          <w:b/>
          <w:bCs/>
          <w:sz w:val="28"/>
          <w:szCs w:val="28"/>
        </w:rPr>
        <w:t>золи</w:t>
      </w:r>
      <w:r w:rsidRPr="00EE5442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EE5442">
        <w:rPr>
          <w:rFonts w:ascii="Times New Roman" w:hAnsi="Times New Roman" w:cs="Times New Roman"/>
          <w:sz w:val="28"/>
          <w:szCs w:val="28"/>
        </w:rPr>
        <w:t>solutio</w:t>
      </w:r>
      <w:proofErr w:type="spellEnd"/>
      <w:r w:rsidRPr="00EE5442">
        <w:rPr>
          <w:rFonts w:ascii="Times New Roman" w:hAnsi="Times New Roman" w:cs="Times New Roman"/>
          <w:sz w:val="28"/>
          <w:szCs w:val="28"/>
        </w:rPr>
        <w:t xml:space="preserve"> раствор) это ультра микрогетерогенные системы, в которых дисперсная фаза не растворима в дисперсионной среде. </w:t>
      </w:r>
      <w:r w:rsidR="006954CF" w:rsidRPr="006954CF">
        <w:rPr>
          <w:rFonts w:ascii="Times New Roman" w:hAnsi="Times New Roman" w:cs="Times New Roman"/>
          <w:sz w:val="28"/>
          <w:szCs w:val="28"/>
        </w:rPr>
        <w:t>Это уже гетерогенная система.</w:t>
      </w:r>
    </w:p>
    <w:p w:rsidR="000848E4" w:rsidRPr="000848E4" w:rsidRDefault="000848E4" w:rsidP="000848E4">
      <w:pPr>
        <w:pStyle w:val="4"/>
        <w:spacing w:after="0"/>
        <w:ind w:firstLine="709"/>
        <w:jc w:val="both"/>
        <w:rPr>
          <w:b w:val="0"/>
        </w:rPr>
      </w:pPr>
      <w:r w:rsidRPr="000848E4">
        <w:rPr>
          <w:b w:val="0"/>
        </w:rPr>
        <w:t>В коллоидных растворах каждая  частица является не просто дисперсной частицей в виде полимолекулярного агрегата коллоидных размеров с определенными физическими свойствами (кинетической подвижностью – электрическим зарядом), а представляет собой  весьма сложное образование, оно получило название «мицелла»</w:t>
      </w:r>
      <w:proofErr w:type="gramStart"/>
      <w:r w:rsidRPr="000848E4">
        <w:rPr>
          <w:b w:val="0"/>
        </w:rPr>
        <w:t xml:space="preserve"> .</w:t>
      </w:r>
      <w:proofErr w:type="gramEnd"/>
      <w:r w:rsidRPr="000848E4">
        <w:rPr>
          <w:b w:val="0"/>
        </w:rPr>
        <w:t xml:space="preserve"> В состав мицеллы входят: ядро кристаллической структуры или аморфного строения, двойной электрический слой из </w:t>
      </w:r>
      <w:proofErr w:type="spellStart"/>
      <w:r w:rsidRPr="000848E4">
        <w:rPr>
          <w:b w:val="0"/>
        </w:rPr>
        <w:t>гидратированных</w:t>
      </w:r>
      <w:proofErr w:type="spellEnd"/>
      <w:r w:rsidRPr="000848E4">
        <w:rPr>
          <w:b w:val="0"/>
        </w:rPr>
        <w:t xml:space="preserve"> ионов, диффузная часть двойного слоя, состоящего из </w:t>
      </w:r>
      <w:proofErr w:type="spellStart"/>
      <w:r w:rsidRPr="000848E4">
        <w:rPr>
          <w:b w:val="0"/>
        </w:rPr>
        <w:t>противоионов</w:t>
      </w:r>
      <w:proofErr w:type="spellEnd"/>
      <w:r w:rsidRPr="000848E4">
        <w:rPr>
          <w:b w:val="0"/>
        </w:rPr>
        <w:t>. На поверхности ядра прочно адсорбированы ионы, которые определяют характер заряда частицы (</w:t>
      </w:r>
      <w:proofErr w:type="spellStart"/>
      <w:r w:rsidRPr="000848E4">
        <w:rPr>
          <w:b w:val="0"/>
        </w:rPr>
        <w:t>потанциалопределяющие</w:t>
      </w:r>
      <w:proofErr w:type="spellEnd"/>
      <w:r w:rsidRPr="000848E4">
        <w:rPr>
          <w:b w:val="0"/>
        </w:rPr>
        <w:t xml:space="preserve"> ионы). За слоем потенциал определяющих адсорбированных ионов следует слой </w:t>
      </w:r>
      <w:proofErr w:type="spellStart"/>
      <w:r w:rsidRPr="000848E4">
        <w:rPr>
          <w:b w:val="0"/>
        </w:rPr>
        <w:t>противоионов</w:t>
      </w:r>
      <w:proofErr w:type="spellEnd"/>
      <w:r w:rsidRPr="000848E4">
        <w:rPr>
          <w:b w:val="0"/>
        </w:rPr>
        <w:t xml:space="preserve">, который составляет адсорбционную оболочку мицеллы. Ядро вместе с адсорбционной оболочкой </w:t>
      </w:r>
      <w:r w:rsidRPr="000848E4">
        <w:rPr>
          <w:b w:val="0"/>
        </w:rPr>
        <w:lastRenderedPageBreak/>
        <w:t xml:space="preserve">называют коллоидной частицей (или гранулой), </w:t>
      </w:r>
      <w:proofErr w:type="gramStart"/>
      <w:r w:rsidRPr="000848E4">
        <w:rPr>
          <w:b w:val="0"/>
        </w:rPr>
        <w:t>потому</w:t>
      </w:r>
      <w:proofErr w:type="gramEnd"/>
      <w:r w:rsidRPr="000848E4">
        <w:rPr>
          <w:b w:val="0"/>
        </w:rPr>
        <w:t xml:space="preserve"> что она имеет конкретную физическую поверхность и обеспечивает </w:t>
      </w:r>
      <w:proofErr w:type="spellStart"/>
      <w:r w:rsidRPr="000848E4">
        <w:rPr>
          <w:b w:val="0"/>
        </w:rPr>
        <w:t>гетерогенность</w:t>
      </w:r>
      <w:proofErr w:type="spellEnd"/>
      <w:r w:rsidRPr="000848E4">
        <w:rPr>
          <w:b w:val="0"/>
        </w:rPr>
        <w:t xml:space="preserve"> коллоидных растворов. </w:t>
      </w:r>
    </w:p>
    <w:p w:rsidR="000848E4" w:rsidRPr="000848E4" w:rsidRDefault="000848E4" w:rsidP="000848E4">
      <w:pPr>
        <w:pStyle w:val="4"/>
        <w:spacing w:after="0"/>
        <w:ind w:firstLine="709"/>
        <w:jc w:val="both"/>
        <w:rPr>
          <w:b w:val="0"/>
        </w:rPr>
      </w:pPr>
      <w:r w:rsidRPr="000848E4">
        <w:rPr>
          <w:b w:val="0"/>
        </w:rPr>
        <w:t xml:space="preserve">  В отличие от истинных растворов зол</w:t>
      </w:r>
      <w:proofErr w:type="gramStart"/>
      <w:r w:rsidRPr="000848E4">
        <w:rPr>
          <w:b w:val="0"/>
        </w:rPr>
        <w:t>и-</w:t>
      </w:r>
      <w:proofErr w:type="gramEnd"/>
      <w:r w:rsidRPr="000848E4">
        <w:rPr>
          <w:b w:val="0"/>
        </w:rPr>
        <w:t xml:space="preserve">  это   двухфазные системы. Частицы дисперсной фазы не видимы в обыкновенном и  даже иммерсионном микроскопе. </w:t>
      </w:r>
    </w:p>
    <w:p w:rsidR="000848E4" w:rsidRPr="000848E4" w:rsidRDefault="000848E4" w:rsidP="000848E4">
      <w:pPr>
        <w:pStyle w:val="4"/>
        <w:spacing w:after="0"/>
        <w:ind w:firstLine="709"/>
        <w:jc w:val="both"/>
        <w:rPr>
          <w:b w:val="0"/>
        </w:rPr>
      </w:pPr>
      <w:r w:rsidRPr="000848E4">
        <w:rPr>
          <w:b w:val="0"/>
        </w:rPr>
        <w:t xml:space="preserve">Коллоидные растворы обладают очень низким осмотическим давлением. </w:t>
      </w:r>
    </w:p>
    <w:p w:rsidR="000848E4" w:rsidRPr="000848E4" w:rsidRDefault="000848E4" w:rsidP="000848E4">
      <w:pPr>
        <w:pStyle w:val="4"/>
        <w:spacing w:after="0"/>
        <w:ind w:firstLine="709"/>
        <w:jc w:val="both"/>
        <w:rPr>
          <w:b w:val="0"/>
        </w:rPr>
      </w:pPr>
      <w:r w:rsidRPr="000848E4">
        <w:rPr>
          <w:b w:val="0"/>
        </w:rPr>
        <w:t xml:space="preserve">В отраженном свете, коллоидные растворы </w:t>
      </w:r>
      <w:proofErr w:type="spellStart"/>
      <w:r w:rsidRPr="000848E4">
        <w:rPr>
          <w:b w:val="0"/>
        </w:rPr>
        <w:t>опалес</w:t>
      </w:r>
      <w:r>
        <w:rPr>
          <w:b w:val="0"/>
        </w:rPr>
        <w:t>цируют</w:t>
      </w:r>
      <w:proofErr w:type="spellEnd"/>
      <w:r>
        <w:rPr>
          <w:b w:val="0"/>
        </w:rPr>
        <w:t xml:space="preserve"> или мутнеют</w:t>
      </w:r>
      <w:r w:rsidRPr="000848E4">
        <w:rPr>
          <w:b w:val="0"/>
        </w:rPr>
        <w:t xml:space="preserve">, а в проходящем свете они прозрачные. </w:t>
      </w:r>
    </w:p>
    <w:p w:rsidR="000848E4" w:rsidRDefault="000848E4" w:rsidP="000848E4">
      <w:pPr>
        <w:pStyle w:val="4"/>
        <w:spacing w:after="0"/>
        <w:ind w:firstLine="709"/>
        <w:jc w:val="both"/>
        <w:rPr>
          <w:b w:val="0"/>
        </w:rPr>
      </w:pPr>
      <w:r w:rsidRPr="000848E4">
        <w:rPr>
          <w:b w:val="0"/>
        </w:rPr>
        <w:t>Диффузные процессы коллоидных растворов выражены очень слабо, растворы не проходят через полупроницаемую мембрану. С технологической точки зрения наиболее важным свойствам коллоидных растворов, является их высокая степень лабильности, под влиянием различных факторов (добавление незначительного количества электролитов, сильным механическим воздействием, действие света), а иногда самопроизвольно без каких либо видимых причин, коллоидные растворы подвергаются разрушению.</w:t>
      </w:r>
    </w:p>
    <w:p w:rsidR="000848E4" w:rsidRPr="000848E4" w:rsidRDefault="000848E4" w:rsidP="0008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8E4">
        <w:rPr>
          <w:rFonts w:ascii="Times New Roman" w:hAnsi="Times New Roman" w:cs="Times New Roman"/>
          <w:sz w:val="28"/>
          <w:szCs w:val="28"/>
          <w:lang w:eastAsia="ru-RU"/>
        </w:rPr>
        <w:t xml:space="preserve">Коллоидные растворы термодинамические, неустойчивые системы. </w:t>
      </w:r>
    </w:p>
    <w:p w:rsidR="000848E4" w:rsidRPr="000848E4" w:rsidRDefault="000848E4" w:rsidP="0008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8E4">
        <w:rPr>
          <w:rFonts w:ascii="Times New Roman" w:hAnsi="Times New Roman" w:cs="Times New Roman"/>
          <w:sz w:val="28"/>
          <w:szCs w:val="28"/>
          <w:lang w:eastAsia="ru-RU"/>
        </w:rPr>
        <w:t xml:space="preserve">При коагуляции золя, он переходит в гель. Поэтому в медицине применяют защищенные коллоидные комбинированные вещества, состоящие из </w:t>
      </w:r>
      <w:proofErr w:type="spellStart"/>
      <w:r w:rsidRPr="000848E4">
        <w:rPr>
          <w:rFonts w:ascii="Times New Roman" w:hAnsi="Times New Roman" w:cs="Times New Roman"/>
          <w:sz w:val="28"/>
          <w:szCs w:val="28"/>
          <w:lang w:eastAsia="ru-RU"/>
        </w:rPr>
        <w:t>высокодисперстного</w:t>
      </w:r>
      <w:proofErr w:type="spellEnd"/>
      <w:r w:rsidRPr="000848E4">
        <w:rPr>
          <w:rFonts w:ascii="Times New Roman" w:hAnsi="Times New Roman" w:cs="Times New Roman"/>
          <w:sz w:val="28"/>
          <w:szCs w:val="28"/>
          <w:lang w:eastAsia="ru-RU"/>
        </w:rPr>
        <w:t xml:space="preserve"> (собственно коллоидного) компонента и высокомолекулярного вещества, обладающего гидрофильным свойством и играющего роль стабилизатора. Сущность этого явления называемого коллоидной защитой, заключается в адсорбции высокомолекулярного вещества частицами гидрофобного. В результате этого образуется адсорбционный слой, повышающий устойчивость коллоидной системы и гидрофобные коллоидные частицы приобретают гидрофильные свойства и способны легко растворяться в воде. Благодаря защите коллоидов макромолекулами ВМВ, они приобретают </w:t>
      </w:r>
      <w:proofErr w:type="spellStart"/>
      <w:r w:rsidRPr="000848E4">
        <w:rPr>
          <w:rFonts w:ascii="Times New Roman" w:hAnsi="Times New Roman" w:cs="Times New Roman"/>
          <w:sz w:val="28"/>
          <w:szCs w:val="28"/>
          <w:lang w:eastAsia="ru-RU"/>
        </w:rPr>
        <w:t>агрегативную</w:t>
      </w:r>
      <w:proofErr w:type="spellEnd"/>
      <w:r w:rsidRPr="000848E4">
        <w:rPr>
          <w:rFonts w:ascii="Times New Roman" w:hAnsi="Times New Roman" w:cs="Times New Roman"/>
          <w:sz w:val="28"/>
          <w:szCs w:val="28"/>
          <w:lang w:eastAsia="ru-RU"/>
        </w:rPr>
        <w:t xml:space="preserve"> устойчивость, спонтанность растворения и обратимость. В фармацевтической практике нашли применения три коллоидных препарата: </w:t>
      </w:r>
    </w:p>
    <w:p w:rsidR="000848E4" w:rsidRPr="000848E4" w:rsidRDefault="000848E4" w:rsidP="0008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8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Колларгол, протаргол  </w:t>
      </w:r>
      <w:r w:rsidRPr="000848E4">
        <w:rPr>
          <w:rFonts w:ascii="Times New Roman" w:hAnsi="Times New Roman" w:cs="Times New Roman"/>
          <w:sz w:val="28"/>
          <w:szCs w:val="28"/>
          <w:lang w:eastAsia="ru-RU"/>
        </w:rPr>
        <w:t>– это искусственно созданные защищенные коллоиды серебра.</w:t>
      </w:r>
    </w:p>
    <w:p w:rsidR="000848E4" w:rsidRPr="000848E4" w:rsidRDefault="000848E4" w:rsidP="0008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8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Ихтиол </w:t>
      </w:r>
      <w:r w:rsidRPr="000848E4">
        <w:rPr>
          <w:rFonts w:ascii="Times New Roman" w:hAnsi="Times New Roman" w:cs="Times New Roman"/>
          <w:sz w:val="28"/>
          <w:szCs w:val="28"/>
          <w:lang w:eastAsia="ru-RU"/>
        </w:rPr>
        <w:t xml:space="preserve">– это природно-защищенный коллоид.    </w:t>
      </w:r>
    </w:p>
    <w:p w:rsidR="000848E4" w:rsidRPr="000848E4" w:rsidRDefault="000848E4" w:rsidP="0008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8E4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коллоидные растворы содержат  в себе заряженные частицы, то при оформлении и отпуске коллоидных растворов и растворов полуколлоидов необходимы предупредительные надписи: «Перед употреблением взбалтывать», «Хранить в прохладном защищенном от света месте». </w:t>
      </w:r>
    </w:p>
    <w:p w:rsidR="000848E4" w:rsidRPr="000848E4" w:rsidRDefault="000848E4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8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Используемы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в фармацевтической практике, </w:t>
      </w:r>
      <w:r w:rsidRPr="000848E4">
        <w:rPr>
          <w:rFonts w:ascii="Times New Roman" w:hAnsi="Times New Roman" w:cs="Times New Roman"/>
          <w:sz w:val="28"/>
          <w:szCs w:val="28"/>
          <w:lang w:eastAsia="ru-RU"/>
        </w:rPr>
        <w:t>защ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ищенные коллоиды и полуколлоиды </w:t>
      </w:r>
      <w:r w:rsidRPr="000848E4">
        <w:rPr>
          <w:rFonts w:ascii="Times New Roman" w:hAnsi="Times New Roman" w:cs="Times New Roman"/>
          <w:sz w:val="28"/>
          <w:szCs w:val="28"/>
          <w:lang w:eastAsia="ru-RU"/>
        </w:rPr>
        <w:t>характ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еризуются  различным агрегатным </w:t>
      </w:r>
      <w:r w:rsidRPr="000848E4">
        <w:rPr>
          <w:rFonts w:ascii="Times New Roman" w:hAnsi="Times New Roman" w:cs="Times New Roman"/>
          <w:sz w:val="28"/>
          <w:szCs w:val="28"/>
          <w:lang w:eastAsia="ru-RU"/>
        </w:rPr>
        <w:t>состоянием и различной растворимостью.</w:t>
      </w:r>
    </w:p>
    <w:p w:rsidR="006954CF" w:rsidRDefault="006954CF" w:rsidP="006954CF">
      <w:pPr>
        <w:pStyle w:val="4"/>
        <w:spacing w:after="0"/>
        <w:jc w:val="both"/>
      </w:pPr>
      <w:r w:rsidRPr="006954CF">
        <w:t>Растворы Протаргола.</w:t>
      </w:r>
    </w:p>
    <w:p w:rsidR="006954CF" w:rsidRPr="006954CF" w:rsidRDefault="006954CF" w:rsidP="006954CF">
      <w:pPr>
        <w:rPr>
          <w:lang w:eastAsia="ru-RU"/>
        </w:rPr>
      </w:pP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i/>
          <w:sz w:val="28"/>
          <w:szCs w:val="28"/>
        </w:rPr>
        <w:t xml:space="preserve">Протаргол </w:t>
      </w:r>
      <w:r w:rsidRPr="006954CF">
        <w:rPr>
          <w:rFonts w:ascii="Times New Roman" w:hAnsi="Times New Roman" w:cs="Times New Roman"/>
          <w:sz w:val="28"/>
          <w:szCs w:val="28"/>
        </w:rPr>
        <w:t xml:space="preserve">– это коллоидный оксид серебра, защищённый </w:t>
      </w:r>
      <w:proofErr w:type="gramStart"/>
      <w:r w:rsidRPr="006954CF">
        <w:rPr>
          <w:rFonts w:ascii="Times New Roman" w:hAnsi="Times New Roman" w:cs="Times New Roman"/>
          <w:sz w:val="28"/>
          <w:szCs w:val="28"/>
        </w:rPr>
        <w:t>щелочным</w:t>
      </w:r>
      <w:proofErr w:type="gramEnd"/>
      <w:r w:rsidRPr="00695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4CF">
        <w:rPr>
          <w:rFonts w:ascii="Times New Roman" w:hAnsi="Times New Roman" w:cs="Times New Roman"/>
          <w:sz w:val="28"/>
          <w:szCs w:val="28"/>
        </w:rPr>
        <w:t>альбуминатом</w:t>
      </w:r>
      <w:proofErr w:type="spellEnd"/>
      <w:r w:rsidRPr="006954CF">
        <w:rPr>
          <w:rFonts w:ascii="Times New Roman" w:hAnsi="Times New Roman" w:cs="Times New Roman"/>
          <w:sz w:val="28"/>
          <w:szCs w:val="28"/>
        </w:rPr>
        <w:t xml:space="preserve"> или защищённый продуктами гидролиза белка.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Состав: 8% – оксида серебра; 90% – это ВМС (белок). Препарат содержит много воздуха.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 xml:space="preserve">Это коричневато-жёлтый или коричневый лёгкий аморфный порошок без запаха, </w:t>
      </w:r>
      <w:proofErr w:type="gramStart"/>
      <w:r w:rsidRPr="006954CF">
        <w:rPr>
          <w:rFonts w:ascii="Times New Roman" w:hAnsi="Times New Roman" w:cs="Times New Roman"/>
          <w:sz w:val="28"/>
          <w:szCs w:val="28"/>
        </w:rPr>
        <w:t>слабо горького</w:t>
      </w:r>
      <w:proofErr w:type="gramEnd"/>
      <w:r w:rsidRPr="006954CF">
        <w:rPr>
          <w:rFonts w:ascii="Times New Roman" w:hAnsi="Times New Roman" w:cs="Times New Roman"/>
          <w:sz w:val="28"/>
          <w:szCs w:val="28"/>
        </w:rPr>
        <w:t xml:space="preserve"> и вяжущего вкуса.</w:t>
      </w:r>
    </w:p>
    <w:p w:rsidR="00426B22" w:rsidRPr="00426B22" w:rsidRDefault="00426B22" w:rsidP="00426B22">
      <w:pPr>
        <w:pStyle w:val="4"/>
        <w:spacing w:before="0" w:after="0"/>
        <w:ind w:firstLine="709"/>
        <w:jc w:val="both"/>
        <w:rPr>
          <w:b w:val="0"/>
        </w:rPr>
      </w:pPr>
      <w:r w:rsidRPr="00426B22">
        <w:rPr>
          <w:rFonts w:eastAsia="+mn-ea"/>
          <w:b w:val="0"/>
        </w:rPr>
        <w:t xml:space="preserve">Растворы протаргола в воде </w:t>
      </w:r>
      <w:proofErr w:type="gramStart"/>
      <w:r w:rsidRPr="00426B22">
        <w:rPr>
          <w:rFonts w:eastAsia="+mn-ea"/>
          <w:b w:val="0"/>
        </w:rPr>
        <w:t>готовят</w:t>
      </w:r>
      <w:proofErr w:type="gramEnd"/>
      <w:r w:rsidRPr="00426B22">
        <w:rPr>
          <w:rFonts w:eastAsia="+mn-ea"/>
          <w:b w:val="0"/>
        </w:rPr>
        <w:t xml:space="preserve"> используя его способность  неограниченно набухать и самопроизвольно переходить в раствор.</w:t>
      </w:r>
    </w:p>
    <w:p w:rsidR="00426B22" w:rsidRPr="00426B22" w:rsidRDefault="00426B22" w:rsidP="00426B22">
      <w:pPr>
        <w:pStyle w:val="4"/>
        <w:spacing w:before="0" w:after="0"/>
        <w:ind w:firstLine="709"/>
        <w:jc w:val="both"/>
        <w:rPr>
          <w:b w:val="0"/>
        </w:rPr>
      </w:pPr>
      <w:r w:rsidRPr="00426B22">
        <w:rPr>
          <w:rFonts w:eastAsia="+mn-ea"/>
          <w:b w:val="0"/>
        </w:rPr>
        <w:t xml:space="preserve">Технология приготовления: протаргол высыпают тонким слоем на поверхность воды очищенной в </w:t>
      </w:r>
      <w:proofErr w:type="spellStart"/>
      <w:r w:rsidRPr="00426B22">
        <w:rPr>
          <w:rFonts w:eastAsia="+mn-ea"/>
          <w:b w:val="0"/>
        </w:rPr>
        <w:t>широкогорлой</w:t>
      </w:r>
      <w:proofErr w:type="spellEnd"/>
      <w:r w:rsidRPr="00426B22">
        <w:rPr>
          <w:rFonts w:eastAsia="+mn-ea"/>
          <w:b w:val="0"/>
        </w:rPr>
        <w:t xml:space="preserve"> подставке (готовят в выпарительной чашке) и оставляют в покое. При этом происходит постепенное набухание частичек протаргола, на границе раздела с водой и растворение. </w:t>
      </w:r>
    </w:p>
    <w:p w:rsidR="00426B22" w:rsidRPr="00426B22" w:rsidRDefault="00426B22" w:rsidP="00426B22">
      <w:pPr>
        <w:pStyle w:val="4"/>
        <w:spacing w:before="0" w:after="0"/>
        <w:ind w:firstLine="709"/>
        <w:jc w:val="both"/>
        <w:rPr>
          <w:b w:val="0"/>
        </w:rPr>
      </w:pPr>
      <w:r w:rsidRPr="00426B22">
        <w:rPr>
          <w:rFonts w:eastAsia="+mn-ea"/>
          <w:b w:val="0"/>
        </w:rPr>
        <w:t xml:space="preserve">Раствор благодаря значительной плотности опускается на дно, давая воде доступ к препарату. Порошок взбалтывать нельзя – образуется </w:t>
      </w:r>
      <w:proofErr w:type="gramStart"/>
      <w:r w:rsidRPr="00426B22">
        <w:rPr>
          <w:rFonts w:eastAsia="+mn-ea"/>
          <w:b w:val="0"/>
        </w:rPr>
        <w:t>пена</w:t>
      </w:r>
      <w:proofErr w:type="gramEnd"/>
      <w:r w:rsidRPr="00426B22">
        <w:rPr>
          <w:rFonts w:eastAsia="+mn-ea"/>
          <w:b w:val="0"/>
        </w:rPr>
        <w:t xml:space="preserve"> и лекарственное вещество всплывает в виде комочков и это явление называется – </w:t>
      </w:r>
      <w:r w:rsidRPr="00426B22">
        <w:rPr>
          <w:rFonts w:eastAsia="+mn-ea"/>
          <w:b w:val="0"/>
          <w:i/>
          <w:iCs/>
        </w:rPr>
        <w:t xml:space="preserve">импликацией </w:t>
      </w:r>
      <w:r w:rsidRPr="00426B22">
        <w:rPr>
          <w:rFonts w:eastAsia="+mn-ea"/>
          <w:b w:val="0"/>
        </w:rPr>
        <w:t>(окутывать).</w:t>
      </w:r>
    </w:p>
    <w:p w:rsidR="00426B22" w:rsidRPr="00426B22" w:rsidRDefault="00426B22" w:rsidP="00426B22">
      <w:pPr>
        <w:pStyle w:val="4"/>
        <w:spacing w:before="0" w:after="0"/>
        <w:ind w:firstLine="709"/>
        <w:jc w:val="both"/>
        <w:rPr>
          <w:b w:val="0"/>
        </w:rPr>
      </w:pPr>
      <w:r w:rsidRPr="00426B22">
        <w:rPr>
          <w:rFonts w:eastAsia="+mn-ea"/>
          <w:b w:val="0"/>
        </w:rPr>
        <w:t xml:space="preserve">  На разрезе эти комочки представляют собой плотно сжатый порошок протаргола, покрытый слоем студнеобразного протаргола, поглотившего некоторое количество воды. </w:t>
      </w:r>
    </w:p>
    <w:p w:rsidR="00426B22" w:rsidRPr="00426B22" w:rsidRDefault="00426B22" w:rsidP="00426B22">
      <w:pPr>
        <w:pStyle w:val="4"/>
        <w:spacing w:before="0" w:after="0"/>
        <w:ind w:firstLine="709"/>
        <w:jc w:val="both"/>
        <w:rPr>
          <w:b w:val="0"/>
        </w:rPr>
      </w:pPr>
      <w:r w:rsidRPr="00426B22">
        <w:rPr>
          <w:rFonts w:eastAsia="+mn-ea"/>
          <w:b w:val="0"/>
        </w:rPr>
        <w:t xml:space="preserve"> Если раствор требуется процедить или профильтровать, то фильтруют в </w:t>
      </w:r>
      <w:proofErr w:type="spellStart"/>
      <w:r w:rsidRPr="00426B22">
        <w:rPr>
          <w:rFonts w:eastAsia="+mn-ea"/>
          <w:b w:val="0"/>
        </w:rPr>
        <w:t>беззольном</w:t>
      </w:r>
      <w:proofErr w:type="spellEnd"/>
      <w:r w:rsidRPr="00426B22">
        <w:rPr>
          <w:rFonts w:eastAsia="+mn-ea"/>
          <w:b w:val="0"/>
        </w:rPr>
        <w:t xml:space="preserve"> фильтре. Растворы протаргола в основном не процеживают и отпускают  во флаконах темного стекла. Срок хранения 30 дней.</w:t>
      </w:r>
    </w:p>
    <w:p w:rsidR="006954CF" w:rsidRPr="006954CF" w:rsidRDefault="006954CF" w:rsidP="006954CF">
      <w:pPr>
        <w:pStyle w:val="4"/>
        <w:spacing w:after="0"/>
        <w:jc w:val="both"/>
      </w:pPr>
      <w:r w:rsidRPr="006954CF">
        <w:t>Растворы Колларгола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i/>
          <w:sz w:val="28"/>
          <w:szCs w:val="28"/>
        </w:rPr>
        <w:t>Колларгол</w:t>
      </w:r>
      <w:r w:rsidRPr="006954CF">
        <w:rPr>
          <w:rFonts w:ascii="Times New Roman" w:hAnsi="Times New Roman" w:cs="Times New Roman"/>
          <w:sz w:val="28"/>
          <w:szCs w:val="28"/>
        </w:rPr>
        <w:t xml:space="preserve"> – препарат серебра, защищённого продуктами щелочного гидролиза белка.</w:t>
      </w:r>
    </w:p>
    <w:p w:rsidR="006954CF" w:rsidRPr="006954CF" w:rsidRDefault="006954CF" w:rsidP="0069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CF">
        <w:rPr>
          <w:rFonts w:ascii="Times New Roman" w:hAnsi="Times New Roman" w:cs="Times New Roman"/>
          <w:sz w:val="28"/>
          <w:szCs w:val="28"/>
        </w:rPr>
        <w:t>Состав: 70% серебра; остальное – белок.</w:t>
      </w:r>
    </w:p>
    <w:p w:rsidR="00426B22" w:rsidRPr="00426B22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22">
        <w:rPr>
          <w:rFonts w:ascii="Times New Roman" w:hAnsi="Times New Roman" w:cs="Times New Roman"/>
          <w:sz w:val="28"/>
          <w:szCs w:val="28"/>
        </w:rPr>
        <w:t xml:space="preserve">Колларгол представляет собой  зеленовато-синевато-черные пластинки с металлическим блеском. В связи с медленным набуханием колларгола растворы готовят путем растирания в ступке с небольшим количеством воды до полного растворения с последующим разбавлением остатка растворителя и обмывания ступки и пестика. </w:t>
      </w:r>
    </w:p>
    <w:p w:rsidR="006954CF" w:rsidRPr="006954CF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22">
        <w:rPr>
          <w:rFonts w:ascii="Times New Roman" w:hAnsi="Times New Roman" w:cs="Times New Roman"/>
          <w:sz w:val="28"/>
          <w:szCs w:val="28"/>
        </w:rPr>
        <w:t xml:space="preserve">Полученный раствор обязательно процеживают через рыхлый ватный тампон или фильтруют через </w:t>
      </w:r>
      <w:proofErr w:type="spellStart"/>
      <w:r w:rsidRPr="00426B22">
        <w:rPr>
          <w:rFonts w:ascii="Times New Roman" w:hAnsi="Times New Roman" w:cs="Times New Roman"/>
          <w:sz w:val="28"/>
          <w:szCs w:val="28"/>
        </w:rPr>
        <w:t>беззольный</w:t>
      </w:r>
      <w:proofErr w:type="spellEnd"/>
      <w:r w:rsidRPr="00426B22">
        <w:rPr>
          <w:rFonts w:ascii="Times New Roman" w:hAnsi="Times New Roman" w:cs="Times New Roman"/>
          <w:sz w:val="28"/>
          <w:szCs w:val="28"/>
        </w:rPr>
        <w:t xml:space="preserve"> фильтр </w:t>
      </w:r>
      <w:proofErr w:type="gramStart"/>
      <w:r w:rsidRPr="00426B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6B22">
        <w:rPr>
          <w:rFonts w:ascii="Times New Roman" w:hAnsi="Times New Roman" w:cs="Times New Roman"/>
          <w:sz w:val="28"/>
          <w:szCs w:val="28"/>
        </w:rPr>
        <w:t>недопустимо попадания кристаллов колларгола на слизистую, это может вызвать раздражение).   Отпускают во флаконе оранжевого стекла.</w:t>
      </w:r>
    </w:p>
    <w:p w:rsidR="006954CF" w:rsidRPr="006954CF" w:rsidRDefault="006954CF" w:rsidP="006954CF">
      <w:pPr>
        <w:pStyle w:val="4"/>
        <w:spacing w:after="0"/>
        <w:jc w:val="both"/>
      </w:pPr>
      <w:r w:rsidRPr="006954CF">
        <w:lastRenderedPageBreak/>
        <w:t>Растворы Ихтиола</w:t>
      </w:r>
    </w:p>
    <w:p w:rsidR="00426B22" w:rsidRPr="00426B22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22">
        <w:rPr>
          <w:rFonts w:ascii="Times New Roman" w:hAnsi="Times New Roman" w:cs="Times New Roman"/>
          <w:sz w:val="28"/>
          <w:szCs w:val="28"/>
        </w:rPr>
        <w:t>Ихтио</w:t>
      </w:r>
      <w:proofErr w:type="gramStart"/>
      <w:r w:rsidRPr="00426B2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26B22">
        <w:rPr>
          <w:rFonts w:ascii="Times New Roman" w:hAnsi="Times New Roman" w:cs="Times New Roman"/>
          <w:sz w:val="28"/>
          <w:szCs w:val="28"/>
        </w:rPr>
        <w:t xml:space="preserve">защищенный золь) представляет собой приблизительно 50-55% водный раствор  </w:t>
      </w:r>
      <w:proofErr w:type="spellStart"/>
      <w:r w:rsidRPr="00426B22">
        <w:rPr>
          <w:rFonts w:ascii="Times New Roman" w:hAnsi="Times New Roman" w:cs="Times New Roman"/>
          <w:sz w:val="28"/>
          <w:szCs w:val="28"/>
        </w:rPr>
        <w:t>тиофеновых</w:t>
      </w:r>
      <w:proofErr w:type="spellEnd"/>
      <w:r w:rsidRPr="00426B22">
        <w:rPr>
          <w:rFonts w:ascii="Times New Roman" w:hAnsi="Times New Roman" w:cs="Times New Roman"/>
          <w:sz w:val="28"/>
          <w:szCs w:val="28"/>
        </w:rPr>
        <w:t xml:space="preserve"> масел (сера), </w:t>
      </w:r>
      <w:proofErr w:type="spellStart"/>
      <w:r w:rsidRPr="00426B22">
        <w:rPr>
          <w:rFonts w:ascii="Times New Roman" w:hAnsi="Times New Roman" w:cs="Times New Roman"/>
          <w:sz w:val="28"/>
          <w:szCs w:val="28"/>
        </w:rPr>
        <w:t>пептизированных</w:t>
      </w:r>
      <w:proofErr w:type="spellEnd"/>
      <w:r w:rsidRPr="00426B22">
        <w:rPr>
          <w:rFonts w:ascii="Times New Roman" w:hAnsi="Times New Roman" w:cs="Times New Roman"/>
          <w:sz w:val="28"/>
          <w:szCs w:val="28"/>
        </w:rPr>
        <w:t xml:space="preserve">  в растворе аммонийных солей </w:t>
      </w:r>
      <w:proofErr w:type="spellStart"/>
      <w:r w:rsidRPr="00426B22">
        <w:rPr>
          <w:rFonts w:ascii="Times New Roman" w:hAnsi="Times New Roman" w:cs="Times New Roman"/>
          <w:sz w:val="28"/>
          <w:szCs w:val="28"/>
        </w:rPr>
        <w:t>сульфотиофеновых</w:t>
      </w:r>
      <w:proofErr w:type="spellEnd"/>
      <w:r w:rsidRPr="00426B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6B22">
        <w:rPr>
          <w:rFonts w:ascii="Times New Roman" w:hAnsi="Times New Roman" w:cs="Times New Roman"/>
          <w:sz w:val="28"/>
          <w:szCs w:val="28"/>
        </w:rPr>
        <w:t>сульфоалкиловых</w:t>
      </w:r>
      <w:proofErr w:type="spellEnd"/>
      <w:r w:rsidRPr="00426B22">
        <w:rPr>
          <w:rFonts w:ascii="Times New Roman" w:hAnsi="Times New Roman" w:cs="Times New Roman"/>
          <w:sz w:val="28"/>
          <w:szCs w:val="28"/>
        </w:rPr>
        <w:t xml:space="preserve"> кислот. </w:t>
      </w:r>
    </w:p>
    <w:p w:rsidR="00426B22" w:rsidRPr="00426B22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B22">
        <w:rPr>
          <w:rFonts w:ascii="Times New Roman" w:hAnsi="Times New Roman" w:cs="Times New Roman"/>
          <w:iCs/>
          <w:sz w:val="28"/>
          <w:szCs w:val="28"/>
        </w:rPr>
        <w:t>Ихтиол</w:t>
      </w:r>
      <w:r w:rsidRPr="00426B22">
        <w:rPr>
          <w:rFonts w:ascii="Times New Roman" w:hAnsi="Times New Roman" w:cs="Times New Roman"/>
          <w:sz w:val="28"/>
          <w:szCs w:val="28"/>
        </w:rPr>
        <w:t xml:space="preserve"> – это почти черная, в тонком слое бурое сиропообразная жидкость, со своеобразным резким запахом и вкусом, растворимое в воде и спирте.</w:t>
      </w:r>
      <w:proofErr w:type="gramEnd"/>
      <w:r w:rsidRPr="00426B22">
        <w:rPr>
          <w:rFonts w:ascii="Times New Roman" w:hAnsi="Times New Roman" w:cs="Times New Roman"/>
          <w:sz w:val="28"/>
          <w:szCs w:val="28"/>
        </w:rPr>
        <w:t xml:space="preserve"> Вследствие высокой вязкости ихтиол растворяется медленно, поэтому рекомендуется его растворять в фарфоровой выпарительной  чашке </w:t>
      </w:r>
      <w:proofErr w:type="gramStart"/>
      <w:r w:rsidRPr="00426B2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26B22">
        <w:rPr>
          <w:rFonts w:ascii="Times New Roman" w:hAnsi="Times New Roman" w:cs="Times New Roman"/>
          <w:sz w:val="28"/>
          <w:szCs w:val="28"/>
        </w:rPr>
        <w:t xml:space="preserve"> перемешивание его с водой. </w:t>
      </w:r>
    </w:p>
    <w:p w:rsidR="00426B22" w:rsidRPr="00426B22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22">
        <w:rPr>
          <w:rFonts w:ascii="Times New Roman" w:hAnsi="Times New Roman" w:cs="Times New Roman"/>
          <w:sz w:val="28"/>
          <w:szCs w:val="28"/>
        </w:rPr>
        <w:t>Если ихтиола прописано меньше 3% , то можно отмерить всю воду и растворить в этой воде.</w:t>
      </w:r>
    </w:p>
    <w:p w:rsidR="00426B22" w:rsidRPr="00426B22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22">
        <w:rPr>
          <w:rFonts w:ascii="Times New Roman" w:hAnsi="Times New Roman" w:cs="Times New Roman"/>
          <w:sz w:val="28"/>
          <w:szCs w:val="28"/>
        </w:rPr>
        <w:t xml:space="preserve">Если 3% и более, то сначала в небольшом количестве воды, затем выливают раствор в цилиндр и обмывают чашку и пестик и доводят водой до нужного объема.  Отпускают во флаконе темного стекла. </w:t>
      </w:r>
    </w:p>
    <w:p w:rsidR="00426B22" w:rsidRPr="00426B22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26B22">
        <w:rPr>
          <w:rFonts w:ascii="Times New Roman" w:hAnsi="Times New Roman" w:cs="Times New Roman"/>
          <w:sz w:val="28"/>
          <w:szCs w:val="28"/>
        </w:rPr>
        <w:t>Золи характеризуются - наличием одноименного заряда электролитов.</w:t>
      </w:r>
    </w:p>
    <w:p w:rsidR="00426B22" w:rsidRPr="00426B22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22">
        <w:rPr>
          <w:rFonts w:ascii="Times New Roman" w:hAnsi="Times New Roman" w:cs="Times New Roman"/>
          <w:sz w:val="28"/>
          <w:szCs w:val="28"/>
        </w:rPr>
        <w:t xml:space="preserve">2) И Наличием водной оболочки за счет содержания белка. </w:t>
      </w:r>
    </w:p>
    <w:p w:rsidR="00426B22" w:rsidRPr="00426B22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22">
        <w:rPr>
          <w:rFonts w:ascii="Times New Roman" w:hAnsi="Times New Roman" w:cs="Times New Roman"/>
          <w:sz w:val="28"/>
          <w:szCs w:val="28"/>
        </w:rPr>
        <w:t xml:space="preserve">При добавление электролитов к коллоидным растворам нейтрализуется заряд и золь переходит в гель </w:t>
      </w:r>
      <w:proofErr w:type="gramStart"/>
      <w:r w:rsidRPr="00426B2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26B22">
        <w:rPr>
          <w:rFonts w:ascii="Times New Roman" w:hAnsi="Times New Roman" w:cs="Times New Roman"/>
          <w:sz w:val="28"/>
          <w:szCs w:val="28"/>
        </w:rPr>
        <w:t xml:space="preserve">бразуется осадок –  а процесс называется </w:t>
      </w:r>
      <w:r w:rsidRPr="00426B22">
        <w:rPr>
          <w:rFonts w:ascii="Times New Roman" w:hAnsi="Times New Roman" w:cs="Times New Roman"/>
          <w:i/>
          <w:iCs/>
          <w:sz w:val="28"/>
          <w:szCs w:val="28"/>
        </w:rPr>
        <w:t>коагуляцией</w:t>
      </w:r>
      <w:r w:rsidRPr="00426B22">
        <w:rPr>
          <w:rFonts w:ascii="Times New Roman" w:hAnsi="Times New Roman" w:cs="Times New Roman"/>
          <w:sz w:val="28"/>
          <w:szCs w:val="28"/>
        </w:rPr>
        <w:t xml:space="preserve">. Если   идет самопроизвольно – </w:t>
      </w:r>
      <w:proofErr w:type="spellStart"/>
      <w:r w:rsidRPr="00426B22">
        <w:rPr>
          <w:rFonts w:ascii="Times New Roman" w:hAnsi="Times New Roman" w:cs="Times New Roman"/>
          <w:sz w:val="28"/>
          <w:szCs w:val="28"/>
        </w:rPr>
        <w:t>аутокоагуляция</w:t>
      </w:r>
      <w:proofErr w:type="spellEnd"/>
      <w:r w:rsidRPr="00426B22">
        <w:rPr>
          <w:rFonts w:ascii="Times New Roman" w:hAnsi="Times New Roman" w:cs="Times New Roman"/>
          <w:sz w:val="28"/>
          <w:szCs w:val="28"/>
        </w:rPr>
        <w:t xml:space="preserve">  коллоида. Все происходит за счет времени, постоянной температуры,  света.</w:t>
      </w:r>
    </w:p>
    <w:p w:rsidR="00426B22" w:rsidRPr="00426B22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Пептизация</w:t>
      </w:r>
      <w:r w:rsidRPr="00426B22">
        <w:rPr>
          <w:rFonts w:ascii="Times New Roman" w:hAnsi="Times New Roman" w:cs="Times New Roman"/>
          <w:sz w:val="28"/>
          <w:szCs w:val="28"/>
        </w:rPr>
        <w:t xml:space="preserve"> – обратный переход геля в золь. </w:t>
      </w:r>
    </w:p>
    <w:p w:rsidR="00742468" w:rsidRDefault="00742468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B69" w:rsidRPr="00856B69" w:rsidRDefault="00856B69" w:rsidP="0085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6B69"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proofErr w:type="spellEnd"/>
      <w:r w:rsidRPr="00856B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Sol. </w:t>
      </w:r>
      <w:proofErr w:type="spellStart"/>
      <w:r w:rsidRPr="00856B69">
        <w:rPr>
          <w:rFonts w:ascii="Times New Roman" w:hAnsi="Times New Roman" w:cs="Times New Roman"/>
          <w:b/>
          <w:bCs/>
          <w:sz w:val="28"/>
          <w:szCs w:val="28"/>
          <w:lang w:val="en-US"/>
        </w:rPr>
        <w:t>Protargoli</w:t>
      </w:r>
      <w:proofErr w:type="spellEnd"/>
      <w:r w:rsidRPr="00856B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2 % - 10 ml</w:t>
      </w:r>
    </w:p>
    <w:p w:rsidR="00856B69" w:rsidRPr="00856B69" w:rsidRDefault="00856B69" w:rsidP="0085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6B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proofErr w:type="spellStart"/>
      <w:r w:rsidRPr="00856B69">
        <w:rPr>
          <w:rFonts w:ascii="Times New Roman" w:hAnsi="Times New Roman" w:cs="Times New Roman"/>
          <w:b/>
          <w:bCs/>
          <w:sz w:val="28"/>
          <w:szCs w:val="28"/>
          <w:lang w:val="en-US"/>
        </w:rPr>
        <w:t>D.t.d</w:t>
      </w:r>
      <w:proofErr w:type="spellEnd"/>
      <w:r w:rsidRPr="00856B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№10 </w:t>
      </w:r>
    </w:p>
    <w:p w:rsidR="00856B69" w:rsidRPr="00856B69" w:rsidRDefault="00856B69" w:rsidP="0085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S</w:t>
      </w:r>
      <w:r w:rsidRPr="00856B6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96118" w:rsidRPr="00856B69" w:rsidRDefault="0074486F" w:rsidP="00856B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69">
        <w:rPr>
          <w:rFonts w:ascii="Times New Roman" w:hAnsi="Times New Roman" w:cs="Times New Roman"/>
          <w:sz w:val="28"/>
          <w:szCs w:val="28"/>
        </w:rPr>
        <w:t xml:space="preserve"> Ж.Л.Ф раствор коллоидный, для наружного применения</w:t>
      </w:r>
      <w:proofErr w:type="gramStart"/>
      <w:r w:rsidRPr="00856B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B69">
        <w:rPr>
          <w:rFonts w:ascii="Times New Roman" w:hAnsi="Times New Roman" w:cs="Times New Roman"/>
          <w:sz w:val="28"/>
          <w:szCs w:val="28"/>
        </w:rPr>
        <w:t xml:space="preserve"> гетерогенная система.</w:t>
      </w:r>
    </w:p>
    <w:p w:rsidR="00196118" w:rsidRPr="00856B69" w:rsidRDefault="0074486F" w:rsidP="00856B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69">
        <w:rPr>
          <w:rFonts w:ascii="Times New Roman" w:hAnsi="Times New Roman" w:cs="Times New Roman"/>
          <w:sz w:val="28"/>
          <w:szCs w:val="28"/>
        </w:rPr>
        <w:t xml:space="preserve"> Теоретическое обоснование: </w:t>
      </w:r>
      <w:proofErr w:type="gramStart"/>
      <w:r w:rsidRPr="00856B6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56B69">
        <w:rPr>
          <w:rFonts w:ascii="Times New Roman" w:hAnsi="Times New Roman" w:cs="Times New Roman"/>
          <w:sz w:val="28"/>
          <w:szCs w:val="28"/>
        </w:rPr>
        <w:t xml:space="preserve"> приготовление коллоидного раствора протаргола  его наносят  тонким слоем. Согласно </w:t>
      </w:r>
      <w:proofErr w:type="spellStart"/>
      <w:r w:rsidRPr="00856B69">
        <w:rPr>
          <w:rFonts w:ascii="Times New Roman" w:hAnsi="Times New Roman" w:cs="Times New Roman"/>
          <w:sz w:val="28"/>
          <w:szCs w:val="28"/>
        </w:rPr>
        <w:t>пр.№</w:t>
      </w:r>
      <w:proofErr w:type="spellEnd"/>
      <w:r w:rsidRPr="00856B69">
        <w:rPr>
          <w:rFonts w:ascii="Times New Roman" w:hAnsi="Times New Roman" w:cs="Times New Roman"/>
          <w:sz w:val="28"/>
          <w:szCs w:val="28"/>
        </w:rPr>
        <w:t xml:space="preserve"> 308.</w:t>
      </w:r>
    </w:p>
    <w:p w:rsidR="00856B69" w:rsidRPr="0061676D" w:rsidRDefault="0074486F" w:rsidP="006167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69">
        <w:rPr>
          <w:rFonts w:ascii="Times New Roman" w:hAnsi="Times New Roman" w:cs="Times New Roman"/>
          <w:sz w:val="28"/>
          <w:szCs w:val="28"/>
        </w:rPr>
        <w:t xml:space="preserve">Расчеты:  протаргола = 2,0 и 100 </w:t>
      </w:r>
      <w:r w:rsidRPr="00856B6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856B69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856B69" w:rsidRPr="00856B69" w:rsidRDefault="00856B69" w:rsidP="0085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69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приготовления: </w:t>
      </w:r>
    </w:p>
    <w:p w:rsidR="00856B69" w:rsidRPr="00856B69" w:rsidRDefault="00856B69" w:rsidP="0085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69">
        <w:rPr>
          <w:rFonts w:ascii="Times New Roman" w:hAnsi="Times New Roman" w:cs="Times New Roman"/>
          <w:sz w:val="28"/>
          <w:szCs w:val="28"/>
        </w:rPr>
        <w:t xml:space="preserve">Отмериваем 100 </w:t>
      </w:r>
      <w:r w:rsidRPr="00856B6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856B69">
        <w:rPr>
          <w:rFonts w:ascii="Times New Roman" w:hAnsi="Times New Roman" w:cs="Times New Roman"/>
          <w:sz w:val="28"/>
          <w:szCs w:val="28"/>
        </w:rPr>
        <w:t xml:space="preserve"> воды и выливаем в выпарительную чашку с большим диаметром. Отвешиваем 2,0 протаргола, высыпаем на капсулу и с капсулы высыпаем тонким слоем на поверхность воды и оставляем до полного растворения, после полного растворения перемешиваем, выливаем в подставку и фасуем по 10  </w:t>
      </w:r>
      <w:r w:rsidRPr="00856B6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856B69">
        <w:rPr>
          <w:rFonts w:ascii="Times New Roman" w:hAnsi="Times New Roman" w:cs="Times New Roman"/>
          <w:sz w:val="28"/>
          <w:szCs w:val="28"/>
        </w:rPr>
        <w:t xml:space="preserve"> на 10 пенициллиновых флаконов. Герметически укупориваем флакон, закрываем этикеткой или черной фотографической бумагой. Выписываем ППК для ВАЗ. Срок действия 30 дней.</w:t>
      </w:r>
    </w:p>
    <w:p w:rsidR="0061676D" w:rsidRDefault="0061676D" w:rsidP="00616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76D" w:rsidRPr="0061676D" w:rsidRDefault="0061676D" w:rsidP="00616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proofErr w:type="spellEnd"/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Sol</w:t>
      </w:r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Collargoli</w:t>
      </w:r>
      <w:proofErr w:type="spellEnd"/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  0,5</w:t>
      </w:r>
      <w:proofErr w:type="gramEnd"/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 % - 180 </w:t>
      </w:r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ml</w:t>
      </w:r>
    </w:p>
    <w:p w:rsidR="0061676D" w:rsidRPr="0061676D" w:rsidRDefault="0061676D" w:rsidP="00616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6167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:  для спринцевания. </w:t>
      </w:r>
    </w:p>
    <w:p w:rsidR="00196118" w:rsidRPr="0061676D" w:rsidRDefault="0074486F" w:rsidP="006167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6D">
        <w:rPr>
          <w:rFonts w:ascii="Times New Roman" w:hAnsi="Times New Roman" w:cs="Times New Roman"/>
          <w:sz w:val="28"/>
          <w:szCs w:val="28"/>
        </w:rPr>
        <w:t xml:space="preserve"> Ж.Л.Ф раствор коллоидный, для наружного применения. </w:t>
      </w:r>
    </w:p>
    <w:p w:rsidR="00196118" w:rsidRPr="0061676D" w:rsidRDefault="0074486F" w:rsidP="006167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6D">
        <w:rPr>
          <w:rFonts w:ascii="Times New Roman" w:hAnsi="Times New Roman" w:cs="Times New Roman"/>
          <w:sz w:val="28"/>
          <w:szCs w:val="28"/>
        </w:rPr>
        <w:lastRenderedPageBreak/>
        <w:t xml:space="preserve"> Теоретическое обоснование: </w:t>
      </w:r>
      <w:proofErr w:type="gramStart"/>
      <w:r w:rsidRPr="0061676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1676D">
        <w:rPr>
          <w:rFonts w:ascii="Times New Roman" w:hAnsi="Times New Roman" w:cs="Times New Roman"/>
          <w:sz w:val="28"/>
          <w:szCs w:val="28"/>
        </w:rPr>
        <w:t xml:space="preserve"> приготовление протаргола готовится путем растирания порошка в ступке с водой.  Согласно </w:t>
      </w:r>
      <w:proofErr w:type="spellStart"/>
      <w:r w:rsidRPr="0061676D">
        <w:rPr>
          <w:rFonts w:ascii="Times New Roman" w:hAnsi="Times New Roman" w:cs="Times New Roman"/>
          <w:sz w:val="28"/>
          <w:szCs w:val="28"/>
        </w:rPr>
        <w:t>пр.№</w:t>
      </w:r>
      <w:proofErr w:type="spellEnd"/>
      <w:r w:rsidRPr="0061676D">
        <w:rPr>
          <w:rFonts w:ascii="Times New Roman" w:hAnsi="Times New Roman" w:cs="Times New Roman"/>
          <w:sz w:val="28"/>
          <w:szCs w:val="28"/>
        </w:rPr>
        <w:t xml:space="preserve"> 308.</w:t>
      </w:r>
    </w:p>
    <w:p w:rsidR="00196118" w:rsidRPr="0061676D" w:rsidRDefault="0074486F" w:rsidP="006167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6D">
        <w:rPr>
          <w:rFonts w:ascii="Times New Roman" w:hAnsi="Times New Roman" w:cs="Times New Roman"/>
          <w:sz w:val="28"/>
          <w:szCs w:val="28"/>
        </w:rPr>
        <w:t xml:space="preserve">Расчеты:  0,9 колларгола и 180 </w:t>
      </w:r>
      <w:r w:rsidRPr="0061676D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61676D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61676D" w:rsidRPr="0061676D" w:rsidRDefault="0061676D" w:rsidP="00616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приготовления: </w:t>
      </w:r>
    </w:p>
    <w:p w:rsidR="0061676D" w:rsidRPr="0061676D" w:rsidRDefault="0061676D" w:rsidP="00DB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76D">
        <w:rPr>
          <w:rFonts w:ascii="Times New Roman" w:hAnsi="Times New Roman" w:cs="Times New Roman"/>
          <w:sz w:val="28"/>
          <w:szCs w:val="28"/>
        </w:rPr>
        <w:t>Отвешиваем 0,9 колларгола высыпаем</w:t>
      </w:r>
      <w:proofErr w:type="gramEnd"/>
      <w:r w:rsidRPr="0061676D">
        <w:rPr>
          <w:rFonts w:ascii="Times New Roman" w:hAnsi="Times New Roman" w:cs="Times New Roman"/>
          <w:sz w:val="28"/>
          <w:szCs w:val="28"/>
        </w:rPr>
        <w:t xml:space="preserve"> в ступку. Отмериваем 180 </w:t>
      </w:r>
      <w:r w:rsidRPr="0061676D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61676D">
        <w:rPr>
          <w:rFonts w:ascii="Times New Roman" w:hAnsi="Times New Roman" w:cs="Times New Roman"/>
          <w:sz w:val="28"/>
          <w:szCs w:val="28"/>
        </w:rPr>
        <w:t xml:space="preserve"> воды, наливаем в ступку небольшое количество воды и пестиком нач</w:t>
      </w:r>
      <w:r w:rsidR="00DB1678">
        <w:rPr>
          <w:rFonts w:ascii="Times New Roman" w:hAnsi="Times New Roman" w:cs="Times New Roman"/>
          <w:sz w:val="28"/>
          <w:szCs w:val="28"/>
        </w:rPr>
        <w:t>инаем растирать порошок с водой</w:t>
      </w:r>
      <w:r w:rsidRPr="0061676D">
        <w:rPr>
          <w:rFonts w:ascii="Times New Roman" w:hAnsi="Times New Roman" w:cs="Times New Roman"/>
          <w:sz w:val="28"/>
          <w:szCs w:val="28"/>
        </w:rPr>
        <w:t>. Добавляем еще воды и продол</w:t>
      </w:r>
      <w:r>
        <w:rPr>
          <w:rFonts w:ascii="Times New Roman" w:hAnsi="Times New Roman" w:cs="Times New Roman"/>
          <w:sz w:val="28"/>
          <w:szCs w:val="28"/>
        </w:rPr>
        <w:t>жаем растирание порошка с водой</w:t>
      </w:r>
      <w:r w:rsidR="00DB1678">
        <w:rPr>
          <w:rFonts w:ascii="Times New Roman" w:hAnsi="Times New Roman" w:cs="Times New Roman"/>
          <w:sz w:val="28"/>
          <w:szCs w:val="28"/>
        </w:rPr>
        <w:t xml:space="preserve">. </w:t>
      </w:r>
      <w:r w:rsidRPr="0061676D">
        <w:rPr>
          <w:rFonts w:ascii="Times New Roman" w:hAnsi="Times New Roman" w:cs="Times New Roman"/>
          <w:sz w:val="28"/>
          <w:szCs w:val="28"/>
        </w:rPr>
        <w:t xml:space="preserve">Процеживаем раствор  и оставшийся водой, порциями обмываем ступку, пестик и выливаем в воронку. Герметически укупориваем, оформляем ППК и этикетку для ЛПУ, срок годности 10 дней. </w:t>
      </w:r>
    </w:p>
    <w:p w:rsidR="0061676D" w:rsidRDefault="0061676D" w:rsidP="00616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676D" w:rsidRPr="0061676D" w:rsidRDefault="0061676D" w:rsidP="00616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Rp</w:t>
      </w:r>
      <w:proofErr w:type="spellEnd"/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Sol</w:t>
      </w:r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Ichthyoli</w:t>
      </w:r>
      <w:proofErr w:type="spellEnd"/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 3% - 200 </w:t>
      </w:r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ml</w:t>
      </w:r>
    </w:p>
    <w:p w:rsidR="0061676D" w:rsidRPr="0061676D" w:rsidRDefault="0061676D" w:rsidP="00616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6167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1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:  для компрессов. </w:t>
      </w:r>
    </w:p>
    <w:p w:rsidR="00196118" w:rsidRPr="0061676D" w:rsidRDefault="0074486F" w:rsidP="006167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6D">
        <w:rPr>
          <w:rFonts w:ascii="Times New Roman" w:hAnsi="Times New Roman" w:cs="Times New Roman"/>
          <w:sz w:val="28"/>
          <w:szCs w:val="28"/>
        </w:rPr>
        <w:t xml:space="preserve">Ж.Л.Ф раствор коллоидный, для наружного применения. </w:t>
      </w:r>
    </w:p>
    <w:p w:rsidR="00196118" w:rsidRPr="0061676D" w:rsidRDefault="0074486F" w:rsidP="006167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76D">
        <w:rPr>
          <w:rFonts w:ascii="Times New Roman" w:hAnsi="Times New Roman" w:cs="Times New Roman"/>
          <w:sz w:val="28"/>
          <w:szCs w:val="28"/>
        </w:rPr>
        <w:t>Теретическое</w:t>
      </w:r>
      <w:proofErr w:type="spellEnd"/>
      <w:r w:rsidRPr="0061676D">
        <w:rPr>
          <w:rFonts w:ascii="Times New Roman" w:hAnsi="Times New Roman" w:cs="Times New Roman"/>
          <w:sz w:val="28"/>
          <w:szCs w:val="28"/>
        </w:rPr>
        <w:t xml:space="preserve"> обоснование: ихтиол надо отвешивать в выпарительную чашку. </w:t>
      </w:r>
    </w:p>
    <w:p w:rsidR="00196118" w:rsidRPr="0061676D" w:rsidRDefault="0074486F" w:rsidP="006167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6D">
        <w:rPr>
          <w:rFonts w:ascii="Times New Roman" w:hAnsi="Times New Roman" w:cs="Times New Roman"/>
          <w:sz w:val="28"/>
          <w:szCs w:val="28"/>
        </w:rPr>
        <w:t xml:space="preserve">Расчеты:  6,0 ихтиола и 200 </w:t>
      </w:r>
      <w:r w:rsidRPr="0061676D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61676D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61676D" w:rsidRPr="0061676D" w:rsidRDefault="0061676D" w:rsidP="00616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6D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приготовления: </w:t>
      </w:r>
    </w:p>
    <w:p w:rsidR="0061676D" w:rsidRPr="0061676D" w:rsidRDefault="0061676D" w:rsidP="0074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6D">
        <w:rPr>
          <w:rFonts w:ascii="Times New Roman" w:hAnsi="Times New Roman" w:cs="Times New Roman"/>
          <w:sz w:val="28"/>
          <w:szCs w:val="28"/>
        </w:rPr>
        <w:t xml:space="preserve">Тарируем весы Мора с выпарительными чашечками. Отвешиваем 6,0 ихтиола. Отмериваем  2/3 воды в подставку, выливаем небольшое количество воды в выпарительную чашку и стеклянной палочкой начинаем растворять </w:t>
      </w:r>
      <w:proofErr w:type="gramStart"/>
      <w:r w:rsidRPr="0061676D">
        <w:rPr>
          <w:rFonts w:ascii="Times New Roman" w:hAnsi="Times New Roman" w:cs="Times New Roman"/>
          <w:sz w:val="28"/>
          <w:szCs w:val="28"/>
        </w:rPr>
        <w:t>ихтиол</w:t>
      </w:r>
      <w:proofErr w:type="gramEnd"/>
      <w:r w:rsidRPr="0061676D">
        <w:rPr>
          <w:rFonts w:ascii="Times New Roman" w:hAnsi="Times New Roman" w:cs="Times New Roman"/>
          <w:sz w:val="28"/>
          <w:szCs w:val="28"/>
        </w:rPr>
        <w:t xml:space="preserve"> в воде добавляя воду. Выливаем полученный раствор в цилиндр, добавляем воды и обмываем чашку, выливаем в цилиндр и доводим водой до 200  </w:t>
      </w:r>
      <w:r w:rsidRPr="0061676D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61676D">
        <w:rPr>
          <w:rFonts w:ascii="Times New Roman" w:hAnsi="Times New Roman" w:cs="Times New Roman"/>
          <w:sz w:val="28"/>
          <w:szCs w:val="28"/>
        </w:rPr>
        <w:t xml:space="preserve">. Переливаем во флакон оранжевого стекла и оформляем к отпуску (не процеживаем). </w:t>
      </w:r>
    </w:p>
    <w:p w:rsidR="00426B22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B22" w:rsidRDefault="00426B2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A32" w:rsidRDefault="001E2A32" w:rsidP="001E2A32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C4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607D75" w:rsidRPr="00EF01F4" w:rsidRDefault="00607D75" w:rsidP="00607D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Что такое высокомолекулярные соединения</w:t>
      </w:r>
      <w:r w:rsidRPr="00EF01F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Привести примеры.</w:t>
      </w:r>
    </w:p>
    <w:p w:rsidR="00607D75" w:rsidRDefault="00607D75" w:rsidP="00607D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2.Классификация высокомолекулярных соединений и правила приготовления растворов.</w:t>
      </w:r>
    </w:p>
    <w:p w:rsidR="00607D75" w:rsidRPr="00EF01F4" w:rsidRDefault="00607D75" w:rsidP="00607D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1F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Что такое коллоиды? </w:t>
      </w:r>
      <w:r w:rsidRPr="00EF01F4">
        <w:rPr>
          <w:rFonts w:ascii="Times New Roman" w:hAnsi="Times New Roman" w:cs="Times New Roman"/>
          <w:sz w:val="28"/>
          <w:szCs w:val="28"/>
        </w:rPr>
        <w:t xml:space="preserve">Каковы </w:t>
      </w:r>
      <w:r>
        <w:rPr>
          <w:rFonts w:ascii="Times New Roman" w:hAnsi="Times New Roman" w:cs="Times New Roman"/>
          <w:sz w:val="28"/>
          <w:szCs w:val="28"/>
        </w:rPr>
        <w:t>правила приготовления коллоидных растворов?</w:t>
      </w:r>
    </w:p>
    <w:p w:rsidR="00607D75" w:rsidRDefault="00607D75" w:rsidP="001E2A32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A32" w:rsidRPr="005E6EC4" w:rsidRDefault="001E2A32" w:rsidP="001E2A3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5E6EC4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1E2A32" w:rsidRDefault="001E2A32" w:rsidP="001E2A32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>Обязательная</w:t>
      </w:r>
      <w:r w:rsidRPr="005E6EC4">
        <w:rPr>
          <w:rFonts w:ascii="Times New Roman" w:hAnsi="Times New Roman" w:cs="Times New Roman"/>
          <w:bCs/>
          <w:sz w:val="28"/>
          <w:szCs w:val="28"/>
        </w:rPr>
        <w:t>:</w:t>
      </w:r>
    </w:p>
    <w:p w:rsidR="001E2A32" w:rsidRPr="005E6EC4" w:rsidRDefault="006124F2" w:rsidP="006124F2">
      <w:pPr>
        <w:pStyle w:val="a6"/>
        <w:spacing w:before="97" w:beforeAutospacing="0"/>
        <w:rPr>
          <w:sz w:val="28"/>
          <w:szCs w:val="28"/>
        </w:rPr>
      </w:pPr>
      <w:r w:rsidRPr="008E00E2">
        <w:rPr>
          <w:sz w:val="28"/>
          <w:szCs w:val="28"/>
        </w:rPr>
        <w:t>Фармацевтическая технология : учеб</w:t>
      </w:r>
      <w:proofErr w:type="gramStart"/>
      <w:r w:rsidRPr="008E00E2">
        <w:rPr>
          <w:sz w:val="28"/>
          <w:szCs w:val="28"/>
        </w:rPr>
        <w:t>.</w:t>
      </w:r>
      <w:proofErr w:type="gramEnd"/>
      <w:r w:rsidRPr="008E00E2">
        <w:rPr>
          <w:sz w:val="28"/>
          <w:szCs w:val="28"/>
        </w:rPr>
        <w:t xml:space="preserve"> </w:t>
      </w:r>
      <w:proofErr w:type="gramStart"/>
      <w:r w:rsidRPr="008E00E2">
        <w:rPr>
          <w:sz w:val="28"/>
          <w:szCs w:val="28"/>
        </w:rPr>
        <w:t>п</w:t>
      </w:r>
      <w:proofErr w:type="gramEnd"/>
      <w:r w:rsidRPr="008E00E2">
        <w:rPr>
          <w:sz w:val="28"/>
          <w:szCs w:val="28"/>
        </w:rPr>
        <w:t xml:space="preserve">особие для студентов учреждений сред. проф. образования, обучающихся по специальности 060108.51 "Фармация" по дисциплине "Фармацевтическая технология" / В. А. </w:t>
      </w:r>
      <w:proofErr w:type="spellStart"/>
      <w:r w:rsidRPr="008E00E2">
        <w:rPr>
          <w:sz w:val="28"/>
          <w:szCs w:val="28"/>
        </w:rPr>
        <w:t>Гроссман</w:t>
      </w:r>
      <w:proofErr w:type="spellEnd"/>
      <w:r w:rsidRPr="008E00E2">
        <w:rPr>
          <w:sz w:val="28"/>
          <w:szCs w:val="28"/>
        </w:rPr>
        <w:t>. - М.</w:t>
      </w:r>
      <w:proofErr w:type="gramStart"/>
      <w:r w:rsidRPr="008E00E2">
        <w:rPr>
          <w:sz w:val="28"/>
          <w:szCs w:val="28"/>
        </w:rPr>
        <w:t xml:space="preserve"> :</w:t>
      </w:r>
      <w:proofErr w:type="gramEnd"/>
      <w:r w:rsidRPr="008E00E2">
        <w:rPr>
          <w:sz w:val="28"/>
          <w:szCs w:val="28"/>
        </w:rPr>
        <w:t xml:space="preserve"> </w:t>
      </w:r>
      <w:proofErr w:type="spellStart"/>
      <w:r w:rsidRPr="008E00E2">
        <w:rPr>
          <w:sz w:val="28"/>
          <w:szCs w:val="28"/>
        </w:rPr>
        <w:t>ГЭОТАР-Медиа</w:t>
      </w:r>
      <w:proofErr w:type="spellEnd"/>
      <w:r w:rsidRPr="008E00E2">
        <w:rPr>
          <w:sz w:val="28"/>
          <w:szCs w:val="28"/>
        </w:rPr>
        <w:t>, 2011. - 320 с.</w:t>
      </w:r>
      <w:r>
        <w:rPr>
          <w:sz w:val="28"/>
          <w:szCs w:val="28"/>
        </w:rPr>
        <w:t>110-118</w:t>
      </w:r>
      <w:r w:rsidRPr="008E00E2">
        <w:rPr>
          <w:sz w:val="28"/>
          <w:szCs w:val="28"/>
        </w:rPr>
        <w:t xml:space="preserve"> : ил. </w:t>
      </w:r>
    </w:p>
    <w:p w:rsidR="001E2A32" w:rsidRDefault="001E2A32" w:rsidP="001E2A3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EC4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Дополнительная:</w:t>
      </w:r>
    </w:p>
    <w:p w:rsidR="006124F2" w:rsidRDefault="006124F2" w:rsidP="006124F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CD8">
        <w:rPr>
          <w:rFonts w:ascii="Times New Roman" w:hAnsi="Times New Roman"/>
          <w:sz w:val="28"/>
          <w:szCs w:val="28"/>
        </w:rPr>
        <w:t>Технология лекарственных форм</w:t>
      </w:r>
      <w:proofErr w:type="gramStart"/>
      <w:r w:rsidRPr="000F0CD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F0CD8">
        <w:rPr>
          <w:rFonts w:ascii="Times New Roman" w:hAnsi="Times New Roman"/>
          <w:sz w:val="28"/>
          <w:szCs w:val="28"/>
        </w:rPr>
        <w:t xml:space="preserve"> учебник / И. И. </w:t>
      </w:r>
      <w:proofErr w:type="spellStart"/>
      <w:r w:rsidRPr="000F0CD8">
        <w:rPr>
          <w:rFonts w:ascii="Times New Roman" w:hAnsi="Times New Roman"/>
          <w:sz w:val="28"/>
          <w:szCs w:val="28"/>
        </w:rPr>
        <w:t>Краснюк</w:t>
      </w:r>
      <w:proofErr w:type="spellEnd"/>
      <w:r w:rsidRPr="000F0CD8">
        <w:rPr>
          <w:rFonts w:ascii="Times New Roman" w:hAnsi="Times New Roman"/>
          <w:sz w:val="28"/>
          <w:szCs w:val="28"/>
        </w:rPr>
        <w:t xml:space="preserve">, </w:t>
      </w:r>
    </w:p>
    <w:p w:rsidR="006124F2" w:rsidRDefault="006124F2" w:rsidP="006124F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Г. В.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>Михайлова, Т. В. Денисова, В. И. Скляренко</w:t>
      </w:r>
      <w:proofErr w:type="gramStart"/>
      <w:r w:rsidRPr="000F0CD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F0CD8">
        <w:rPr>
          <w:rFonts w:ascii="Times New Roman" w:hAnsi="Times New Roman"/>
          <w:sz w:val="28"/>
          <w:szCs w:val="28"/>
        </w:rPr>
        <w:t xml:space="preserve"> под ред. </w:t>
      </w:r>
    </w:p>
    <w:p w:rsidR="006124F2" w:rsidRPr="00A978E3" w:rsidRDefault="006124F2" w:rsidP="006124F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И. И. </w:t>
      </w:r>
      <w:proofErr w:type="spellStart"/>
      <w:r w:rsidRPr="000F0CD8">
        <w:rPr>
          <w:rFonts w:ascii="Times New Roman" w:hAnsi="Times New Roman"/>
          <w:sz w:val="28"/>
          <w:szCs w:val="28"/>
        </w:rPr>
        <w:t>Краснюка</w:t>
      </w:r>
      <w:proofErr w:type="spellEnd"/>
      <w:r w:rsidRPr="000F0CD8">
        <w:rPr>
          <w:rFonts w:ascii="Times New Roman" w:hAnsi="Times New Roman"/>
          <w:sz w:val="28"/>
          <w:szCs w:val="28"/>
        </w:rPr>
        <w:t>, Г. В. Михайлов</w:t>
      </w:r>
      <w:r>
        <w:rPr>
          <w:rFonts w:ascii="Times New Roman" w:hAnsi="Times New Roman"/>
          <w:sz w:val="28"/>
          <w:szCs w:val="28"/>
        </w:rPr>
        <w:t>ой.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/>
          <w:sz w:val="28"/>
          <w:szCs w:val="28"/>
        </w:rPr>
        <w:t>, 2011.</w:t>
      </w:r>
    </w:p>
    <w:p w:rsidR="006124F2" w:rsidRPr="00274F64" w:rsidRDefault="006124F2" w:rsidP="006124F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24F2" w:rsidRDefault="006124F2" w:rsidP="006124F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2.Фармацевтическая технология: </w:t>
      </w:r>
      <w:r w:rsidRPr="00095E95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хнология лекарственных форм: </w:t>
      </w:r>
    </w:p>
    <w:p w:rsidR="006124F2" w:rsidRDefault="006124F2" w:rsidP="006124F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Учебное пособие</w:t>
      </w:r>
      <w:r w:rsidRPr="00095E95">
        <w:rPr>
          <w:rFonts w:ascii="Times New Roman" w:hAnsi="Times New Roman"/>
          <w:sz w:val="28"/>
          <w:szCs w:val="28"/>
        </w:rPr>
        <w:t xml:space="preserve">/под ред. И.И. </w:t>
      </w:r>
      <w:proofErr w:type="spellStart"/>
      <w:r w:rsidRPr="00095E95">
        <w:rPr>
          <w:rFonts w:ascii="Times New Roman" w:hAnsi="Times New Roman"/>
          <w:sz w:val="28"/>
          <w:szCs w:val="28"/>
        </w:rPr>
        <w:t>Краснюка</w:t>
      </w:r>
      <w:proofErr w:type="spellEnd"/>
      <w:r w:rsidRPr="00095E95">
        <w:rPr>
          <w:rFonts w:ascii="Times New Roman" w:hAnsi="Times New Roman"/>
          <w:sz w:val="28"/>
          <w:szCs w:val="28"/>
        </w:rPr>
        <w:t>, Г.В. Михайловой.</w:t>
      </w:r>
    </w:p>
    <w:p w:rsidR="006124F2" w:rsidRDefault="006124F2" w:rsidP="006124F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95E95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-е изд. - М:  Академия, 2006.    </w:t>
      </w:r>
    </w:p>
    <w:p w:rsidR="006124F2" w:rsidRDefault="006124F2" w:rsidP="006124F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</w:t>
      </w:r>
      <w:r w:rsidRPr="00095E95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мацевтическая технология.: Учебное </w:t>
      </w:r>
      <w:r w:rsidRPr="00095E95">
        <w:rPr>
          <w:rFonts w:ascii="Times New Roman" w:hAnsi="Times New Roman"/>
          <w:sz w:val="28"/>
          <w:szCs w:val="28"/>
        </w:rPr>
        <w:t>пособие для колледжей/</w:t>
      </w:r>
      <w:proofErr w:type="gramStart"/>
      <w:r w:rsidRPr="00095E95">
        <w:rPr>
          <w:rFonts w:ascii="Times New Roman" w:hAnsi="Times New Roman"/>
          <w:sz w:val="28"/>
          <w:szCs w:val="28"/>
        </w:rPr>
        <w:t>под</w:t>
      </w:r>
      <w:proofErr w:type="gramEnd"/>
      <w:r w:rsidRPr="00095E95">
        <w:rPr>
          <w:rFonts w:ascii="Times New Roman" w:hAnsi="Times New Roman"/>
          <w:sz w:val="28"/>
          <w:szCs w:val="28"/>
        </w:rPr>
        <w:t xml:space="preserve"> </w:t>
      </w:r>
    </w:p>
    <w:p w:rsidR="006124F2" w:rsidRPr="00F0097A" w:rsidRDefault="006124F2" w:rsidP="006124F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95E95">
        <w:rPr>
          <w:rFonts w:ascii="Times New Roman" w:hAnsi="Times New Roman"/>
          <w:sz w:val="28"/>
          <w:szCs w:val="28"/>
        </w:rPr>
        <w:t>ред. В.И. Погорелова.-</w:t>
      </w:r>
      <w:r>
        <w:rPr>
          <w:rFonts w:ascii="Times New Roman" w:hAnsi="Times New Roman"/>
          <w:sz w:val="28"/>
          <w:szCs w:val="28"/>
        </w:rPr>
        <w:t xml:space="preserve"> Ростов на Дону: Феникс, 2002.</w:t>
      </w:r>
    </w:p>
    <w:p w:rsidR="006124F2" w:rsidRPr="005E6EC4" w:rsidRDefault="006124F2" w:rsidP="001E2A3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A32" w:rsidRPr="005E6EC4" w:rsidRDefault="001E2A32" w:rsidP="001E2A32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1E2A32" w:rsidRPr="005E6EC4" w:rsidRDefault="001E2A32" w:rsidP="001E2A32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 xml:space="preserve">1. Фармацевтическая библиотека [Электронный ресурс]. </w:t>
      </w:r>
    </w:p>
    <w:p w:rsidR="001E2A32" w:rsidRPr="005E6EC4" w:rsidRDefault="001E2A32" w:rsidP="001E2A32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 w:cs="Times New Roman"/>
          <w:sz w:val="28"/>
          <w:szCs w:val="28"/>
        </w:rPr>
        <w:t xml:space="preserve">:http://pharmchemlib.ucoz.ru/load/farmacevticheskaja_biblioteka/farmacevticheskaja_tekhnologija/9     </w:t>
      </w:r>
    </w:p>
    <w:p w:rsidR="001E2A32" w:rsidRPr="005E6EC4" w:rsidRDefault="001E2A32" w:rsidP="001E2A32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5E6EC4">
        <w:rPr>
          <w:rFonts w:ascii="Times New Roman" w:hAnsi="Times New Roman" w:cs="Times New Roman"/>
          <w:sz w:val="28"/>
          <w:szCs w:val="28"/>
        </w:rPr>
        <w:t>Фармацевтические</w:t>
      </w:r>
      <w:proofErr w:type="gramEnd"/>
      <w:r w:rsidRPr="005E6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EC4">
        <w:rPr>
          <w:rFonts w:ascii="Times New Roman" w:hAnsi="Times New Roman" w:cs="Times New Roman"/>
          <w:sz w:val="28"/>
          <w:szCs w:val="28"/>
        </w:rPr>
        <w:t>рефератики</w:t>
      </w:r>
      <w:proofErr w:type="spellEnd"/>
      <w:r w:rsidRPr="005E6EC4">
        <w:rPr>
          <w:rFonts w:ascii="Times New Roman" w:hAnsi="Times New Roman" w:cs="Times New Roman"/>
          <w:sz w:val="28"/>
          <w:szCs w:val="28"/>
        </w:rPr>
        <w:t xml:space="preserve">  - Фармацевтический образовательный портал [Электронный ресурс]. </w:t>
      </w:r>
      <w:r w:rsidRPr="005E6E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 w:cs="Times New Roman"/>
          <w:sz w:val="28"/>
          <w:szCs w:val="28"/>
        </w:rPr>
        <w:t xml:space="preserve">:  http://pharm-eferatiki.ru/pharmtechnology/   </w:t>
      </w:r>
    </w:p>
    <w:p w:rsidR="001E2A32" w:rsidRPr="00DF4804" w:rsidRDefault="001E2A32" w:rsidP="001E2A32">
      <w:pPr>
        <w:tabs>
          <w:tab w:val="num" w:pos="360"/>
        </w:tabs>
        <w:rPr>
          <w:sz w:val="28"/>
          <w:szCs w:val="28"/>
        </w:rPr>
      </w:pPr>
    </w:p>
    <w:p w:rsidR="001E2A32" w:rsidRPr="00742468" w:rsidRDefault="001E2A32" w:rsidP="00426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2A32" w:rsidRPr="00742468" w:rsidSect="00076E29">
      <w:footerReference w:type="default" r:id="rId7"/>
      <w:pgSz w:w="11906" w:h="16838"/>
      <w:pgMar w:top="1134" w:right="850" w:bottom="1134" w:left="1701" w:header="708" w:footer="708" w:gutter="0"/>
      <w:pgNumType w:start="1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29" w:rsidRDefault="00076E29" w:rsidP="00076E29">
      <w:pPr>
        <w:spacing w:after="0" w:line="240" w:lineRule="auto"/>
      </w:pPr>
      <w:r>
        <w:separator/>
      </w:r>
    </w:p>
  </w:endnote>
  <w:endnote w:type="continuationSeparator" w:id="1">
    <w:p w:rsidR="00076E29" w:rsidRDefault="00076E29" w:rsidP="0007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1698"/>
      <w:docPartObj>
        <w:docPartGallery w:val="Page Numbers (Bottom of Page)"/>
        <w:docPartUnique/>
      </w:docPartObj>
    </w:sdtPr>
    <w:sdtContent>
      <w:p w:rsidR="00076E29" w:rsidRDefault="00076E29">
        <w:pPr>
          <w:pStyle w:val="a9"/>
          <w:jc w:val="right"/>
        </w:pPr>
        <w:fldSimple w:instr=" PAGE   \* MERGEFORMAT ">
          <w:r>
            <w:rPr>
              <w:noProof/>
            </w:rPr>
            <w:t>120</w:t>
          </w:r>
        </w:fldSimple>
      </w:p>
    </w:sdtContent>
  </w:sdt>
  <w:p w:rsidR="00076E29" w:rsidRDefault="00076E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29" w:rsidRDefault="00076E29" w:rsidP="00076E29">
      <w:pPr>
        <w:spacing w:after="0" w:line="240" w:lineRule="auto"/>
      </w:pPr>
      <w:r>
        <w:separator/>
      </w:r>
    </w:p>
  </w:footnote>
  <w:footnote w:type="continuationSeparator" w:id="1">
    <w:p w:rsidR="00076E29" w:rsidRDefault="00076E29" w:rsidP="0007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32F"/>
    <w:multiLevelType w:val="hybridMultilevel"/>
    <w:tmpl w:val="2ABA7D66"/>
    <w:lvl w:ilvl="0" w:tplc="C8AE5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5965C1"/>
    <w:multiLevelType w:val="hybridMultilevel"/>
    <w:tmpl w:val="D0ACF03E"/>
    <w:lvl w:ilvl="0" w:tplc="255ED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845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8F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C6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8A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5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8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4D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64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851189"/>
    <w:multiLevelType w:val="multilevel"/>
    <w:tmpl w:val="661EF9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2A210B1"/>
    <w:multiLevelType w:val="hybridMultilevel"/>
    <w:tmpl w:val="0E5E947C"/>
    <w:lvl w:ilvl="0" w:tplc="E6FAA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A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F8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E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05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44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0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E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B02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5D0D86"/>
    <w:multiLevelType w:val="hybridMultilevel"/>
    <w:tmpl w:val="12F8FB72"/>
    <w:lvl w:ilvl="0" w:tplc="0114A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9CA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80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546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AE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00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87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20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217DE6"/>
    <w:multiLevelType w:val="hybridMultilevel"/>
    <w:tmpl w:val="6A745B34"/>
    <w:lvl w:ilvl="0" w:tplc="8566389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C393170"/>
    <w:multiLevelType w:val="multilevel"/>
    <w:tmpl w:val="30E894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79975DB"/>
    <w:multiLevelType w:val="hybridMultilevel"/>
    <w:tmpl w:val="6C545392"/>
    <w:lvl w:ilvl="0" w:tplc="8566389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68"/>
    <w:rsid w:val="00076E29"/>
    <w:rsid w:val="000848E4"/>
    <w:rsid w:val="001016FA"/>
    <w:rsid w:val="00196118"/>
    <w:rsid w:val="001E2A32"/>
    <w:rsid w:val="00426B22"/>
    <w:rsid w:val="00486489"/>
    <w:rsid w:val="00601A1E"/>
    <w:rsid w:val="00607D75"/>
    <w:rsid w:val="006124F2"/>
    <w:rsid w:val="0061676D"/>
    <w:rsid w:val="006841EC"/>
    <w:rsid w:val="006954CF"/>
    <w:rsid w:val="006E0A7A"/>
    <w:rsid w:val="00742468"/>
    <w:rsid w:val="0074486F"/>
    <w:rsid w:val="00856B69"/>
    <w:rsid w:val="00AA5BCA"/>
    <w:rsid w:val="00B44341"/>
    <w:rsid w:val="00C23C4A"/>
    <w:rsid w:val="00D56C3B"/>
    <w:rsid w:val="00DB1678"/>
    <w:rsid w:val="00EE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89"/>
  </w:style>
  <w:style w:type="paragraph" w:styleId="3">
    <w:name w:val="heading 3"/>
    <w:basedOn w:val="a"/>
    <w:next w:val="a"/>
    <w:link w:val="30"/>
    <w:qFormat/>
    <w:rsid w:val="006954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54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24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2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246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954C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54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1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7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6E29"/>
  </w:style>
  <w:style w:type="paragraph" w:styleId="a9">
    <w:name w:val="footer"/>
    <w:basedOn w:val="a"/>
    <w:link w:val="aa"/>
    <w:uiPriority w:val="99"/>
    <w:unhideWhenUsed/>
    <w:rsid w:val="0007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2445</Words>
  <Characters>13941</Characters>
  <Application>Microsoft Office Word</Application>
  <DocSecurity>0</DocSecurity>
  <Lines>116</Lines>
  <Paragraphs>32</Paragraphs>
  <ScaleCrop>false</ScaleCrop>
  <Company/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drozdova</cp:lastModifiedBy>
  <cp:revision>18</cp:revision>
  <dcterms:created xsi:type="dcterms:W3CDTF">2013-01-12T14:31:00Z</dcterms:created>
  <dcterms:modified xsi:type="dcterms:W3CDTF">2013-03-19T04:39:00Z</dcterms:modified>
</cp:coreProperties>
</file>