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88" w:rsidRPr="00491ADE" w:rsidRDefault="00491ADE" w:rsidP="00782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ADE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Pr="00491ADE">
        <w:rPr>
          <w:rFonts w:ascii="Times New Roman" w:hAnsi="Times New Roman" w:cs="Times New Roman"/>
          <w:b/>
          <w:sz w:val="28"/>
          <w:szCs w:val="28"/>
        </w:rPr>
        <w:t xml:space="preserve"> 1 </w:t>
      </w:r>
    </w:p>
    <w:p w:rsidR="00491ADE" w:rsidRDefault="00491ADE" w:rsidP="0078238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ADE">
        <w:rPr>
          <w:rFonts w:ascii="Times New Roman" w:hAnsi="Times New Roman" w:cs="Times New Roman"/>
          <w:sz w:val="28"/>
          <w:szCs w:val="28"/>
        </w:rPr>
        <w:t>В первый день прохождения практики в  Красноярском краевом противотуберкулезном диспансере № 1</w:t>
      </w:r>
      <w:r>
        <w:rPr>
          <w:rFonts w:ascii="Times New Roman" w:hAnsi="Times New Roman" w:cs="Times New Roman"/>
          <w:sz w:val="28"/>
          <w:szCs w:val="28"/>
        </w:rPr>
        <w:t xml:space="preserve"> нас ознакомили с отделами бактериологической лаборатор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ии</w:t>
      </w:r>
      <w:r w:rsidR="00BA1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работниками.</w:t>
      </w:r>
    </w:p>
    <w:p w:rsidR="00491ADE" w:rsidRDefault="00491ADE" w:rsidP="00491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652628">
        <w:rPr>
          <w:rFonts w:ascii="Times New Roman" w:hAnsi="Times New Roman" w:cs="Times New Roman"/>
          <w:sz w:val="28"/>
          <w:szCs w:val="28"/>
        </w:rPr>
        <w:t>нас ознакомили с основными правилами техники безопасности: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Работать в лаборатории необходимо в халате, при работе с биом</w:t>
      </w:r>
      <w:r w:rsidR="009378C8">
        <w:rPr>
          <w:color w:val="000000"/>
          <w:sz w:val="28"/>
          <w:szCs w:val="28"/>
        </w:rPr>
        <w:t>атериалом использовать перчатки и маски.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Каждый должен работать на закрепленном за ним рабочем месте. Переход на другое место без разрешения преподавателя не допускается.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Рабочее место следует поддерживать в чистоте, не загромождать его посудой и побочными вещами.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Запрещается работать в лаборатории без присутствия преподавателя или лаборанта.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Пролитые на пол и стол вещества обезвреживают и убирают под руководством лаборанта (преподавателя) в соответствии с правилами.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При работе с оборудованием точно следовать инструкции.</w:t>
      </w:r>
    </w:p>
    <w:p w:rsidR="00652628" w:rsidRPr="007E716E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Выполнять работу нужно аккуратно, добросовестно, внимательно, экономно, быть наблюдательным, рационально и правильно использовать время, отведенное для работы.</w:t>
      </w:r>
    </w:p>
    <w:p w:rsidR="00652628" w:rsidRDefault="00652628" w:rsidP="00652628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E716E">
        <w:rPr>
          <w:color w:val="000000"/>
          <w:sz w:val="28"/>
          <w:szCs w:val="28"/>
        </w:rPr>
        <w:t>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приборы, утилизировать отработанный материал.</w:t>
      </w: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49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Pr="003C2976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2 </w:t>
      </w:r>
    </w:p>
    <w:p w:rsidR="00652628" w:rsidRDefault="00BA1BC9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практики нам показали</w:t>
      </w:r>
      <w:r w:rsidRPr="00BA1BC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8510A7" w:rsidRPr="008510A7">
        <w:rPr>
          <w:rFonts w:ascii="Times New Roman" w:hAnsi="Times New Roman" w:cs="Times New Roman"/>
          <w:sz w:val="28"/>
          <w:szCs w:val="28"/>
        </w:rPr>
        <w:t>автоклав</w:t>
      </w:r>
      <w:r w:rsidRPr="00BA1BC9">
        <w:rPr>
          <w:rFonts w:ascii="Times New Roman" w:hAnsi="Times New Roman" w:cs="Times New Roman"/>
          <w:sz w:val="28"/>
          <w:szCs w:val="28"/>
        </w:rPr>
        <w:t>, в котором дезинфицируют все инструменты и бланки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BA1B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1).</w:t>
      </w:r>
    </w:p>
    <w:p w:rsidR="00BA1BC9" w:rsidRDefault="00BA1BC9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E3E64">
        <w:rPr>
          <w:rFonts w:ascii="Times New Roman" w:hAnsi="Times New Roman" w:cs="Times New Roman"/>
          <w:sz w:val="28"/>
          <w:szCs w:val="28"/>
        </w:rPr>
        <w:t xml:space="preserve">я красила мазки по методу </w:t>
      </w:r>
      <w:proofErr w:type="spellStart"/>
      <w:r w:rsidR="00DE3E64">
        <w:rPr>
          <w:rFonts w:ascii="Times New Roman" w:hAnsi="Times New Roman" w:cs="Times New Roman"/>
          <w:sz w:val="28"/>
          <w:szCs w:val="28"/>
        </w:rPr>
        <w:t>Цилю-Нильсона</w:t>
      </w:r>
      <w:proofErr w:type="spellEnd"/>
      <w:r w:rsidR="00DE3E64">
        <w:rPr>
          <w:rFonts w:ascii="Times New Roman" w:hAnsi="Times New Roman" w:cs="Times New Roman"/>
          <w:sz w:val="28"/>
          <w:szCs w:val="28"/>
        </w:rPr>
        <w:t xml:space="preserve"> (рис.2):</w:t>
      </w:r>
    </w:p>
    <w:p w:rsidR="00DE3E64" w:rsidRDefault="00DE3E64" w:rsidP="00F479A4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Фиксированный мазок </w:t>
      </w:r>
      <w:r w:rsidRPr="00DE3E64">
        <w:rPr>
          <w:rFonts w:eastAsiaTheme="minorEastAsia"/>
          <w:sz w:val="28"/>
          <w:szCs w:val="28"/>
        </w:rPr>
        <w:t>покрывают плоской фильтровальной бумагой и наливают на неё </w:t>
      </w:r>
      <w:hyperlink r:id="rId7" w:tooltip="Фенол" w:history="1">
        <w:r w:rsidRPr="00DE3E64">
          <w:rPr>
            <w:rFonts w:eastAsiaTheme="minorEastAsia"/>
            <w:sz w:val="28"/>
            <w:szCs w:val="28"/>
          </w:rPr>
          <w:t>карболовый</w:t>
        </w:r>
      </w:hyperlink>
      <w:r w:rsidRPr="00DE3E64">
        <w:rPr>
          <w:rFonts w:eastAsiaTheme="minorEastAsia"/>
          <w:sz w:val="28"/>
          <w:szCs w:val="28"/>
        </w:rPr>
        <w:t> </w:t>
      </w:r>
      <w:hyperlink r:id="rId8" w:tooltip="Фуксин" w:history="1">
        <w:r w:rsidRPr="00DE3E64">
          <w:rPr>
            <w:rFonts w:eastAsiaTheme="minorEastAsia"/>
            <w:sz w:val="28"/>
            <w:szCs w:val="28"/>
          </w:rPr>
          <w:t>фуксин</w:t>
        </w:r>
      </w:hyperlink>
      <w:r w:rsidRPr="00DE3E64">
        <w:rPr>
          <w:rFonts w:eastAsiaTheme="minorEastAsia"/>
          <w:sz w:val="28"/>
          <w:szCs w:val="28"/>
        </w:rPr>
        <w:t> </w:t>
      </w:r>
      <w:proofErr w:type="spellStart"/>
      <w:r w:rsidRPr="00DE3E64">
        <w:rPr>
          <w:rFonts w:eastAsiaTheme="minorEastAsia"/>
          <w:sz w:val="28"/>
          <w:szCs w:val="28"/>
        </w:rPr>
        <w:t>Циля</w:t>
      </w:r>
      <w:proofErr w:type="spellEnd"/>
      <w:r w:rsidRPr="00DE3E64">
        <w:rPr>
          <w:rFonts w:eastAsiaTheme="minorEastAsia"/>
          <w:sz w:val="28"/>
          <w:szCs w:val="28"/>
        </w:rPr>
        <w:t xml:space="preserve">. </w:t>
      </w:r>
    </w:p>
    <w:p w:rsidR="00DE3E64" w:rsidRPr="00DE3E64" w:rsidRDefault="00DE3E64" w:rsidP="00F479A4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eastAsiaTheme="minorEastAsia"/>
          <w:sz w:val="28"/>
          <w:szCs w:val="28"/>
        </w:rPr>
      </w:pPr>
      <w:r w:rsidRPr="00DE3E64">
        <w:rPr>
          <w:rFonts w:eastAsiaTheme="minorEastAsia"/>
          <w:sz w:val="28"/>
          <w:szCs w:val="28"/>
        </w:rPr>
        <w:t xml:space="preserve">Мазок подогревают над пламенем горелки до появления паров, затем </w:t>
      </w:r>
      <w:r>
        <w:rPr>
          <w:rFonts w:eastAsiaTheme="minorEastAsia"/>
          <w:sz w:val="28"/>
          <w:szCs w:val="28"/>
        </w:rPr>
        <w:t xml:space="preserve">охлаждают. </w:t>
      </w:r>
      <w:r w:rsidRPr="00DE3E64">
        <w:rPr>
          <w:rFonts w:eastAsiaTheme="minorEastAsia"/>
          <w:sz w:val="28"/>
          <w:szCs w:val="28"/>
        </w:rPr>
        <w:t>После охлаждения снимают фильтровальную бумагу и промывают препарат водой.</w:t>
      </w:r>
    </w:p>
    <w:p w:rsidR="00DE3E64" w:rsidRPr="00DE3E64" w:rsidRDefault="00DE3E64" w:rsidP="00F479A4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eastAsiaTheme="minorEastAsia"/>
          <w:sz w:val="28"/>
          <w:szCs w:val="28"/>
        </w:rPr>
      </w:pPr>
      <w:r w:rsidRPr="00DE3E64">
        <w:rPr>
          <w:rFonts w:eastAsiaTheme="minorEastAsia"/>
          <w:sz w:val="28"/>
          <w:szCs w:val="28"/>
        </w:rPr>
        <w:t>Препарат обесцвечивают путём нанесения на него 25%-го раствора </w:t>
      </w:r>
      <w:hyperlink r:id="rId9" w:tooltip="Серная кислота" w:history="1">
        <w:r w:rsidRPr="00DE3E64">
          <w:rPr>
            <w:rFonts w:eastAsiaTheme="minorEastAsia"/>
            <w:sz w:val="28"/>
            <w:szCs w:val="28"/>
          </w:rPr>
          <w:t>серной кислоты</w:t>
        </w:r>
      </w:hyperlink>
      <w:r w:rsidRPr="00DE3E64">
        <w:rPr>
          <w:rFonts w:eastAsiaTheme="minorEastAsia"/>
          <w:sz w:val="28"/>
          <w:szCs w:val="28"/>
        </w:rPr>
        <w:t>  в течение 3-х минут, и промывают несколько раз водой.</w:t>
      </w:r>
    </w:p>
    <w:p w:rsidR="00DE3E64" w:rsidRPr="00DE3E64" w:rsidRDefault="00DE3E64" w:rsidP="00F479A4">
      <w:pPr>
        <w:pStyle w:val="a6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eastAsiaTheme="minorEastAsia"/>
          <w:sz w:val="28"/>
          <w:szCs w:val="28"/>
        </w:rPr>
      </w:pPr>
      <w:r w:rsidRPr="00DE3E64">
        <w:rPr>
          <w:rFonts w:eastAsiaTheme="minorEastAsia"/>
          <w:sz w:val="28"/>
          <w:szCs w:val="28"/>
        </w:rPr>
        <w:t>Окрашивают препараты водно-спиртовым раствором </w:t>
      </w:r>
      <w:hyperlink r:id="rId10" w:tooltip="Метиленовый синий" w:history="1">
        <w:proofErr w:type="gramStart"/>
        <w:r w:rsidRPr="00DE3E64">
          <w:rPr>
            <w:rFonts w:eastAsiaTheme="minorEastAsia"/>
            <w:sz w:val="28"/>
            <w:szCs w:val="28"/>
          </w:rPr>
          <w:t>метиленового</w:t>
        </w:r>
        <w:proofErr w:type="gramEnd"/>
        <w:r w:rsidRPr="00DE3E64">
          <w:rPr>
            <w:rFonts w:eastAsiaTheme="minorEastAsia"/>
            <w:sz w:val="28"/>
            <w:szCs w:val="28"/>
          </w:rPr>
          <w:t xml:space="preserve"> синего</w:t>
        </w:r>
      </w:hyperlink>
      <w:r w:rsidRPr="00DE3E64">
        <w:rPr>
          <w:rFonts w:eastAsiaTheme="minorEastAsia"/>
          <w:sz w:val="28"/>
          <w:szCs w:val="28"/>
        </w:rPr>
        <w:t> 1 минуту, пром</w:t>
      </w:r>
      <w:r>
        <w:rPr>
          <w:rFonts w:eastAsiaTheme="minorEastAsia"/>
          <w:sz w:val="28"/>
          <w:szCs w:val="28"/>
        </w:rPr>
        <w:t>ывают водой и высушивают (рис.3).</w:t>
      </w:r>
    </w:p>
    <w:p w:rsidR="00DE3E64" w:rsidRDefault="00DE3E64" w:rsidP="00BA1BC9">
      <w:pPr>
        <w:rPr>
          <w:rFonts w:ascii="Times New Roman" w:hAnsi="Times New Roman" w:cs="Times New Roman"/>
          <w:sz w:val="28"/>
          <w:szCs w:val="28"/>
        </w:rPr>
      </w:pPr>
    </w:p>
    <w:p w:rsidR="00BA1BC9" w:rsidRDefault="00BA1BC9" w:rsidP="00BA1B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54981" cy="2339975"/>
            <wp:effectExtent l="19050" t="0" r="0" b="0"/>
            <wp:docPr id="1" name="Рисунок 1" descr="https://pp.userapi.com/c840628/v840628908/34538/yHWL7fOfk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628/v840628908/34538/yHWL7fOfk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93" cy="234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E64">
        <w:rPr>
          <w:noProof/>
        </w:rPr>
        <w:drawing>
          <wp:inline distT="0" distB="0" distL="0" distR="0">
            <wp:extent cx="2254250" cy="1690688"/>
            <wp:effectExtent l="19050" t="0" r="0" b="0"/>
            <wp:docPr id="4" name="Рисунок 4" descr="https://pp.userapi.com/c841029/v841029908/4bfc5/_QskpcVS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029/v841029908/4bfc5/_QskpcVSjj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1" cy="16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64" w:rsidRPr="00BA1BC9" w:rsidRDefault="00DE3E64" w:rsidP="00BA1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1BC9">
        <w:rPr>
          <w:rFonts w:ascii="Times New Roman" w:hAnsi="Times New Roman" w:cs="Times New Roman"/>
          <w:sz w:val="28"/>
          <w:szCs w:val="28"/>
        </w:rPr>
        <w:t xml:space="preserve">   рис 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рис 2</w:t>
      </w:r>
    </w:p>
    <w:p w:rsidR="000B2B00" w:rsidRDefault="00DE3E64" w:rsidP="00AA20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7600" cy="1790699"/>
            <wp:effectExtent l="19050" t="0" r="0" b="0"/>
            <wp:docPr id="7" name="Рисунок 7" descr="https://pp.userapi.com/c831208/v831208908/18d16/LtE62AYKq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1208/v831208908/18d16/LtE62AYKq0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86" cy="17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628" w:rsidRDefault="000B2B00" w:rsidP="00AA2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E3E64">
        <w:rPr>
          <w:rFonts w:ascii="Times New Roman" w:hAnsi="Times New Roman" w:cs="Times New Roman"/>
          <w:sz w:val="28"/>
          <w:szCs w:val="28"/>
        </w:rPr>
        <w:t>рис 3</w:t>
      </w:r>
    </w:p>
    <w:p w:rsidR="006F5452" w:rsidRPr="006F5452" w:rsidRDefault="006F5452" w:rsidP="00AA2043">
      <w:pPr>
        <w:rPr>
          <w:rFonts w:ascii="Times New Roman" w:hAnsi="Times New Roman" w:cs="Times New Roman"/>
          <w:sz w:val="28"/>
          <w:szCs w:val="28"/>
        </w:rPr>
      </w:pPr>
      <w:r w:rsidRPr="006F5452">
        <w:rPr>
          <w:rFonts w:ascii="Times New Roman" w:hAnsi="Times New Roman" w:cs="Times New Roman"/>
          <w:sz w:val="28"/>
          <w:szCs w:val="28"/>
        </w:rPr>
        <w:lastRenderedPageBreak/>
        <w:t>Также на второй день мы ознакомились с Дезинфекцией и Стерилизацией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Дезинфекци</w:t>
      </w:r>
      <w:proofErr w:type="gramStart"/>
      <w:r w:rsidRPr="006F5452">
        <w:rPr>
          <w:color w:val="000000"/>
          <w:sz w:val="28"/>
          <w:szCs w:val="28"/>
        </w:rPr>
        <w:t>я-</w:t>
      </w:r>
      <w:proofErr w:type="gramEnd"/>
      <w:r w:rsidRPr="006F5452">
        <w:rPr>
          <w:color w:val="000000"/>
          <w:sz w:val="28"/>
          <w:szCs w:val="28"/>
        </w:rPr>
        <w:t xml:space="preserve"> комплекс мероприятий, направленных на уничтожение патогенных и </w:t>
      </w:r>
      <w:proofErr w:type="spellStart"/>
      <w:r w:rsidRPr="006F5452">
        <w:rPr>
          <w:color w:val="000000"/>
          <w:sz w:val="28"/>
          <w:szCs w:val="28"/>
        </w:rPr>
        <w:t>условнопатогенных</w:t>
      </w:r>
      <w:proofErr w:type="spellEnd"/>
      <w:r w:rsidRPr="006F5452">
        <w:rPr>
          <w:color w:val="000000"/>
          <w:sz w:val="28"/>
          <w:szCs w:val="28"/>
        </w:rPr>
        <w:t xml:space="preserve"> микроорганизмов в окружающей человека среде(идет уничтожение только вегетативных форм).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Основные виды дезинфекции: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1. Профилактическа</w:t>
      </w:r>
      <w:proofErr w:type="gramStart"/>
      <w:r w:rsidRPr="006F5452">
        <w:rPr>
          <w:color w:val="000000"/>
          <w:sz w:val="28"/>
          <w:szCs w:val="28"/>
        </w:rPr>
        <w:t>я-</w:t>
      </w:r>
      <w:proofErr w:type="gramEnd"/>
      <w:r w:rsidRPr="006F5452">
        <w:rPr>
          <w:color w:val="000000"/>
          <w:sz w:val="28"/>
          <w:szCs w:val="28"/>
        </w:rPr>
        <w:t xml:space="preserve"> проводится с целью профилактики появления внутрибольничной инфекции;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2. Очаговая:</w:t>
      </w:r>
    </w:p>
    <w:p w:rsidR="006F5452" w:rsidRPr="006F5452" w:rsidRDefault="006F5452" w:rsidP="006F5452">
      <w:pPr>
        <w:pStyle w:val="a6"/>
        <w:numPr>
          <w:ilvl w:val="0"/>
          <w:numId w:val="6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текущая — осуществляется в очаге инфекции, у постели больного — многократно;</w:t>
      </w:r>
    </w:p>
    <w:p w:rsidR="006F5452" w:rsidRPr="006F5452" w:rsidRDefault="006F5452" w:rsidP="006F5452">
      <w:pPr>
        <w:pStyle w:val="a6"/>
        <w:numPr>
          <w:ilvl w:val="0"/>
          <w:numId w:val="6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 xml:space="preserve">заключительная — производится после </w:t>
      </w:r>
      <w:proofErr w:type="spellStart"/>
      <w:proofErr w:type="gramStart"/>
      <w:r w:rsidRPr="006F5452">
        <w:rPr>
          <w:color w:val="000000"/>
          <w:sz w:val="28"/>
          <w:szCs w:val="28"/>
        </w:rPr>
        <w:t>после</w:t>
      </w:r>
      <w:proofErr w:type="spellEnd"/>
      <w:proofErr w:type="gramEnd"/>
      <w:r w:rsidRPr="006F5452">
        <w:rPr>
          <w:color w:val="000000"/>
          <w:sz w:val="28"/>
          <w:szCs w:val="28"/>
        </w:rPr>
        <w:t xml:space="preserve"> изоляции, перевода в инфекционное отделение, выписки или смерти больного — однократно.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Методы дезинфицирования:</w:t>
      </w:r>
    </w:p>
    <w:p w:rsidR="006F5452" w:rsidRPr="006F5452" w:rsidRDefault="006F5452" w:rsidP="006F5452">
      <w:pPr>
        <w:pStyle w:val="a6"/>
        <w:numPr>
          <w:ilvl w:val="0"/>
          <w:numId w:val="7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Механически</w:t>
      </w:r>
      <w:proofErr w:type="gramStart"/>
      <w:r w:rsidRPr="006F5452">
        <w:rPr>
          <w:color w:val="000000"/>
          <w:sz w:val="28"/>
          <w:szCs w:val="28"/>
        </w:rPr>
        <w:t>е(</w:t>
      </w:r>
      <w:proofErr w:type="gramEnd"/>
      <w:r w:rsidRPr="006F5452">
        <w:rPr>
          <w:color w:val="000000"/>
          <w:sz w:val="28"/>
          <w:szCs w:val="28"/>
        </w:rPr>
        <w:t>влажная уборка помещений, покраска стен)</w:t>
      </w:r>
    </w:p>
    <w:p w:rsidR="006F5452" w:rsidRPr="006F5452" w:rsidRDefault="006F5452" w:rsidP="006F5452">
      <w:pPr>
        <w:pStyle w:val="a6"/>
        <w:numPr>
          <w:ilvl w:val="0"/>
          <w:numId w:val="7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Физически</w:t>
      </w:r>
      <w:proofErr w:type="gramStart"/>
      <w:r w:rsidRPr="006F5452">
        <w:rPr>
          <w:color w:val="000000"/>
          <w:sz w:val="28"/>
          <w:szCs w:val="28"/>
        </w:rPr>
        <w:t>е(</w:t>
      </w:r>
      <w:proofErr w:type="gramEnd"/>
      <w:r w:rsidRPr="006F5452">
        <w:rPr>
          <w:color w:val="000000"/>
          <w:sz w:val="28"/>
          <w:szCs w:val="28"/>
        </w:rPr>
        <w:t xml:space="preserve"> УФ, кипячение, воздействие пара, сухого жара и </w:t>
      </w:r>
      <w:proofErr w:type="spellStart"/>
      <w:r w:rsidRPr="006F5452">
        <w:rPr>
          <w:color w:val="000000"/>
          <w:sz w:val="28"/>
          <w:szCs w:val="28"/>
        </w:rPr>
        <w:t>тд</w:t>
      </w:r>
      <w:proofErr w:type="spellEnd"/>
      <w:r w:rsidRPr="006F5452">
        <w:rPr>
          <w:color w:val="000000"/>
          <w:sz w:val="28"/>
          <w:szCs w:val="28"/>
        </w:rPr>
        <w:t>)</w:t>
      </w:r>
    </w:p>
    <w:p w:rsidR="006F5452" w:rsidRPr="006F5452" w:rsidRDefault="006F5452" w:rsidP="006F5452">
      <w:pPr>
        <w:pStyle w:val="a6"/>
        <w:numPr>
          <w:ilvl w:val="0"/>
          <w:numId w:val="7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Химически</w:t>
      </w:r>
      <w:proofErr w:type="gramStart"/>
      <w:r w:rsidRPr="006F5452">
        <w:rPr>
          <w:color w:val="000000"/>
          <w:sz w:val="28"/>
          <w:szCs w:val="28"/>
        </w:rPr>
        <w:t>е(</w:t>
      </w:r>
      <w:proofErr w:type="gramEnd"/>
      <w:r w:rsidRPr="006F5452">
        <w:rPr>
          <w:color w:val="000000"/>
          <w:sz w:val="28"/>
          <w:szCs w:val="28"/>
        </w:rPr>
        <w:t xml:space="preserve">дезинфекция с помощью специальных дезинфицирующих средств- 0,5 % </w:t>
      </w:r>
      <w:proofErr w:type="spellStart"/>
      <w:r w:rsidRPr="006F5452">
        <w:rPr>
          <w:color w:val="000000"/>
          <w:sz w:val="28"/>
          <w:szCs w:val="28"/>
        </w:rPr>
        <w:t>антибактерил</w:t>
      </w:r>
      <w:proofErr w:type="spellEnd"/>
      <w:r w:rsidRPr="006F5452">
        <w:rPr>
          <w:color w:val="000000"/>
          <w:sz w:val="28"/>
          <w:szCs w:val="28"/>
        </w:rPr>
        <w:t xml:space="preserve">, 0,033- </w:t>
      </w:r>
      <w:proofErr w:type="spellStart"/>
      <w:r w:rsidRPr="006F5452">
        <w:rPr>
          <w:color w:val="000000"/>
          <w:sz w:val="28"/>
          <w:szCs w:val="28"/>
        </w:rPr>
        <w:t>неотабс</w:t>
      </w:r>
      <w:proofErr w:type="spellEnd"/>
      <w:r w:rsidRPr="006F5452">
        <w:rPr>
          <w:color w:val="000000"/>
          <w:sz w:val="28"/>
          <w:szCs w:val="28"/>
        </w:rPr>
        <w:t>, 0,022% СТГ- Премиум)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Стерилизация-уничтожение всех вегетативных и споровых, патогенных и непатогенных микроорганизмов.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Осуществляется:</w:t>
      </w:r>
    </w:p>
    <w:p w:rsidR="006F5452" w:rsidRPr="006F5452" w:rsidRDefault="006F5452" w:rsidP="006F5452">
      <w:pPr>
        <w:pStyle w:val="a6"/>
        <w:numPr>
          <w:ilvl w:val="0"/>
          <w:numId w:val="8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Воздушным методом (воздушный стерилизатор)</w:t>
      </w:r>
    </w:p>
    <w:p w:rsidR="006F5452" w:rsidRPr="006F5452" w:rsidRDefault="006F5452" w:rsidP="006F5452">
      <w:pPr>
        <w:pStyle w:val="a6"/>
        <w:numPr>
          <w:ilvl w:val="0"/>
          <w:numId w:val="8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Паровым методом (</w:t>
      </w:r>
      <w:proofErr w:type="spellStart"/>
      <w:r w:rsidRPr="006F5452">
        <w:rPr>
          <w:color w:val="000000"/>
          <w:sz w:val="28"/>
          <w:szCs w:val="28"/>
        </w:rPr>
        <w:t>автоклавирование</w:t>
      </w:r>
      <w:proofErr w:type="spellEnd"/>
      <w:r w:rsidRPr="006F5452">
        <w:rPr>
          <w:color w:val="000000"/>
          <w:sz w:val="28"/>
          <w:szCs w:val="28"/>
        </w:rPr>
        <w:t>)</w:t>
      </w:r>
    </w:p>
    <w:p w:rsidR="006F5452" w:rsidRPr="006F5452" w:rsidRDefault="006F5452" w:rsidP="006F5452">
      <w:pPr>
        <w:pStyle w:val="a6"/>
        <w:numPr>
          <w:ilvl w:val="0"/>
          <w:numId w:val="8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Прокаливанием</w:t>
      </w:r>
    </w:p>
    <w:p w:rsidR="006F5452" w:rsidRPr="006F5452" w:rsidRDefault="006F5452" w:rsidP="006F5452">
      <w:pPr>
        <w:pStyle w:val="a6"/>
        <w:numPr>
          <w:ilvl w:val="0"/>
          <w:numId w:val="8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Кипячением (питательные среды)</w:t>
      </w:r>
    </w:p>
    <w:p w:rsidR="006F5452" w:rsidRPr="006F5452" w:rsidRDefault="006F5452" w:rsidP="006F5452">
      <w:pPr>
        <w:pStyle w:val="a6"/>
        <w:ind w:left="-142"/>
        <w:jc w:val="both"/>
        <w:rPr>
          <w:b/>
          <w:color w:val="000000"/>
          <w:sz w:val="28"/>
          <w:szCs w:val="28"/>
        </w:rPr>
      </w:pPr>
      <w:r w:rsidRPr="006F5452">
        <w:rPr>
          <w:b/>
          <w:color w:val="000000"/>
          <w:sz w:val="28"/>
          <w:szCs w:val="28"/>
        </w:rPr>
        <w:t>ВОЗДУШНЫЙ МЕТОД СТЕРЕЛИЗАЦИИ: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Стерилизация происходит горячим воздухом.</w:t>
      </w:r>
    </w:p>
    <w:p w:rsidR="006F5452" w:rsidRPr="006F5452" w:rsidRDefault="006F5452" w:rsidP="006F5452">
      <w:pPr>
        <w:pStyle w:val="a6"/>
        <w:ind w:left="-142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Режимы стерилизации:</w:t>
      </w:r>
    </w:p>
    <w:p w:rsidR="006F5452" w:rsidRPr="006F5452" w:rsidRDefault="006F5452" w:rsidP="006F5452">
      <w:pPr>
        <w:pStyle w:val="a6"/>
        <w:numPr>
          <w:ilvl w:val="0"/>
          <w:numId w:val="9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 xml:space="preserve">Режим-основной(180℃- 60 минут - </w:t>
      </w:r>
      <w:proofErr w:type="gramStart"/>
      <w:r w:rsidRPr="006F5452">
        <w:rPr>
          <w:color w:val="000000"/>
          <w:sz w:val="28"/>
          <w:szCs w:val="28"/>
        </w:rPr>
        <w:t>предназначен</w:t>
      </w:r>
      <w:proofErr w:type="gramEnd"/>
      <w:r w:rsidRPr="006F5452">
        <w:rPr>
          <w:color w:val="000000"/>
          <w:sz w:val="28"/>
          <w:szCs w:val="28"/>
        </w:rPr>
        <w:t xml:space="preserve"> для стерилизации изделий из метала)</w:t>
      </w:r>
    </w:p>
    <w:p w:rsidR="006F5452" w:rsidRPr="006F5452" w:rsidRDefault="006F5452" w:rsidP="006F5452">
      <w:pPr>
        <w:pStyle w:val="a6"/>
        <w:numPr>
          <w:ilvl w:val="0"/>
          <w:numId w:val="9"/>
        </w:numPr>
        <w:ind w:left="-142" w:firstLine="0"/>
        <w:jc w:val="both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 xml:space="preserve">Режим-щадящий(160℃-150минут - </w:t>
      </w:r>
      <w:proofErr w:type="gramStart"/>
      <w:r w:rsidRPr="006F5452">
        <w:rPr>
          <w:color w:val="000000"/>
          <w:sz w:val="28"/>
          <w:szCs w:val="28"/>
        </w:rPr>
        <w:t>предназначен</w:t>
      </w:r>
      <w:proofErr w:type="gramEnd"/>
      <w:r w:rsidRPr="006F5452">
        <w:rPr>
          <w:color w:val="000000"/>
          <w:sz w:val="28"/>
          <w:szCs w:val="28"/>
        </w:rPr>
        <w:t xml:space="preserve"> для стерилизации изделий из силиконовой резины)</w:t>
      </w:r>
    </w:p>
    <w:p w:rsidR="006F5452" w:rsidRPr="006F5452" w:rsidRDefault="006F5452" w:rsidP="006F5452">
      <w:pPr>
        <w:tabs>
          <w:tab w:val="center" w:pos="4677"/>
          <w:tab w:val="right" w:pos="9355"/>
        </w:tabs>
        <w:rPr>
          <w:b/>
          <w:sz w:val="28"/>
          <w:szCs w:val="28"/>
        </w:rPr>
      </w:pPr>
      <w:r w:rsidRPr="006F5452">
        <w:rPr>
          <w:b/>
          <w:sz w:val="28"/>
          <w:szCs w:val="28"/>
        </w:rPr>
        <w:lastRenderedPageBreak/>
        <w:tab/>
        <w:t>ПАРОВОЙ МЕТОД СТЕРИЛЛИЗАЦИИ (АВТОКЛАВИРОВАНИЕ)</w:t>
      </w:r>
      <w:r w:rsidRPr="006F5452">
        <w:rPr>
          <w:b/>
          <w:sz w:val="28"/>
          <w:szCs w:val="28"/>
        </w:rPr>
        <w:tab/>
      </w:r>
    </w:p>
    <w:p w:rsidR="006F5452" w:rsidRPr="006F5452" w:rsidRDefault="006F5452" w:rsidP="006F5452">
      <w:pPr>
        <w:pStyle w:val="a6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В автоклаве питательные среды дезинфицируются: при 120℃- 15 минут, при 110℃- 20-30 минут. Посуда стерилизуется при 120℃ 30 минут</w:t>
      </w:r>
    </w:p>
    <w:p w:rsidR="006F5452" w:rsidRPr="006F5452" w:rsidRDefault="006F5452" w:rsidP="006F5452">
      <w:pPr>
        <w:pStyle w:val="a6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 xml:space="preserve"> </w:t>
      </w:r>
      <w:r w:rsidRPr="006F5452">
        <w:rPr>
          <w:b/>
          <w:color w:val="000000"/>
          <w:sz w:val="28"/>
          <w:szCs w:val="28"/>
        </w:rPr>
        <w:t>ПРОКАЛИВАНИЕ</w:t>
      </w:r>
    </w:p>
    <w:p w:rsidR="006F5452" w:rsidRPr="006F5452" w:rsidRDefault="006F5452" w:rsidP="006F5452">
      <w:pPr>
        <w:pStyle w:val="a6"/>
        <w:rPr>
          <w:color w:val="000000"/>
          <w:sz w:val="28"/>
          <w:szCs w:val="28"/>
        </w:rPr>
      </w:pPr>
      <w:r w:rsidRPr="006F5452">
        <w:rPr>
          <w:color w:val="000000"/>
          <w:sz w:val="28"/>
          <w:szCs w:val="28"/>
        </w:rPr>
        <w:t>Является одним из наиболее надежных видов стерилизации. Осуществляется в тигельных печах нагреванием объекта до 500—800° или же его прокаливанием на голом огне. Применяется для стерилизации пинцетов, петель.</w:t>
      </w:r>
    </w:p>
    <w:p w:rsidR="006F5452" w:rsidRPr="006F5452" w:rsidRDefault="006F5452" w:rsidP="006F5452">
      <w:pPr>
        <w:tabs>
          <w:tab w:val="center" w:pos="4677"/>
          <w:tab w:val="right" w:pos="9355"/>
        </w:tabs>
        <w:rPr>
          <w:rFonts w:eastAsia="Times New Roman"/>
          <w:color w:val="000000"/>
          <w:sz w:val="32"/>
          <w:szCs w:val="32"/>
        </w:rPr>
      </w:pPr>
    </w:p>
    <w:p w:rsidR="006F5452" w:rsidRPr="006F5452" w:rsidRDefault="006F5452" w:rsidP="006F5452">
      <w:pPr>
        <w:pStyle w:val="a6"/>
        <w:ind w:left="218"/>
        <w:rPr>
          <w:color w:val="000000"/>
          <w:sz w:val="32"/>
          <w:szCs w:val="32"/>
        </w:rPr>
      </w:pPr>
    </w:p>
    <w:p w:rsidR="00652628" w:rsidRPr="00782388" w:rsidRDefault="006F5452" w:rsidP="007823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br w:type="page"/>
      </w:r>
      <w:r w:rsidR="00652628"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3 </w:t>
      </w:r>
      <w:r w:rsidR="00782388">
        <w:rPr>
          <w:rFonts w:ascii="Times New Roman" w:hAnsi="Times New Roman" w:cs="Times New Roman"/>
          <w:b/>
          <w:sz w:val="28"/>
          <w:szCs w:val="28"/>
        </w:rPr>
        <w:t>.</w:t>
      </w:r>
    </w:p>
    <w:p w:rsidR="00652628" w:rsidRDefault="00D43748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день практики я дезинфицировала весь кабинет, который нам отвели для исследования.</w:t>
      </w:r>
    </w:p>
    <w:p w:rsidR="00D43748" w:rsidRDefault="00D43748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я брала в пробирки со средой простого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5DA">
        <w:rPr>
          <w:rFonts w:ascii="Times New Roman" w:hAnsi="Times New Roman" w:cs="Times New Roman"/>
          <w:sz w:val="28"/>
          <w:szCs w:val="28"/>
        </w:rPr>
        <w:t>смывы</w:t>
      </w:r>
      <w:r>
        <w:rPr>
          <w:rFonts w:ascii="Times New Roman" w:hAnsi="Times New Roman" w:cs="Times New Roman"/>
          <w:sz w:val="28"/>
          <w:szCs w:val="28"/>
        </w:rPr>
        <w:t xml:space="preserve"> на общее микробное число по методу конверта. Взятие производила с подоконника, стола, ручки двери и стула. </w:t>
      </w:r>
    </w:p>
    <w:p w:rsidR="00D43748" w:rsidRDefault="00D43748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взятия </w:t>
      </w:r>
      <w:r w:rsidR="00F505DA">
        <w:rPr>
          <w:rFonts w:ascii="Times New Roman" w:hAnsi="Times New Roman" w:cs="Times New Roman"/>
          <w:sz w:val="28"/>
          <w:szCs w:val="28"/>
        </w:rPr>
        <w:t>смывов</w:t>
      </w:r>
      <w:r>
        <w:rPr>
          <w:rFonts w:ascii="Times New Roman" w:hAnsi="Times New Roman" w:cs="Times New Roman"/>
          <w:sz w:val="28"/>
          <w:szCs w:val="28"/>
        </w:rPr>
        <w:t>, пробирки поставила в термостат на 24 часа при температуре 37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6F5452" w:rsidRDefault="006F5452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третий день практики нас ознакомили с утилизаций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тходов.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Сбор, хранение и транспортировка медицинских отходов осуществляется согласно: СанПиН 2.1.7.2790-10 "Санитарно-эпидемиологические требования к обращению с медицинскими отходами"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В лаборатории образуются отходы классов:</w:t>
      </w:r>
    </w:p>
    <w:p w:rsidR="006F5452" w:rsidRPr="00221387" w:rsidRDefault="006F5452" w:rsidP="006F5452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221387">
        <w:rPr>
          <w:color w:val="000000"/>
          <w:sz w:val="28"/>
          <w:szCs w:val="28"/>
        </w:rPr>
        <w:t>А-</w:t>
      </w:r>
      <w:proofErr w:type="gramEnd"/>
      <w:r w:rsidRPr="00221387">
        <w:rPr>
          <w:color w:val="000000"/>
          <w:sz w:val="28"/>
          <w:szCs w:val="28"/>
        </w:rPr>
        <w:t xml:space="preserve"> (эпидемиологические безопасные отходы, по составу приближенные к ТБО).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proofErr w:type="gramStart"/>
      <w:r w:rsidRPr="00221387">
        <w:rPr>
          <w:color w:val="000000"/>
          <w:sz w:val="28"/>
          <w:szCs w:val="28"/>
        </w:rPr>
        <w:t>Отходы</w:t>
      </w:r>
      <w:proofErr w:type="gramEnd"/>
      <w:r w:rsidRPr="00221387">
        <w:rPr>
          <w:color w:val="000000"/>
          <w:sz w:val="28"/>
          <w:szCs w:val="28"/>
        </w:rPr>
        <w:t xml:space="preserve"> 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</w:t>
      </w:r>
      <w:proofErr w:type="gramStart"/>
      <w:r w:rsidRPr="00221387">
        <w:rPr>
          <w:color w:val="000000"/>
          <w:sz w:val="28"/>
          <w:szCs w:val="28"/>
        </w:rPr>
        <w:t>а(</w:t>
      </w:r>
      <w:proofErr w:type="gramEnd"/>
      <w:r w:rsidRPr="00221387">
        <w:rPr>
          <w:color w:val="000000"/>
          <w:sz w:val="28"/>
          <w:szCs w:val="28"/>
        </w:rPr>
        <w:t>желательно белого), кроме желтого и красного. Одноразовые пакеты, помещают внутри многоразовых емкостей, промаркированных «Отходы. Класс</w:t>
      </w:r>
      <w:proofErr w:type="gramStart"/>
      <w:r w:rsidRPr="00221387">
        <w:rPr>
          <w:color w:val="000000"/>
          <w:sz w:val="28"/>
          <w:szCs w:val="28"/>
        </w:rPr>
        <w:t xml:space="preserve"> А</w:t>
      </w:r>
      <w:proofErr w:type="gramEnd"/>
      <w:r w:rsidRPr="00221387">
        <w:rPr>
          <w:color w:val="000000"/>
          <w:sz w:val="28"/>
          <w:szCs w:val="28"/>
        </w:rPr>
        <w:t>».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Многоразовую тару после сбора и опорожнения моют и дезинфицируют(2х кратным протиранием растворами дезинфицирующих средств, с интервалом 15 мин, ежедневно).</w:t>
      </w:r>
    </w:p>
    <w:p w:rsidR="006F5452" w:rsidRPr="00221387" w:rsidRDefault="006F5452" w:rsidP="006F5452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221387">
        <w:rPr>
          <w:color w:val="000000"/>
          <w:sz w:val="28"/>
          <w:szCs w:val="28"/>
        </w:rPr>
        <w:t>Б(</w:t>
      </w:r>
      <w:proofErr w:type="gramEnd"/>
      <w:r w:rsidRPr="00221387">
        <w:rPr>
          <w:color w:val="000000"/>
          <w:sz w:val="28"/>
          <w:szCs w:val="28"/>
        </w:rPr>
        <w:t>эпидемиологические опасные отходы)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 xml:space="preserve">Потенциально инфицированные отходы. Материалы и </w:t>
      </w:r>
      <w:proofErr w:type="gramStart"/>
      <w:r w:rsidRPr="00221387">
        <w:rPr>
          <w:color w:val="000000"/>
          <w:sz w:val="28"/>
          <w:szCs w:val="28"/>
        </w:rPr>
        <w:t>инструменты</w:t>
      </w:r>
      <w:proofErr w:type="gramEnd"/>
      <w:r w:rsidRPr="00221387">
        <w:rPr>
          <w:color w:val="000000"/>
          <w:sz w:val="28"/>
          <w:szCs w:val="28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отделений. Отходы </w:t>
      </w:r>
      <w:proofErr w:type="gramStart"/>
      <w:r w:rsidRPr="00221387">
        <w:rPr>
          <w:color w:val="000000"/>
          <w:sz w:val="28"/>
          <w:szCs w:val="28"/>
        </w:rPr>
        <w:t>с</w:t>
      </w:r>
      <w:proofErr w:type="gramEnd"/>
      <w:r w:rsidRPr="00221387">
        <w:rPr>
          <w:color w:val="000000"/>
          <w:sz w:val="28"/>
          <w:szCs w:val="28"/>
        </w:rPr>
        <w:t xml:space="preserve"> бактериологических, микробиологических и т.д. лабораториях.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Правила обращения: отходы класса</w:t>
      </w:r>
      <w:proofErr w:type="gramStart"/>
      <w:r w:rsidRPr="00221387">
        <w:rPr>
          <w:color w:val="000000"/>
          <w:sz w:val="28"/>
          <w:szCs w:val="28"/>
        </w:rPr>
        <w:t xml:space="preserve"> Б</w:t>
      </w:r>
      <w:proofErr w:type="gramEnd"/>
      <w:r w:rsidRPr="00221387">
        <w:rPr>
          <w:color w:val="000000"/>
          <w:sz w:val="28"/>
          <w:szCs w:val="28"/>
        </w:rPr>
        <w:t xml:space="preserve"> собирают в одноразовую упаковку желтого цвета или имеющие желтую маркировку.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lastRenderedPageBreak/>
        <w:t xml:space="preserve">Острый инструментарий (иглы, скарификаторы) собирают отдельно в не прокалываемые контейнеры с </w:t>
      </w:r>
      <w:proofErr w:type="spellStart"/>
      <w:r w:rsidRPr="00221387">
        <w:rPr>
          <w:color w:val="000000"/>
          <w:sz w:val="28"/>
          <w:szCs w:val="28"/>
        </w:rPr>
        <w:t>иглосъемником</w:t>
      </w:r>
      <w:proofErr w:type="spellEnd"/>
      <w:r w:rsidRPr="00221387">
        <w:rPr>
          <w:color w:val="000000"/>
          <w:sz w:val="28"/>
          <w:szCs w:val="28"/>
        </w:rPr>
        <w:t xml:space="preserve"> и герметичной крышкой.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 xml:space="preserve">Отходы лабораторий дезинфицируют в соответствии с нормативным документом СП 1.3.2322-08 «Безопасность работы с микроорганизмами 3-4 групп патогенности и возбудителями паразитарных болезней» Обеззараженные отходы временно хранят с отходами класса А. Пакет заполняют </w:t>
      </w:r>
      <w:proofErr w:type="gramStart"/>
      <w:r w:rsidRPr="00221387">
        <w:rPr>
          <w:color w:val="000000"/>
          <w:sz w:val="28"/>
          <w:szCs w:val="28"/>
        </w:rPr>
        <w:t>на</w:t>
      </w:r>
      <w:proofErr w:type="gramEnd"/>
      <w:r w:rsidRPr="00221387">
        <w:rPr>
          <w:color w:val="000000"/>
          <w:sz w:val="28"/>
          <w:szCs w:val="28"/>
        </w:rPr>
        <w:t xml:space="preserve"> ¾ объема. Сотрудник, отвечающий за сбор отходов, должен быть в маске и резиновых перчатках, удаляя воздух, плотно завязывает и маркирует с указанием наименования больницы, даты и фамилии лица, ответственного за сбор отходов.</w:t>
      </w:r>
    </w:p>
    <w:p w:rsidR="006F5452" w:rsidRPr="00221387" w:rsidRDefault="006F5452" w:rsidP="006F5452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221387">
        <w:rPr>
          <w:color w:val="000000"/>
          <w:sz w:val="28"/>
          <w:szCs w:val="28"/>
        </w:rPr>
        <w:t>Г(</w:t>
      </w:r>
      <w:proofErr w:type="gramEnd"/>
      <w:r w:rsidRPr="00221387">
        <w:rPr>
          <w:color w:val="000000"/>
          <w:sz w:val="28"/>
          <w:szCs w:val="28"/>
        </w:rPr>
        <w:t>токсикологические опасные отходы).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К данному классу относятся: ртутьсодержащие предметы, приборы и оборудования.</w:t>
      </w:r>
    </w:p>
    <w:p w:rsidR="006F5452" w:rsidRPr="00221387" w:rsidRDefault="006F5452" w:rsidP="006F5452">
      <w:pPr>
        <w:pStyle w:val="a6"/>
        <w:jc w:val="both"/>
        <w:rPr>
          <w:color w:val="000000"/>
          <w:sz w:val="28"/>
          <w:szCs w:val="28"/>
        </w:rPr>
      </w:pPr>
      <w:r w:rsidRPr="00221387">
        <w:rPr>
          <w:color w:val="000000"/>
          <w:sz w:val="28"/>
          <w:szCs w:val="28"/>
        </w:rPr>
        <w:t>Правила обращения: сбор отходов класса Г осуществляется в маркированные емкост</w:t>
      </w:r>
      <w:proofErr w:type="gramStart"/>
      <w:r w:rsidRPr="00221387">
        <w:rPr>
          <w:color w:val="000000"/>
          <w:sz w:val="28"/>
          <w:szCs w:val="28"/>
        </w:rPr>
        <w:t>и(</w:t>
      </w:r>
      <w:proofErr w:type="gramEnd"/>
      <w:r w:rsidRPr="00221387">
        <w:rPr>
          <w:color w:val="000000"/>
          <w:sz w:val="28"/>
          <w:szCs w:val="28"/>
        </w:rPr>
        <w:t xml:space="preserve"> Отходы, класс Г) кроме желтого и красного цвета. Использованные люминесцентные лампы, ртутьсодержащие приборы, в </w:t>
      </w:r>
      <w:proofErr w:type="spellStart"/>
      <w:r w:rsidRPr="00221387">
        <w:rPr>
          <w:color w:val="000000"/>
          <w:sz w:val="28"/>
          <w:szCs w:val="28"/>
        </w:rPr>
        <w:t>т.ч</w:t>
      </w:r>
      <w:proofErr w:type="spellEnd"/>
      <w:r w:rsidRPr="00221387">
        <w:rPr>
          <w:color w:val="000000"/>
          <w:sz w:val="28"/>
          <w:szCs w:val="28"/>
        </w:rPr>
        <w:t>. термометры собирают в закрытые контейнеры и хранят в специальных помещениях. Разбавленные дезинфицирующие средства сливают в канализацию.</w:t>
      </w:r>
    </w:p>
    <w:p w:rsidR="006F5452" w:rsidRDefault="006F5452" w:rsidP="00F47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452" w:rsidRDefault="006F5452" w:rsidP="00F47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88" w:rsidRDefault="0078238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4 </w:t>
      </w:r>
    </w:p>
    <w:p w:rsidR="00782388" w:rsidRDefault="00782388" w:rsidP="0078238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2388">
        <w:rPr>
          <w:rFonts w:ascii="Times New Roman" w:hAnsi="Times New Roman" w:cs="Times New Roman"/>
          <w:b/>
          <w:color w:val="000000"/>
          <w:sz w:val="28"/>
          <w:szCs w:val="28"/>
        </w:rPr>
        <w:t>Приготовление питательных сред.</w:t>
      </w:r>
    </w:p>
    <w:p w:rsidR="00782388" w:rsidRPr="00782388" w:rsidRDefault="00782388" w:rsidP="0078238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Для культивирования микроорганизмов применяют питательные среды. На средах микроорганизмы осуществляют все жизненные процессы (питаются, дышат, размножаются и т. д.), поэтому их еще называют средами для культивирования.</w:t>
      </w:r>
    </w:p>
    <w:p w:rsidR="00782388" w:rsidRPr="00782388" w:rsidRDefault="00782388" w:rsidP="00782388">
      <w:pPr>
        <w:pStyle w:val="a6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Требования, предъявляемые к средам:</w:t>
      </w:r>
    </w:p>
    <w:p w:rsidR="00782388" w:rsidRPr="00782388" w:rsidRDefault="00782388" w:rsidP="00782388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Должны быть питательными, т. е. содержать в легко усвояемом виде все вещества, необходимые для удовлетворения пищевых и энергетических потребностей</w:t>
      </w:r>
    </w:p>
    <w:p w:rsidR="00782388" w:rsidRPr="00782388" w:rsidRDefault="00782388" w:rsidP="00782388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Быть стерильными</w:t>
      </w:r>
    </w:p>
    <w:p w:rsidR="00782388" w:rsidRPr="00782388" w:rsidRDefault="00782388" w:rsidP="00782388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Быть прозрачными</w:t>
      </w:r>
    </w:p>
    <w:p w:rsidR="00782388" w:rsidRPr="00782388" w:rsidRDefault="00782388" w:rsidP="00782388">
      <w:pPr>
        <w:pStyle w:val="a6"/>
        <w:numPr>
          <w:ilvl w:val="0"/>
          <w:numId w:val="10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 xml:space="preserve">Быть </w:t>
      </w:r>
      <w:proofErr w:type="spellStart"/>
      <w:r w:rsidRPr="00782388">
        <w:rPr>
          <w:color w:val="000000"/>
          <w:sz w:val="28"/>
          <w:szCs w:val="28"/>
        </w:rPr>
        <w:t>изотоничными</w:t>
      </w:r>
      <w:proofErr w:type="spellEnd"/>
      <w:r w:rsidRPr="00782388">
        <w:rPr>
          <w:color w:val="000000"/>
          <w:sz w:val="28"/>
          <w:szCs w:val="28"/>
        </w:rPr>
        <w:t xml:space="preserve"> для микробной клетки</w:t>
      </w:r>
    </w:p>
    <w:p w:rsidR="00782388" w:rsidRPr="00782388" w:rsidRDefault="00782388" w:rsidP="00782388">
      <w:pPr>
        <w:pStyle w:val="a6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Классификация питательных сред по исходным компонентам:</w:t>
      </w:r>
    </w:p>
    <w:p w:rsidR="00782388" w:rsidRPr="00782388" w:rsidRDefault="00782388" w:rsidP="00782388">
      <w:pPr>
        <w:pStyle w:val="a6"/>
        <w:numPr>
          <w:ilvl w:val="0"/>
          <w:numId w:val="11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Натуральны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>готовят из продуктов животного и растительного происхождения)</w:t>
      </w:r>
    </w:p>
    <w:p w:rsidR="00782388" w:rsidRPr="00782388" w:rsidRDefault="00782388" w:rsidP="00782388">
      <w:pPr>
        <w:pStyle w:val="a6"/>
        <w:numPr>
          <w:ilvl w:val="0"/>
          <w:numId w:val="11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Синтетически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>готовят из определенных химически чистых органических и неорганических соединений, взятых в точно указанных концентрациях и растворенных в дважды дистиллированной воде)</w:t>
      </w:r>
    </w:p>
    <w:p w:rsidR="00782388" w:rsidRPr="00782388" w:rsidRDefault="00782388" w:rsidP="0078238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388">
        <w:rPr>
          <w:rFonts w:ascii="Times New Roman" w:hAnsi="Times New Roman" w:cs="Times New Roman"/>
          <w:color w:val="000000"/>
          <w:sz w:val="28"/>
          <w:szCs w:val="28"/>
        </w:rPr>
        <w:t>II. По консистенции</w:t>
      </w:r>
    </w:p>
    <w:p w:rsidR="00782388" w:rsidRPr="00782388" w:rsidRDefault="00782388" w:rsidP="00782388">
      <w:pPr>
        <w:pStyle w:val="a6"/>
        <w:numPr>
          <w:ilvl w:val="0"/>
          <w:numId w:val="12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Плотны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 xml:space="preserve">применяют свернутую сыворотку крови, свернутые яйца, картофель, среды с </w:t>
      </w:r>
      <w:proofErr w:type="spellStart"/>
      <w:r w:rsidRPr="00782388">
        <w:rPr>
          <w:color w:val="000000"/>
          <w:sz w:val="28"/>
          <w:szCs w:val="28"/>
        </w:rPr>
        <w:t>селикагелем</w:t>
      </w:r>
      <w:proofErr w:type="spellEnd"/>
      <w:r w:rsidRPr="00782388">
        <w:rPr>
          <w:color w:val="000000"/>
          <w:sz w:val="28"/>
          <w:szCs w:val="28"/>
        </w:rPr>
        <w:t>)</w:t>
      </w:r>
    </w:p>
    <w:p w:rsidR="00782388" w:rsidRPr="00782388" w:rsidRDefault="00782388" w:rsidP="00782388">
      <w:pPr>
        <w:pStyle w:val="a6"/>
        <w:numPr>
          <w:ilvl w:val="0"/>
          <w:numId w:val="12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Полужидки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>готовят из жидких, к которым для получения среды нужной консистенции прибавляют обычно агар-агар или желатин)</w:t>
      </w:r>
    </w:p>
    <w:p w:rsidR="00782388" w:rsidRPr="00782388" w:rsidRDefault="00782388" w:rsidP="00782388">
      <w:pPr>
        <w:pStyle w:val="a6"/>
        <w:numPr>
          <w:ilvl w:val="0"/>
          <w:numId w:val="12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Жидкие</w:t>
      </w:r>
    </w:p>
    <w:p w:rsidR="00782388" w:rsidRPr="00782388" w:rsidRDefault="00782388" w:rsidP="00782388">
      <w:pPr>
        <w:pStyle w:val="a6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III. По составу:</w:t>
      </w:r>
    </w:p>
    <w:p w:rsidR="00782388" w:rsidRPr="00782388" w:rsidRDefault="00782388" w:rsidP="00782388">
      <w:pPr>
        <w:pStyle w:val="a6"/>
        <w:numPr>
          <w:ilvl w:val="0"/>
          <w:numId w:val="13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Просты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 xml:space="preserve">относят мясопептонный бульон (МПБ), мясопептонный </w:t>
      </w:r>
      <w:proofErr w:type="spellStart"/>
      <w:r w:rsidRPr="00782388">
        <w:rPr>
          <w:color w:val="000000"/>
          <w:sz w:val="28"/>
          <w:szCs w:val="28"/>
        </w:rPr>
        <w:t>агар</w:t>
      </w:r>
      <w:proofErr w:type="spellEnd"/>
      <w:r w:rsidRPr="00782388">
        <w:rPr>
          <w:color w:val="000000"/>
          <w:sz w:val="28"/>
          <w:szCs w:val="28"/>
        </w:rPr>
        <w:t xml:space="preserve"> (МПА), бульон и </w:t>
      </w:r>
      <w:proofErr w:type="spellStart"/>
      <w:r w:rsidRPr="00782388">
        <w:rPr>
          <w:color w:val="000000"/>
          <w:sz w:val="28"/>
          <w:szCs w:val="28"/>
        </w:rPr>
        <w:t>агар</w:t>
      </w:r>
      <w:proofErr w:type="spellEnd"/>
      <w:r w:rsidRPr="00782388">
        <w:rPr>
          <w:color w:val="000000"/>
          <w:sz w:val="28"/>
          <w:szCs w:val="28"/>
        </w:rPr>
        <w:t xml:space="preserve"> </w:t>
      </w:r>
      <w:proofErr w:type="spellStart"/>
      <w:r w:rsidRPr="00782388">
        <w:rPr>
          <w:color w:val="000000"/>
          <w:sz w:val="28"/>
          <w:szCs w:val="28"/>
        </w:rPr>
        <w:t>Хоттингера</w:t>
      </w:r>
      <w:proofErr w:type="spellEnd"/>
      <w:r w:rsidRPr="00782388">
        <w:rPr>
          <w:color w:val="000000"/>
          <w:sz w:val="28"/>
          <w:szCs w:val="28"/>
        </w:rPr>
        <w:t xml:space="preserve">, питательный желатин и </w:t>
      </w:r>
      <w:proofErr w:type="spellStart"/>
      <w:r w:rsidRPr="00782388">
        <w:rPr>
          <w:color w:val="000000"/>
          <w:sz w:val="28"/>
          <w:szCs w:val="28"/>
        </w:rPr>
        <w:t>пептонную</w:t>
      </w:r>
      <w:proofErr w:type="spellEnd"/>
      <w:r w:rsidRPr="00782388">
        <w:rPr>
          <w:color w:val="000000"/>
          <w:sz w:val="28"/>
          <w:szCs w:val="28"/>
        </w:rPr>
        <w:t xml:space="preserve"> воду)</w:t>
      </w:r>
    </w:p>
    <w:p w:rsidR="00782388" w:rsidRPr="00782388" w:rsidRDefault="00782388" w:rsidP="00782388">
      <w:pPr>
        <w:pStyle w:val="a6"/>
        <w:numPr>
          <w:ilvl w:val="0"/>
          <w:numId w:val="13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Сложны</w:t>
      </w:r>
      <w:proofErr w:type="gramStart"/>
      <w:r w:rsidRPr="00782388">
        <w:rPr>
          <w:color w:val="000000"/>
          <w:sz w:val="28"/>
          <w:szCs w:val="28"/>
        </w:rPr>
        <w:t>е(</w:t>
      </w:r>
      <w:proofErr w:type="gramEnd"/>
      <w:r w:rsidRPr="00782388">
        <w:rPr>
          <w:color w:val="000000"/>
          <w:sz w:val="28"/>
          <w:szCs w:val="28"/>
        </w:rPr>
        <w:t>готовят, прибавляя к простым средам кровь, сыворотку, углеводы и другие вещества, необходимые для размножения того или иного микроорганизма)</w:t>
      </w:r>
    </w:p>
    <w:p w:rsidR="00782388" w:rsidRPr="00782388" w:rsidRDefault="00782388" w:rsidP="00782388">
      <w:pPr>
        <w:pStyle w:val="a6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IV. По назначению</w:t>
      </w:r>
    </w:p>
    <w:p w:rsidR="00782388" w:rsidRPr="00782388" w:rsidRDefault="00782388" w:rsidP="00782388">
      <w:pPr>
        <w:pStyle w:val="a6"/>
        <w:numPr>
          <w:ilvl w:val="0"/>
          <w:numId w:val="14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lastRenderedPageBreak/>
        <w:t>основные (общеупотребительные) сред</w:t>
      </w:r>
      <w:proofErr w:type="gramStart"/>
      <w:r w:rsidRPr="00782388">
        <w:rPr>
          <w:color w:val="000000"/>
          <w:sz w:val="28"/>
          <w:szCs w:val="28"/>
        </w:rPr>
        <w:t>ы-</w:t>
      </w:r>
      <w:proofErr w:type="gramEnd"/>
      <w:r w:rsidRPr="00782388">
        <w:rPr>
          <w:color w:val="000000"/>
          <w:sz w:val="28"/>
          <w:szCs w:val="28"/>
        </w:rPr>
        <w:t xml:space="preserve"> служат для культивирования большинства патогенных микробов. Это вышеупомянутые МПА, МПБ, бульон и </w:t>
      </w:r>
      <w:proofErr w:type="spellStart"/>
      <w:r w:rsidRPr="00782388">
        <w:rPr>
          <w:color w:val="000000"/>
          <w:sz w:val="28"/>
          <w:szCs w:val="28"/>
        </w:rPr>
        <w:t>агар</w:t>
      </w:r>
      <w:proofErr w:type="spellEnd"/>
      <w:r w:rsidRPr="00782388">
        <w:rPr>
          <w:color w:val="000000"/>
          <w:sz w:val="28"/>
          <w:szCs w:val="28"/>
        </w:rPr>
        <w:t xml:space="preserve"> </w:t>
      </w:r>
      <w:proofErr w:type="spellStart"/>
      <w:r w:rsidRPr="00782388">
        <w:rPr>
          <w:color w:val="000000"/>
          <w:sz w:val="28"/>
          <w:szCs w:val="28"/>
        </w:rPr>
        <w:t>Хоттингера</w:t>
      </w:r>
      <w:proofErr w:type="spellEnd"/>
      <w:r w:rsidRPr="00782388">
        <w:rPr>
          <w:color w:val="000000"/>
          <w:sz w:val="28"/>
          <w:szCs w:val="28"/>
        </w:rPr>
        <w:t xml:space="preserve">, </w:t>
      </w:r>
      <w:proofErr w:type="spellStart"/>
      <w:r w:rsidRPr="00782388">
        <w:rPr>
          <w:color w:val="000000"/>
          <w:sz w:val="28"/>
          <w:szCs w:val="28"/>
        </w:rPr>
        <w:t>пептонная</w:t>
      </w:r>
      <w:proofErr w:type="spellEnd"/>
      <w:r w:rsidRPr="00782388">
        <w:rPr>
          <w:color w:val="000000"/>
          <w:sz w:val="28"/>
          <w:szCs w:val="28"/>
        </w:rPr>
        <w:t xml:space="preserve"> вода;</w:t>
      </w:r>
    </w:p>
    <w:p w:rsidR="00782388" w:rsidRPr="00782388" w:rsidRDefault="00782388" w:rsidP="00782388">
      <w:pPr>
        <w:pStyle w:val="a6"/>
        <w:numPr>
          <w:ilvl w:val="0"/>
          <w:numId w:val="14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специальные сред</w:t>
      </w:r>
      <w:proofErr w:type="gramStart"/>
      <w:r w:rsidRPr="00782388">
        <w:rPr>
          <w:color w:val="000000"/>
          <w:sz w:val="28"/>
          <w:szCs w:val="28"/>
        </w:rPr>
        <w:t>ы-</w:t>
      </w:r>
      <w:proofErr w:type="gramEnd"/>
      <w:r w:rsidRPr="00782388">
        <w:rPr>
          <w:color w:val="000000"/>
          <w:sz w:val="28"/>
          <w:szCs w:val="28"/>
        </w:rPr>
        <w:t xml:space="preserve"> служат для выделения и выращивания микроорганизмов, не растущих на простых средах.</w:t>
      </w:r>
    </w:p>
    <w:p w:rsidR="00782388" w:rsidRPr="00782388" w:rsidRDefault="00782388" w:rsidP="00782388">
      <w:pPr>
        <w:pStyle w:val="a6"/>
        <w:numPr>
          <w:ilvl w:val="0"/>
          <w:numId w:val="14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элективные (избирательные) среды - служат для выделения определенного вида микробов, росту которых они благоприятствуют, задерживая или подавляя рост сопутствующих микроорганизмов. Среды становятся элективными при добавлении к ним определенных антибиотиков, солей, изменении рН.</w:t>
      </w:r>
    </w:p>
    <w:p w:rsidR="00782388" w:rsidRPr="00782388" w:rsidRDefault="00782388" w:rsidP="00782388">
      <w:pPr>
        <w:pStyle w:val="a6"/>
        <w:numPr>
          <w:ilvl w:val="0"/>
          <w:numId w:val="14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дифференциально-диагностические среды - позволяют отличить (дифференцировать) один вид микробов от другого по ферментативной активности. При росте микроорганизмов, расщепляющих углеводы, изменяется цвет среды;</w:t>
      </w:r>
    </w:p>
    <w:p w:rsidR="00782388" w:rsidRPr="00782388" w:rsidRDefault="00782388" w:rsidP="00782388">
      <w:pPr>
        <w:pStyle w:val="a6"/>
        <w:numPr>
          <w:ilvl w:val="0"/>
          <w:numId w:val="14"/>
        </w:numPr>
        <w:ind w:left="0" w:firstLine="0"/>
        <w:jc w:val="both"/>
        <w:rPr>
          <w:color w:val="000000"/>
          <w:sz w:val="28"/>
          <w:szCs w:val="28"/>
        </w:rPr>
      </w:pPr>
      <w:r w:rsidRPr="00782388">
        <w:rPr>
          <w:color w:val="000000"/>
          <w:sz w:val="28"/>
          <w:szCs w:val="28"/>
        </w:rPr>
        <w:t>консервирующие сред</w:t>
      </w:r>
      <w:proofErr w:type="gramStart"/>
      <w:r w:rsidRPr="00782388">
        <w:rPr>
          <w:color w:val="000000"/>
          <w:sz w:val="28"/>
          <w:szCs w:val="28"/>
        </w:rPr>
        <w:t>ы-</w:t>
      </w:r>
      <w:proofErr w:type="gramEnd"/>
      <w:r w:rsidRPr="00782388">
        <w:rPr>
          <w:color w:val="000000"/>
          <w:sz w:val="28"/>
          <w:szCs w:val="28"/>
        </w:rPr>
        <w:t xml:space="preserve"> предназначены для первичного посева и транспортировки исследуемого материала; в них предотвращается отмирание патогенных микроорганизмов и подавляется развитие сапрофитов. Пример такой среды - глицериновая смесь, используемая для сбора испражнений при исследованиях, проводимых с целью обнаружения ряда кишечных бактерий.</w:t>
      </w:r>
    </w:p>
    <w:p w:rsidR="00652628" w:rsidRPr="00162323" w:rsidRDefault="001F5EBD" w:rsidP="001623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четвертый день практики </w:t>
      </w:r>
      <w:r w:rsidR="00181F20">
        <w:rPr>
          <w:rFonts w:ascii="Times New Roman" w:hAnsi="Times New Roman" w:cs="Times New Roman"/>
          <w:sz w:val="28"/>
          <w:szCs w:val="28"/>
        </w:rPr>
        <w:t>я заполняла журнал и бланки результатов исследования (рис.4).</w:t>
      </w:r>
    </w:p>
    <w:p w:rsidR="007C04F3" w:rsidRDefault="007C04F3" w:rsidP="001F5EBD">
      <w:pPr>
        <w:rPr>
          <w:rFonts w:ascii="Times New Roman" w:hAnsi="Times New Roman" w:cs="Times New Roman"/>
          <w:sz w:val="28"/>
          <w:szCs w:val="28"/>
        </w:rPr>
      </w:pPr>
    </w:p>
    <w:p w:rsidR="00652628" w:rsidRDefault="00181F20" w:rsidP="00181F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48000" cy="4064000"/>
            <wp:effectExtent l="19050" t="0" r="0" b="0"/>
            <wp:docPr id="10" name="Рисунок 10" descr="https://pp.userapi.com/c837529/v837529908/5e59f/nsII-8-2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529/v837529908/5e59f/nsII-8-2F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65" cy="40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323">
        <w:rPr>
          <w:rFonts w:ascii="Times New Roman" w:hAnsi="Times New Roman" w:cs="Times New Roman"/>
          <w:sz w:val="28"/>
          <w:szCs w:val="28"/>
        </w:rPr>
        <w:t xml:space="preserve">          рис</w:t>
      </w:r>
      <w:proofErr w:type="gramStart"/>
      <w:r w:rsidR="00162323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652628" w:rsidRPr="00162323" w:rsidRDefault="00652628" w:rsidP="00162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5 </w:t>
      </w:r>
    </w:p>
    <w:p w:rsidR="00162323" w:rsidRPr="00022963" w:rsidRDefault="00162323" w:rsidP="00162323">
      <w:pPr>
        <w:pStyle w:val="a6"/>
        <w:ind w:firstLine="709"/>
        <w:jc w:val="both"/>
        <w:rPr>
          <w:b/>
          <w:color w:val="000000"/>
        </w:rPr>
      </w:pPr>
      <w:r w:rsidRPr="00022963">
        <w:rPr>
          <w:b/>
          <w:color w:val="000000"/>
        </w:rPr>
        <w:t>ИЗУЧЕНИЕ КУЛЬТУРАЛЬНЫХ, МОРФОЛОГИЧЕСКИХ СВОЙСТВ.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Морфологические свойства определяются путем бактериоскопии окрашенных мазков и изучения микробов в живом виде (висячая капля). При </w:t>
      </w:r>
      <w:proofErr w:type="spellStart"/>
      <w:r w:rsidRPr="00162323">
        <w:rPr>
          <w:color w:val="000000"/>
          <w:sz w:val="28"/>
          <w:szCs w:val="28"/>
        </w:rPr>
        <w:t>микроскопировании</w:t>
      </w:r>
      <w:proofErr w:type="spellEnd"/>
      <w:r w:rsidRPr="00162323">
        <w:rPr>
          <w:color w:val="000000"/>
          <w:sz w:val="28"/>
          <w:szCs w:val="28"/>
        </w:rPr>
        <w:t xml:space="preserve"> обращают внимание на форму микроба, его расположение, величину, наличие спор, капсул, отношение к методам окраски.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Размеры микроорганизмов колеблются от 0,4 до 10 мкм.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  <w:u w:val="single"/>
        </w:rPr>
        <w:t>Различают 3 формы микроорганизмов</w:t>
      </w:r>
      <w:r w:rsidRPr="00162323">
        <w:rPr>
          <w:color w:val="000000"/>
          <w:sz w:val="28"/>
          <w:szCs w:val="28"/>
        </w:rPr>
        <w:t>: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Шаровидные – кокки: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а) микрококки – деление и расположение беспорядочно;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б) диплококки – деление в одной плоскости, расположение по 2;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в) стрептококки – деление в одной плоскости, расположение цепочкой;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 г) </w:t>
      </w:r>
      <w:proofErr w:type="spellStart"/>
      <w:r w:rsidRPr="00162323">
        <w:rPr>
          <w:color w:val="000000"/>
          <w:sz w:val="28"/>
          <w:szCs w:val="28"/>
        </w:rPr>
        <w:t>тетракокки</w:t>
      </w:r>
      <w:proofErr w:type="spellEnd"/>
      <w:r w:rsidRPr="00162323">
        <w:rPr>
          <w:color w:val="000000"/>
          <w:sz w:val="28"/>
          <w:szCs w:val="28"/>
        </w:rPr>
        <w:t xml:space="preserve"> – деление в двух взаимно перпендикулярных плоскостях, расположение по 4;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Цилиндрическая или палочковидная форма: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а) </w:t>
      </w:r>
      <w:proofErr w:type="spellStart"/>
      <w:r w:rsidRPr="00162323">
        <w:rPr>
          <w:color w:val="000000"/>
          <w:sz w:val="28"/>
          <w:szCs w:val="28"/>
        </w:rPr>
        <w:t>диплобактерии</w:t>
      </w:r>
      <w:proofErr w:type="spellEnd"/>
      <w:r w:rsidRPr="00162323">
        <w:rPr>
          <w:color w:val="000000"/>
          <w:sz w:val="28"/>
          <w:szCs w:val="28"/>
        </w:rPr>
        <w:t xml:space="preserve"> и </w:t>
      </w:r>
      <w:proofErr w:type="spellStart"/>
      <w:r w:rsidRPr="00162323">
        <w:rPr>
          <w:color w:val="000000"/>
          <w:sz w:val="28"/>
          <w:szCs w:val="28"/>
        </w:rPr>
        <w:t>диплобациллы</w:t>
      </w:r>
      <w:proofErr w:type="spellEnd"/>
      <w:r w:rsidRPr="00162323">
        <w:rPr>
          <w:color w:val="000000"/>
          <w:sz w:val="28"/>
          <w:szCs w:val="28"/>
        </w:rPr>
        <w:t xml:space="preserve"> – делятся в одной плоскости и располагаются по 2;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б) </w:t>
      </w:r>
      <w:proofErr w:type="spellStart"/>
      <w:r w:rsidRPr="00162323">
        <w:rPr>
          <w:color w:val="000000"/>
          <w:sz w:val="28"/>
          <w:szCs w:val="28"/>
        </w:rPr>
        <w:t>стрептобактерии</w:t>
      </w:r>
      <w:proofErr w:type="spellEnd"/>
      <w:r w:rsidRPr="00162323">
        <w:rPr>
          <w:color w:val="000000"/>
          <w:sz w:val="28"/>
          <w:szCs w:val="28"/>
        </w:rPr>
        <w:t xml:space="preserve"> и </w:t>
      </w:r>
      <w:proofErr w:type="spellStart"/>
      <w:r w:rsidRPr="00162323">
        <w:rPr>
          <w:color w:val="000000"/>
          <w:sz w:val="28"/>
          <w:szCs w:val="28"/>
        </w:rPr>
        <w:t>стрептобациллы</w:t>
      </w:r>
      <w:proofErr w:type="spellEnd"/>
      <w:r w:rsidRPr="00162323">
        <w:rPr>
          <w:color w:val="000000"/>
          <w:sz w:val="28"/>
          <w:szCs w:val="28"/>
        </w:rPr>
        <w:t xml:space="preserve"> – делятся в одной плоскости и располагаются цепочкой;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в) большинство палочковидных форм делятся </w:t>
      </w:r>
      <w:proofErr w:type="gramStart"/>
      <w:r w:rsidRPr="00162323">
        <w:rPr>
          <w:color w:val="000000"/>
          <w:sz w:val="28"/>
          <w:szCs w:val="28"/>
        </w:rPr>
        <w:t>хаотично</w:t>
      </w:r>
      <w:proofErr w:type="gramEnd"/>
      <w:r w:rsidRPr="00162323">
        <w:rPr>
          <w:color w:val="000000"/>
          <w:sz w:val="28"/>
          <w:szCs w:val="28"/>
        </w:rPr>
        <w:t xml:space="preserve"> и располагается по одному.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Извитые: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а) вибрионы – напоминают запятую или полумесяц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б) спириллы и спирохеты – имеют винтообразное строение.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Различают </w:t>
      </w:r>
      <w:proofErr w:type="spellStart"/>
      <w:proofErr w:type="gramStart"/>
      <w:r w:rsidRPr="00162323">
        <w:rPr>
          <w:color w:val="000000"/>
          <w:sz w:val="28"/>
          <w:szCs w:val="28"/>
        </w:rPr>
        <w:t>Грам</w:t>
      </w:r>
      <w:proofErr w:type="spellEnd"/>
      <w:proofErr w:type="gramEnd"/>
      <w:r w:rsidRPr="00162323">
        <w:rPr>
          <w:color w:val="000000"/>
          <w:sz w:val="28"/>
          <w:szCs w:val="28"/>
        </w:rPr>
        <w:t xml:space="preserve"> «+», они окрашиваются в синий цвет и </w:t>
      </w:r>
      <w:proofErr w:type="spellStart"/>
      <w:r w:rsidRPr="00162323">
        <w:rPr>
          <w:color w:val="000000"/>
          <w:sz w:val="28"/>
          <w:szCs w:val="28"/>
        </w:rPr>
        <w:t>Грам</w:t>
      </w:r>
      <w:proofErr w:type="spellEnd"/>
      <w:r w:rsidRPr="00162323">
        <w:rPr>
          <w:color w:val="000000"/>
          <w:sz w:val="28"/>
          <w:szCs w:val="28"/>
        </w:rPr>
        <w:t xml:space="preserve"> «-» микроорганизмы, они окрашиваются в красный цвет.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 xml:space="preserve">Различают </w:t>
      </w:r>
      <w:proofErr w:type="spellStart"/>
      <w:r w:rsidRPr="00162323">
        <w:rPr>
          <w:color w:val="000000"/>
          <w:sz w:val="28"/>
          <w:szCs w:val="28"/>
          <w:u w:val="single"/>
        </w:rPr>
        <w:t>культуральные</w:t>
      </w:r>
      <w:proofErr w:type="spellEnd"/>
      <w:r w:rsidRPr="00162323">
        <w:rPr>
          <w:color w:val="000000"/>
          <w:sz w:val="28"/>
          <w:szCs w:val="28"/>
          <w:u w:val="single"/>
        </w:rPr>
        <w:t xml:space="preserve"> свойства: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lastRenderedPageBreak/>
        <w:t>Размеры колонии. Она может быть очень мелкой, мелкой, средней и большой. Диаметр измеряется в миллиметрах и может находиться в диапазоне от 0,1 до 5 и более. Колонии, не превышающие 1 мм в диаметре, называются точечными.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Цвет, а также способность к выделению красящего пигмента в окружающую среду.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Поверхность. Здесь определяют, является ли она гладкой, шероховатой, бугристой или же вовсе складчатой.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Профиль колонии: </w:t>
      </w:r>
      <w:proofErr w:type="gramStart"/>
      <w:r w:rsidRPr="00162323">
        <w:rPr>
          <w:color w:val="000000"/>
          <w:sz w:val="28"/>
          <w:szCs w:val="28"/>
        </w:rPr>
        <w:t>выпуклая</w:t>
      </w:r>
      <w:proofErr w:type="gramEnd"/>
      <w:r w:rsidRPr="00162323">
        <w:rPr>
          <w:color w:val="000000"/>
          <w:sz w:val="28"/>
          <w:szCs w:val="28"/>
        </w:rPr>
        <w:t>, конусовидный или просто плоский.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Структура колонии. Она может быть однородной, струйчатой, крупнозернистой или мелкозернистой.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Оптические свойства: прозрачная, полупрозрачная, непрозрачная, флуоресцирующая, матовая или блестящая;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Консистенция. Колония может быть вязкой или жидкой, тестообразной или пленчатой, маслянистой или хрупкой.</w:t>
      </w:r>
    </w:p>
    <w:p w:rsidR="00162323" w:rsidRPr="00162323" w:rsidRDefault="00162323" w:rsidP="00162323">
      <w:pPr>
        <w:pStyle w:val="a6"/>
        <w:numPr>
          <w:ilvl w:val="0"/>
          <w:numId w:val="15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Край колонии: ровный, лопастной,  ризоидный, волнистый, зубчатый и </w:t>
      </w:r>
      <w:proofErr w:type="spellStart"/>
      <w:r w:rsidRPr="00162323">
        <w:rPr>
          <w:color w:val="000000"/>
          <w:sz w:val="28"/>
          <w:szCs w:val="28"/>
        </w:rPr>
        <w:t>т</w:t>
      </w:r>
      <w:proofErr w:type="gramStart"/>
      <w:r w:rsidRPr="00162323">
        <w:rPr>
          <w:color w:val="000000"/>
          <w:sz w:val="28"/>
          <w:szCs w:val="28"/>
        </w:rPr>
        <w:t>.д</w:t>
      </w:r>
      <w:proofErr w:type="spellEnd"/>
      <w:proofErr w:type="gramEnd"/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323" w:rsidRDefault="00162323" w:rsidP="00162323">
      <w:pPr>
        <w:rPr>
          <w:rFonts w:ascii="Times New Roman" w:hAnsi="Times New Roman" w:cs="Times New Roman"/>
          <w:sz w:val="28"/>
          <w:szCs w:val="28"/>
        </w:rPr>
      </w:pPr>
    </w:p>
    <w:p w:rsidR="00652628" w:rsidRPr="003C2976" w:rsidRDefault="00652628" w:rsidP="00162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6 </w:t>
      </w:r>
    </w:p>
    <w:p w:rsidR="00A975F9" w:rsidRDefault="00181F20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шестой день практики </w:t>
      </w:r>
      <w:r w:rsidR="00A975F9">
        <w:rPr>
          <w:rFonts w:ascii="Times New Roman" w:hAnsi="Times New Roman" w:cs="Times New Roman"/>
          <w:sz w:val="28"/>
          <w:szCs w:val="28"/>
        </w:rPr>
        <w:t xml:space="preserve">я брала мазок из зева тампоном-зондом (рис.5) и сеяла на чашки Петри с разными средами (рис.6): ЖСА, простой </w:t>
      </w:r>
      <w:proofErr w:type="spellStart"/>
      <w:r w:rsidR="00A975F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A975F9">
        <w:rPr>
          <w:rFonts w:ascii="Times New Roman" w:hAnsi="Times New Roman" w:cs="Times New Roman"/>
          <w:sz w:val="28"/>
          <w:szCs w:val="28"/>
        </w:rPr>
        <w:t>, Сабуру.</w:t>
      </w:r>
    </w:p>
    <w:p w:rsidR="00E9560C" w:rsidRDefault="00E9560C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я поставила чашки Петри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термастат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24 часа при температуре 37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7C04F3" w:rsidRDefault="007C04F3" w:rsidP="00181F20">
      <w:pPr>
        <w:rPr>
          <w:rFonts w:ascii="Times New Roman" w:hAnsi="Times New Roman" w:cs="Times New Roman"/>
          <w:sz w:val="28"/>
          <w:szCs w:val="28"/>
        </w:rPr>
      </w:pPr>
    </w:p>
    <w:p w:rsidR="00A975F9" w:rsidRDefault="00A975F9" w:rsidP="00181F20">
      <w:pPr>
        <w:rPr>
          <w:noProof/>
        </w:rPr>
      </w:pPr>
      <w:r>
        <w:rPr>
          <w:noProof/>
        </w:rPr>
        <w:drawing>
          <wp:inline distT="0" distB="0" distL="0" distR="0">
            <wp:extent cx="2043112" cy="2724150"/>
            <wp:effectExtent l="19050" t="0" r="0" b="0"/>
            <wp:docPr id="16" name="Рисунок 16" descr="https://pp.userapi.com/c824500/v824500009/59323/9L_oSOQgK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24500/v824500009/59323/9L_oSOQgKC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2" cy="27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4048" cy="2143125"/>
            <wp:effectExtent l="19050" t="0" r="5952" b="0"/>
            <wp:docPr id="2" name="Рисунок 13" descr="http://cdn.shutterstock.com/shutterstock/videos/9339644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hutterstock.com/shutterstock/videos/9339644/thumb/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7" cy="21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28" w:rsidRDefault="00A975F9" w:rsidP="00181F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</w:t>
      </w:r>
      <w:r w:rsidRPr="00A975F9">
        <w:rPr>
          <w:rFonts w:ascii="Times New Roman" w:hAnsi="Times New Roman" w:cs="Times New Roman"/>
          <w:sz w:val="28"/>
          <w:szCs w:val="28"/>
        </w:rPr>
        <w:t>рис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рис 6</w:t>
      </w: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3D7CAD">
      <w:pPr>
        <w:rPr>
          <w:rFonts w:ascii="Times New Roman" w:hAnsi="Times New Roman" w:cs="Times New Roman"/>
          <w:sz w:val="28"/>
          <w:szCs w:val="28"/>
        </w:rPr>
      </w:pPr>
    </w:p>
    <w:p w:rsidR="007C04F3" w:rsidRDefault="007C04F3" w:rsidP="003D7CAD">
      <w:pPr>
        <w:rPr>
          <w:rFonts w:ascii="Times New Roman" w:hAnsi="Times New Roman" w:cs="Times New Roman"/>
          <w:sz w:val="28"/>
          <w:szCs w:val="28"/>
        </w:rPr>
      </w:pPr>
    </w:p>
    <w:p w:rsidR="00E9560C" w:rsidRDefault="00E9560C" w:rsidP="003D7CAD">
      <w:pPr>
        <w:rPr>
          <w:rFonts w:ascii="Times New Roman" w:hAnsi="Times New Roman" w:cs="Times New Roman"/>
          <w:sz w:val="28"/>
          <w:szCs w:val="28"/>
        </w:rPr>
      </w:pPr>
    </w:p>
    <w:p w:rsidR="00096541" w:rsidRDefault="00096541" w:rsidP="003D7CAD">
      <w:pPr>
        <w:rPr>
          <w:rFonts w:ascii="Times New Roman" w:hAnsi="Times New Roman" w:cs="Times New Roman"/>
          <w:sz w:val="28"/>
          <w:szCs w:val="28"/>
        </w:rPr>
      </w:pPr>
    </w:p>
    <w:p w:rsidR="003D7CAD" w:rsidRDefault="003D7CAD" w:rsidP="003D7CAD">
      <w:pPr>
        <w:rPr>
          <w:rFonts w:ascii="Times New Roman" w:hAnsi="Times New Roman" w:cs="Times New Roman"/>
          <w:sz w:val="28"/>
          <w:szCs w:val="28"/>
        </w:rPr>
      </w:pPr>
    </w:p>
    <w:p w:rsidR="00652628" w:rsidRPr="003C2976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7 </w:t>
      </w:r>
    </w:p>
    <w:p w:rsidR="00E9560C" w:rsidRDefault="00F93E99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седьмой день практики</w:t>
      </w:r>
      <w:r w:rsidR="00E9560C">
        <w:rPr>
          <w:rFonts w:ascii="Times New Roman" w:hAnsi="Times New Roman" w:cs="Times New Roman"/>
          <w:sz w:val="28"/>
          <w:szCs w:val="28"/>
        </w:rPr>
        <w:t xml:space="preserve"> я достала чашки Петри, на которые 28.11 посеяла мазок из зева и изучила </w:t>
      </w:r>
      <w:proofErr w:type="spellStart"/>
      <w:r w:rsidR="00E9560C" w:rsidRPr="00E9560C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="00E9560C" w:rsidRPr="00E9560C">
        <w:rPr>
          <w:rFonts w:ascii="Times New Roman" w:hAnsi="Times New Roman" w:cs="Times New Roman"/>
          <w:sz w:val="28"/>
          <w:szCs w:val="28"/>
        </w:rPr>
        <w:t xml:space="preserve"> и морфологические свойства</w:t>
      </w:r>
      <w:r w:rsidR="00E9560C">
        <w:rPr>
          <w:rFonts w:ascii="Times New Roman" w:hAnsi="Times New Roman" w:cs="Times New Roman"/>
          <w:sz w:val="28"/>
          <w:szCs w:val="28"/>
        </w:rPr>
        <w:t xml:space="preserve"> колоний, которые там выросли: колонии были бежевого цвета, гладкие, с ровными краями, 0,2 мм.</w:t>
      </w:r>
    </w:p>
    <w:p w:rsidR="00162323" w:rsidRPr="00022963" w:rsidRDefault="00162323" w:rsidP="00162323">
      <w:pPr>
        <w:pStyle w:val="a6"/>
        <w:jc w:val="both"/>
        <w:rPr>
          <w:b/>
          <w:color w:val="000000"/>
        </w:rPr>
      </w:pPr>
      <w:r w:rsidRPr="00022963">
        <w:rPr>
          <w:b/>
          <w:color w:val="000000"/>
        </w:rPr>
        <w:t>ИММУНОДИАГНОСТИКА: РА, РП, РСК, РИФ.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Иммунодиагностик</w:t>
      </w:r>
      <w:proofErr w:type="gramStart"/>
      <w:r w:rsidRPr="00162323">
        <w:rPr>
          <w:color w:val="000000"/>
          <w:sz w:val="28"/>
          <w:szCs w:val="28"/>
        </w:rPr>
        <w:t>а-</w:t>
      </w:r>
      <w:proofErr w:type="gramEnd"/>
      <w:r w:rsidRPr="00162323">
        <w:rPr>
          <w:color w:val="000000"/>
          <w:sz w:val="28"/>
          <w:szCs w:val="28"/>
        </w:rPr>
        <w:t xml:space="preserve"> диагностика инфекционных, иммунных и др. болезней, основанная на выявлении различий в гуморальном иммунитете у больного человека по сравнению с нормой.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>Ведется в следующих направлениях:</w:t>
      </w:r>
    </w:p>
    <w:p w:rsidR="00162323" w:rsidRPr="00162323" w:rsidRDefault="00162323" w:rsidP="00162323">
      <w:pPr>
        <w:pStyle w:val="a6"/>
        <w:numPr>
          <w:ilvl w:val="0"/>
          <w:numId w:val="16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идентификация возбудителей болезней или их антигенов по реакции агглютинации с применением ранее полученных растворов антител (сывороток) – серодиагностика;</w:t>
      </w:r>
    </w:p>
    <w:p w:rsidR="00162323" w:rsidRPr="00162323" w:rsidRDefault="00162323" w:rsidP="00162323">
      <w:pPr>
        <w:pStyle w:val="a6"/>
        <w:numPr>
          <w:ilvl w:val="0"/>
          <w:numId w:val="16"/>
        </w:numPr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выявление и оценка активности агентов гуморального иммунитета (комплемента, лизоцима, интерферонов, иммуноглобулинов, гемагглютининов и др.) обычно в крови, что свидетельствует о развитии заболевания в организме (напр., раннее определение раковых образований).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К реакциям иммунитета относятся реакция агглютинации (РА), реакция преципитации (РП), реакция связывания комплемента (РСК).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>Реакция агглютинации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РА используют для серодиагностики (обнаружение антител в сыворотке крови больных) брюшного тифа и паратифа (реакция </w:t>
      </w:r>
      <w:proofErr w:type="spellStart"/>
      <w:r w:rsidRPr="00162323">
        <w:rPr>
          <w:color w:val="000000"/>
          <w:sz w:val="28"/>
          <w:szCs w:val="28"/>
        </w:rPr>
        <w:t>Видаля</w:t>
      </w:r>
      <w:proofErr w:type="spellEnd"/>
      <w:r w:rsidRPr="00162323">
        <w:rPr>
          <w:color w:val="000000"/>
          <w:sz w:val="28"/>
          <w:szCs w:val="28"/>
        </w:rPr>
        <w:t>), бруцеллеза (реакция Райта), туляремии и лептоспироза.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РА используют для </w:t>
      </w:r>
      <w:proofErr w:type="spellStart"/>
      <w:r w:rsidRPr="00162323">
        <w:rPr>
          <w:color w:val="000000"/>
          <w:sz w:val="28"/>
          <w:szCs w:val="28"/>
        </w:rPr>
        <w:t>сероидентификации</w:t>
      </w:r>
      <w:proofErr w:type="spellEnd"/>
      <w:r w:rsidRPr="00162323">
        <w:rPr>
          <w:color w:val="000000"/>
          <w:sz w:val="28"/>
          <w:szCs w:val="28"/>
        </w:rPr>
        <w:t xml:space="preserve"> (определения вида возбудителя, выделенного от больного) при кишечных инфекциях, коклюше, холере и др.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>Способы постановки РА: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Развернутая реакция агглютинации – проводится в пробирках. Вначале готовят 2-хкратные разведения сыворотки крови больного человека от 1:50 до 1:1600. В 6 пробирок наливают по 1 мл изотонического раствора хлорида натрия. В первую пробирку вносят 1 мл сыворотки крови больного в разведении 1:50, перемешивают и получают разведение 1:100, затем 1 мл разведения 1:100 переносят во вторую пробирку и получают разведение 1:200 и т.д. Две пробирки оставляют для контроля антигена и сыворотки. В контроль сыворотки добавляют только сыворотку в разведении 1:50, в контроль антигена – только антиген. Во все остальные пробирки добавляют </w:t>
      </w:r>
      <w:r w:rsidRPr="00162323">
        <w:rPr>
          <w:color w:val="000000"/>
          <w:sz w:val="28"/>
          <w:szCs w:val="28"/>
        </w:rPr>
        <w:lastRenderedPageBreak/>
        <w:t xml:space="preserve">0,1 мл антигена - </w:t>
      </w:r>
      <w:proofErr w:type="spellStart"/>
      <w:r w:rsidRPr="00162323">
        <w:rPr>
          <w:color w:val="000000"/>
          <w:sz w:val="28"/>
          <w:szCs w:val="28"/>
        </w:rPr>
        <w:t>диагностикума</w:t>
      </w:r>
      <w:proofErr w:type="spellEnd"/>
      <w:r w:rsidRPr="00162323">
        <w:rPr>
          <w:color w:val="000000"/>
          <w:sz w:val="28"/>
          <w:szCs w:val="28"/>
        </w:rPr>
        <w:t xml:space="preserve"> (О- или Н-) и ставят все пробирки в термостат при 37</w:t>
      </w:r>
      <w:proofErr w:type="gramStart"/>
      <w:r w:rsidRPr="00162323">
        <w:rPr>
          <w:color w:val="000000"/>
          <w:sz w:val="28"/>
          <w:szCs w:val="28"/>
        </w:rPr>
        <w:t>°С</w:t>
      </w:r>
      <w:proofErr w:type="gramEnd"/>
      <w:r w:rsidRPr="00162323">
        <w:rPr>
          <w:color w:val="000000"/>
          <w:sz w:val="28"/>
          <w:szCs w:val="28"/>
        </w:rPr>
        <w:t xml:space="preserve"> на 18-20 часов. Учет результатов реакции проводят по характеру, количеству образовавшегося осадка (</w:t>
      </w:r>
      <w:proofErr w:type="spellStart"/>
      <w:r w:rsidRPr="00162323">
        <w:rPr>
          <w:color w:val="000000"/>
          <w:sz w:val="28"/>
          <w:szCs w:val="28"/>
        </w:rPr>
        <w:t>агглютината</w:t>
      </w:r>
      <w:proofErr w:type="spellEnd"/>
      <w:r w:rsidRPr="00162323">
        <w:rPr>
          <w:color w:val="000000"/>
          <w:sz w:val="28"/>
          <w:szCs w:val="28"/>
        </w:rPr>
        <w:t xml:space="preserve">) и степени мутности. Учет проводят только при следующих результатах в контролях: контроль сыворотки – прозрачный, контроль антигена – мутный. </w:t>
      </w:r>
      <w:proofErr w:type="gramStart"/>
      <w:r w:rsidRPr="00162323">
        <w:rPr>
          <w:color w:val="000000"/>
          <w:sz w:val="28"/>
          <w:szCs w:val="28"/>
        </w:rPr>
        <w:t>О-антитела</w:t>
      </w:r>
      <w:proofErr w:type="gramEnd"/>
      <w:r w:rsidRPr="00162323">
        <w:rPr>
          <w:color w:val="000000"/>
          <w:sz w:val="28"/>
          <w:szCs w:val="28"/>
        </w:rPr>
        <w:t xml:space="preserve"> дают мелкозернистый осадок. Н-антитела – </w:t>
      </w:r>
      <w:proofErr w:type="gramStart"/>
      <w:r w:rsidRPr="00162323">
        <w:rPr>
          <w:color w:val="000000"/>
          <w:sz w:val="28"/>
          <w:szCs w:val="28"/>
        </w:rPr>
        <w:t>крупнозернистый</w:t>
      </w:r>
      <w:proofErr w:type="gramEnd"/>
      <w:r w:rsidRPr="00162323">
        <w:rPr>
          <w:color w:val="000000"/>
          <w:sz w:val="28"/>
          <w:szCs w:val="28"/>
        </w:rPr>
        <w:t>. По последней пробирке, в которой еще видна реакция агглютинации, устанавливают диагностический титр.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РА считается положительной, если агглютинация обнаруживается в разведении, близком к титру диагностической сыворотки.</w:t>
      </w:r>
    </w:p>
    <w:p w:rsidR="00162323" w:rsidRPr="00162323" w:rsidRDefault="00162323" w:rsidP="00162323">
      <w:pPr>
        <w:pStyle w:val="a6"/>
        <w:ind w:firstLine="709"/>
        <w:jc w:val="both"/>
        <w:rPr>
          <w:color w:val="000000"/>
          <w:sz w:val="28"/>
          <w:szCs w:val="28"/>
        </w:rPr>
      </w:pPr>
      <w:r w:rsidRPr="00162323">
        <w:rPr>
          <w:noProof/>
          <w:sz w:val="28"/>
          <w:szCs w:val="28"/>
        </w:rPr>
        <w:drawing>
          <wp:inline distT="0" distB="0" distL="0" distR="0" wp14:anchorId="527C4B5E" wp14:editId="0564374F">
            <wp:extent cx="4958467" cy="1129085"/>
            <wp:effectExtent l="19050" t="0" r="0" b="0"/>
            <wp:docPr id="5" name="Рисунок 1" descr="http://helpiks.org/helpiksorg/baza6/310980581108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iks.org/helpiksorg/baza6/310980581108.files/image0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87" cy="113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23" w:rsidRPr="00162323" w:rsidRDefault="00162323" w:rsidP="00162323">
      <w:pPr>
        <w:pStyle w:val="a6"/>
        <w:ind w:firstLine="709"/>
        <w:jc w:val="both"/>
        <w:rPr>
          <w:color w:val="000000"/>
          <w:sz w:val="28"/>
          <w:szCs w:val="28"/>
        </w:rPr>
      </w:pP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>Реакция преципитации.</w:t>
      </w:r>
    </w:p>
    <w:p w:rsidR="00162323" w:rsidRPr="00162323" w:rsidRDefault="00162323" w:rsidP="00162323">
      <w:pPr>
        <w:pStyle w:val="a6"/>
        <w:jc w:val="both"/>
        <w:rPr>
          <w:sz w:val="28"/>
          <w:szCs w:val="28"/>
        </w:rPr>
      </w:pPr>
      <w:r w:rsidRPr="00162323">
        <w:rPr>
          <w:sz w:val="28"/>
          <w:szCs w:val="28"/>
        </w:rPr>
        <w:t>Преципитация — это </w:t>
      </w:r>
      <w:hyperlink r:id="rId18" w:history="1">
        <w:r w:rsidRPr="00162323">
          <w:rPr>
            <w:rStyle w:val="a7"/>
            <w:sz w:val="28"/>
            <w:szCs w:val="28"/>
          </w:rPr>
          <w:t>серологическая реакция</w:t>
        </w:r>
      </w:hyperlink>
      <w:r w:rsidRPr="00162323">
        <w:rPr>
          <w:sz w:val="28"/>
          <w:szCs w:val="28"/>
        </w:rPr>
        <w:t>, заключающаяся во взаимодействии растворимого антигена с антителом с последующим выпадением мелкозернистого осадка (преципитата).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РП применяют для обнаружения неизвестного антигена при ряде инфекционных заболеваний: при сибирской язве, туляремии, менингите, оспе.</w:t>
      </w:r>
    </w:p>
    <w:p w:rsidR="00162323" w:rsidRPr="00162323" w:rsidRDefault="00162323" w:rsidP="00162323">
      <w:pPr>
        <w:pStyle w:val="a6"/>
        <w:ind w:firstLine="709"/>
        <w:jc w:val="both"/>
        <w:rPr>
          <w:color w:val="000000"/>
          <w:sz w:val="28"/>
          <w:szCs w:val="28"/>
        </w:rPr>
      </w:pPr>
      <w:r w:rsidRPr="00162323">
        <w:rPr>
          <w:noProof/>
          <w:sz w:val="28"/>
          <w:szCs w:val="28"/>
        </w:rPr>
        <w:drawing>
          <wp:inline distT="0" distB="0" distL="0" distR="0" wp14:anchorId="70AA8339" wp14:editId="58792461">
            <wp:extent cx="2733675" cy="1482220"/>
            <wp:effectExtent l="19050" t="0" r="9525" b="0"/>
            <wp:docPr id="17" name="Рисунок 4" descr="https://konspekta.net/megalektsiiru/baza5/2371933518035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megalektsiiru/baza5/2371933518035.files/image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6" cy="14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  <w:u w:val="single"/>
        </w:rPr>
      </w:pPr>
      <w:r w:rsidRPr="00162323">
        <w:rPr>
          <w:color w:val="000000"/>
          <w:sz w:val="28"/>
          <w:szCs w:val="28"/>
          <w:u w:val="single"/>
        </w:rPr>
        <w:t>Реакция связывания комплемента.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 xml:space="preserve">РСК используется чаще для серодиагностики (обнаружения антител к возбудителю заболевания в сыворотке крови больного) гонореи, сифилиса, коклюша, сыпного тифа и др. риккетсиозов и многих вирусных заболеваний. РСК также используется для </w:t>
      </w:r>
      <w:proofErr w:type="spellStart"/>
      <w:r w:rsidRPr="00162323">
        <w:rPr>
          <w:color w:val="000000"/>
          <w:sz w:val="28"/>
          <w:szCs w:val="28"/>
        </w:rPr>
        <w:t>сероидентификации</w:t>
      </w:r>
      <w:proofErr w:type="spellEnd"/>
      <w:r w:rsidRPr="00162323">
        <w:rPr>
          <w:color w:val="000000"/>
          <w:sz w:val="28"/>
          <w:szCs w:val="28"/>
        </w:rPr>
        <w:t>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lastRenderedPageBreak/>
        <w:t>Постановка РСК.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Перед постановкой опыта антиген, сыворотка больного, гемолитическая сыворотка и комплемент титруются (определяется их титр). Сыворотка больного прогревается при 56</w:t>
      </w:r>
      <w:proofErr w:type="gramStart"/>
      <w:r w:rsidRPr="00162323">
        <w:rPr>
          <w:color w:val="000000"/>
          <w:sz w:val="28"/>
          <w:szCs w:val="28"/>
        </w:rPr>
        <w:t>°С</w:t>
      </w:r>
      <w:proofErr w:type="gramEnd"/>
      <w:r w:rsidRPr="00162323">
        <w:rPr>
          <w:color w:val="000000"/>
          <w:sz w:val="28"/>
          <w:szCs w:val="28"/>
        </w:rPr>
        <w:t xml:space="preserve"> в течение 30 мин.</w:t>
      </w:r>
    </w:p>
    <w:p w:rsidR="00162323" w:rsidRPr="00162323" w:rsidRDefault="00162323" w:rsidP="00162323">
      <w:pPr>
        <w:pStyle w:val="a6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РСК проводят в 2 фазы:</w:t>
      </w:r>
    </w:p>
    <w:p w:rsidR="00162323" w:rsidRPr="00162323" w:rsidRDefault="00162323" w:rsidP="00162323">
      <w:pPr>
        <w:pStyle w:val="a6"/>
        <w:numPr>
          <w:ilvl w:val="0"/>
          <w:numId w:val="17"/>
        </w:numPr>
        <w:tabs>
          <w:tab w:val="left" w:pos="0"/>
        </w:tabs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I фаза – специфическая. в одной пробирке готовят специфическую систему - смешивают равные количества известного антигена, сыворотки больного и комплемента, в другой пробирке готовят гемолитическую систему – смесь эритроцитов барана и гемолитической сыворотки, пробирки ставят в термостат при 37</w:t>
      </w:r>
      <w:proofErr w:type="gramStart"/>
      <w:r w:rsidRPr="00162323">
        <w:rPr>
          <w:color w:val="000000"/>
          <w:sz w:val="28"/>
          <w:szCs w:val="28"/>
        </w:rPr>
        <w:t>°С</w:t>
      </w:r>
      <w:proofErr w:type="gramEnd"/>
      <w:r w:rsidRPr="00162323">
        <w:rPr>
          <w:color w:val="000000"/>
          <w:sz w:val="28"/>
          <w:szCs w:val="28"/>
        </w:rPr>
        <w:t xml:space="preserve"> на 30 мин.</w:t>
      </w:r>
    </w:p>
    <w:p w:rsidR="00162323" w:rsidRPr="00162323" w:rsidRDefault="00162323" w:rsidP="00162323">
      <w:pPr>
        <w:pStyle w:val="a6"/>
        <w:numPr>
          <w:ilvl w:val="0"/>
          <w:numId w:val="17"/>
        </w:numPr>
        <w:tabs>
          <w:tab w:val="left" w:pos="0"/>
        </w:tabs>
        <w:ind w:left="0" w:firstLine="0"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II фаза – индикаторная: в исходную смесь и во все контрольные пробирки добавляют одинаковые количества гемолитической системы и учитывают результаты реакции после выдерживания в термостате 30 мин.</w:t>
      </w:r>
    </w:p>
    <w:p w:rsidR="00162323" w:rsidRPr="00022963" w:rsidRDefault="00162323" w:rsidP="00162323">
      <w:pPr>
        <w:pStyle w:val="a6"/>
        <w:jc w:val="both"/>
        <w:rPr>
          <w:color w:val="000000"/>
        </w:rPr>
      </w:pPr>
      <w:r w:rsidRPr="00162323">
        <w:rPr>
          <w:color w:val="000000"/>
          <w:sz w:val="28"/>
          <w:szCs w:val="28"/>
        </w:rPr>
        <w:t>Положительная реакция: в I фазе в специфической системе образуются комплексы антиген-антитело, с которыми связывается комплемент, после добавления гемолитической системы во II фазе гемолиз не наблюдается, так как комплемент связан 1-ой специфической системой. Видимый эффект – образование осадка эритроцитов.</w:t>
      </w:r>
    </w:p>
    <w:p w:rsidR="00162323" w:rsidRDefault="00162323" w:rsidP="00F47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323" w:rsidRDefault="00162323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Pr="003C2976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8 </w:t>
      </w:r>
    </w:p>
    <w:p w:rsidR="00652628" w:rsidRDefault="00F93E99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восьмой день практики</w:t>
      </w:r>
      <w:r w:rsidR="007C04F3">
        <w:rPr>
          <w:rFonts w:ascii="Times New Roman" w:hAnsi="Times New Roman" w:cs="Times New Roman"/>
          <w:sz w:val="28"/>
          <w:szCs w:val="28"/>
        </w:rPr>
        <w:t xml:space="preserve"> я надевала пробки на металлические палочки (рис.7) для тампонов, которые предназначены для взятия смывов.</w:t>
      </w:r>
    </w:p>
    <w:p w:rsidR="007C04F3" w:rsidRDefault="007C04F3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прошивала журнал для результатов исследований (рис.8).</w:t>
      </w:r>
    </w:p>
    <w:p w:rsidR="007C04F3" w:rsidRDefault="007C04F3" w:rsidP="00F93E99">
      <w:pPr>
        <w:rPr>
          <w:rFonts w:ascii="Times New Roman" w:hAnsi="Times New Roman" w:cs="Times New Roman"/>
          <w:sz w:val="28"/>
          <w:szCs w:val="28"/>
        </w:rPr>
      </w:pPr>
    </w:p>
    <w:p w:rsidR="007C04F3" w:rsidRDefault="007C04F3" w:rsidP="00F93E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05175" cy="2481057"/>
            <wp:effectExtent l="19050" t="0" r="9525" b="0"/>
            <wp:docPr id="19" name="Рисунок 19" descr="https://pp.userapi.com/c830709/v830709908/13f62/68wum28A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709/v830709908/13f62/68wum28AK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73" cy="248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33015" cy="3377354"/>
            <wp:effectExtent l="19050" t="0" r="635" b="0"/>
            <wp:docPr id="22" name="Рисунок 22" descr="https://pp.userapi.com/c840421/v840421908/34bb7/hO-WLJxDy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0421/v840421908/34bb7/hO-WLJxDyW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3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4F3" w:rsidRDefault="007C04F3" w:rsidP="00F93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рис 7                                                              рис 8</w:t>
      </w:r>
    </w:p>
    <w:p w:rsidR="00162323" w:rsidRPr="00162323" w:rsidRDefault="00162323" w:rsidP="00162323">
      <w:pPr>
        <w:spacing w:before="100" w:beforeAutospacing="1" w:after="100" w:afterAutospacing="1" w:line="300" w:lineRule="atLeast"/>
        <w:ind w:right="15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2323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отбора проб воздуха</w:t>
      </w:r>
    </w:p>
    <w:p w:rsidR="00162323" w:rsidRPr="00162323" w:rsidRDefault="00162323" w:rsidP="00162323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Существуют два основных способа отбора проб воздуха для исследования: </w:t>
      </w:r>
    </w:p>
    <w:p w:rsidR="00162323" w:rsidRPr="00162323" w:rsidRDefault="00162323" w:rsidP="00162323">
      <w:pPr>
        <w:pStyle w:val="a3"/>
        <w:numPr>
          <w:ilvl w:val="0"/>
          <w:numId w:val="18"/>
        </w:numPr>
        <w:tabs>
          <w:tab w:val="clear" w:pos="708"/>
        </w:tabs>
        <w:spacing w:before="100" w:beforeAutospacing="1" w:after="100" w:afterAutospacing="1"/>
        <w:ind w:left="0" w:right="15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162323">
        <w:rPr>
          <w:color w:val="000000"/>
          <w:sz w:val="28"/>
          <w:szCs w:val="28"/>
        </w:rPr>
        <w:t>Седиментационный</w:t>
      </w:r>
      <w:proofErr w:type="spellEnd"/>
      <w:r w:rsidRPr="00162323">
        <w:rPr>
          <w:color w:val="000000"/>
          <w:sz w:val="28"/>
          <w:szCs w:val="28"/>
        </w:rPr>
        <w:t xml:space="preserve"> - </w:t>
      </w:r>
      <w:proofErr w:type="gramStart"/>
      <w:r w:rsidRPr="00162323">
        <w:rPr>
          <w:color w:val="000000"/>
          <w:sz w:val="28"/>
          <w:szCs w:val="28"/>
        </w:rPr>
        <w:t>основан</w:t>
      </w:r>
      <w:proofErr w:type="gramEnd"/>
      <w:r w:rsidRPr="00162323">
        <w:rPr>
          <w:color w:val="000000"/>
          <w:sz w:val="28"/>
          <w:szCs w:val="28"/>
        </w:rPr>
        <w:t xml:space="preserve"> на механическом оседании микроорганизмов; </w:t>
      </w:r>
    </w:p>
    <w:p w:rsidR="00162323" w:rsidRPr="00162323" w:rsidRDefault="00162323" w:rsidP="00162323">
      <w:pPr>
        <w:pStyle w:val="a3"/>
        <w:numPr>
          <w:ilvl w:val="0"/>
          <w:numId w:val="18"/>
        </w:numPr>
        <w:tabs>
          <w:tab w:val="clear" w:pos="708"/>
        </w:tabs>
        <w:spacing w:before="100" w:beforeAutospacing="1" w:after="100" w:afterAutospacing="1"/>
        <w:ind w:left="0" w:right="150" w:firstLine="0"/>
        <w:contextualSpacing/>
        <w:jc w:val="both"/>
        <w:rPr>
          <w:color w:val="000000"/>
          <w:sz w:val="28"/>
          <w:szCs w:val="28"/>
        </w:rPr>
      </w:pPr>
      <w:r w:rsidRPr="00162323">
        <w:rPr>
          <w:color w:val="000000"/>
          <w:sz w:val="28"/>
          <w:szCs w:val="28"/>
        </w:rPr>
        <w:t>Аспирационный - основан на активном просасывании воздуха (этот метод дает возможность определить не только качественное, но и количественное содержание бактерий).</w:t>
      </w:r>
    </w:p>
    <w:p w:rsidR="00162323" w:rsidRPr="00162323" w:rsidRDefault="00162323" w:rsidP="00162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proofErr w:type="spellStart"/>
      <w:r w:rsidRPr="0016232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Седиментационный</w:t>
      </w:r>
      <w:proofErr w:type="spellEnd"/>
      <w:r w:rsidRPr="0016232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метод.</w:t>
      </w:r>
    </w:p>
    <w:p w:rsidR="00162323" w:rsidRPr="00162323" w:rsidRDefault="00162323" w:rsidP="00162323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Чашки Петри с питательной средой (МПА, ЖСА) устанавливают в открытом виде горизонтально, на разном уровне от пола. Метод основан на механическом оседании бактерий на поверхность </w:t>
      </w:r>
      <w:proofErr w:type="spellStart"/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чашках Петри. Чашки со средой экспонируют от 10 до 20 мин, в зависимости от предполагаемого загрязнения воздуха. Для выявления патогенной флоры используют элективные среды. Экспозиция в этих случаях удлиняется до 2-</w:t>
      </w:r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 ч. После экспозиции чашки закрывают, доставляют в лабораторию и </w:t>
      </w:r>
      <w:proofErr w:type="gramStart"/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ставят в термостат на 24-48 ч при температуре 37° С. На следующий день изучают</w:t>
      </w:r>
      <w:proofErr w:type="gramEnd"/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выросшие колонии. Метод этот используют в основном в закрытых помещениях.</w:t>
      </w:r>
    </w:p>
    <w:p w:rsidR="00162323" w:rsidRPr="00162323" w:rsidRDefault="00162323" w:rsidP="00162323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Аспирационный метод</w:t>
      </w:r>
    </w:p>
    <w:p w:rsidR="00162323" w:rsidRPr="00162323" w:rsidRDefault="00162323" w:rsidP="00162323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 с помощью специального аппарата ПУ- 1Б.</w:t>
      </w:r>
    </w:p>
    <w:p w:rsidR="00162323" w:rsidRPr="00162323" w:rsidRDefault="00162323" w:rsidP="00162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2323">
        <w:rPr>
          <w:rFonts w:ascii="Times New Roman" w:hAnsi="Times New Roman" w:cs="Times New Roman"/>
          <w:sz w:val="28"/>
          <w:szCs w:val="28"/>
        </w:rPr>
        <w:t>Аспиратор данного типа предназначен для отбора и измерения проб атмосферного воздуха населенных мест, воздуха рабочей зоны, воздуха жилых и общественных помещений и (или) газов от источников загрязнения атмосферы, газов - конечной продукции технологических процессов, с заданным объемным расходом через поглотитель для последующего аналитического контроля. Аспираторы позволяют отбирать пробу заданного объёма, например:</w:t>
      </w:r>
    </w:p>
    <w:p w:rsidR="00162323" w:rsidRPr="00162323" w:rsidRDefault="00162323" w:rsidP="00162323">
      <w:pPr>
        <w:pStyle w:val="a3"/>
        <w:numPr>
          <w:ilvl w:val="0"/>
          <w:numId w:val="19"/>
        </w:numPr>
        <w:tabs>
          <w:tab w:val="clear" w:pos="708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162323">
        <w:rPr>
          <w:sz w:val="28"/>
          <w:szCs w:val="28"/>
        </w:rPr>
        <w:t>МПА (100л)- 37</w:t>
      </w:r>
      <w:proofErr w:type="gramStart"/>
      <w:r w:rsidRPr="00162323">
        <w:rPr>
          <w:sz w:val="28"/>
          <w:szCs w:val="28"/>
        </w:rPr>
        <w:t>◦С</w:t>
      </w:r>
      <w:proofErr w:type="gramEnd"/>
      <w:r w:rsidRPr="00162323">
        <w:rPr>
          <w:sz w:val="28"/>
          <w:szCs w:val="28"/>
        </w:rPr>
        <w:t xml:space="preserve"> на 24 часа.</w:t>
      </w:r>
    </w:p>
    <w:p w:rsidR="00162323" w:rsidRPr="00162323" w:rsidRDefault="00162323" w:rsidP="00162323">
      <w:pPr>
        <w:pStyle w:val="a3"/>
        <w:numPr>
          <w:ilvl w:val="0"/>
          <w:numId w:val="19"/>
        </w:numPr>
        <w:tabs>
          <w:tab w:val="clear" w:pos="708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162323">
        <w:rPr>
          <w:sz w:val="28"/>
          <w:szCs w:val="28"/>
        </w:rPr>
        <w:t>ЖСА (250л)- 37</w:t>
      </w:r>
      <w:proofErr w:type="gramStart"/>
      <w:r w:rsidRPr="00162323">
        <w:rPr>
          <w:sz w:val="28"/>
          <w:szCs w:val="28"/>
        </w:rPr>
        <w:t>◦С</w:t>
      </w:r>
      <w:proofErr w:type="gramEnd"/>
      <w:r w:rsidRPr="00162323">
        <w:rPr>
          <w:sz w:val="28"/>
          <w:szCs w:val="28"/>
        </w:rPr>
        <w:t xml:space="preserve"> на 48 часов.</w:t>
      </w:r>
    </w:p>
    <w:p w:rsidR="00162323" w:rsidRPr="00162323" w:rsidRDefault="00162323" w:rsidP="00162323">
      <w:pPr>
        <w:pStyle w:val="a6"/>
        <w:jc w:val="both"/>
        <w:rPr>
          <w:sz w:val="28"/>
          <w:szCs w:val="28"/>
        </w:rPr>
      </w:pPr>
      <w:r w:rsidRPr="00162323">
        <w:rPr>
          <w:sz w:val="28"/>
          <w:szCs w:val="28"/>
        </w:rPr>
        <w:t xml:space="preserve"> Посев производится на чашки Петри диаметром 90-100млм. Аспираторы автоматического отбора проб биологических аэрозолей воздуха ПУ-1Б предназначены для проведения санитарного контроля воздуха помещений в больницах, поликлиниках, медицинских научно- исследовательских институтах и других медицинских учреждениях.</w:t>
      </w: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162323" w:rsidP="0065262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3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7FD1E1" wp14:editId="3FA37510">
            <wp:simplePos x="0" y="0"/>
            <wp:positionH relativeFrom="margin">
              <wp:posOffset>4059555</wp:posOffset>
            </wp:positionH>
            <wp:positionV relativeFrom="margin">
              <wp:posOffset>5697220</wp:posOffset>
            </wp:positionV>
            <wp:extent cx="1802130" cy="1796415"/>
            <wp:effectExtent l="0" t="0" r="0" b="0"/>
            <wp:wrapSquare wrapText="bothSides"/>
            <wp:docPr id="9" name="Рисунок 7" descr="ÐÑÐ¿Ð¸ÑÐ°ÑÐ¾Ñ ÐÐ£-1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ÑÐ¿Ð¸ÑÐ°ÑÐ¾Ñ ÐÐ£-1Ð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2C7" w:rsidRDefault="003A12C7" w:rsidP="003C2976">
      <w:pPr>
        <w:rPr>
          <w:rFonts w:ascii="Times New Roman" w:hAnsi="Times New Roman" w:cs="Times New Roman"/>
          <w:sz w:val="28"/>
          <w:szCs w:val="28"/>
        </w:rPr>
      </w:pPr>
    </w:p>
    <w:p w:rsidR="003A12C7" w:rsidRDefault="003A12C7" w:rsidP="003C2976">
      <w:pPr>
        <w:rPr>
          <w:rFonts w:ascii="Times New Roman" w:hAnsi="Times New Roman" w:cs="Times New Roman"/>
          <w:sz w:val="28"/>
          <w:szCs w:val="28"/>
        </w:rPr>
      </w:pPr>
    </w:p>
    <w:p w:rsidR="00162323" w:rsidRDefault="00162323" w:rsidP="00162323">
      <w:pPr>
        <w:rPr>
          <w:rFonts w:ascii="Times New Roman" w:hAnsi="Times New Roman" w:cs="Times New Roman"/>
          <w:b/>
          <w:sz w:val="28"/>
          <w:szCs w:val="28"/>
        </w:rPr>
      </w:pPr>
    </w:p>
    <w:p w:rsidR="00652628" w:rsidRPr="003C2976" w:rsidRDefault="00652628" w:rsidP="00162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9 </w:t>
      </w:r>
      <w:bookmarkStart w:id="0" w:name="_GoBack"/>
      <w:bookmarkEnd w:id="0"/>
    </w:p>
    <w:p w:rsidR="00D627B2" w:rsidRDefault="00F93E99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девятый день практики</w:t>
      </w:r>
      <w:r w:rsidR="00D627B2">
        <w:rPr>
          <w:rFonts w:ascii="Times New Roman" w:hAnsi="Times New Roman" w:cs="Times New Roman"/>
          <w:sz w:val="28"/>
          <w:szCs w:val="28"/>
        </w:rPr>
        <w:t xml:space="preserve"> меня </w:t>
      </w:r>
      <w:r w:rsidR="003A12C7">
        <w:rPr>
          <w:rFonts w:ascii="Times New Roman" w:hAnsi="Times New Roman" w:cs="Times New Roman"/>
          <w:sz w:val="28"/>
          <w:szCs w:val="28"/>
        </w:rPr>
        <w:t xml:space="preserve">ознакомили с </w:t>
      </w:r>
      <w:r w:rsidR="00D627B2">
        <w:rPr>
          <w:rFonts w:ascii="Times New Roman" w:hAnsi="Times New Roman" w:cs="Times New Roman"/>
          <w:sz w:val="28"/>
          <w:szCs w:val="28"/>
        </w:rPr>
        <w:t xml:space="preserve">аппаратом </w:t>
      </w:r>
      <w:proofErr w:type="spellStart"/>
      <w:r w:rsidR="00D627B2" w:rsidRPr="00D627B2">
        <w:rPr>
          <w:rFonts w:ascii="Times New Roman" w:hAnsi="Times New Roman" w:cs="Times New Roman"/>
          <w:sz w:val="28"/>
          <w:szCs w:val="28"/>
        </w:rPr>
        <w:t>Bactec</w:t>
      </w:r>
      <w:proofErr w:type="spellEnd"/>
      <w:r w:rsidR="00D627B2" w:rsidRPr="00D627B2">
        <w:rPr>
          <w:rFonts w:ascii="Times New Roman" w:hAnsi="Times New Roman" w:cs="Times New Roman"/>
          <w:sz w:val="28"/>
          <w:szCs w:val="28"/>
        </w:rPr>
        <w:t> MGIT 960</w:t>
      </w:r>
      <w:r w:rsidR="00D627B2">
        <w:rPr>
          <w:rFonts w:ascii="Times New Roman" w:hAnsi="Times New Roman" w:cs="Times New Roman"/>
          <w:sz w:val="28"/>
          <w:szCs w:val="28"/>
        </w:rPr>
        <w:t xml:space="preserve"> (рис.9)</w:t>
      </w:r>
      <w:r w:rsidR="003A12C7">
        <w:rPr>
          <w:rFonts w:ascii="Times New Roman" w:hAnsi="Times New Roman" w:cs="Times New Roman"/>
          <w:sz w:val="28"/>
          <w:szCs w:val="28"/>
        </w:rPr>
        <w:t xml:space="preserve">, </w:t>
      </w:r>
      <w:r w:rsidR="00D627B2">
        <w:rPr>
          <w:rFonts w:ascii="Times New Roman" w:hAnsi="Times New Roman" w:cs="Times New Roman"/>
          <w:sz w:val="28"/>
          <w:szCs w:val="28"/>
        </w:rPr>
        <w:t xml:space="preserve">который предназначен для выявления микобактерий и определения лекарственной чувствительности МБТ. </w:t>
      </w:r>
    </w:p>
    <w:p w:rsidR="004F73D6" w:rsidRDefault="004F73D6" w:rsidP="00F479A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27B2">
        <w:rPr>
          <w:rFonts w:ascii="Times New Roman" w:hAnsi="Times New Roman" w:cs="Times New Roman"/>
          <w:sz w:val="28"/>
          <w:szCs w:val="28"/>
        </w:rPr>
        <w:t>Bactec</w:t>
      </w:r>
      <w:proofErr w:type="spellEnd"/>
      <w:r w:rsidRPr="00D627B2">
        <w:rPr>
          <w:rFonts w:ascii="Times New Roman" w:hAnsi="Times New Roman" w:cs="Times New Roman"/>
          <w:sz w:val="28"/>
          <w:szCs w:val="28"/>
        </w:rPr>
        <w:t> MGIT 960</w:t>
      </w:r>
      <w:r>
        <w:rPr>
          <w:rFonts w:ascii="Times New Roman" w:hAnsi="Times New Roman" w:cs="Times New Roman"/>
          <w:sz w:val="28"/>
          <w:szCs w:val="28"/>
        </w:rPr>
        <w:t xml:space="preserve"> используют для ускоренной диагностики туберкулеза.</w:t>
      </w:r>
    </w:p>
    <w:p w:rsidR="004F73D6" w:rsidRDefault="004F73D6" w:rsidP="00F479A4">
      <w:pPr>
        <w:jc w:val="both"/>
        <w:rPr>
          <w:rFonts w:ascii="Times New Roman" w:hAnsi="Times New Roman" w:cs="Times New Roman"/>
          <w:sz w:val="28"/>
          <w:szCs w:val="28"/>
        </w:rPr>
      </w:pPr>
      <w:r w:rsidRPr="004F73D6">
        <w:rPr>
          <w:rFonts w:ascii="Times New Roman" w:hAnsi="Times New Roman" w:cs="Times New Roman"/>
          <w:sz w:val="28"/>
          <w:szCs w:val="28"/>
        </w:rPr>
        <w:t>В основе методики лежит изобретение индикаторной пробирки MGIT</w:t>
      </w:r>
      <w:r>
        <w:rPr>
          <w:rFonts w:ascii="Times New Roman" w:hAnsi="Times New Roman" w:cs="Times New Roman"/>
          <w:sz w:val="28"/>
          <w:szCs w:val="28"/>
        </w:rPr>
        <w:t xml:space="preserve"> (рис.10)</w:t>
      </w:r>
      <w:r w:rsidRPr="004F73D6">
        <w:rPr>
          <w:rFonts w:ascii="Times New Roman" w:hAnsi="Times New Roman" w:cs="Times New Roman"/>
          <w:sz w:val="28"/>
          <w:szCs w:val="28"/>
        </w:rPr>
        <w:t>. В дно встроен флуоресцентный кислородный датчик. 1 раз в час флуоресцентный сенсор счи</w:t>
      </w:r>
      <w:r>
        <w:rPr>
          <w:rFonts w:ascii="Times New Roman" w:hAnsi="Times New Roman" w:cs="Times New Roman"/>
          <w:sz w:val="28"/>
          <w:szCs w:val="28"/>
        </w:rPr>
        <w:t>тывает результаты тестирования:</w:t>
      </w:r>
    </w:p>
    <w:p w:rsidR="004F73D6" w:rsidRPr="004F73D6" w:rsidRDefault="004F73D6" w:rsidP="00F479A4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szCs w:val="28"/>
        </w:rPr>
      </w:pPr>
      <w:r w:rsidRPr="004F73D6">
        <w:rPr>
          <w:rFonts w:eastAsiaTheme="minorEastAsia"/>
          <w:sz w:val="28"/>
          <w:szCs w:val="28"/>
        </w:rPr>
        <w:t>положительные: яркое оранжевое свечение на дне пробирки и оранжевое отражение в колене пробирки (О</w:t>
      </w:r>
      <w:proofErr w:type="gramStart"/>
      <w:r w:rsidRPr="004F73D6">
        <w:rPr>
          <w:rFonts w:eastAsiaTheme="minorEastAsia"/>
          <w:sz w:val="28"/>
          <w:szCs w:val="28"/>
        </w:rPr>
        <w:t>2</w:t>
      </w:r>
      <w:proofErr w:type="gramEnd"/>
      <w:r w:rsidRPr="004F73D6">
        <w:rPr>
          <w:rFonts w:eastAsiaTheme="minorEastAsia"/>
          <w:sz w:val="28"/>
          <w:szCs w:val="28"/>
        </w:rPr>
        <w:t xml:space="preserve"> мало);</w:t>
      </w:r>
    </w:p>
    <w:p w:rsidR="004F73D6" w:rsidRPr="004F73D6" w:rsidRDefault="004F73D6" w:rsidP="00F479A4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</w:t>
      </w:r>
      <w:r w:rsidRPr="004F73D6">
        <w:rPr>
          <w:rFonts w:eastAsiaTheme="minorEastAsia"/>
          <w:sz w:val="28"/>
          <w:szCs w:val="28"/>
        </w:rPr>
        <w:t>трицательные: незначительное или полное отсутствие свечения (О</w:t>
      </w:r>
      <w:proofErr w:type="gramStart"/>
      <w:r w:rsidRPr="004F73D6">
        <w:rPr>
          <w:rFonts w:eastAsiaTheme="minorEastAsia"/>
          <w:sz w:val="28"/>
          <w:szCs w:val="28"/>
        </w:rPr>
        <w:t>2</w:t>
      </w:r>
      <w:proofErr w:type="gramEnd"/>
      <w:r w:rsidRPr="004F73D6">
        <w:rPr>
          <w:rFonts w:eastAsiaTheme="minorEastAsia"/>
          <w:sz w:val="28"/>
          <w:szCs w:val="28"/>
        </w:rPr>
        <w:t xml:space="preserve"> много)</w:t>
      </w:r>
    </w:p>
    <w:p w:rsidR="00D627B2" w:rsidRDefault="00D627B2" w:rsidP="00F93E99">
      <w:pPr>
        <w:rPr>
          <w:rFonts w:ascii="Times New Roman" w:hAnsi="Times New Roman" w:cs="Times New Roman"/>
          <w:sz w:val="28"/>
          <w:szCs w:val="28"/>
        </w:rPr>
      </w:pPr>
    </w:p>
    <w:p w:rsidR="00652628" w:rsidRDefault="00D627B2" w:rsidP="00D627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14600" cy="3352802"/>
            <wp:effectExtent l="19050" t="0" r="0" b="0"/>
            <wp:docPr id="25" name="Рисунок 25" descr="https://pp.userapi.com/c840334/v840334412/34ab5/lu9zQ-T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334/v840334412/34ab5/lu9zQ-T4W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3D6" w:rsidRPr="004F73D6">
        <w:t xml:space="preserve"> </w:t>
      </w:r>
      <w:r w:rsidR="004F73D6">
        <w:rPr>
          <w:noProof/>
        </w:rPr>
        <w:drawing>
          <wp:inline distT="0" distB="0" distL="0" distR="0">
            <wp:extent cx="3352800" cy="2514600"/>
            <wp:effectExtent l="19050" t="0" r="0" b="0"/>
            <wp:docPr id="34" name="Рисунок 34" descr="https://pp.userapi.com/c824503/v824503908/5d11f/xRjEQPGw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24503/v824503908/5d11f/xRjEQPGwdG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23" cy="25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D6" w:rsidRDefault="004F73D6" w:rsidP="00D6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рис 9                                                          рис 10</w:t>
      </w: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99" w:rsidRDefault="00F93E99" w:rsidP="004F73D6">
      <w:pPr>
        <w:rPr>
          <w:rFonts w:ascii="Times New Roman" w:hAnsi="Times New Roman" w:cs="Times New Roman"/>
          <w:sz w:val="28"/>
          <w:szCs w:val="28"/>
        </w:rPr>
      </w:pPr>
    </w:p>
    <w:p w:rsidR="004F73D6" w:rsidRDefault="004F73D6" w:rsidP="004F73D6">
      <w:pPr>
        <w:rPr>
          <w:rFonts w:ascii="Times New Roman" w:hAnsi="Times New Roman" w:cs="Times New Roman"/>
          <w:sz w:val="28"/>
          <w:szCs w:val="28"/>
        </w:rPr>
      </w:pPr>
    </w:p>
    <w:p w:rsidR="00652628" w:rsidRPr="003C2976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10 </w:t>
      </w:r>
    </w:p>
    <w:p w:rsidR="00162323" w:rsidRDefault="00162323" w:rsidP="001623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десятый день практики мне показали термальную комнату – большой термостат (рис.11,12).</w:t>
      </w:r>
    </w:p>
    <w:p w:rsidR="00162323" w:rsidRDefault="00162323" w:rsidP="001623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мне показали рост туберкулеза на среде Финн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рис.13).</w:t>
      </w:r>
    </w:p>
    <w:p w:rsidR="00162323" w:rsidRDefault="00162323" w:rsidP="001623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я надевала пробки на металлические палочки для тампонов, которые предназначены для взятия смывов.</w:t>
      </w:r>
    </w:p>
    <w:p w:rsidR="00162323" w:rsidRDefault="00162323" w:rsidP="00162323">
      <w:pPr>
        <w:rPr>
          <w:rFonts w:ascii="Times New Roman" w:hAnsi="Times New Roman" w:cs="Times New Roman"/>
          <w:sz w:val="28"/>
          <w:szCs w:val="28"/>
        </w:rPr>
      </w:pPr>
    </w:p>
    <w:p w:rsidR="00162323" w:rsidRDefault="00162323" w:rsidP="00162323">
      <w:r>
        <w:rPr>
          <w:noProof/>
        </w:rPr>
        <w:drawing>
          <wp:inline distT="0" distB="0" distL="0" distR="0" wp14:anchorId="35851D6B" wp14:editId="4EC669E9">
            <wp:extent cx="2326481" cy="3101975"/>
            <wp:effectExtent l="19050" t="0" r="0" b="0"/>
            <wp:docPr id="11" name="Рисунок 11" descr="https://pp.userapi.com/c840334/v840334412/34abe/wURUZorZ7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0334/v840334412/34abe/wURUZorZ7n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52" cy="31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406">
        <w:t xml:space="preserve"> </w:t>
      </w:r>
      <w:r>
        <w:rPr>
          <w:noProof/>
        </w:rPr>
        <w:drawing>
          <wp:inline distT="0" distB="0" distL="0" distR="0" wp14:anchorId="2CD9F9E5" wp14:editId="41548F66">
            <wp:extent cx="3467100" cy="2600325"/>
            <wp:effectExtent l="19050" t="0" r="0" b="0"/>
            <wp:docPr id="12" name="Рисунок 12" descr="https://pp.userapi.com/c840334/v840334412/34aac/optXNKpjy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0334/v840334412/34aac/optXNKpjy2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23" w:rsidRDefault="00162323" w:rsidP="00162323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</w:t>
      </w:r>
      <w:r w:rsidRPr="003D7406">
        <w:rPr>
          <w:rFonts w:ascii="Times New Roman" w:hAnsi="Times New Roman" w:cs="Times New Roman"/>
          <w:sz w:val="28"/>
          <w:szCs w:val="28"/>
        </w:rPr>
        <w:t xml:space="preserve">рис 11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D7406">
        <w:rPr>
          <w:rFonts w:ascii="Times New Roman" w:hAnsi="Times New Roman" w:cs="Times New Roman"/>
          <w:sz w:val="28"/>
          <w:szCs w:val="28"/>
        </w:rPr>
        <w:t xml:space="preserve">    рис 12</w:t>
      </w:r>
    </w:p>
    <w:p w:rsidR="00162323" w:rsidRDefault="00162323" w:rsidP="001623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0E0149" wp14:editId="0854476E">
            <wp:extent cx="3724275" cy="2793207"/>
            <wp:effectExtent l="19050" t="0" r="9525" b="0"/>
            <wp:docPr id="13" name="Рисунок 13" descr="https://pp.userapi.com/c841624/v841624412/4cb5d/3GMzVOaaf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1624/v841624412/4cb5d/3GMzVOaafX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23" w:rsidRDefault="00162323" w:rsidP="00162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рис 13</w:t>
      </w:r>
    </w:p>
    <w:p w:rsidR="00652628" w:rsidRPr="00162323" w:rsidRDefault="00652628" w:rsidP="00162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11 </w:t>
      </w:r>
    </w:p>
    <w:p w:rsidR="001E1EF3" w:rsidRDefault="001E1EF3" w:rsidP="001E1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одиннадцатый день практики</w:t>
      </w:r>
      <w:r w:rsidRPr="003F4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проводила </w:t>
      </w:r>
      <w:r w:rsidRPr="003F4AEC">
        <w:rPr>
          <w:rFonts w:ascii="Times New Roman" w:hAnsi="Times New Roman" w:cs="Times New Roman"/>
          <w:sz w:val="28"/>
          <w:szCs w:val="28"/>
        </w:rPr>
        <w:t>метод определения чувствительности бактерий к антибиотикам.</w:t>
      </w:r>
      <w:r>
        <w:rPr>
          <w:rFonts w:ascii="Times New Roman" w:hAnsi="Times New Roman" w:cs="Times New Roman"/>
          <w:sz w:val="28"/>
          <w:szCs w:val="28"/>
        </w:rPr>
        <w:t xml:space="preserve"> Для этого я использовала метод дисков:</w:t>
      </w:r>
    </w:p>
    <w:p w:rsidR="001E1EF3" w:rsidRPr="00F479A4" w:rsidRDefault="001E1EF3" w:rsidP="001E1EF3">
      <w:pPr>
        <w:pStyle w:val="a3"/>
        <w:numPr>
          <w:ilvl w:val="0"/>
          <w:numId w:val="5"/>
        </w:numPr>
        <w:jc w:val="both"/>
        <w:rPr>
          <w:rFonts w:eastAsiaTheme="minorEastAsia"/>
          <w:sz w:val="28"/>
          <w:szCs w:val="28"/>
        </w:rPr>
      </w:pPr>
      <w:proofErr w:type="gramStart"/>
      <w:r w:rsidRPr="00F479A4">
        <w:rPr>
          <w:rFonts w:eastAsiaTheme="minorEastAsia"/>
          <w:sz w:val="28"/>
          <w:szCs w:val="28"/>
        </w:rPr>
        <w:t xml:space="preserve">исследуемую бактериальную культуру засеяла газоном на питательный </w:t>
      </w:r>
      <w:proofErr w:type="spellStart"/>
      <w:r w:rsidRPr="00F479A4">
        <w:rPr>
          <w:rFonts w:eastAsiaTheme="minorEastAsia"/>
          <w:sz w:val="28"/>
          <w:szCs w:val="28"/>
        </w:rPr>
        <w:t>агар</w:t>
      </w:r>
      <w:proofErr w:type="spellEnd"/>
      <w:r w:rsidRPr="00F479A4">
        <w:rPr>
          <w:rFonts w:eastAsiaTheme="minorEastAsia"/>
          <w:sz w:val="28"/>
          <w:szCs w:val="28"/>
        </w:rPr>
        <w:t xml:space="preserve"> в чашке Петри;</w:t>
      </w:r>
      <w:proofErr w:type="gramEnd"/>
    </w:p>
    <w:p w:rsidR="001E1EF3" w:rsidRPr="00F479A4" w:rsidRDefault="001E1EF3" w:rsidP="001E1EF3">
      <w:pPr>
        <w:pStyle w:val="a3"/>
        <w:numPr>
          <w:ilvl w:val="0"/>
          <w:numId w:val="5"/>
        </w:numPr>
        <w:jc w:val="both"/>
        <w:rPr>
          <w:rFonts w:eastAsiaTheme="minorEastAsia"/>
          <w:sz w:val="28"/>
          <w:szCs w:val="28"/>
        </w:rPr>
      </w:pPr>
      <w:r w:rsidRPr="00F479A4">
        <w:rPr>
          <w:rFonts w:eastAsiaTheme="minorEastAsia"/>
          <w:sz w:val="28"/>
          <w:szCs w:val="28"/>
        </w:rPr>
        <w:t>на засеянную поверхность пинцетом поместила на одинаковом расстоянии друг от друга стандартные диски, содержащие определенные дозы разных антибиотиков;</w:t>
      </w:r>
    </w:p>
    <w:p w:rsidR="003D7406" w:rsidRDefault="001E1EF3" w:rsidP="001E1EF3">
      <w:pPr>
        <w:rPr>
          <w:rFonts w:ascii="Times New Roman" w:hAnsi="Times New Roman" w:cs="Times New Roman"/>
          <w:sz w:val="28"/>
          <w:szCs w:val="28"/>
        </w:rPr>
      </w:pPr>
      <w:r w:rsidRPr="00F479A4">
        <w:rPr>
          <w:sz w:val="28"/>
          <w:szCs w:val="28"/>
        </w:rPr>
        <w:t>поставила чашку Петри в термостат на 24 часа при температуре 37</w:t>
      </w:r>
      <w:r w:rsidRPr="00F479A4">
        <w:rPr>
          <w:sz w:val="28"/>
          <w:szCs w:val="28"/>
        </w:rPr>
        <w:sym w:font="Symbol" w:char="F0B0"/>
      </w:r>
      <w:r w:rsidRPr="00F479A4">
        <w:rPr>
          <w:sz w:val="28"/>
          <w:szCs w:val="28"/>
        </w:rPr>
        <w:t>С.</w:t>
      </w:r>
    </w:p>
    <w:p w:rsidR="003D7406" w:rsidRDefault="003D7406" w:rsidP="00F93E99">
      <w:r w:rsidRPr="003D7406">
        <w:t xml:space="preserve"> </w:t>
      </w:r>
    </w:p>
    <w:p w:rsidR="003D7406" w:rsidRDefault="003D7406" w:rsidP="00F93E99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</w:t>
      </w:r>
    </w:p>
    <w:p w:rsidR="003D7406" w:rsidRDefault="003D7406" w:rsidP="00F93E99">
      <w:pPr>
        <w:rPr>
          <w:rFonts w:ascii="Times New Roman" w:hAnsi="Times New Roman" w:cs="Times New Roman"/>
          <w:sz w:val="28"/>
          <w:szCs w:val="28"/>
        </w:rPr>
      </w:pPr>
    </w:p>
    <w:p w:rsidR="00F93E99" w:rsidRDefault="003D7406" w:rsidP="003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F3" w:rsidRDefault="001E1EF3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628" w:rsidRPr="003C2976" w:rsidRDefault="00652628" w:rsidP="0065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12 </w:t>
      </w:r>
    </w:p>
    <w:p w:rsidR="001E1EF3" w:rsidRDefault="001E1EF3" w:rsidP="001E1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двенадцатый  день практики я убиралась в кабинете. Поверхности обихода протирала дезинфицирующим раствором Ника (рис.15).</w:t>
      </w:r>
    </w:p>
    <w:p w:rsidR="001E1EF3" w:rsidRDefault="001E1EF3" w:rsidP="001E1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я брала в пробирки со средой простого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смывы на общее микробное число по методу конверта. Взятие производила с подоконника, стола, ручки двери и стула. </w:t>
      </w:r>
    </w:p>
    <w:p w:rsidR="001E1EF3" w:rsidRDefault="001E1EF3" w:rsidP="001E1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взятия смывов, пробирки поставила в термостат на 24 часа при температуре 37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652628" w:rsidRDefault="001E1EF3" w:rsidP="001E1E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4E5106" wp14:editId="4A870934">
            <wp:extent cx="2162175" cy="3598366"/>
            <wp:effectExtent l="19050" t="0" r="9525" b="0"/>
            <wp:docPr id="15" name="Рисунок 15" descr="http://i.otzovik.com/2014/09/10/1306762/img/294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otzovik.com/2014/09/10/1306762/img/294959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9" cy="35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 14</w:t>
      </w:r>
    </w:p>
    <w:p w:rsidR="001E1EF3" w:rsidRDefault="001E1EF3" w:rsidP="001E1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проводилась работа с дневниками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743CBA">
      <w:pPr>
        <w:rPr>
          <w:rFonts w:ascii="Times New Roman" w:hAnsi="Times New Roman" w:cs="Times New Roman"/>
          <w:sz w:val="28"/>
          <w:szCs w:val="28"/>
        </w:rPr>
      </w:pPr>
    </w:p>
    <w:p w:rsidR="00743CBA" w:rsidRDefault="00743CBA" w:rsidP="00743CBA">
      <w:pPr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28" w:rsidRDefault="00652628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99" w:rsidRDefault="00F93E99" w:rsidP="006526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93E99" w:rsidSect="00235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92E"/>
    <w:multiLevelType w:val="hybridMultilevel"/>
    <w:tmpl w:val="2940E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314F"/>
    <w:multiLevelType w:val="hybridMultilevel"/>
    <w:tmpl w:val="276229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AF34186"/>
    <w:multiLevelType w:val="hybridMultilevel"/>
    <w:tmpl w:val="79EA8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7071B"/>
    <w:multiLevelType w:val="hybridMultilevel"/>
    <w:tmpl w:val="88AEE5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CDE2C25"/>
    <w:multiLevelType w:val="hybridMultilevel"/>
    <w:tmpl w:val="69F2E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357C8F"/>
    <w:multiLevelType w:val="hybridMultilevel"/>
    <w:tmpl w:val="85B4DCA0"/>
    <w:lvl w:ilvl="0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3107DB"/>
    <w:multiLevelType w:val="hybridMultilevel"/>
    <w:tmpl w:val="1F72D60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2E0C46A3"/>
    <w:multiLevelType w:val="hybridMultilevel"/>
    <w:tmpl w:val="73642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27FE2"/>
    <w:multiLevelType w:val="hybridMultilevel"/>
    <w:tmpl w:val="F594E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D74E5"/>
    <w:multiLevelType w:val="hybridMultilevel"/>
    <w:tmpl w:val="8B7A45E8"/>
    <w:lvl w:ilvl="0" w:tplc="04190001">
      <w:start w:val="1"/>
      <w:numFmt w:val="bullet"/>
      <w:lvlText w:val="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10">
    <w:nsid w:val="4B734F47"/>
    <w:multiLevelType w:val="hybridMultilevel"/>
    <w:tmpl w:val="24A8B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DF6687"/>
    <w:multiLevelType w:val="hybridMultilevel"/>
    <w:tmpl w:val="0B74BD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9363D3"/>
    <w:multiLevelType w:val="hybridMultilevel"/>
    <w:tmpl w:val="608089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FAF21BF"/>
    <w:multiLevelType w:val="hybridMultilevel"/>
    <w:tmpl w:val="C7546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3792140"/>
    <w:multiLevelType w:val="hybridMultilevel"/>
    <w:tmpl w:val="86C23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D461DE"/>
    <w:multiLevelType w:val="hybridMultilevel"/>
    <w:tmpl w:val="671AA8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700551A4"/>
    <w:multiLevelType w:val="hybridMultilevel"/>
    <w:tmpl w:val="AB4C127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7A1309AF"/>
    <w:multiLevelType w:val="hybridMultilevel"/>
    <w:tmpl w:val="76EE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A4BB1"/>
    <w:multiLevelType w:val="hybridMultilevel"/>
    <w:tmpl w:val="8FECE6D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4"/>
  </w:num>
  <w:num w:numId="5">
    <w:abstractNumId w:val="17"/>
  </w:num>
  <w:num w:numId="6">
    <w:abstractNumId w:val="12"/>
  </w:num>
  <w:num w:numId="7">
    <w:abstractNumId w:val="6"/>
  </w:num>
  <w:num w:numId="8">
    <w:abstractNumId w:val="16"/>
  </w:num>
  <w:num w:numId="9">
    <w:abstractNumId w:val="18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5"/>
  </w:num>
  <w:num w:numId="16">
    <w:abstractNumId w:val="11"/>
  </w:num>
  <w:num w:numId="17">
    <w:abstractNumId w:val="4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1ADE"/>
    <w:rsid w:val="000262BE"/>
    <w:rsid w:val="00096541"/>
    <w:rsid w:val="000B2B00"/>
    <w:rsid w:val="000D0572"/>
    <w:rsid w:val="00162323"/>
    <w:rsid w:val="00181F20"/>
    <w:rsid w:val="001E1EF3"/>
    <w:rsid w:val="001F5EBD"/>
    <w:rsid w:val="00221387"/>
    <w:rsid w:val="00235A56"/>
    <w:rsid w:val="00286E75"/>
    <w:rsid w:val="002B17D8"/>
    <w:rsid w:val="003A12C7"/>
    <w:rsid w:val="003C2976"/>
    <w:rsid w:val="003D7406"/>
    <w:rsid w:val="003D7CAD"/>
    <w:rsid w:val="003F0D80"/>
    <w:rsid w:val="003F4AEC"/>
    <w:rsid w:val="00431B77"/>
    <w:rsid w:val="00491ADE"/>
    <w:rsid w:val="004B787C"/>
    <w:rsid w:val="004B7B2D"/>
    <w:rsid w:val="004F73D6"/>
    <w:rsid w:val="00540850"/>
    <w:rsid w:val="00652628"/>
    <w:rsid w:val="00684B90"/>
    <w:rsid w:val="006C3871"/>
    <w:rsid w:val="006F5452"/>
    <w:rsid w:val="00707FDF"/>
    <w:rsid w:val="007415F7"/>
    <w:rsid w:val="00743CBA"/>
    <w:rsid w:val="00755FF9"/>
    <w:rsid w:val="00763760"/>
    <w:rsid w:val="00782388"/>
    <w:rsid w:val="007C04F3"/>
    <w:rsid w:val="008510A7"/>
    <w:rsid w:val="008D2C2B"/>
    <w:rsid w:val="008E1570"/>
    <w:rsid w:val="009378C8"/>
    <w:rsid w:val="00A20E4E"/>
    <w:rsid w:val="00A975F9"/>
    <w:rsid w:val="00AA2043"/>
    <w:rsid w:val="00AA7AF4"/>
    <w:rsid w:val="00BA1BC9"/>
    <w:rsid w:val="00C3051C"/>
    <w:rsid w:val="00C71004"/>
    <w:rsid w:val="00CA20C6"/>
    <w:rsid w:val="00CF47AC"/>
    <w:rsid w:val="00D00D21"/>
    <w:rsid w:val="00D375BA"/>
    <w:rsid w:val="00D43748"/>
    <w:rsid w:val="00D627B2"/>
    <w:rsid w:val="00DE3E64"/>
    <w:rsid w:val="00DF38A5"/>
    <w:rsid w:val="00E9560C"/>
    <w:rsid w:val="00F11F19"/>
    <w:rsid w:val="00F479A4"/>
    <w:rsid w:val="00F505DA"/>
    <w:rsid w:val="00F9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56"/>
  </w:style>
  <w:style w:type="paragraph" w:styleId="2">
    <w:name w:val="heading 2"/>
    <w:basedOn w:val="a"/>
    <w:link w:val="20"/>
    <w:uiPriority w:val="9"/>
    <w:qFormat/>
    <w:rsid w:val="003F0D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628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B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E3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E3E6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F0D8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743C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3%D0%BA%D1%81%D0%B8%D0%BD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medical-enc.ru/17/serologicheskie-issledovaniya.shtml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A4%D0%B5%D0%BD%D0%BE%D0%BB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/wiki/%D0%9C%D0%B5%D1%82%D0%B8%D0%BB%D0%B5%D0%BD%D0%BE%D0%B2%D1%8B%D0%B9_%D1%81%D0%B8%D0%BD%D0%B8%D0%B9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5%D1%80%D0%BD%D0%B0%D1%8F_%D0%BA%D0%B8%D1%81%D0%BB%D0%BE%D1%82%D0%B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BDEEE-AFAD-4153-A1AF-7B733F08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3094</Words>
  <Characters>17640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Samolet</dc:creator>
  <cp:keywords/>
  <dc:description/>
  <cp:lastModifiedBy>rbt</cp:lastModifiedBy>
  <cp:revision>35</cp:revision>
  <dcterms:created xsi:type="dcterms:W3CDTF">2017-11-22T11:05:00Z</dcterms:created>
  <dcterms:modified xsi:type="dcterms:W3CDTF">2019-06-18T13:16:00Z</dcterms:modified>
</cp:coreProperties>
</file>