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A9" w:rsidRPr="002D7724" w:rsidRDefault="00B000CC" w:rsidP="00B361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Лекция</w:t>
      </w:r>
      <w:r w:rsidR="00B361A9">
        <w:rPr>
          <w:rFonts w:ascii="Times New Roman" w:hAnsi="Times New Roman" w:cs="Times New Roman"/>
          <w:b/>
          <w:sz w:val="28"/>
          <w:szCs w:val="28"/>
        </w:rPr>
        <w:t>.</w:t>
      </w:r>
      <w:r w:rsidR="00B361A9" w:rsidRPr="002D7724">
        <w:rPr>
          <w:rFonts w:ascii="Times New Roman" w:hAnsi="Times New Roman" w:cs="Times New Roman"/>
          <w:b/>
          <w:sz w:val="28"/>
          <w:szCs w:val="28"/>
        </w:rPr>
        <w:t xml:space="preserve"> Контроль качества лабораторных исследований.</w:t>
      </w:r>
    </w:p>
    <w:bookmarkEnd w:id="0"/>
    <w:p w:rsidR="00B361A9" w:rsidRDefault="00B361A9" w:rsidP="00B36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1A9" w:rsidRDefault="00B361A9" w:rsidP="00B36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B361A9" w:rsidRDefault="00B361A9" w:rsidP="00B361A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Приказы, регламентирующие проведение Контроля качества лабораторных исследований.</w:t>
      </w:r>
    </w:p>
    <w:p w:rsidR="00B361A9" w:rsidRDefault="00B361A9" w:rsidP="00B361A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термины, используемые для оценки качества исследований.</w:t>
      </w:r>
    </w:p>
    <w:p w:rsidR="00B361A9" w:rsidRDefault="00B361A9" w:rsidP="00B361A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Арифметические показатели.</w:t>
      </w:r>
    </w:p>
    <w:p w:rsidR="00B361A9" w:rsidRDefault="00B361A9" w:rsidP="00B361A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материалы.</w:t>
      </w:r>
    </w:p>
    <w:p w:rsidR="00B361A9" w:rsidRDefault="00B361A9" w:rsidP="00B361A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внутрилабораторного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качества.</w:t>
      </w:r>
    </w:p>
    <w:p w:rsidR="00B361A9" w:rsidRPr="002D7724" w:rsidRDefault="00B361A9" w:rsidP="00B361A9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sz w:val="28"/>
          <w:szCs w:val="28"/>
        </w:rPr>
        <w:t xml:space="preserve">      Контроль качества лабораторных исследований в КДЛ проводится в соответствии с приказом МЗ РФ № 45 от 7.02.2000 «О системе мер по повышению качества клинических лабораторных исследований  в учреждениях здравоохранения РФ». Качество лабораторных исследований должно соответствовать требованиям по аналитической точности, установленным Минздравом РФ и выполняющим функцию отраслевых стандартов. 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sz w:val="28"/>
          <w:szCs w:val="28"/>
        </w:rPr>
        <w:t xml:space="preserve">      Для оценки качества исследований  используется  ряд понятий. 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2D7724">
        <w:rPr>
          <w:rFonts w:ascii="Times New Roman" w:hAnsi="Times New Roman" w:cs="Times New Roman"/>
          <w:b/>
          <w:i/>
          <w:sz w:val="28"/>
          <w:szCs w:val="28"/>
        </w:rPr>
        <w:t>Точность измерений</w:t>
      </w:r>
      <w:r w:rsidRPr="002D7724">
        <w:rPr>
          <w:rFonts w:ascii="Times New Roman" w:hAnsi="Times New Roman" w:cs="Times New Roman"/>
          <w:sz w:val="28"/>
          <w:szCs w:val="28"/>
        </w:rPr>
        <w:t xml:space="preserve"> - качество измерений, отражающее близость их результатов  к истинному значению измеряемой величины.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2D7724">
        <w:rPr>
          <w:rFonts w:ascii="Times New Roman" w:hAnsi="Times New Roman" w:cs="Times New Roman"/>
          <w:b/>
          <w:i/>
          <w:sz w:val="28"/>
          <w:szCs w:val="28"/>
        </w:rPr>
        <w:t>Погрешность измерения</w:t>
      </w:r>
      <w:r w:rsidRPr="002D772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D7724">
        <w:rPr>
          <w:rFonts w:ascii="Times New Roman" w:hAnsi="Times New Roman" w:cs="Times New Roman"/>
          <w:sz w:val="28"/>
          <w:szCs w:val="28"/>
        </w:rPr>
        <w:t>отклонение результата измерения от истинного значения измеряемой величины.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2D7724">
        <w:rPr>
          <w:rFonts w:ascii="Times New Roman" w:hAnsi="Times New Roman" w:cs="Times New Roman"/>
          <w:b/>
          <w:i/>
          <w:sz w:val="28"/>
          <w:szCs w:val="28"/>
        </w:rPr>
        <w:t>Систематическая погрешность измерения</w:t>
      </w:r>
      <w:r w:rsidRPr="002D7724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2D7724">
        <w:rPr>
          <w:rFonts w:ascii="Times New Roman" w:hAnsi="Times New Roman" w:cs="Times New Roman"/>
          <w:sz w:val="28"/>
          <w:szCs w:val="28"/>
        </w:rPr>
        <w:t xml:space="preserve"> часть погрешности измерения, остающаяся постоянной или закономерно изменяющаяся при повторных измерениях одной и той же измеряемой величины.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772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D7724">
        <w:rPr>
          <w:rFonts w:ascii="Times New Roman" w:hAnsi="Times New Roman" w:cs="Times New Roman"/>
          <w:b/>
          <w:i/>
          <w:sz w:val="28"/>
          <w:szCs w:val="28"/>
        </w:rPr>
        <w:t>Случайная погрешность измерения</w:t>
      </w:r>
      <w:r w:rsidRPr="002D772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2D7724">
        <w:rPr>
          <w:rFonts w:ascii="Times New Roman" w:hAnsi="Times New Roman" w:cs="Times New Roman"/>
          <w:sz w:val="28"/>
          <w:szCs w:val="28"/>
        </w:rPr>
        <w:t>часть погрешности измерения, изменяющаяся случайным образом при повторных измерениях одной и той же измеряемой величины.</w:t>
      </w:r>
      <w:r w:rsidRPr="002D772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2D7724">
        <w:rPr>
          <w:rFonts w:ascii="Times New Roman" w:hAnsi="Times New Roman" w:cs="Times New Roman"/>
          <w:b/>
          <w:i/>
          <w:sz w:val="28"/>
          <w:szCs w:val="28"/>
        </w:rPr>
        <w:t>Правильность измерений</w:t>
      </w:r>
      <w:r w:rsidRPr="002D772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2D7724">
        <w:rPr>
          <w:rFonts w:ascii="Times New Roman" w:hAnsi="Times New Roman" w:cs="Times New Roman"/>
          <w:sz w:val="28"/>
          <w:szCs w:val="28"/>
        </w:rPr>
        <w:t>качество измерений, отражающее близость к нулю систематических погрешностей.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D7724">
        <w:rPr>
          <w:rFonts w:ascii="Times New Roman" w:hAnsi="Times New Roman" w:cs="Times New Roman"/>
          <w:b/>
          <w:i/>
          <w:sz w:val="28"/>
          <w:szCs w:val="28"/>
        </w:rPr>
        <w:t>Аналитическая серия</w:t>
      </w:r>
      <w:r w:rsidRPr="002D7724">
        <w:rPr>
          <w:rFonts w:ascii="Times New Roman" w:hAnsi="Times New Roman" w:cs="Times New Roman"/>
          <w:sz w:val="28"/>
          <w:szCs w:val="28"/>
        </w:rPr>
        <w:t xml:space="preserve"> -  совокупность измерений лабораторного показателя, выполненных одновременно в одних и тех же условиях без перенастройки и калибровки аналитической системы.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spellStart"/>
      <w:r w:rsidRPr="002D7724">
        <w:rPr>
          <w:rFonts w:ascii="Times New Roman" w:hAnsi="Times New Roman" w:cs="Times New Roman"/>
          <w:b/>
          <w:i/>
          <w:sz w:val="28"/>
          <w:szCs w:val="28"/>
        </w:rPr>
        <w:t>Внутрисерийная</w:t>
      </w:r>
      <w:proofErr w:type="spellEnd"/>
      <w:r w:rsidRPr="002D77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7724">
        <w:rPr>
          <w:rFonts w:ascii="Times New Roman" w:hAnsi="Times New Roman" w:cs="Times New Roman"/>
          <w:b/>
          <w:i/>
          <w:sz w:val="28"/>
          <w:szCs w:val="28"/>
        </w:rPr>
        <w:t>воспроизводимость</w:t>
      </w:r>
      <w:proofErr w:type="spellEnd"/>
      <w:r w:rsidRPr="002D7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724">
        <w:rPr>
          <w:rFonts w:ascii="Times New Roman" w:hAnsi="Times New Roman" w:cs="Times New Roman"/>
          <w:sz w:val="28"/>
          <w:szCs w:val="28"/>
        </w:rPr>
        <w:t>(сходимость) измерений - качество измерений, отражающее близость друг к другу результатов измерений одного и того же материала,  выполненных в одной и той же аналитической серии.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spellStart"/>
      <w:r w:rsidRPr="002D7724">
        <w:rPr>
          <w:rFonts w:ascii="Times New Roman" w:hAnsi="Times New Roman" w:cs="Times New Roman"/>
          <w:sz w:val="28"/>
          <w:szCs w:val="28"/>
        </w:rPr>
        <w:t>Межсерийная</w:t>
      </w:r>
      <w:proofErr w:type="spellEnd"/>
      <w:r w:rsidRPr="002D7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724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 w:rsidRPr="002D7724">
        <w:rPr>
          <w:rFonts w:ascii="Times New Roman" w:hAnsi="Times New Roman" w:cs="Times New Roman"/>
          <w:sz w:val="28"/>
          <w:szCs w:val="28"/>
        </w:rPr>
        <w:t xml:space="preserve"> – качество измерений, отражающее близость друг к другу результатов измерений одного и того же материала, выполняемых в разных аналитических сериях.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2D7724">
        <w:rPr>
          <w:rFonts w:ascii="Times New Roman" w:hAnsi="Times New Roman" w:cs="Times New Roman"/>
          <w:b/>
          <w:i/>
          <w:sz w:val="28"/>
          <w:szCs w:val="28"/>
        </w:rPr>
        <w:t xml:space="preserve">Общая </w:t>
      </w:r>
      <w:proofErr w:type="spellStart"/>
      <w:r w:rsidRPr="002D7724">
        <w:rPr>
          <w:rFonts w:ascii="Times New Roman" w:hAnsi="Times New Roman" w:cs="Times New Roman"/>
          <w:b/>
          <w:i/>
          <w:sz w:val="28"/>
          <w:szCs w:val="28"/>
        </w:rPr>
        <w:t>воспроизводимость</w:t>
      </w:r>
      <w:proofErr w:type="spellEnd"/>
      <w:r w:rsidRPr="002D7724">
        <w:rPr>
          <w:rFonts w:ascii="Times New Roman" w:hAnsi="Times New Roman" w:cs="Times New Roman"/>
          <w:sz w:val="28"/>
          <w:szCs w:val="28"/>
        </w:rPr>
        <w:t xml:space="preserve"> – качество измерений, отражающее близость друг к другу всех измерений одного и того же материала (определяется </w:t>
      </w:r>
      <w:proofErr w:type="spellStart"/>
      <w:r w:rsidRPr="002D7724">
        <w:rPr>
          <w:rFonts w:ascii="Times New Roman" w:hAnsi="Times New Roman" w:cs="Times New Roman"/>
          <w:sz w:val="28"/>
          <w:szCs w:val="28"/>
        </w:rPr>
        <w:t>внутрисерийной</w:t>
      </w:r>
      <w:proofErr w:type="spellEnd"/>
      <w:r w:rsidRPr="002D77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7724">
        <w:rPr>
          <w:rFonts w:ascii="Times New Roman" w:hAnsi="Times New Roman" w:cs="Times New Roman"/>
          <w:sz w:val="28"/>
          <w:szCs w:val="28"/>
        </w:rPr>
        <w:t>межсерийной</w:t>
      </w:r>
      <w:proofErr w:type="spellEnd"/>
      <w:r w:rsidRPr="002D7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724">
        <w:rPr>
          <w:rFonts w:ascii="Times New Roman" w:hAnsi="Times New Roman" w:cs="Times New Roman"/>
          <w:sz w:val="28"/>
          <w:szCs w:val="28"/>
        </w:rPr>
        <w:t>воспроизводимостью</w:t>
      </w:r>
      <w:proofErr w:type="spellEnd"/>
      <w:r w:rsidRPr="002D7724">
        <w:rPr>
          <w:rFonts w:ascii="Times New Roman" w:hAnsi="Times New Roman" w:cs="Times New Roman"/>
          <w:sz w:val="28"/>
          <w:szCs w:val="28"/>
        </w:rPr>
        <w:t>).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</w:t>
      </w:r>
      <w:r w:rsidRPr="002D7724">
        <w:rPr>
          <w:rFonts w:ascii="Times New Roman" w:hAnsi="Times New Roman" w:cs="Times New Roman"/>
          <w:b/>
          <w:i/>
          <w:sz w:val="28"/>
          <w:szCs w:val="28"/>
        </w:rPr>
        <w:t>Установленное значение</w:t>
      </w:r>
      <w:r w:rsidRPr="002D77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D7724">
        <w:rPr>
          <w:rFonts w:ascii="Times New Roman" w:hAnsi="Times New Roman" w:cs="Times New Roman"/>
          <w:sz w:val="28"/>
          <w:szCs w:val="28"/>
        </w:rPr>
        <w:t>метод-зависимое</w:t>
      </w:r>
      <w:proofErr w:type="gramEnd"/>
      <w:r w:rsidRPr="002D7724">
        <w:rPr>
          <w:rFonts w:ascii="Times New Roman" w:hAnsi="Times New Roman" w:cs="Times New Roman"/>
          <w:sz w:val="28"/>
          <w:szCs w:val="28"/>
        </w:rPr>
        <w:t xml:space="preserve"> значение определяемого показателя, указываемое изготовителем контрольного материала в паспорте (инструкции). В связи с тем, что истинное значение измеряемой величины не может  быть установлено абсолютно точно,  на практике вместо термина «истинное значение» используется термин  «установленное значение».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sz w:val="28"/>
          <w:szCs w:val="28"/>
        </w:rPr>
        <w:t xml:space="preserve">      Обеспечение качества лабораторных исследований в КДЛ осуществляется системой </w:t>
      </w:r>
      <w:proofErr w:type="spellStart"/>
      <w:r w:rsidRPr="002D7724">
        <w:rPr>
          <w:rFonts w:ascii="Times New Roman" w:hAnsi="Times New Roman" w:cs="Times New Roman"/>
          <w:sz w:val="28"/>
          <w:szCs w:val="28"/>
        </w:rPr>
        <w:t>внутрилабораторного</w:t>
      </w:r>
      <w:proofErr w:type="spellEnd"/>
      <w:r w:rsidRPr="002D7724">
        <w:rPr>
          <w:rFonts w:ascii="Times New Roman" w:hAnsi="Times New Roman" w:cs="Times New Roman"/>
          <w:sz w:val="28"/>
          <w:szCs w:val="28"/>
        </w:rPr>
        <w:t xml:space="preserve"> контроля качества, при котором систематически определяются </w:t>
      </w:r>
      <w:proofErr w:type="spellStart"/>
      <w:r w:rsidRPr="002D7724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 w:rsidRPr="002D7724">
        <w:rPr>
          <w:rFonts w:ascii="Times New Roman" w:hAnsi="Times New Roman" w:cs="Times New Roman"/>
          <w:sz w:val="28"/>
          <w:szCs w:val="28"/>
        </w:rPr>
        <w:t xml:space="preserve"> и правильность  исследований.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D7724">
        <w:rPr>
          <w:rFonts w:ascii="Times New Roman" w:hAnsi="Times New Roman" w:cs="Times New Roman"/>
          <w:sz w:val="28"/>
          <w:szCs w:val="28"/>
        </w:rPr>
        <w:t xml:space="preserve">Систематическая погрешность измерения характеризует </w:t>
      </w:r>
      <w:r w:rsidRPr="002D7724">
        <w:rPr>
          <w:rFonts w:ascii="Times New Roman" w:hAnsi="Times New Roman" w:cs="Times New Roman"/>
          <w:b/>
          <w:sz w:val="28"/>
          <w:szCs w:val="28"/>
        </w:rPr>
        <w:t xml:space="preserve">правильность  </w:t>
      </w:r>
      <w:r w:rsidRPr="002D7724">
        <w:rPr>
          <w:rFonts w:ascii="Times New Roman" w:hAnsi="Times New Roman" w:cs="Times New Roman"/>
          <w:sz w:val="28"/>
          <w:szCs w:val="28"/>
        </w:rPr>
        <w:t>измерений, которая определяется степенью совпадения среднего результата повторных измерений контрольного материала</w:t>
      </w:r>
      <w:proofErr w:type="gramStart"/>
      <w:r w:rsidRPr="002D7724">
        <w:rPr>
          <w:rFonts w:ascii="Times New Roman" w:hAnsi="Times New Roman" w:cs="Times New Roman"/>
          <w:sz w:val="28"/>
          <w:szCs w:val="28"/>
        </w:rPr>
        <w:t xml:space="preserve"> (</w:t>
      </w:r>
      <w:r w:rsidRPr="002D7724">
        <w:rPr>
          <w:rFonts w:ascii="Times New Roman" w:hAnsi="Times New Roman" w:cs="Times New Roman"/>
          <w:position w:val="-4"/>
          <w:sz w:val="28"/>
          <w:szCs w:val="28"/>
        </w:rPr>
        <w:object w:dxaOrig="279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" o:ole="" fillcolor="window">
            <v:imagedata r:id="rId8" o:title=""/>
          </v:shape>
          <o:OLEObject Type="Embed" ProgID="Equation.3" ShapeID="_x0000_i1025" DrawAspect="Content" ObjectID="_1695055416" r:id="rId9"/>
        </w:object>
      </w:r>
      <w:r w:rsidRPr="002D772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D7724">
        <w:rPr>
          <w:rFonts w:ascii="Times New Roman" w:hAnsi="Times New Roman" w:cs="Times New Roman"/>
          <w:sz w:val="28"/>
          <w:szCs w:val="28"/>
        </w:rPr>
        <w:t>и установленного значения измеряемой величины. Разность между ними называется величиной систематической погрешности или смещением, сдвигом и может быть выражена в абсолютных и относительных величинах. Систематическая погрешность, выраженная в относительных величинах, или относительная систематическая погрешность, рассчитывается в процентах по формуле 1: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sz w:val="28"/>
          <w:szCs w:val="28"/>
        </w:rPr>
        <w:t xml:space="preserve"> В = </w:t>
      </w:r>
      <w:r w:rsidRPr="002D7724">
        <w:rPr>
          <w:rFonts w:ascii="Times New Roman" w:hAnsi="Times New Roman" w:cs="Times New Roman"/>
          <w:position w:val="-24"/>
          <w:sz w:val="28"/>
          <w:szCs w:val="28"/>
        </w:rPr>
        <w:object w:dxaOrig="1479" w:dyaOrig="620">
          <v:shape id="_x0000_i1026" type="#_x0000_t75" style="width:74.25pt;height:30.75pt" o:ole="">
            <v:imagedata r:id="rId10" o:title=""/>
          </v:shape>
          <o:OLEObject Type="Embed" ProgID="Equation.3" ShapeID="_x0000_i1026" DrawAspect="Content" ObjectID="_1695055417" r:id="rId11"/>
        </w:object>
      </w:r>
      <w:r w:rsidRPr="002D7724">
        <w:rPr>
          <w:rFonts w:ascii="Times New Roman" w:hAnsi="Times New Roman" w:cs="Times New Roman"/>
          <w:sz w:val="28"/>
          <w:szCs w:val="28"/>
        </w:rPr>
        <w:t xml:space="preserve">   (1),   где 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sz w:val="28"/>
          <w:szCs w:val="28"/>
        </w:rPr>
        <w:t xml:space="preserve"> </w:t>
      </w:r>
      <w:r w:rsidRPr="002D7724">
        <w:rPr>
          <w:rFonts w:ascii="Times New Roman" w:hAnsi="Times New Roman" w:cs="Times New Roman"/>
          <w:position w:val="-4"/>
          <w:sz w:val="28"/>
          <w:szCs w:val="28"/>
        </w:rPr>
        <w:object w:dxaOrig="279" w:dyaOrig="319">
          <v:shape id="_x0000_i1027" type="#_x0000_t75" style="width:14.25pt;height:15.75pt" o:ole="" fillcolor="window">
            <v:imagedata r:id="rId12" o:title=""/>
          </v:shape>
          <o:OLEObject Type="Embed" ProgID="Equation.3" ShapeID="_x0000_i1027" DrawAspect="Content" ObjectID="_1695055418" r:id="rId13"/>
        </w:object>
      </w:r>
      <w:r w:rsidRPr="002D7724">
        <w:rPr>
          <w:rFonts w:ascii="Times New Roman" w:hAnsi="Times New Roman" w:cs="Times New Roman"/>
          <w:sz w:val="28"/>
          <w:szCs w:val="28"/>
        </w:rPr>
        <w:t>– среднее значение измерений контролируемого материала;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sz w:val="28"/>
          <w:szCs w:val="28"/>
        </w:rPr>
        <w:t xml:space="preserve"> </w:t>
      </w:r>
      <w:r w:rsidRPr="002D7724">
        <w:rPr>
          <w:rFonts w:ascii="Times New Roman" w:hAnsi="Times New Roman" w:cs="Times New Roman"/>
          <w:position w:val="-6"/>
          <w:sz w:val="28"/>
          <w:szCs w:val="28"/>
        </w:rPr>
        <w:object w:dxaOrig="340" w:dyaOrig="280">
          <v:shape id="_x0000_i1028" type="#_x0000_t75" style="width:17.25pt;height:14.25pt" o:ole="" fillcolor="window">
            <v:imagedata r:id="rId14" o:title=""/>
          </v:shape>
          <o:OLEObject Type="Embed" ProgID="Equation.3" ShapeID="_x0000_i1028" DrawAspect="Content" ObjectID="_1695055419" r:id="rId15"/>
        </w:object>
      </w:r>
      <w:r w:rsidRPr="002D7724">
        <w:rPr>
          <w:rFonts w:ascii="Times New Roman" w:hAnsi="Times New Roman" w:cs="Times New Roman"/>
          <w:sz w:val="28"/>
          <w:szCs w:val="28"/>
        </w:rPr>
        <w:t xml:space="preserve">- установленное значение.  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sz w:val="28"/>
          <w:szCs w:val="28"/>
        </w:rPr>
        <w:t xml:space="preserve">      Случайная погрешность отражает разброс измерений и проявляется в различии между собой результатов повторных измерений определяемого показателя в одной и той же пробе. Математическая величина случайной погрешности выражается среднеквадратическим отклонением (</w:t>
      </w:r>
      <w:r w:rsidRPr="002D77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D7724">
        <w:rPr>
          <w:rFonts w:ascii="Times New Roman" w:hAnsi="Times New Roman" w:cs="Times New Roman"/>
          <w:sz w:val="28"/>
          <w:szCs w:val="28"/>
        </w:rPr>
        <w:t>)  и коэффициентом вариации (С</w:t>
      </w:r>
      <w:proofErr w:type="gramStart"/>
      <w:r w:rsidRPr="002D7724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2D7724">
        <w:rPr>
          <w:rFonts w:ascii="Times New Roman" w:hAnsi="Times New Roman" w:cs="Times New Roman"/>
          <w:sz w:val="28"/>
          <w:szCs w:val="28"/>
        </w:rPr>
        <w:t>).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b/>
          <w:i/>
          <w:sz w:val="28"/>
          <w:szCs w:val="28"/>
        </w:rPr>
        <w:t xml:space="preserve">      Среднеквадратическое отклонение  </w:t>
      </w:r>
      <w:r w:rsidRPr="002D7724">
        <w:rPr>
          <w:rFonts w:ascii="Times New Roman" w:hAnsi="Times New Roman" w:cs="Times New Roman"/>
          <w:sz w:val="28"/>
          <w:szCs w:val="28"/>
        </w:rPr>
        <w:t>(</w:t>
      </w:r>
      <w:r w:rsidRPr="002D77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D7724">
        <w:rPr>
          <w:rFonts w:ascii="Times New Roman" w:hAnsi="Times New Roman" w:cs="Times New Roman"/>
          <w:sz w:val="28"/>
          <w:szCs w:val="28"/>
        </w:rPr>
        <w:t>) рассчитывается по формуле 2: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sz w:val="28"/>
          <w:szCs w:val="28"/>
        </w:rPr>
        <w:t xml:space="preserve"> </w:t>
      </w:r>
      <w:r w:rsidRPr="002D7724">
        <w:rPr>
          <w:rFonts w:ascii="Times New Roman" w:hAnsi="Times New Roman" w:cs="Times New Roman"/>
          <w:position w:val="-26"/>
          <w:sz w:val="28"/>
          <w:szCs w:val="28"/>
        </w:rPr>
        <w:object w:dxaOrig="1960" w:dyaOrig="1040">
          <v:shape id="_x0000_i1029" type="#_x0000_t75" style="width:109.5pt;height:57pt" o:ole="" fillcolor="window">
            <v:imagedata r:id="rId16" o:title=""/>
          </v:shape>
          <o:OLEObject Type="Embed" ProgID="Equation.3" ShapeID="_x0000_i1029" DrawAspect="Content" ObjectID="_1695055420" r:id="rId17"/>
        </w:object>
      </w:r>
      <w:r w:rsidRPr="002D7724">
        <w:rPr>
          <w:rFonts w:ascii="Times New Roman" w:hAnsi="Times New Roman" w:cs="Times New Roman"/>
          <w:sz w:val="28"/>
          <w:szCs w:val="28"/>
        </w:rPr>
        <w:t xml:space="preserve">      (2),       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sz w:val="28"/>
          <w:szCs w:val="28"/>
        </w:rPr>
        <w:t xml:space="preserve">где  </w:t>
      </w:r>
      <w:r w:rsidRPr="002D7724">
        <w:rPr>
          <w:rFonts w:ascii="Times New Roman" w:hAnsi="Times New Roman" w:cs="Times New Roman"/>
          <w:position w:val="-4"/>
          <w:sz w:val="28"/>
          <w:szCs w:val="28"/>
        </w:rPr>
        <w:object w:dxaOrig="279" w:dyaOrig="319">
          <v:shape id="_x0000_i1030" type="#_x0000_t75" style="width:14.25pt;height:15.75pt" o:ole="" fillcolor="window">
            <v:imagedata r:id="rId8" o:title=""/>
          </v:shape>
          <o:OLEObject Type="Embed" ProgID="Equation.3" ShapeID="_x0000_i1030" DrawAspect="Content" ObjectID="_1695055421" r:id="rId18"/>
        </w:object>
      </w:r>
      <w:r w:rsidRPr="002D7724">
        <w:rPr>
          <w:rFonts w:ascii="Times New Roman" w:hAnsi="Times New Roman" w:cs="Times New Roman"/>
          <w:sz w:val="28"/>
          <w:szCs w:val="28"/>
        </w:rPr>
        <w:t xml:space="preserve"> – среднее арифметическое  результатов измерений, высчитывается по формуле 3:  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position w:val="-24"/>
          <w:sz w:val="28"/>
          <w:szCs w:val="28"/>
        </w:rPr>
        <w:object w:dxaOrig="1020" w:dyaOrig="960">
          <v:shape id="_x0000_i1031" type="#_x0000_t75" style="width:79.5pt;height:69.75pt" o:ole="" fillcolor="window">
            <v:imagedata r:id="rId19" o:title=""/>
          </v:shape>
          <o:OLEObject Type="Embed" ProgID="Equation.3" ShapeID="_x0000_i1031" DrawAspect="Content" ObjectID="_1695055422" r:id="rId20"/>
        </w:object>
      </w:r>
      <w:r w:rsidRPr="002D7724">
        <w:rPr>
          <w:rFonts w:ascii="Times New Roman" w:hAnsi="Times New Roman" w:cs="Times New Roman"/>
          <w:sz w:val="28"/>
          <w:szCs w:val="28"/>
        </w:rPr>
        <w:t xml:space="preserve">  (3).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b/>
          <w:i/>
          <w:sz w:val="28"/>
          <w:szCs w:val="28"/>
        </w:rPr>
        <w:t xml:space="preserve">Коэффициент вариации </w:t>
      </w:r>
      <w:r w:rsidRPr="002D7724">
        <w:rPr>
          <w:rFonts w:ascii="Times New Roman" w:hAnsi="Times New Roman" w:cs="Times New Roman"/>
          <w:sz w:val="28"/>
          <w:szCs w:val="28"/>
        </w:rPr>
        <w:t>(С</w:t>
      </w:r>
      <w:proofErr w:type="gramStart"/>
      <w:r w:rsidRPr="002D7724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2D7724">
        <w:rPr>
          <w:rFonts w:ascii="Times New Roman" w:hAnsi="Times New Roman" w:cs="Times New Roman"/>
          <w:sz w:val="28"/>
          <w:szCs w:val="28"/>
        </w:rPr>
        <w:t>) рассчитывают следующим образом: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position w:val="-24"/>
          <w:sz w:val="28"/>
          <w:szCs w:val="28"/>
        </w:rPr>
        <w:object w:dxaOrig="1600" w:dyaOrig="620">
          <v:shape id="_x0000_i1032" type="#_x0000_t75" style="width:101.25pt;height:39pt" o:ole="" fillcolor="window">
            <v:imagedata r:id="rId21" o:title=""/>
          </v:shape>
          <o:OLEObject Type="Embed" ProgID="Equation.3" ShapeID="_x0000_i1032" DrawAspect="Content" ObjectID="_1695055423" r:id="rId22"/>
        </w:objec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7724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proofErr w:type="spellStart"/>
      <w:r w:rsidRPr="002D7724">
        <w:rPr>
          <w:rFonts w:ascii="Times New Roman" w:hAnsi="Times New Roman" w:cs="Times New Roman"/>
          <w:b/>
          <w:i/>
          <w:sz w:val="28"/>
          <w:szCs w:val="28"/>
        </w:rPr>
        <w:t>Внутрилабораторный</w:t>
      </w:r>
      <w:proofErr w:type="spellEnd"/>
      <w:r w:rsidRPr="002D7724">
        <w:rPr>
          <w:rFonts w:ascii="Times New Roman" w:hAnsi="Times New Roman" w:cs="Times New Roman"/>
          <w:b/>
          <w:i/>
          <w:sz w:val="28"/>
          <w:szCs w:val="28"/>
        </w:rPr>
        <w:t xml:space="preserve"> контроль качества лабораторных исследований с использованием контрольных материалов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sz w:val="28"/>
          <w:szCs w:val="28"/>
        </w:rPr>
        <w:t xml:space="preserve">      Контрольным называется однородный материал, результаты исследования которого используются для оценки погрешности выполняемого аналитического измерения. Контрольный материал не может быть использован одновременно в качестве </w:t>
      </w:r>
      <w:proofErr w:type="gramStart"/>
      <w:r w:rsidRPr="002D7724">
        <w:rPr>
          <w:rFonts w:ascii="Times New Roman" w:hAnsi="Times New Roman" w:cs="Times New Roman"/>
          <w:sz w:val="28"/>
          <w:szCs w:val="28"/>
        </w:rPr>
        <w:t>калибровочного</w:t>
      </w:r>
      <w:proofErr w:type="gramEnd"/>
      <w:r w:rsidRPr="002D7724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2D7724">
        <w:rPr>
          <w:rFonts w:ascii="Times New Roman" w:hAnsi="Times New Roman" w:cs="Times New Roman"/>
          <w:sz w:val="28"/>
          <w:szCs w:val="28"/>
        </w:rPr>
        <w:t>внутрилабораторном</w:t>
      </w:r>
      <w:proofErr w:type="spellEnd"/>
      <w:r w:rsidRPr="002D7724">
        <w:rPr>
          <w:rFonts w:ascii="Times New Roman" w:hAnsi="Times New Roman" w:cs="Times New Roman"/>
          <w:sz w:val="28"/>
          <w:szCs w:val="28"/>
        </w:rPr>
        <w:t xml:space="preserve"> контроле используются контрольные материалы промышленного приготовления, допущенные к применению на территории России. При невозможности приобрести контрольные материалы промышленного изготовления в лаборатории могут использоваться контрольные материалы, приготовленные из неиспользованных остатков образцов пациентов – слитые сыворотки, плазма, моча. Контрольные материалы промышленного производства выпускаются как с исследованными (установленными), так и с неисследованными значениями контролируемых параметров. Контрольные материалы с исследованным содержанием используются для контроля правильности и </w:t>
      </w:r>
      <w:proofErr w:type="spellStart"/>
      <w:r w:rsidRPr="002D7724"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 w:rsidRPr="002D7724">
        <w:rPr>
          <w:rFonts w:ascii="Times New Roman" w:hAnsi="Times New Roman" w:cs="Times New Roman"/>
          <w:sz w:val="28"/>
          <w:szCs w:val="28"/>
        </w:rPr>
        <w:t xml:space="preserve"> результатов лабораторного анализа, а с неисследованным – только для контроля </w:t>
      </w:r>
      <w:proofErr w:type="spellStart"/>
      <w:r w:rsidRPr="002D7724"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 w:rsidRPr="002D7724">
        <w:rPr>
          <w:rFonts w:ascii="Times New Roman" w:hAnsi="Times New Roman" w:cs="Times New Roman"/>
          <w:sz w:val="28"/>
          <w:szCs w:val="28"/>
        </w:rPr>
        <w:t>.       Контрольные материалы должны исследоваться так же, как обычные пробы пациентов, то есть в тех же сериях и тех же условиях.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1A9" w:rsidRPr="002D7724" w:rsidRDefault="00B361A9" w:rsidP="00B361A9">
      <w:pPr>
        <w:pStyle w:val="a3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7724">
        <w:rPr>
          <w:rFonts w:ascii="Times New Roman" w:hAnsi="Times New Roman" w:cs="Times New Roman"/>
          <w:b/>
          <w:i/>
          <w:sz w:val="28"/>
          <w:szCs w:val="28"/>
        </w:rPr>
        <w:t xml:space="preserve">      Порядок проведения </w:t>
      </w:r>
      <w:proofErr w:type="spellStart"/>
      <w:r w:rsidRPr="002D7724">
        <w:rPr>
          <w:rFonts w:ascii="Times New Roman" w:hAnsi="Times New Roman" w:cs="Times New Roman"/>
          <w:b/>
          <w:i/>
          <w:sz w:val="28"/>
          <w:szCs w:val="28"/>
        </w:rPr>
        <w:t>внутрилабораторного</w:t>
      </w:r>
      <w:proofErr w:type="spellEnd"/>
      <w:r w:rsidRPr="002D7724">
        <w:rPr>
          <w:rFonts w:ascii="Times New Roman" w:hAnsi="Times New Roman" w:cs="Times New Roman"/>
          <w:b/>
          <w:i/>
          <w:sz w:val="28"/>
          <w:szCs w:val="28"/>
        </w:rPr>
        <w:t xml:space="preserve"> контроля качества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sz w:val="28"/>
          <w:szCs w:val="28"/>
        </w:rPr>
        <w:t xml:space="preserve">      Введение и осуществление </w:t>
      </w:r>
      <w:proofErr w:type="spellStart"/>
      <w:r w:rsidRPr="002D7724">
        <w:rPr>
          <w:rFonts w:ascii="Times New Roman" w:hAnsi="Times New Roman" w:cs="Times New Roman"/>
          <w:sz w:val="28"/>
          <w:szCs w:val="28"/>
        </w:rPr>
        <w:t>внутрилабораторного</w:t>
      </w:r>
      <w:proofErr w:type="spellEnd"/>
      <w:r w:rsidRPr="002D7724">
        <w:rPr>
          <w:rFonts w:ascii="Times New Roman" w:hAnsi="Times New Roman" w:cs="Times New Roman"/>
          <w:sz w:val="28"/>
          <w:szCs w:val="28"/>
        </w:rPr>
        <w:t xml:space="preserve"> контроля качества для каждой из методик состоит из трех последовательных стадий.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sz w:val="28"/>
          <w:szCs w:val="28"/>
        </w:rPr>
        <w:t xml:space="preserve">      1. Оценка </w:t>
      </w:r>
      <w:proofErr w:type="spellStart"/>
      <w:r w:rsidRPr="002D7724">
        <w:rPr>
          <w:rFonts w:ascii="Times New Roman" w:hAnsi="Times New Roman" w:cs="Times New Roman"/>
          <w:sz w:val="28"/>
          <w:szCs w:val="28"/>
        </w:rPr>
        <w:t>внутрисерийной</w:t>
      </w:r>
      <w:proofErr w:type="spellEnd"/>
      <w:r w:rsidRPr="002D7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724"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 w:rsidRPr="002D7724">
        <w:rPr>
          <w:rFonts w:ascii="Times New Roman" w:hAnsi="Times New Roman" w:cs="Times New Roman"/>
          <w:sz w:val="28"/>
          <w:szCs w:val="28"/>
        </w:rPr>
        <w:t xml:space="preserve"> методики.</w:t>
      </w:r>
    </w:p>
    <w:p w:rsidR="00B361A9" w:rsidRPr="002D7724" w:rsidRDefault="00B361A9" w:rsidP="00B36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sz w:val="28"/>
          <w:szCs w:val="28"/>
        </w:rPr>
        <w:t xml:space="preserve">      2. Оценка систематической погрешности и общей </w:t>
      </w:r>
      <w:proofErr w:type="spellStart"/>
      <w:r w:rsidRPr="002D7724"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 w:rsidRPr="002D7724">
        <w:rPr>
          <w:rFonts w:ascii="Times New Roman" w:hAnsi="Times New Roman" w:cs="Times New Roman"/>
          <w:sz w:val="28"/>
          <w:szCs w:val="28"/>
        </w:rPr>
        <w:t xml:space="preserve"> методики, построения контрольных карт.</w:t>
      </w:r>
    </w:p>
    <w:p w:rsidR="00B361A9" w:rsidRPr="002D7724" w:rsidRDefault="00B361A9" w:rsidP="00B36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24">
        <w:rPr>
          <w:rFonts w:ascii="Times New Roman" w:hAnsi="Times New Roman" w:cs="Times New Roman"/>
          <w:sz w:val="28"/>
          <w:szCs w:val="28"/>
        </w:rPr>
        <w:t xml:space="preserve">      3. Проведение оперативного (текущего) контроля качества результатов лабораторных исследований в каждой аналитической серии</w:t>
      </w:r>
    </w:p>
    <w:p w:rsidR="00B361A9" w:rsidRPr="00804B26" w:rsidRDefault="00B361A9" w:rsidP="00B361A9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361A9" w:rsidRDefault="00B361A9" w:rsidP="00B361A9">
      <w:pPr>
        <w:pStyle w:val="a3"/>
        <w:widowControl w:val="0"/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Контрольные вопросы:</w:t>
      </w:r>
    </w:p>
    <w:p w:rsidR="00B361A9" w:rsidRDefault="00B361A9" w:rsidP="00B361A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Перечислите приказы, </w:t>
      </w:r>
      <w:r>
        <w:rPr>
          <w:rFonts w:ascii="Times New Roman" w:hAnsi="Times New Roman" w:cs="Times New Roman"/>
          <w:sz w:val="28"/>
          <w:szCs w:val="28"/>
        </w:rPr>
        <w:t>регламентирующие проведение Контроля качества лабораторных исследований.</w:t>
      </w:r>
    </w:p>
    <w:p w:rsidR="00B361A9" w:rsidRDefault="00B361A9" w:rsidP="00B361A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термины, используемые для оценки качества исследований.</w:t>
      </w:r>
    </w:p>
    <w:p w:rsidR="00B361A9" w:rsidRPr="00E946FC" w:rsidRDefault="00B361A9" w:rsidP="00B361A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арифметические показатели, характеризующие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воспроизводимсть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правильность, как они рассчитываются</w:t>
      </w:r>
    </w:p>
    <w:p w:rsidR="00B361A9" w:rsidRDefault="00B361A9" w:rsidP="00B361A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материалы.</w:t>
      </w:r>
    </w:p>
    <w:p w:rsidR="00B361A9" w:rsidRPr="00804B26" w:rsidRDefault="00B361A9" w:rsidP="00B361A9">
      <w:pPr>
        <w:pStyle w:val="a3"/>
        <w:widowControl w:val="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этапы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внутрилабораторного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качества.</w:t>
      </w:r>
    </w:p>
    <w:p w:rsidR="00B361A9" w:rsidRPr="00804B26" w:rsidRDefault="00B361A9" w:rsidP="00B361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7A8C" w:rsidRDefault="00CA7A8C"/>
    <w:sectPr w:rsidR="00CA7A8C" w:rsidSect="00804B26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00CC">
      <w:pPr>
        <w:spacing w:after="0" w:line="240" w:lineRule="auto"/>
      </w:pPr>
      <w:r>
        <w:separator/>
      </w:r>
    </w:p>
  </w:endnote>
  <w:endnote w:type="continuationSeparator" w:id="0">
    <w:p w:rsidR="00000000" w:rsidRDefault="00B0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65283"/>
      <w:docPartObj>
        <w:docPartGallery w:val="Page Numbers (Bottom of Page)"/>
        <w:docPartUnique/>
      </w:docPartObj>
    </w:sdtPr>
    <w:sdtEndPr/>
    <w:sdtContent>
      <w:p w:rsidR="002D7724" w:rsidRDefault="00B361A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0CC">
          <w:rPr>
            <w:noProof/>
          </w:rPr>
          <w:t>4</w:t>
        </w:r>
        <w:r>
          <w:fldChar w:fldCharType="end"/>
        </w:r>
      </w:p>
    </w:sdtContent>
  </w:sdt>
  <w:p w:rsidR="002D7724" w:rsidRDefault="00B000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00CC">
      <w:pPr>
        <w:spacing w:after="0" w:line="240" w:lineRule="auto"/>
      </w:pPr>
      <w:r>
        <w:separator/>
      </w:r>
    </w:p>
  </w:footnote>
  <w:footnote w:type="continuationSeparator" w:id="0">
    <w:p w:rsidR="00000000" w:rsidRDefault="00B00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5D9D"/>
    <w:multiLevelType w:val="hybridMultilevel"/>
    <w:tmpl w:val="55CC0ADC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CB5063"/>
    <w:multiLevelType w:val="hybridMultilevel"/>
    <w:tmpl w:val="62D04B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A9"/>
    <w:rsid w:val="006F31B8"/>
    <w:rsid w:val="00B000CC"/>
    <w:rsid w:val="00B361A9"/>
    <w:rsid w:val="00CA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61A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361A9"/>
  </w:style>
  <w:style w:type="paragraph" w:styleId="a5">
    <w:name w:val="footer"/>
    <w:basedOn w:val="a"/>
    <w:link w:val="a6"/>
    <w:uiPriority w:val="99"/>
    <w:unhideWhenUsed/>
    <w:rsid w:val="00B361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B361A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36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61A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361A9"/>
  </w:style>
  <w:style w:type="paragraph" w:styleId="a5">
    <w:name w:val="footer"/>
    <w:basedOn w:val="a"/>
    <w:link w:val="a6"/>
    <w:uiPriority w:val="99"/>
    <w:unhideWhenUsed/>
    <w:rsid w:val="00B361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B361A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36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KMFK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Perfileva</dc:creator>
  <cp:lastModifiedBy>Галина</cp:lastModifiedBy>
  <cp:revision>3</cp:revision>
  <dcterms:created xsi:type="dcterms:W3CDTF">2021-10-06T12:57:00Z</dcterms:created>
  <dcterms:modified xsi:type="dcterms:W3CDTF">2021-10-06T12:57:00Z</dcterms:modified>
</cp:coreProperties>
</file>