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BF" w:rsidRDefault="003701BF" w:rsidP="003701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Индивидуальное задание</w:t>
      </w:r>
    </w:p>
    <w:p w:rsidR="003701BF" w:rsidRDefault="003701BF" w:rsidP="003701B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Преднизолон таблетки начальная доза 20мг/сутки, поддерживающая доза 5мг/сутки.</w:t>
      </w:r>
    </w:p>
    <w:p w:rsidR="003701BF" w:rsidRPr="0026423A" w:rsidRDefault="003701BF" w:rsidP="003701BF">
      <w:pPr>
        <w:jc w:val="both"/>
        <w:rPr>
          <w:rFonts w:ascii="Times New Roman" w:hAnsi="Times New Roman" w:cs="Times New Roman"/>
          <w:b/>
          <w:i/>
          <w:sz w:val="28"/>
        </w:rPr>
      </w:pPr>
      <w:r w:rsidRPr="0026423A">
        <w:rPr>
          <w:rFonts w:ascii="Times New Roman" w:hAnsi="Times New Roman" w:cs="Times New Roman"/>
          <w:b/>
          <w:i/>
          <w:sz w:val="28"/>
        </w:rPr>
        <w:t>Задание №1.</w:t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noProof/>
          <w:lang w:eastAsia="ru-RU"/>
        </w:rPr>
        <w:drawing>
          <wp:inline distT="0" distB="0" distL="0" distR="0" wp14:anchorId="1B5E3CDF" wp14:editId="095200E5">
            <wp:extent cx="5940425" cy="7523493"/>
            <wp:effectExtent l="0" t="0" r="3175" b="1270"/>
            <wp:docPr id="1" name="Рисунок 1" descr="https://sun9-21.userapi.com/Ubo77H32C5YcFly7HX9spu2z2WvmaYm-DQZzRQ/jX3csfFGM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Ubo77H32C5YcFly7HX9spu2z2WvmaYm-DQZzRQ/jX3csfFGM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F9086A" wp14:editId="51C49F53">
            <wp:extent cx="5940425" cy="7920567"/>
            <wp:effectExtent l="0" t="0" r="3175" b="4445"/>
            <wp:docPr id="2" name="Рисунок 2" descr="https://sun9-19.userapi.com/CvI4B9blHcxUPM2X_kCU-5IXB0dpCnBA9rUMBw/gJBT7uy8l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9.userapi.com/CvI4B9blHcxUPM2X_kCU-5IXB0dpCnBA9rUMBw/gJBT7uy8ls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6D3345">
        <w:rPr>
          <w:rFonts w:ascii="Times New Roman" w:hAnsi="Times New Roman" w:cs="Times New Roman"/>
          <w:sz w:val="28"/>
        </w:rPr>
        <w:t>Преднизолон Никомед</w:t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6423A">
        <w:rPr>
          <w:rFonts w:ascii="Times New Roman" w:hAnsi="Times New Roman" w:cs="Times New Roman"/>
          <w:i/>
          <w:sz w:val="28"/>
        </w:rPr>
        <w:t>Правила приема:</w:t>
      </w:r>
      <w:r>
        <w:rPr>
          <w:rFonts w:ascii="Times New Roman" w:hAnsi="Times New Roman" w:cs="Times New Roman"/>
          <w:sz w:val="28"/>
        </w:rPr>
        <w:t xml:space="preserve"> Внутрь. Сразу после завтрака, запивая небольшим количеством воды. 1-2 день принимать по 4 таблетки 1 раз в сутки, 3-4 день </w:t>
      </w:r>
      <w:r>
        <w:rPr>
          <w:rFonts w:ascii="Times New Roman" w:hAnsi="Times New Roman" w:cs="Times New Roman"/>
          <w:sz w:val="28"/>
        </w:rPr>
        <w:lastRenderedPageBreak/>
        <w:t>принимать по 3 таблетки 1 раз в сутки, 5-6 день по 2 таблетки 1 раз в сутки, следующие 83 дня по 1 таблетке 1 раз в сутки. Курс лечения 3 месяца.</w:t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</w:t>
      </w:r>
      <w:r w:rsidRPr="0026423A">
        <w:rPr>
          <w:rFonts w:ascii="Times New Roman" w:hAnsi="Times New Roman" w:cs="Times New Roman"/>
          <w:i/>
          <w:sz w:val="28"/>
        </w:rPr>
        <w:t>Лекарственное взаимодействие:</w:t>
      </w:r>
    </w:p>
    <w:p w:rsidR="003701BF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3345">
        <w:rPr>
          <w:rFonts w:ascii="Times New Roman" w:hAnsi="Times New Roman" w:cs="Times New Roman"/>
          <w:sz w:val="28"/>
        </w:rPr>
        <w:t>При одновременном применении с диуретиками возможно усугубление нарушений электролитного обмена.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701BF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3345">
        <w:rPr>
          <w:rFonts w:ascii="Times New Roman" w:hAnsi="Times New Roman" w:cs="Times New Roman"/>
          <w:sz w:val="28"/>
        </w:rPr>
        <w:t>При одновременном применении гипотензивных средств возможно снижение их эффективности</w:t>
      </w:r>
    </w:p>
    <w:p w:rsidR="003701BF" w:rsidRPr="006D3345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3345">
        <w:rPr>
          <w:rFonts w:ascii="Times New Roman" w:hAnsi="Times New Roman" w:cs="Times New Roman"/>
          <w:sz w:val="28"/>
        </w:rPr>
        <w:t>При одновременном применении гормональных контрацептивов - усиление действия преднизолона.</w:t>
      </w:r>
    </w:p>
    <w:p w:rsidR="003701BF" w:rsidRPr="006D3345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3345">
        <w:rPr>
          <w:rFonts w:ascii="Times New Roman" w:hAnsi="Times New Roman" w:cs="Times New Roman"/>
          <w:sz w:val="28"/>
        </w:rPr>
        <w:t>При одновременном применении ацетилсалициловой кислоты возможно снижение содержания салицилатов в крови.</w:t>
      </w:r>
    </w:p>
    <w:p w:rsidR="003701BF" w:rsidRPr="006D3345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3345">
        <w:rPr>
          <w:rFonts w:ascii="Times New Roman" w:hAnsi="Times New Roman" w:cs="Times New Roman"/>
          <w:sz w:val="28"/>
        </w:rPr>
        <w:t>Одновременное назначение с м-холиноблокаторами (включая антигистаминные препараты, трициклические антидепрессанты), нитратами способствует развитию повышения внутриглазного давления.</w:t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 w:rsidRPr="0026423A">
        <w:rPr>
          <w:rFonts w:ascii="Times New Roman" w:hAnsi="Times New Roman" w:cs="Times New Roman"/>
          <w:i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26423A">
        <w:rPr>
          <w:rFonts w:ascii="Times New Roman" w:hAnsi="Times New Roman" w:cs="Times New Roman"/>
          <w:i/>
          <w:sz w:val="28"/>
        </w:rPr>
        <w:t>Условия хранения:</w:t>
      </w:r>
      <w:r>
        <w:rPr>
          <w:rFonts w:ascii="Times New Roman" w:hAnsi="Times New Roman" w:cs="Times New Roman"/>
          <w:sz w:val="28"/>
        </w:rPr>
        <w:t xml:space="preserve"> Препарат хранить при комнатной температуре (20-25</w:t>
      </w:r>
      <w:r>
        <w:rPr>
          <w:rFonts w:ascii="Times New Roman" w:hAnsi="Times New Roman" w:cs="Times New Roman"/>
          <w:sz w:val="28"/>
          <w:vertAlign w:val="superscript"/>
        </w:rPr>
        <w:t>о</w:t>
      </w:r>
      <w:r>
        <w:rPr>
          <w:rFonts w:ascii="Times New Roman" w:hAnsi="Times New Roman" w:cs="Times New Roman"/>
          <w:sz w:val="28"/>
        </w:rPr>
        <w:t>С), в недоступном для детей месте.</w:t>
      </w:r>
    </w:p>
    <w:p w:rsidR="003701BF" w:rsidRPr="0026423A" w:rsidRDefault="003701BF" w:rsidP="003701BF">
      <w:pPr>
        <w:jc w:val="both"/>
        <w:rPr>
          <w:rFonts w:ascii="Times New Roman" w:hAnsi="Times New Roman" w:cs="Times New Roman"/>
          <w:b/>
          <w:i/>
          <w:sz w:val="28"/>
        </w:rPr>
      </w:pPr>
      <w:r w:rsidRPr="0026423A">
        <w:rPr>
          <w:rFonts w:ascii="Times New Roman" w:hAnsi="Times New Roman" w:cs="Times New Roman"/>
          <w:b/>
          <w:i/>
          <w:sz w:val="28"/>
        </w:rPr>
        <w:t>Задание №2.</w:t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  <w:r w:rsidRPr="0026423A">
        <w:rPr>
          <w:rFonts w:ascii="Times New Roman" w:hAnsi="Times New Roman" w:cs="Times New Roman"/>
          <w:i/>
          <w:sz w:val="28"/>
        </w:rPr>
        <w:t>Фармакологическая группа:</w:t>
      </w:r>
      <w:r>
        <w:rPr>
          <w:rFonts w:ascii="Times New Roman" w:hAnsi="Times New Roman" w:cs="Times New Roman"/>
          <w:sz w:val="28"/>
        </w:rPr>
        <w:t xml:space="preserve"> Глюкокортикостероиды</w:t>
      </w:r>
    </w:p>
    <w:p w:rsidR="003701BF" w:rsidRPr="00CF627F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423A">
        <w:rPr>
          <w:rFonts w:ascii="Times New Roman" w:hAnsi="Times New Roman" w:cs="Times New Roman"/>
          <w:i/>
          <w:sz w:val="28"/>
        </w:rPr>
        <w:t>Механизм действия:</w:t>
      </w:r>
      <w:r>
        <w:rPr>
          <w:rFonts w:ascii="Times New Roman" w:hAnsi="Times New Roman" w:cs="Times New Roman"/>
          <w:sz w:val="28"/>
        </w:rPr>
        <w:t xml:space="preserve"> </w:t>
      </w:r>
      <w:r w:rsidRPr="00CF627F">
        <w:rPr>
          <w:rFonts w:ascii="Times New Roman" w:hAnsi="Times New Roman" w:cs="Times New Roman"/>
          <w:sz w:val="28"/>
        </w:rPr>
        <w:t>Взаимодействует со специфическими рецепторами в цитоплазме клетки и образует комплекс, который проникает в ядро клетки, связывается с ДНК и вызывает экспрессию или депрессию мРНК, изменяя образование на рибосомах белков, опосредующих клеточные эффекты. Увеличивает синтез липокортина, который угнетает фосфолипазу A</w:t>
      </w:r>
      <w:r w:rsidRPr="00CF627F">
        <w:rPr>
          <w:rFonts w:ascii="Times New Roman" w:hAnsi="Times New Roman" w:cs="Times New Roman"/>
          <w:sz w:val="28"/>
          <w:vertAlign w:val="subscript"/>
        </w:rPr>
        <w:t>2</w:t>
      </w:r>
      <w:r w:rsidRPr="00CF627F">
        <w:rPr>
          <w:rFonts w:ascii="Times New Roman" w:hAnsi="Times New Roman" w:cs="Times New Roman"/>
          <w:sz w:val="28"/>
        </w:rPr>
        <w:t>, блокирует либерацию арахидоновой кислоты и биосинтез эндоперекиси, ПГ, лейкотриенов (способствующих развитию воспаления, аллергии и других патологических процессов). Стабилизирует мембраны лизосом, ингибирует синтез гиалуронидазы, снижает продукцию лимфокинов. Влияет на альтернативную и экссудативную фазы воспаления, препятствует распространению воспалительного процесса. Ограничение миграции моноцитов в очаг воспаления и торможение пролиферации фибробластов обусловливают антипролиферативное действие. Подавляет образование мукополисахаридов, ограничивая тем самым связывание воды и белков плазмы в очаге ревматического воспаления. Угнетает активность коллагеназы, препятствуя деструкции хрящей и костей при ревматоидном артрите.</w:t>
      </w:r>
    </w:p>
    <w:p w:rsidR="003701BF" w:rsidRPr="00CF627F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27F">
        <w:rPr>
          <w:rFonts w:ascii="Times New Roman" w:hAnsi="Times New Roman" w:cs="Times New Roman"/>
          <w:sz w:val="28"/>
        </w:rPr>
        <w:t xml:space="preserve">Противоаллергический эффект обусловлен уменьшением числа базофилов, прямым торможением секреции и синтеза медиаторов немедленной аллергической реакции. Вызывает лимфопению и инволюцию лимфоидной ткани, чем обусловлена иммуносупрессия. </w:t>
      </w:r>
    </w:p>
    <w:p w:rsidR="003701BF" w:rsidRPr="00CF627F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27F">
        <w:rPr>
          <w:rFonts w:ascii="Times New Roman" w:hAnsi="Times New Roman" w:cs="Times New Roman"/>
          <w:sz w:val="28"/>
        </w:rPr>
        <w:t xml:space="preserve">Уменьшает количество белка в плазме и синтез белка, связывающего кальций, усиливает катаболизм белка в мышечной ткани. Способствует образованию </w:t>
      </w:r>
      <w:r w:rsidRPr="00CF627F">
        <w:rPr>
          <w:rFonts w:ascii="Times New Roman" w:hAnsi="Times New Roman" w:cs="Times New Roman"/>
          <w:sz w:val="28"/>
        </w:rPr>
        <w:lastRenderedPageBreak/>
        <w:t>ферментных белков в печени, фибриногена, эритропоэтина, сурфактанта, липомодулина. Способствует образованию высших жирных кислот и триглицеридов, перераспределению жира (повышает липолиз жира на конечностях и его отложение на лице и в верхней половине туловища). Увеличивает резорбцию углеводов из ЖКТ, активность глюкозо-6-фосфатазы и фосфоенолпируваткиназы, что приводит к мобилизации глюкозы в кровоток и усилению глюконеогенеза. Задерживает натрий и воду и способствует выведению калия за счет минералокортикоидного действия</w:t>
      </w:r>
      <w:r>
        <w:rPr>
          <w:rFonts w:ascii="Times New Roman" w:hAnsi="Times New Roman" w:cs="Times New Roman"/>
          <w:sz w:val="28"/>
        </w:rPr>
        <w:t xml:space="preserve">. </w:t>
      </w:r>
      <w:r w:rsidRPr="00CF627F">
        <w:rPr>
          <w:rFonts w:ascii="Times New Roman" w:hAnsi="Times New Roman" w:cs="Times New Roman"/>
          <w:sz w:val="28"/>
        </w:rPr>
        <w:t>Снижает всасывание кальция в кишечнике, повышает его вымывание из костей и экскрецию почками.</w:t>
      </w:r>
    </w:p>
    <w:p w:rsidR="003701BF" w:rsidRPr="00CF627F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27F">
        <w:rPr>
          <w:rFonts w:ascii="Times New Roman" w:hAnsi="Times New Roman" w:cs="Times New Roman"/>
          <w:sz w:val="28"/>
        </w:rPr>
        <w:t>Обладает противошоковым действием, стимулирует образование некоторых клеток в костном мозге, увеличивает содержание в крови эритроцитов и тромбоцитов, снижает </w:t>
      </w:r>
      <w:r>
        <w:rPr>
          <w:rFonts w:ascii="Times New Roman" w:hAnsi="Times New Roman" w:cs="Times New Roman"/>
          <w:sz w:val="28"/>
        </w:rPr>
        <w:sym w:font="Symbol" w:char="F02D"/>
      </w:r>
      <w:r w:rsidRPr="00CF627F">
        <w:rPr>
          <w:rFonts w:ascii="Times New Roman" w:hAnsi="Times New Roman" w:cs="Times New Roman"/>
          <w:sz w:val="28"/>
        </w:rPr>
        <w:t xml:space="preserve"> лимфоцитов, эозинофилов, моноцитов, базофилов.</w:t>
      </w:r>
    </w:p>
    <w:p w:rsidR="003701BF" w:rsidRDefault="003701BF" w:rsidP="003701BF">
      <w:pPr>
        <w:jc w:val="both"/>
        <w:rPr>
          <w:rFonts w:ascii="Times New Roman" w:hAnsi="Times New Roman" w:cs="Times New Roman"/>
          <w:sz w:val="28"/>
        </w:rPr>
      </w:pPr>
    </w:p>
    <w:p w:rsidR="003701BF" w:rsidRPr="0026423A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6423A">
        <w:rPr>
          <w:rFonts w:ascii="Times New Roman" w:hAnsi="Times New Roman" w:cs="Times New Roman"/>
          <w:i/>
          <w:sz w:val="28"/>
        </w:rPr>
        <w:t xml:space="preserve">Побочные эффекты: </w:t>
      </w:r>
    </w:p>
    <w:p w:rsidR="003701BF" w:rsidRDefault="003701BF" w:rsidP="00370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423A">
        <w:rPr>
          <w:rFonts w:ascii="Times New Roman" w:hAnsi="Times New Roman" w:cs="Times New Roman"/>
          <w:iCs/>
          <w:sz w:val="28"/>
        </w:rPr>
        <w:t>Со стороны обмена веществ:</w:t>
      </w:r>
      <w:r>
        <w:rPr>
          <w:rFonts w:ascii="Times New Roman" w:hAnsi="Times New Roman" w:cs="Times New Roman"/>
          <w:sz w:val="28"/>
        </w:rPr>
        <w:t xml:space="preserve"> </w:t>
      </w:r>
      <w:r w:rsidRPr="00CF627F">
        <w:rPr>
          <w:rFonts w:ascii="Times New Roman" w:hAnsi="Times New Roman" w:cs="Times New Roman"/>
          <w:sz w:val="28"/>
        </w:rPr>
        <w:t>задержка Na</w:t>
      </w:r>
      <w:r w:rsidRPr="00CF627F">
        <w:rPr>
          <w:rFonts w:ascii="Times New Roman" w:hAnsi="Times New Roman" w:cs="Times New Roman"/>
          <w:sz w:val="28"/>
          <w:vertAlign w:val="superscript"/>
        </w:rPr>
        <w:t>+</w:t>
      </w:r>
      <w:r w:rsidRPr="00CF627F">
        <w:rPr>
          <w:rFonts w:ascii="Times New Roman" w:hAnsi="Times New Roman" w:cs="Times New Roman"/>
          <w:sz w:val="28"/>
        </w:rPr>
        <w:t> и жидкости в организме, гипокалиемия, гл</w:t>
      </w:r>
      <w:r>
        <w:rPr>
          <w:rFonts w:ascii="Times New Roman" w:hAnsi="Times New Roman" w:cs="Times New Roman"/>
          <w:sz w:val="28"/>
        </w:rPr>
        <w:t>юкозурия, увеличение массы тела;</w:t>
      </w:r>
    </w:p>
    <w:p w:rsidR="003701BF" w:rsidRPr="00CF627F" w:rsidRDefault="003701BF" w:rsidP="00370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423A">
        <w:rPr>
          <w:rFonts w:ascii="Times New Roman" w:hAnsi="Times New Roman" w:cs="Times New Roman"/>
          <w:iCs/>
          <w:sz w:val="28"/>
        </w:rPr>
        <w:t>Со стороны эндокринной системы: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CF627F">
        <w:rPr>
          <w:rFonts w:ascii="Times New Roman" w:hAnsi="Times New Roman" w:cs="Times New Roman"/>
          <w:sz w:val="28"/>
        </w:rPr>
        <w:t xml:space="preserve">вторичная надпочечниковая </w:t>
      </w:r>
      <w:r>
        <w:rPr>
          <w:rFonts w:ascii="Times New Roman" w:hAnsi="Times New Roman" w:cs="Times New Roman"/>
          <w:sz w:val="28"/>
        </w:rPr>
        <w:t xml:space="preserve">недостаточность, </w:t>
      </w:r>
      <w:r w:rsidRPr="00CF627F">
        <w:rPr>
          <w:rFonts w:ascii="Times New Roman" w:hAnsi="Times New Roman" w:cs="Times New Roman"/>
          <w:sz w:val="28"/>
        </w:rPr>
        <w:t>подавл</w:t>
      </w:r>
      <w:r>
        <w:rPr>
          <w:rFonts w:ascii="Times New Roman" w:hAnsi="Times New Roman" w:cs="Times New Roman"/>
          <w:sz w:val="28"/>
        </w:rPr>
        <w:t>ение роста у детей, нарушения менструального цикла,</w:t>
      </w:r>
      <w:r w:rsidRPr="00CF627F">
        <w:rPr>
          <w:rFonts w:ascii="Times New Roman" w:hAnsi="Times New Roman" w:cs="Times New Roman"/>
          <w:sz w:val="28"/>
        </w:rPr>
        <w:t xml:space="preserve"> снижение толерантности к углеводам; </w:t>
      </w:r>
    </w:p>
    <w:p w:rsidR="003701BF" w:rsidRPr="00CF627F" w:rsidRDefault="003701BF" w:rsidP="00370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стороны сердечно – сосудистой системы: </w:t>
      </w:r>
      <w:r w:rsidRPr="00CF627F">
        <w:rPr>
          <w:rFonts w:ascii="Times New Roman" w:hAnsi="Times New Roman" w:cs="Times New Roman"/>
          <w:sz w:val="28"/>
        </w:rPr>
        <w:t xml:space="preserve">повышение АД, развитие или усиление выраженности хронической сердечной недостаточности, тромбоз, </w:t>
      </w:r>
    </w:p>
    <w:p w:rsidR="003701BF" w:rsidRPr="00CF627F" w:rsidRDefault="003701BF" w:rsidP="00370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27F">
        <w:rPr>
          <w:rFonts w:ascii="Times New Roman" w:hAnsi="Times New Roman" w:cs="Times New Roman"/>
          <w:sz w:val="28"/>
        </w:rPr>
        <w:t>Со стороны опорно-двигательного аппарата: мышечная слабость, остеопороз, патологические переломы длинных трубчатых костей.</w:t>
      </w:r>
    </w:p>
    <w:p w:rsidR="003701BF" w:rsidRDefault="003701BF" w:rsidP="00370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27F">
        <w:rPr>
          <w:rFonts w:ascii="Times New Roman" w:hAnsi="Times New Roman" w:cs="Times New Roman"/>
          <w:sz w:val="28"/>
        </w:rPr>
        <w:t xml:space="preserve">Со стороны органов ЖКТ: стероидная язва с возможным прободением и кровотечением, панкреатит, </w:t>
      </w:r>
      <w:r>
        <w:rPr>
          <w:rFonts w:ascii="Times New Roman" w:hAnsi="Times New Roman" w:cs="Times New Roman"/>
          <w:sz w:val="28"/>
        </w:rPr>
        <w:t xml:space="preserve">метеоризм, язвенный эзофагит, </w:t>
      </w:r>
      <w:r w:rsidRPr="00CF627F">
        <w:rPr>
          <w:rFonts w:ascii="Times New Roman" w:hAnsi="Times New Roman" w:cs="Times New Roman"/>
          <w:sz w:val="28"/>
        </w:rPr>
        <w:t>повышение аппетита.</w:t>
      </w:r>
    </w:p>
    <w:p w:rsidR="003701BF" w:rsidRPr="0026423A" w:rsidRDefault="003701BF" w:rsidP="003701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01BF" w:rsidRPr="0026423A" w:rsidRDefault="003701BF" w:rsidP="003701B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6423A">
        <w:rPr>
          <w:rFonts w:ascii="Times New Roman" w:hAnsi="Times New Roman" w:cs="Times New Roman"/>
          <w:i/>
          <w:sz w:val="28"/>
        </w:rPr>
        <w:t>Противопоказания: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Гипокалиемия; 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Артериальная гипертензия;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Сердечная недостаточность; 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Почечная или печеночная недостаточность;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Иммундефицитные состояния;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Заболевания ЖКТ;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Гиперлипидемия;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Сахарный диабет;</w:t>
      </w:r>
    </w:p>
    <w:p w:rsidR="003701BF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Остеопороз;</w:t>
      </w:r>
    </w:p>
    <w:p w:rsidR="003701BF" w:rsidRPr="0026423A" w:rsidRDefault="003701BF" w:rsidP="003701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Ожирение. </w:t>
      </w:r>
    </w:p>
    <w:p w:rsidR="003351F4" w:rsidRDefault="003351F4"/>
    <w:sectPr w:rsidR="003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1599"/>
    <w:multiLevelType w:val="hybridMultilevel"/>
    <w:tmpl w:val="719AB4C4"/>
    <w:lvl w:ilvl="0" w:tplc="9EE434B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30C2"/>
    <w:multiLevelType w:val="hybridMultilevel"/>
    <w:tmpl w:val="802ECCE6"/>
    <w:lvl w:ilvl="0" w:tplc="9EE434B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F"/>
    <w:rsid w:val="00096CDC"/>
    <w:rsid w:val="00212D71"/>
    <w:rsid w:val="002B5B57"/>
    <w:rsid w:val="003351F4"/>
    <w:rsid w:val="003701BF"/>
    <w:rsid w:val="005060CA"/>
    <w:rsid w:val="00575818"/>
    <w:rsid w:val="00672D8E"/>
    <w:rsid w:val="007739CC"/>
    <w:rsid w:val="007D4E7D"/>
    <w:rsid w:val="008C5829"/>
    <w:rsid w:val="00990936"/>
    <w:rsid w:val="00D021AA"/>
    <w:rsid w:val="00F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335A-CBC3-461D-9FC6-BE6822B9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2020-06-04T04:24:00Z</dcterms:created>
  <dcterms:modified xsi:type="dcterms:W3CDTF">2020-06-04T04:25:00Z</dcterms:modified>
</cp:coreProperties>
</file>