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62" w:rsidRPr="00475462" w:rsidRDefault="00475462" w:rsidP="00475462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47546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75462" w:rsidRPr="00475462" w:rsidRDefault="00475462" w:rsidP="00475462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475462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475462" w:rsidRPr="00475462" w:rsidRDefault="00A11512" w:rsidP="00475462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Соловьева</w:t>
      </w:r>
      <w:r w:rsidR="00475462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75462" w:rsidRPr="00475462" w:rsidRDefault="00475462" w:rsidP="00475462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475462">
        <w:rPr>
          <w:rFonts w:ascii="Times New Roman" w:hAnsi="Times New Roman" w:cs="Times New Roman"/>
          <w:sz w:val="28"/>
          <w:szCs w:val="28"/>
        </w:rPr>
        <w:t>«_____»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75462">
        <w:rPr>
          <w:rFonts w:ascii="Times New Roman" w:hAnsi="Times New Roman" w:cs="Times New Roman"/>
          <w:sz w:val="28"/>
          <w:szCs w:val="28"/>
        </w:rPr>
        <w:t>__ 20</w:t>
      </w:r>
      <w:r w:rsidR="00A11512">
        <w:rPr>
          <w:rFonts w:ascii="Times New Roman" w:hAnsi="Times New Roman" w:cs="Times New Roman"/>
          <w:sz w:val="28"/>
          <w:szCs w:val="28"/>
        </w:rPr>
        <w:t>20</w:t>
      </w:r>
      <w:r w:rsidRPr="004754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E14" w:rsidRDefault="00271E14" w:rsidP="0027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462" w:rsidRDefault="00B6370B" w:rsidP="0027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462">
        <w:rPr>
          <w:rFonts w:ascii="Times New Roman" w:hAnsi="Times New Roman" w:cs="Times New Roman"/>
          <w:sz w:val="28"/>
          <w:szCs w:val="28"/>
        </w:rPr>
        <w:t>Перечень вопросов к экзамену</w:t>
      </w:r>
    </w:p>
    <w:p w:rsidR="00793F72" w:rsidRPr="00475462" w:rsidRDefault="00B6370B" w:rsidP="0027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462">
        <w:rPr>
          <w:rFonts w:ascii="Times New Roman" w:hAnsi="Times New Roman" w:cs="Times New Roman"/>
          <w:sz w:val="28"/>
          <w:szCs w:val="28"/>
        </w:rPr>
        <w:t>по дисциплине «</w:t>
      </w:r>
      <w:r w:rsidR="00271E14" w:rsidRPr="00271E14">
        <w:rPr>
          <w:rFonts w:ascii="Times New Roman" w:hAnsi="Times New Roman" w:cs="Times New Roman"/>
          <w:sz w:val="28"/>
          <w:szCs w:val="28"/>
        </w:rPr>
        <w:t>СПЕЦИАЛЬНОЕ И КОРРЕКЦИОННОЕ ОБУЧЕНИЕ</w:t>
      </w:r>
      <w:r w:rsidRPr="00271E14">
        <w:rPr>
          <w:rFonts w:ascii="Times New Roman" w:hAnsi="Times New Roman" w:cs="Times New Roman"/>
          <w:sz w:val="28"/>
          <w:szCs w:val="28"/>
        </w:rPr>
        <w:t>»</w:t>
      </w:r>
    </w:p>
    <w:p w:rsidR="00271E14" w:rsidRPr="00271E14" w:rsidRDefault="00271E14" w:rsidP="0027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E14">
        <w:rPr>
          <w:rFonts w:ascii="Times New Roman" w:hAnsi="Times New Roman" w:cs="Times New Roman"/>
          <w:sz w:val="28"/>
          <w:szCs w:val="28"/>
        </w:rPr>
        <w:t>Специальность 37.05.01 Клиническая психология</w:t>
      </w:r>
    </w:p>
    <w:p w:rsidR="00271E14" w:rsidRDefault="00271E14" w:rsidP="0027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E14">
        <w:rPr>
          <w:rFonts w:ascii="Times New Roman" w:hAnsi="Times New Roman" w:cs="Times New Roman"/>
          <w:sz w:val="28"/>
          <w:szCs w:val="28"/>
        </w:rPr>
        <w:t>(очная форма</w:t>
      </w:r>
      <w:r w:rsidR="00993A7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271E14">
        <w:rPr>
          <w:rFonts w:ascii="Times New Roman" w:hAnsi="Times New Roman" w:cs="Times New Roman"/>
          <w:sz w:val="28"/>
          <w:szCs w:val="28"/>
        </w:rPr>
        <w:t>)</w:t>
      </w:r>
    </w:p>
    <w:p w:rsidR="00271E14" w:rsidRPr="00475462" w:rsidRDefault="00271E14" w:rsidP="0027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29"/>
        <w:gridCol w:w="8216"/>
      </w:tblGrid>
      <w:tr w:rsidR="00475462" w:rsidRPr="005B1472" w:rsidTr="00271E14">
        <w:tc>
          <w:tcPr>
            <w:tcW w:w="604" w:type="pct"/>
          </w:tcPr>
          <w:p w:rsidR="00475462" w:rsidRPr="005B1472" w:rsidRDefault="00475462" w:rsidP="004754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96" w:type="pct"/>
          </w:tcPr>
          <w:p w:rsidR="00475462" w:rsidRPr="005B1472" w:rsidRDefault="00475462" w:rsidP="004754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Формулировка вопроса</w:t>
            </w:r>
          </w:p>
        </w:tc>
      </w:tr>
      <w:tr w:rsidR="00CF779A" w:rsidRPr="005B1472" w:rsidTr="00271E14">
        <w:tc>
          <w:tcPr>
            <w:tcW w:w="604" w:type="pct"/>
          </w:tcPr>
          <w:p w:rsidR="00CF779A" w:rsidRPr="005B1472" w:rsidRDefault="00CF779A" w:rsidP="004754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pct"/>
          </w:tcPr>
          <w:p w:rsidR="00CF779A" w:rsidRPr="005B1472" w:rsidRDefault="00CF779A" w:rsidP="004754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Актуальная нормативно-правовая основа образования лиц с ограниченными возможностями здоровья в РФ: Закон «Об образовании в РФ», СанПиН ОВЗ, ФГОС ОВЗ, ФГОС УО.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221E00" w:rsidRDefault="00271E14" w:rsidP="00271E14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00">
              <w:rPr>
                <w:rFonts w:ascii="Times New Roman" w:hAnsi="Times New Roman" w:cs="Times New Roman"/>
                <w:sz w:val="24"/>
                <w:szCs w:val="24"/>
              </w:rPr>
              <w:t>Стратегия и концепция развития образования детей с ОВЗ и детей с инвалидностью в РФ на период до 2030 года.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221E00" w:rsidRDefault="00271E14" w:rsidP="00271E14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Style w:val="a5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21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Государственные </w:t>
            </w:r>
            <w:r w:rsidRPr="00221E00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программы РФ для людей с ОВЗ и инвалидов.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221E00" w:rsidRDefault="00271E14" w:rsidP="00271E14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00"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«Доступная среда».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221E00" w:rsidRDefault="00271E14" w:rsidP="00271E14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00">
              <w:rPr>
                <w:rFonts w:ascii="Times New Roman" w:hAnsi="Times New Roman" w:cs="Times New Roman"/>
                <w:sz w:val="24"/>
                <w:szCs w:val="24"/>
              </w:rPr>
              <w:t>Нормативная база, регламенты деятельности бюро медико-социальной экспертизы (МСЭ).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Нормативная база, регламенты деятельности  психолого-медико-педагогической комиссии (ПМПК).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Нормативная база, регламенты деятельности   психолого-медико</w:t>
            </w:r>
            <w:r w:rsidR="00993A74">
              <w:rPr>
                <w:rFonts w:ascii="Times New Roman" w:hAnsi="Times New Roman" w:cs="Times New Roman"/>
                <w:sz w:val="24"/>
                <w:szCs w:val="24"/>
              </w:rPr>
              <w:t>-педагогического консилиума (ППк</w:t>
            </w:r>
            <w:bookmarkStart w:id="0" w:name="_GoBack"/>
            <w:bookmarkEnd w:id="0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Место и роль системы специального образования в России.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коррекционной педагогики.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Реабилитация средствами образования.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Социокультурный анализ современных тенденций развития специального образования.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инклюзивного и интегрированного образования 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Соотношение дифференцированного, интегрированного и инклюзивного образования в настоящее время.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Техники общения с разными категориями инвалидами (общее и специфическое).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Проблемы инклюзивного и интегрированного образования  в России.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инклюзивного и интегрированного </w:t>
            </w:r>
            <w:proofErr w:type="gramStart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образования  для</w:t>
            </w:r>
            <w:proofErr w:type="gramEnd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разных категорий детей с ОВЗ.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Модели инклюзивного и интегрированного образования для детей с ОВЗ.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Значимость психолого-педагогического сопровождения процесса  инклюзивного образования.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Сущность психолого-педагогических  основ инклюзивного образования.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Опыт инклюзивного образования в странах Европы.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Инклюзивн</w:t>
            </w:r>
            <w:r w:rsidR="00CC22AC">
              <w:rPr>
                <w:rFonts w:ascii="Times New Roman" w:hAnsi="Times New Roman" w:cs="Times New Roman"/>
                <w:sz w:val="24"/>
                <w:szCs w:val="24"/>
              </w:rPr>
              <w:t>ое и интегрированное образование</w:t>
            </w: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 в США.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 в Китае.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приемы и методы, используемые в процессе обучения и воспитания лиц с </w:t>
            </w:r>
            <w:proofErr w:type="gramStart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ОВЗ  в</w:t>
            </w:r>
            <w:proofErr w:type="gramEnd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инклюзивном образовании.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психолого-психологической поддержки лиц </w:t>
            </w:r>
            <w:proofErr w:type="gramStart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с  ОВЗ</w:t>
            </w:r>
            <w:proofErr w:type="gramEnd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и их семей в инклюзивных школах.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Учет первоначальной готовности ребенка с ОВЗ к разным вариантам интегрированного и инклюзивного  обучения в общеобразовательной школе.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работе узких специалистов и учителей предметного обучения как условие повышения уровня речевого развития слабослышащих младших школьников.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Включение родителей в коррекционно-образовательный процесс как условие эффективности инклюзивного образования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направления в деятельности психолога в образовательных учреждениях инклюзивной направленности.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взаимодействия учащихся с ОВЗ в условиях инклюзивного образования. Этапы организации учебного взаимодействия учащихся с сохранным и нарушенным слухом.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учащихся с ОВЗ в условиях инклюзивного образования.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психолого-педагогического сопровождения лиц с ОВЗ.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включения лиц с ОВЗ в общеобразовательное пространство.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здоровых детей к встрече с детьми, имеющими различные нарушения.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коллектива к работе с детьми, имеющими различные нарушения.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Дистанционное (домашнее) образование детей с ОВЗ и инвалидностью.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инклюзивного образования лиц с нарушениями слуха.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инклюзивного образования лиц с нарушениями зрения.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инклюзивного образования лиц с нарушениями опорно-двигательного аппарата.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инклюзивного образования лиц с нарушениями речи.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инклюзивного образования лиц с расстройствами аутистического спектра.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инклюзивного образования лиц с нарушениями интеллекта.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инклюзивного образования лиц с задержкой психического развития.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 для детей с расстройствами аутистического спектра.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Особенности профориентации разных категорий лиц с ОВЗ</w:t>
            </w:r>
            <w:r w:rsidR="004B41AD">
              <w:rPr>
                <w:rFonts w:ascii="Times New Roman" w:hAnsi="Times New Roman" w:cs="Times New Roman"/>
                <w:sz w:val="24"/>
                <w:szCs w:val="24"/>
              </w:rPr>
              <w:t xml:space="preserve"> (общее и специфическое)</w:t>
            </w: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социализации лиц с  нарушениями слуха - выпускников инклюзивных школ.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социализации лиц с нарушениями зрения -выпускников инклюзивных школ.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социализации лиц с  нарушениями  опорно-двигательного аппарата - выпускников инклюзивных школ.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социализации лиц </w:t>
            </w:r>
            <w:proofErr w:type="gramStart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>с  нарушениями</w:t>
            </w:r>
            <w:proofErr w:type="gramEnd"/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 - выпускников инклюзивных школ. 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социализации лиц с  расстройствами аутистического спектра - выпускников инклюзивных школ.</w:t>
            </w:r>
          </w:p>
        </w:tc>
      </w:tr>
      <w:tr w:rsidR="00271E14" w:rsidRPr="005B1472" w:rsidTr="00271E14">
        <w:tc>
          <w:tcPr>
            <w:tcW w:w="604" w:type="pct"/>
          </w:tcPr>
          <w:p w:rsidR="00271E14" w:rsidRPr="005B1472" w:rsidRDefault="00271E14" w:rsidP="00271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pct"/>
          </w:tcPr>
          <w:p w:rsidR="00271E14" w:rsidRPr="00FC0C00" w:rsidRDefault="00271E14" w:rsidP="00271E1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социализации лиц с ОВЗ выпускников специальных коррекционных школ.</w:t>
            </w:r>
          </w:p>
        </w:tc>
      </w:tr>
    </w:tbl>
    <w:p w:rsidR="00FC56B5" w:rsidRDefault="00FC56B5" w:rsidP="00FC5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56B5" w:rsidRPr="00FC56B5" w:rsidRDefault="00FC56B5" w:rsidP="00FC5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FC56B5">
        <w:rPr>
          <w:rFonts w:ascii="Times New Roman" w:hAnsi="Times New Roman" w:cs="Times New Roman"/>
          <w:sz w:val="20"/>
          <w:szCs w:val="20"/>
        </w:rPr>
        <w:t>Структура ответа:</w:t>
      </w:r>
    </w:p>
    <w:p w:rsidR="00FC56B5" w:rsidRPr="00FC56B5" w:rsidRDefault="00FC56B5" w:rsidP="00FC5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FC56B5">
        <w:rPr>
          <w:rFonts w:ascii="Times New Roman" w:hAnsi="Times New Roman" w:cs="Times New Roman"/>
          <w:sz w:val="20"/>
          <w:szCs w:val="20"/>
        </w:rPr>
        <w:t>1.</w:t>
      </w:r>
      <w:r w:rsidRPr="00FC56B5">
        <w:rPr>
          <w:rFonts w:ascii="Times New Roman" w:hAnsi="Times New Roman" w:cs="Times New Roman"/>
          <w:sz w:val="20"/>
          <w:szCs w:val="20"/>
        </w:rPr>
        <w:tab/>
        <w:t>Определение ключевых понятий.</w:t>
      </w:r>
    </w:p>
    <w:p w:rsidR="00FC56B5" w:rsidRPr="00FC56B5" w:rsidRDefault="00FC56B5" w:rsidP="00FC5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FC56B5">
        <w:rPr>
          <w:rFonts w:ascii="Times New Roman" w:hAnsi="Times New Roman" w:cs="Times New Roman"/>
          <w:sz w:val="20"/>
          <w:szCs w:val="20"/>
        </w:rPr>
        <w:t>2.</w:t>
      </w:r>
      <w:r w:rsidRPr="00FC56B5">
        <w:rPr>
          <w:rFonts w:ascii="Times New Roman" w:hAnsi="Times New Roman" w:cs="Times New Roman"/>
          <w:sz w:val="20"/>
          <w:szCs w:val="20"/>
        </w:rPr>
        <w:tab/>
        <w:t xml:space="preserve">Общая характеристика ответа: развёрнутый письменный ответ на 5-10 предложений на каждый тезис. </w:t>
      </w:r>
    </w:p>
    <w:p w:rsidR="00FC56B5" w:rsidRPr="00FC56B5" w:rsidRDefault="00FC56B5" w:rsidP="00FC5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FC56B5">
        <w:rPr>
          <w:rFonts w:ascii="Times New Roman" w:hAnsi="Times New Roman" w:cs="Times New Roman"/>
          <w:sz w:val="20"/>
          <w:szCs w:val="20"/>
        </w:rPr>
        <w:t>3.</w:t>
      </w:r>
      <w:r w:rsidRPr="00FC56B5">
        <w:rPr>
          <w:rFonts w:ascii="Times New Roman" w:hAnsi="Times New Roman" w:cs="Times New Roman"/>
          <w:sz w:val="20"/>
          <w:szCs w:val="20"/>
        </w:rPr>
        <w:tab/>
        <w:t xml:space="preserve">Критерии оценки: </w:t>
      </w:r>
    </w:p>
    <w:p w:rsidR="00FC56B5" w:rsidRPr="00FC56B5" w:rsidRDefault="00FC56B5" w:rsidP="005755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C56B5">
        <w:rPr>
          <w:rFonts w:ascii="Times New Roman" w:hAnsi="Times New Roman" w:cs="Times New Roman"/>
          <w:sz w:val="20"/>
          <w:szCs w:val="20"/>
        </w:rPr>
        <w:t xml:space="preserve">- верно/имеются недочеты/неверно; </w:t>
      </w:r>
    </w:p>
    <w:p w:rsidR="00FC56B5" w:rsidRPr="00FC56B5" w:rsidRDefault="00FC56B5" w:rsidP="005755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C56B5">
        <w:rPr>
          <w:rFonts w:ascii="Times New Roman" w:hAnsi="Times New Roman" w:cs="Times New Roman"/>
          <w:sz w:val="20"/>
          <w:szCs w:val="20"/>
        </w:rPr>
        <w:t>- логичность, самостоятельность</w:t>
      </w:r>
    </w:p>
    <w:p w:rsidR="002958D0" w:rsidRPr="00FC56B5" w:rsidRDefault="00FC56B5" w:rsidP="005755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C56B5">
        <w:rPr>
          <w:rFonts w:ascii="Times New Roman" w:hAnsi="Times New Roman" w:cs="Times New Roman"/>
          <w:sz w:val="20"/>
          <w:szCs w:val="20"/>
        </w:rPr>
        <w:t>- емкость, точность, четкость</w:t>
      </w:r>
    </w:p>
    <w:p w:rsidR="00FC56B5" w:rsidRDefault="00FC56B5" w:rsidP="0047546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F779A" w:rsidRDefault="002B4C8D" w:rsidP="0047546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4C8D">
        <w:rPr>
          <w:rFonts w:ascii="Times New Roman" w:hAnsi="Times New Roman" w:cs="Times New Roman"/>
          <w:sz w:val="24"/>
          <w:szCs w:val="24"/>
        </w:rPr>
        <w:t>Преподаватель: к</w:t>
      </w:r>
      <w:r>
        <w:rPr>
          <w:rFonts w:ascii="Times New Roman" w:hAnsi="Times New Roman" w:cs="Times New Roman"/>
          <w:sz w:val="24"/>
          <w:szCs w:val="24"/>
        </w:rPr>
        <w:t>анд</w:t>
      </w:r>
      <w:r w:rsidR="00575576">
        <w:rPr>
          <w:rFonts w:ascii="Times New Roman" w:hAnsi="Times New Roman" w:cs="Times New Roman"/>
          <w:sz w:val="24"/>
          <w:szCs w:val="24"/>
        </w:rPr>
        <w:t>. биол</w:t>
      </w:r>
      <w:r w:rsidRPr="002B4C8D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2B4C8D">
        <w:rPr>
          <w:rFonts w:ascii="Times New Roman" w:hAnsi="Times New Roman" w:cs="Times New Roman"/>
          <w:sz w:val="24"/>
          <w:szCs w:val="24"/>
        </w:rPr>
        <w:t>, доц</w:t>
      </w:r>
      <w:r>
        <w:rPr>
          <w:rFonts w:ascii="Times New Roman" w:hAnsi="Times New Roman" w:cs="Times New Roman"/>
          <w:sz w:val="24"/>
          <w:szCs w:val="24"/>
        </w:rPr>
        <w:t>ент</w:t>
      </w:r>
      <w:r w:rsidRPr="002B4C8D">
        <w:rPr>
          <w:rFonts w:ascii="Times New Roman" w:hAnsi="Times New Roman" w:cs="Times New Roman"/>
          <w:sz w:val="24"/>
          <w:szCs w:val="24"/>
        </w:rPr>
        <w:t xml:space="preserve">, доцент кафедры педагогики и психологии с курсом ПО </w:t>
      </w:r>
      <w:r w:rsidR="00575576">
        <w:rPr>
          <w:rFonts w:ascii="Times New Roman" w:hAnsi="Times New Roman" w:cs="Times New Roman"/>
          <w:sz w:val="24"/>
          <w:szCs w:val="24"/>
        </w:rPr>
        <w:t>Гуров В.А.</w:t>
      </w:r>
    </w:p>
    <w:p w:rsidR="00CF779A" w:rsidRDefault="00CF779A" w:rsidP="0047546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47"/>
      </w:tblGrid>
      <w:tr w:rsidR="00CF779A" w:rsidTr="00CF779A">
        <w:tc>
          <w:tcPr>
            <w:tcW w:w="9571" w:type="dxa"/>
            <w:gridSpan w:val="2"/>
          </w:tcPr>
          <w:p w:rsidR="00CF779A" w:rsidRDefault="00CF779A" w:rsidP="0047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на заседании кафедры педагогики и психологии с курсом ПО</w:t>
            </w:r>
          </w:p>
          <w:p w:rsidR="00CF779A" w:rsidRDefault="00CF779A" w:rsidP="00385A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</w:t>
            </w:r>
            <w:r w:rsidR="00385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DA3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5A9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11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7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79A" w:rsidTr="00CF779A">
        <w:tc>
          <w:tcPr>
            <w:tcW w:w="7905" w:type="dxa"/>
          </w:tcPr>
          <w:p w:rsidR="00CF779A" w:rsidRDefault="00CF779A" w:rsidP="0047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779A" w:rsidRDefault="00CF779A" w:rsidP="0047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9A" w:rsidTr="00CF779A">
        <w:tc>
          <w:tcPr>
            <w:tcW w:w="7905" w:type="dxa"/>
          </w:tcPr>
          <w:p w:rsidR="00CF779A" w:rsidRDefault="00CF779A" w:rsidP="0047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779A" w:rsidRDefault="00CF779A" w:rsidP="0047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9A" w:rsidTr="00CF779A">
        <w:tc>
          <w:tcPr>
            <w:tcW w:w="7905" w:type="dxa"/>
          </w:tcPr>
          <w:p w:rsidR="00CF779A" w:rsidRDefault="00CF779A" w:rsidP="0047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педагогики и психологии с курсом ПО, д.ф.н., доцент</w:t>
            </w:r>
          </w:p>
        </w:tc>
        <w:tc>
          <w:tcPr>
            <w:tcW w:w="1666" w:type="dxa"/>
          </w:tcPr>
          <w:p w:rsidR="00CF779A" w:rsidRDefault="00CF779A" w:rsidP="00CF77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9A" w:rsidRDefault="00CF779A" w:rsidP="00CF77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Авдеева</w:t>
            </w:r>
          </w:p>
        </w:tc>
      </w:tr>
    </w:tbl>
    <w:p w:rsidR="00CF779A" w:rsidRPr="00475462" w:rsidRDefault="00CF779A" w:rsidP="0047546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CF779A" w:rsidRPr="0047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E37"/>
    <w:multiLevelType w:val="hybridMultilevel"/>
    <w:tmpl w:val="B94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0E6D"/>
    <w:multiLevelType w:val="hybridMultilevel"/>
    <w:tmpl w:val="5010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A4"/>
    <w:rsid w:val="0005073B"/>
    <w:rsid w:val="000C32C7"/>
    <w:rsid w:val="000D0C2F"/>
    <w:rsid w:val="000F6ACA"/>
    <w:rsid w:val="00134FC2"/>
    <w:rsid w:val="00151133"/>
    <w:rsid w:val="001D54A7"/>
    <w:rsid w:val="001D5D63"/>
    <w:rsid w:val="00221E00"/>
    <w:rsid w:val="00271E14"/>
    <w:rsid w:val="002958D0"/>
    <w:rsid w:val="002B4C8D"/>
    <w:rsid w:val="002F082E"/>
    <w:rsid w:val="00331798"/>
    <w:rsid w:val="00370F4F"/>
    <w:rsid w:val="00385A93"/>
    <w:rsid w:val="003F2FA4"/>
    <w:rsid w:val="00430B99"/>
    <w:rsid w:val="00466B9A"/>
    <w:rsid w:val="00475462"/>
    <w:rsid w:val="004B41AD"/>
    <w:rsid w:val="00575576"/>
    <w:rsid w:val="005B1472"/>
    <w:rsid w:val="00733B61"/>
    <w:rsid w:val="00783BB7"/>
    <w:rsid w:val="00793F72"/>
    <w:rsid w:val="00924812"/>
    <w:rsid w:val="00993A74"/>
    <w:rsid w:val="00A11512"/>
    <w:rsid w:val="00A248B4"/>
    <w:rsid w:val="00A876C7"/>
    <w:rsid w:val="00B368F7"/>
    <w:rsid w:val="00B41587"/>
    <w:rsid w:val="00B579A8"/>
    <w:rsid w:val="00B6370B"/>
    <w:rsid w:val="00B778DD"/>
    <w:rsid w:val="00BA5451"/>
    <w:rsid w:val="00CC22AC"/>
    <w:rsid w:val="00CF779A"/>
    <w:rsid w:val="00D91BE2"/>
    <w:rsid w:val="00DA3233"/>
    <w:rsid w:val="00DF7434"/>
    <w:rsid w:val="00E31AF2"/>
    <w:rsid w:val="00ED43A4"/>
    <w:rsid w:val="00F7170F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E46F"/>
  <w15:docId w15:val="{1FD6F6C9-4D87-4F28-9A4B-3AFFA0B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0B"/>
    <w:pPr>
      <w:ind w:left="720"/>
      <w:contextualSpacing/>
    </w:pPr>
  </w:style>
  <w:style w:type="table" w:styleId="a4">
    <w:name w:val="Table Grid"/>
    <w:basedOn w:val="a1"/>
    <w:uiPriority w:val="59"/>
    <w:rsid w:val="0047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271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C847-874F-45C2-8606-3BEDE199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Кучер</dc:creator>
  <cp:lastModifiedBy>w7</cp:lastModifiedBy>
  <cp:revision>2</cp:revision>
  <cp:lastPrinted>2017-10-24T05:55:00Z</cp:lastPrinted>
  <dcterms:created xsi:type="dcterms:W3CDTF">2020-05-07T02:03:00Z</dcterms:created>
  <dcterms:modified xsi:type="dcterms:W3CDTF">2020-05-07T02:03:00Z</dcterms:modified>
</cp:coreProperties>
</file>