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gif" ContentType="image/gif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Style w:val="TableGrid"/>
        <w:tblW w:w="11652" w:type="dxa"/>
        <w:tblInd w:w="-276" w:type="dxa"/>
      </w:tblPr>
      <w:tblGrid>
        <w:gridCol w:w="3560"/>
        <w:gridCol w:w="3726"/>
        <w:gridCol w:w="4366"/>
      </w:tblGrid>
      <w:tr>
        <w:trPr>
          <w:trHeight w:val="13709" w:hRule="atLeast"/>
        </w:trPr>
        <w:tc>
          <w:tcPr>
            <w:tcW w:w="3560" w:type="dxa"/>
            <w:vMerge w:val="restart"/>
          </w:tcPr>
          <w:p>
            <w:pPr>
              <w:spacing w:after="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детей грудного возраста упражнения должны быть очень просты и легко выполнимы.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Гимнастику и массаж проводят в комнате при температуре 20—22°С.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 занятие проводится на столе, покрытом сложенным вчетверо байковым одеялом, поверх которого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стелят клеенку и чистую простыню.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Занятия проводят один раз в день за 45 минут до или через 45 минут после кормления.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Руки медицинской сестры (или матери) должны быть чисто вымытыми, сухими и теплыми.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Ребенка раздевают; тело его должно быть теплым.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Во время занятия у ребенка необходимо поддерживать веселое настроение, разговаривать с ним, побуждать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его к активности, улыбаться, использовать игрушки.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Ребенок не должен переутомляться. Все движения надо делать ритмично, спокойно и плавно (без насилия),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повторяя каждое 2-3 раза.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Основы общей методики массажа и гимнастики у детей раннего возраста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двигательной деятельности ребенка грудного возраста протекает в двух направлениях — статики 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моторики.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Пассивные упражнения производятся не ребенком, а массажистом (медицинской сестрой, матерью). </w:t>
            </w:r>
          </w:p>
          <w:p>
            <w:pPr>
              <w:rPr/>
            </w:pPr>
          </w:p>
        </w:tc>
        <w:tc>
          <w:tcPr>
            <w:tcW w:w="3726" w:type="dxa"/>
          </w:tcPr>
          <w:p>
            <w:pPr>
              <w:jc w:val="center"/>
              <w:rPr>
                <w:rFonts w:ascii="Times New Roman" w:cs="Times New Roman" w:hAnsi="Times New Roman"/>
                <w:color w:val="44546a" w:themeColor="dk2"/>
                <w:sz w:val="38"/>
                <w:szCs w:val="38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cs="Times New Roman" w:hAnsi="Times New Roman"/>
                <w:color w:val="44546a" w:themeColor="dk2"/>
                <w:sz w:val="38"/>
                <w:szCs w:val="38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cs="Times New Roman" w:hAnsi="Times New Roman"/>
                <w:color w:val="44546a" w:themeColor="dk2"/>
                <w:sz w:val="38"/>
                <w:szCs w:val="38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cs="Times New Roman" w:hAnsi="Times New Roman"/>
                <w:color w:val="44546a" w:themeColor="dk2"/>
                <w:sz w:val="38"/>
                <w:szCs w:val="38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cs="Times New Roman" w:hAnsi="Times New Roman"/>
                <w:color w:val="44546a" w:themeColor="dk2"/>
                <w:sz w:val="38"/>
                <w:szCs w:val="38"/>
                <w:shd w:val="clear" w:color="auto" w:fill="ffffff"/>
              </w:rPr>
            </w:pPr>
          </w:p>
          <w:p>
            <w:pPr>
              <w:jc w:val="center"/>
              <w:rPr/>
            </w:pPr>
            <w:r>
              <w:rPr>
                <w:rFonts w:ascii="Times New Roman" w:cs="Times New Roman" w:hAnsi="Times New Roman"/>
                <w:color w:val="44546a" w:themeColor="dk2"/>
                <w:sz w:val="38"/>
                <w:szCs w:val="38"/>
                <w:shd w:val="clear" w:color="auto" w:fill="ffffff"/>
              </w:rPr>
              <w:t>Памятка на тему «</w:t>
            </w:r>
            <w:r>
              <w:rPr>
                <w:rFonts w:ascii="Times New Roman" w:cs="Times New Roman" w:hAnsi="Times New Roman"/>
                <w:color w:val="44546a" w:themeColor="dk2"/>
                <w:sz w:val="38"/>
                <w:szCs w:val="38"/>
                <w:shd w:val="clear" w:color="auto" w:fill="ffffff"/>
              </w:rPr>
              <w:t xml:space="preserve"> Оздоровительный массаж и </w:t>
            </w:r>
            <w:r>
              <w:rPr>
                <w:rFonts w:ascii="Times New Roman" w:cs="Times New Roman" w:hAnsi="Times New Roman"/>
                <w:color w:val="44546a" w:themeColor="dk2"/>
                <w:sz w:val="38"/>
                <w:szCs w:val="38"/>
                <w:shd w:val="clear" w:color="auto" w:fill="ffffff"/>
              </w:rPr>
              <w:t>гимнастика ребенку грудного  возраста»</w:t>
            </w: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r>
              <w:rPr/>
              <w:drawing xmlns:mc="http://schemas.openxmlformats.org/markup-compatibility/2006">
                <wp:inline>
                  <wp:extent cx="2103120" cy="2103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>
                            <a:picLocks noGrp="0" noSelect="0" noChangeAspect="1" noMove="0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214-9 группа Куулар Алиса.</w:t>
            </w:r>
          </w:p>
          <w:p>
            <w:pPr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Красноярск 2023г</w:t>
            </w:r>
          </w:p>
        </w:tc>
        <w:tc>
          <w:tcPr>
            <w:tcW w:w="4366" w:type="dxa"/>
          </w:tcPr>
          <w:p>
            <w:r>
              <w:rPr>
                <w:rFonts w:ascii="Times New Roman" w:cs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Массаж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— один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из видов пассивной гимнастики.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Массаж бывает общий и местный. Общий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массаж оказывает значительное и многообразное влияние на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организм ребенка.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Различают пять основных приемов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массажа: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Поглаживание.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Растирание.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Разминание.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Поколачивание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До 3 месяцев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детям пр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оводят массаж исключительно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поглаживания. После 3 месяцев присоедин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drawing xmlns:mc="http://schemas.openxmlformats.org/markup-compatibility/2006">
                <wp:inline>
                  <wp:extent cx="1798955" cy="1425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Grp="0" noSelect="0" noChangeAspect="1" noMove="0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яют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другие приемы массаж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</w:t>
            </w:r>
          </w:p>
          <w:p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астирание.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имеет целью воздействовать главным образом на опорно-двигательный аппарат ребенка.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При растирании кожа слегка потягивает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ся пальцами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>
            <w:pPr>
              <w:spacing w:after="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Разминание. </w:t>
            </w:r>
          </w:p>
          <w:p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Активные упражнения — произвольные упражнения, которые ребенок делает самостоятельно.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направлено на усиле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кровоснабжения и улучшение питания масси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руемого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участка.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Поколачивание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как особый вид массажа, способствует снижению возбудимости периферических нервов, улучшению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кровоснабжения, а, следовательн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о, и питанию мышц.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Поколачивание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вли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яет также и на более глубоко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лежащие внутренние органы.</w:t>
            </w:r>
          </w:p>
          <w:p>
            <w:pPr>
              <w:rPr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/>
    <w:p/>
    <w:p/>
    <w:p/>
    <w:p/>
    <w:tbl>
      <w:tblPr>
        <w:tblStyle w:val="TableGrid"/>
        <w:tblW w:w="11064" w:type="dxa"/>
        <w:tblInd w:w="0" w:type="dxa"/>
      </w:tblPr>
      <w:tblGrid>
        <w:gridCol w:w="3080"/>
        <w:gridCol w:w="3776"/>
        <w:gridCol w:w="4208"/>
      </w:tblGrid>
      <w:tr>
        <w:trPr>
          <w:trHeight w:val="13301" w:hRule="atLeast"/>
        </w:trPr>
        <w:tc>
          <w:tcPr>
            <w:tcW w:w="3080" w:type="dxa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Комплекс упражнений для детей в возрасте от 1,5 до 3 месяцев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Комплекс состоит из приемов общего массажа (поглаживание) и активных движений, основывающихся на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врожденных безусловных рефлексах.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Массаж-поглаживание рук, ног, спины, живота (а, б, в, г).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Комплекс упражнений для детей в возрасте от 1,5 до 3 месяцев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Активные движения — упражнения для стоп, рефлекторное разгибание позвоночника,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рефлекторное ползание (д, е, ж).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Комплекс упражнений для детей в возрасте от 3 до 4 месяцев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 комплекс для этого возраста постепенно вводятся пассивные движения в связи с уменьшением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мышечной гипертонии.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1. Массаж спины (разминание)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Отведение рук в стороны и скрещивание их на груди (б).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Поворот на живот — рефлекторный (в).</w:t>
            </w:r>
          </w:p>
          <w:p>
            <w:pPr>
              <w:rPr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 Отклонение головы назад в положении на животе на весу (г).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 Сгибание и разгибание рук (д).</w:t>
            </w:r>
          </w:p>
        </w:tc>
        <w:tc>
          <w:tcPr>
            <w:tcW w:w="3776" w:type="dxa"/>
          </w:tcPr>
          <w:p>
            <w:pPr>
              <w:spacing w:after="60" w:line="270" w:lineRule="atLeast"/>
              <w:ind w:left="105" w:right="105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Комплекс упражнений для детей в возрасте от 3 до 4 месяцев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«Скользящие» шаги (имитация велосипедных движений) (е).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Комплекс упражнений для детей в возрасте от 4 до 6 месяцев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 период от 4 до 6 месяцев необходимо ввести несложные активные движения. Особое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внимание надо уделить упражнениям 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хватании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 удерживании предметов,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размахивании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 т. д.</w:t>
            </w:r>
          </w:p>
          <w:p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Вначале ребенок сам должен держаться за палец сестры-воспитательницы; 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дальнейшем (после 6 месяцев) для этой же цели используют кольца. В том же возрасте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надо стимулировать первые попытки ребенка к перемене положения тела как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подготовку к ползанию.</w:t>
            </w:r>
          </w:p>
          <w:p>
            <w:pPr>
              <w:rPr/>
            </w:pPr>
            <w:r>
              <w:rPr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2" simplePos="0">
                  <wp:simplePos x="0" y="0"/>
                  <wp:positionH relativeFrom="page">
                    <wp:posOffset>2263775</wp:posOffset>
                  </wp:positionH>
                  <wp:positionV relativeFrom="page">
                    <wp:posOffset>5140325</wp:posOffset>
                  </wp:positionV>
                  <wp:extent cx="2279015" cy="3668395"/>
                  <wp:effectExtent l="0" t="0" r="0" b="0"/>
                  <wp:wrapTight wrapText="bothSides">
                    <wp:wrapPolygon edited="0">
                      <wp:start x="-451" y="-217"/>
                      <wp:lineTo x="-451" y="21095"/>
                      <wp:lineTo x="21823" y="21095"/>
                      <wp:lineTo x="21823" y="-217"/>
                      <wp:lineTo x="-451" y="-217"/>
                    </wp:wrapPolygon>
                  </wp:wrapTight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36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8" w:type="dxa"/>
          </w:tcPr>
          <w:p>
            <w:pPr>
              <w:shd w:val="clear" w:color="auto" w:fill="ffffff"/>
              <w:tabs>
                <w:tab w:val="left" w:pos="2410"/>
              </w:tabs>
              <w:spacing w:after="60" w:line="270" w:lineRule="atLeast"/>
              <w:ind w:left="142" w:right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для детей в возрасте от 4 до 6 месяцев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«Парение» в положении на животе (а).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Приподнимание верхней части тела из положения на</w:t>
            </w:r>
          </w:p>
          <w:p>
            <w:pPr>
              <w:shd w:val="clear" w:color="auto" w:fill="ffffff"/>
              <w:tabs>
                <w:tab w:val="left" w:pos="2410"/>
              </w:tabs>
              <w:spacing w:after="60" w:line="270" w:lineRule="atLeast"/>
              <w:ind w:right="283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животе при поддержке за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отведенные в стороны руки (б).</w:t>
            </w:r>
            <w: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Ползание с помощью (упражнения для стимуляции ползания) (в).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Сгибание и разгибание ног (попеременно и вместе) (г).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  <w:p>
            <w:pPr>
              <w:shd w:val="clear" w:color="auto" w:fill="ffffff"/>
              <w:tabs>
                <w:tab w:val="left" w:pos="2410"/>
              </w:tabs>
              <w:spacing w:after="60" w:line="270" w:lineRule="atLeast"/>
              <w:ind w:left="142" w:right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для детей в возрасте от 6 до 12 месяцев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возрасте от 10 до 12 месяцев формируются стояние без опоры и ходьба. Появляются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элементы методики — сидение на корточках. В связи с этим вводятся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соответствующие упражнения в приседании. Вводится разнообразная речевая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инструкция, которая вытесняет сигналы первой сигнальной системы (как потягивание за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ноги, повороты таза и др.).</w:t>
            </w:r>
          </w:p>
          <w:p>
            <w:pPr>
              <w:shd w:val="clear" w:color="auto" w:fill="ffffff"/>
              <w:tabs>
                <w:tab w:val="left" w:pos="2410"/>
              </w:tabs>
              <w:spacing w:after="60" w:line="270" w:lineRule="atLeast"/>
              <w:ind w:left="142" w:right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>
            <w:pPr>
              <w:shd w:val="clear" w:color="auto" w:fill="ffffff"/>
              <w:tabs>
                <w:tab w:val="left" w:pos="2410"/>
              </w:tabs>
              <w:spacing w:after="60" w:line="270" w:lineRule="atLeast"/>
              <w:ind w:left="142" w:right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3" simplePos="0">
                  <wp:simplePos x="0" y="0"/>
                  <wp:positionH relativeFrom="page">
                    <wp:posOffset>4671060</wp:posOffset>
                  </wp:positionH>
                  <wp:positionV relativeFrom="page">
                    <wp:posOffset>6389370</wp:posOffset>
                  </wp:positionV>
                  <wp:extent cx="2595880" cy="1556385"/>
                  <wp:effectExtent l="0" t="0" r="0" b="0"/>
                  <wp:wrapTight wrapText="bothSides">
                    <wp:wrapPolygon edited="0">
                      <wp:start x="-354" y="-529"/>
                      <wp:lineTo x="-354" y="20622"/>
                      <wp:lineTo x="21769" y="20622"/>
                      <wp:lineTo x="21769" y="-529"/>
                      <wp:lineTo x="-354" y="-529"/>
                    </wp:wrapPolygon>
                  </wp:wrapTight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80" cy="15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>
            <w:pPr>
              <w:shd w:val="clear" w:color="auto" w:fill="ffffff"/>
              <w:tabs>
                <w:tab w:val="left" w:pos="2410"/>
              </w:tabs>
              <w:spacing w:after="60" w:line="270" w:lineRule="atLeast"/>
              <w:ind w:left="142" w:right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tabs>
                <w:tab w:val="left" w:pos="2410"/>
              </w:tabs>
              <w:spacing w:after="60" w:line="270" w:lineRule="atLeast"/>
              <w:ind w:left="142" w:right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2410"/>
              </w:tabs>
              <w:spacing w:after="60" w:line="270" w:lineRule="atLeast"/>
              <w:ind w:left="105" w:right="141"/>
              <w:rPr>
                <w:rFonts w:ascii="Times New Roman" w:cs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>
            <w:pPr>
              <w:rPr/>
            </w:pPr>
          </w:p>
        </w:tc>
      </w:tr>
    </w:tbl>
    <w:p/>
    <w:sectPr>
      <w:footnotePr/>
      <w:footnotePr/>
      <w:type w:val="nextPage"/>
      <w:pgSz w:w="11906" w:h="16838" w:orient="portrait"/>
      <w:pgMar w:top="156" w:right="360" w:bottom="1440" w:left="5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gif"/><Relationship Id="rId7" Type="http://schemas.openxmlformats.org/officeDocument/2006/relationships/image" Target="media/image4.jpeg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Куулар</dc:creator>
  <cp:lastModifiedBy>Алиса Куулар</cp:lastModifiedBy>
</cp:coreProperties>
</file>