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F" w:rsidRDefault="00E26C4F" w:rsidP="00E26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8B47C4" w:rsidRPr="00E26C4F" w:rsidRDefault="00E26C4F" w:rsidP="00E26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4F">
        <w:rPr>
          <w:rFonts w:ascii="Times New Roman" w:hAnsi="Times New Roman" w:cs="Times New Roman"/>
          <w:b/>
          <w:sz w:val="28"/>
          <w:szCs w:val="28"/>
        </w:rPr>
        <w:t xml:space="preserve">Специфичность </w:t>
      </w:r>
      <w:proofErr w:type="spellStart"/>
      <w:r w:rsidRPr="00E26C4F">
        <w:rPr>
          <w:rFonts w:ascii="Times New Roman" w:hAnsi="Times New Roman" w:cs="Times New Roman"/>
          <w:b/>
          <w:sz w:val="28"/>
          <w:szCs w:val="28"/>
        </w:rPr>
        <w:t>гексокиназы</w:t>
      </w:r>
      <w:proofErr w:type="spellEnd"/>
      <w:r w:rsidRPr="00E26C4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26C4F">
        <w:rPr>
          <w:rFonts w:ascii="Times New Roman" w:hAnsi="Times New Roman" w:cs="Times New Roman"/>
          <w:b/>
          <w:sz w:val="28"/>
          <w:szCs w:val="28"/>
        </w:rPr>
        <w:t>глюкокиназы</w:t>
      </w:r>
      <w:proofErr w:type="spellEnd"/>
      <w:r w:rsidRPr="00E26C4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6C4F" w:rsidRPr="00E26C4F" w:rsidTr="0059458B">
        <w:tc>
          <w:tcPr>
            <w:tcW w:w="1666" w:type="pct"/>
          </w:tcPr>
          <w:p w:rsidR="00E26C4F" w:rsidRPr="00E26C4F" w:rsidRDefault="00E26C4F" w:rsidP="0059458B">
            <w:pPr>
              <w:rPr>
                <w:b/>
              </w:rPr>
            </w:pPr>
            <w:r w:rsidRPr="00E26C4F">
              <w:rPr>
                <w:b/>
              </w:rPr>
              <w:t>Параметры</w:t>
            </w:r>
          </w:p>
        </w:tc>
        <w:tc>
          <w:tcPr>
            <w:tcW w:w="1666" w:type="pct"/>
          </w:tcPr>
          <w:p w:rsidR="00E26C4F" w:rsidRPr="00E26C4F" w:rsidRDefault="00E26C4F" w:rsidP="0059458B">
            <w:pPr>
              <w:rPr>
                <w:b/>
              </w:rPr>
            </w:pPr>
            <w:proofErr w:type="spellStart"/>
            <w:r w:rsidRPr="00E26C4F">
              <w:rPr>
                <w:b/>
              </w:rPr>
              <w:t>Гексокиназа</w:t>
            </w:r>
            <w:proofErr w:type="spellEnd"/>
          </w:p>
        </w:tc>
        <w:tc>
          <w:tcPr>
            <w:tcW w:w="1667" w:type="pct"/>
          </w:tcPr>
          <w:p w:rsidR="00E26C4F" w:rsidRPr="00E26C4F" w:rsidRDefault="00E26C4F" w:rsidP="0059458B">
            <w:pPr>
              <w:rPr>
                <w:b/>
              </w:rPr>
            </w:pPr>
            <w:proofErr w:type="spellStart"/>
            <w:r w:rsidRPr="00E26C4F">
              <w:rPr>
                <w:b/>
              </w:rPr>
              <w:t>Глюкокиназа</w:t>
            </w:r>
            <w:proofErr w:type="spellEnd"/>
          </w:p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>Специфичность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>Субстраты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>Минимальная концентрация глюкозы, действия фермента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>Гл-6-ф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 xml:space="preserve">Локализация 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>Влияние инсулина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  <w:tr w:rsidR="00E26C4F" w:rsidTr="0059458B">
        <w:tc>
          <w:tcPr>
            <w:tcW w:w="1666" w:type="pct"/>
          </w:tcPr>
          <w:p w:rsidR="00E26C4F" w:rsidRDefault="00E26C4F" w:rsidP="0059458B">
            <w:r>
              <w:t>Влияние глюкагона</w:t>
            </w:r>
          </w:p>
        </w:tc>
        <w:tc>
          <w:tcPr>
            <w:tcW w:w="1666" w:type="pct"/>
          </w:tcPr>
          <w:p w:rsidR="00E26C4F" w:rsidRDefault="00E26C4F" w:rsidP="0059458B"/>
        </w:tc>
        <w:tc>
          <w:tcPr>
            <w:tcW w:w="1667" w:type="pct"/>
          </w:tcPr>
          <w:p w:rsidR="00E26C4F" w:rsidRDefault="00E26C4F" w:rsidP="0059458B"/>
        </w:tc>
      </w:tr>
    </w:tbl>
    <w:p w:rsidR="00E26C4F" w:rsidRDefault="00E26C4F" w:rsidP="00E26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Что такое дихотомическое окисление глюкозы?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апотомическое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окисление глюкозы?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Опишите механизм активации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гликогенсинтазы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Опишите два механизма распада гликогена.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Опишите механизм активации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фофорилазы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6C4F" w:rsidRDefault="00E26C4F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77667">
        <w:rPr>
          <w:rFonts w:ascii="Times New Roman" w:hAnsi="Times New Roman" w:cs="Times New Roman"/>
          <w:b/>
          <w:sz w:val="28"/>
          <w:szCs w:val="28"/>
        </w:rPr>
        <w:t xml:space="preserve">Опишите </w:t>
      </w:r>
      <w:proofErr w:type="spellStart"/>
      <w:r w:rsidR="00077667">
        <w:rPr>
          <w:rFonts w:ascii="Times New Roman" w:hAnsi="Times New Roman" w:cs="Times New Roman"/>
          <w:b/>
          <w:sz w:val="28"/>
          <w:szCs w:val="28"/>
        </w:rPr>
        <w:t>глицерофосфатный</w:t>
      </w:r>
      <w:proofErr w:type="spellEnd"/>
      <w:r w:rsidR="0007766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77667">
        <w:rPr>
          <w:rFonts w:ascii="Times New Roman" w:hAnsi="Times New Roman" w:cs="Times New Roman"/>
          <w:b/>
          <w:sz w:val="28"/>
          <w:szCs w:val="28"/>
        </w:rPr>
        <w:t>малат-аспартатный</w:t>
      </w:r>
      <w:proofErr w:type="spellEnd"/>
      <w:r w:rsidR="00077667">
        <w:rPr>
          <w:rFonts w:ascii="Times New Roman" w:hAnsi="Times New Roman" w:cs="Times New Roman"/>
          <w:b/>
          <w:sz w:val="28"/>
          <w:szCs w:val="28"/>
        </w:rPr>
        <w:t xml:space="preserve"> механизм челночной системы.</w:t>
      </w:r>
    </w:p>
    <w:p w:rsidR="00077667" w:rsidRDefault="00077667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Какие реакции гликолиза являются сопряженными?</w:t>
      </w:r>
    </w:p>
    <w:p w:rsidR="00077667" w:rsidRDefault="00077667" w:rsidP="00E26C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4F" w:rsidRDefault="00E26C4F" w:rsidP="00E26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4F">
        <w:rPr>
          <w:rFonts w:ascii="Times New Roman" w:hAnsi="Times New Roman" w:cs="Times New Roman"/>
          <w:b/>
          <w:sz w:val="28"/>
          <w:szCs w:val="28"/>
        </w:rPr>
        <w:t>Таблица 2.</w:t>
      </w:r>
      <w:r w:rsidR="00077667">
        <w:rPr>
          <w:rFonts w:ascii="Times New Roman" w:hAnsi="Times New Roman" w:cs="Times New Roman"/>
          <w:b/>
          <w:sz w:val="28"/>
          <w:szCs w:val="28"/>
        </w:rPr>
        <w:t xml:space="preserve"> Регуляция гликолиза и </w:t>
      </w:r>
      <w:proofErr w:type="spellStart"/>
      <w:r w:rsidR="00077667">
        <w:rPr>
          <w:rFonts w:ascii="Times New Roman" w:hAnsi="Times New Roman" w:cs="Times New Roman"/>
          <w:b/>
          <w:sz w:val="28"/>
          <w:szCs w:val="28"/>
        </w:rPr>
        <w:t>глюконеогенеза</w:t>
      </w:r>
      <w:proofErr w:type="spellEnd"/>
      <w:r w:rsidR="0007766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7667" w:rsidTr="00077667"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Факторы</w:t>
            </w:r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Гликолиз </w:t>
            </w:r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Глюконеогенез</w:t>
            </w:r>
            <w:proofErr w:type="spellEnd"/>
          </w:p>
        </w:tc>
      </w:tr>
      <w:tr w:rsidR="00077667" w:rsidTr="00077667">
        <w:tc>
          <w:tcPr>
            <w:tcW w:w="1666" w:type="pct"/>
          </w:tcPr>
          <w:p w:rsidR="00077667" w:rsidRPr="009879AA" w:rsidRDefault="00077667" w:rsidP="00E2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667" w:rsidTr="00077667">
        <w:tc>
          <w:tcPr>
            <w:tcW w:w="1666" w:type="pct"/>
          </w:tcPr>
          <w:p w:rsidR="00077667" w:rsidRPr="009879AA" w:rsidRDefault="00077667" w:rsidP="00E2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Жирные кислоты</w:t>
            </w:r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667" w:rsidTr="00077667">
        <w:tc>
          <w:tcPr>
            <w:tcW w:w="1666" w:type="pct"/>
          </w:tcPr>
          <w:p w:rsidR="00077667" w:rsidRPr="009879AA" w:rsidRDefault="00077667" w:rsidP="00E2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Ацетил-</w:t>
            </w:r>
            <w:proofErr w:type="spellStart"/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СоА</w:t>
            </w:r>
            <w:proofErr w:type="spellEnd"/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667" w:rsidTr="00077667">
        <w:tc>
          <w:tcPr>
            <w:tcW w:w="1666" w:type="pct"/>
          </w:tcPr>
          <w:p w:rsidR="00077667" w:rsidRPr="009879AA" w:rsidRDefault="00077667" w:rsidP="00E2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НАД, НАДН</w:t>
            </w:r>
            <w:proofErr w:type="gramStart"/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667" w:rsidTr="00077667">
        <w:tc>
          <w:tcPr>
            <w:tcW w:w="1666" w:type="pct"/>
          </w:tcPr>
          <w:p w:rsidR="00077667" w:rsidRPr="009879AA" w:rsidRDefault="00077667" w:rsidP="00E2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667" w:rsidTr="00077667">
        <w:tc>
          <w:tcPr>
            <w:tcW w:w="1666" w:type="pct"/>
          </w:tcPr>
          <w:p w:rsidR="00077667" w:rsidRPr="009879AA" w:rsidRDefault="00077667" w:rsidP="00E2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AA">
              <w:rPr>
                <w:rFonts w:ascii="Times New Roman" w:hAnsi="Times New Roman" w:cs="Times New Roman"/>
                <w:sz w:val="24"/>
                <w:szCs w:val="24"/>
              </w:rPr>
              <w:t>АМФ, АДФ</w:t>
            </w:r>
          </w:p>
        </w:tc>
        <w:tc>
          <w:tcPr>
            <w:tcW w:w="1666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77667" w:rsidRDefault="00077667" w:rsidP="00E26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6C4F" w:rsidRDefault="00E26C4F" w:rsidP="00E26C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67" w:rsidRPr="00E26C4F" w:rsidRDefault="009879AA" w:rsidP="00987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Написать последовательность реакций пентозофосфатного пути.</w:t>
      </w:r>
    </w:p>
    <w:sectPr w:rsidR="00077667" w:rsidRPr="00E2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4F"/>
    <w:rsid w:val="00077667"/>
    <w:rsid w:val="008B47C4"/>
    <w:rsid w:val="009879AA"/>
    <w:rsid w:val="00E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Ильюша</dc:creator>
  <cp:lastModifiedBy>Татьяна Г. Ильюша</cp:lastModifiedBy>
  <cp:revision>1</cp:revision>
  <dcterms:created xsi:type="dcterms:W3CDTF">2020-12-02T05:45:00Z</dcterms:created>
  <dcterms:modified xsi:type="dcterms:W3CDTF">2020-12-02T06:11:00Z</dcterms:modified>
</cp:coreProperties>
</file>