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3515" w14:textId="77777777" w:rsidR="00F22F84" w:rsidRPr="00BD754E" w:rsidRDefault="003258CC" w:rsidP="00BD7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22F84" w:rsidRPr="00BD754E" w:rsidSect="00BD754E">
          <w:pgSz w:w="11906" w:h="16838"/>
          <w:pgMar w:top="284" w:right="312" w:bottom="284" w:left="284" w:header="709" w:footer="709" w:gutter="0"/>
          <w:cols w:space="708"/>
          <w:docGrid w:linePitch="360"/>
        </w:sectPr>
      </w:pPr>
      <w:r w:rsidRPr="00BD754E">
        <w:rPr>
          <w:rFonts w:ascii="Times New Roman" w:hAnsi="Times New Roman" w:cs="Times New Roman"/>
          <w:sz w:val="24"/>
          <w:szCs w:val="24"/>
        </w:rPr>
        <w:t>Самопомощь при обструкции дыхательных путей</w:t>
      </w:r>
    </w:p>
    <w:p w14:paraId="72783168" w14:textId="77777777" w:rsidR="003258CC" w:rsidRPr="00BD754E" w:rsidRDefault="00BD754E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Обструкция дыхательных путей - это нарушение свободного тока воздуха по дыхательным путям.</w:t>
      </w:r>
    </w:p>
    <w:p w14:paraId="080C4744" w14:textId="77777777" w:rsidR="00BD754E" w:rsidRPr="00BD754E" w:rsidRDefault="00BD754E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Острая обструкция проявляется следующими симптомами:</w:t>
      </w:r>
    </w:p>
    <w:p w14:paraId="5A169F25" w14:textId="77777777" w:rsidR="00BD754E" w:rsidRPr="00BD754E" w:rsidRDefault="00BD754E" w:rsidP="00BD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ощущение нехватки воздуха;</w:t>
      </w:r>
    </w:p>
    <w:p w14:paraId="30E4250F" w14:textId="77777777" w:rsidR="00BD754E" w:rsidRPr="00BD754E" w:rsidRDefault="00BD754E" w:rsidP="00BD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одышка;</w:t>
      </w:r>
    </w:p>
    <w:p w14:paraId="3B6E8964" w14:textId="77777777" w:rsidR="00BD754E" w:rsidRPr="00BD754E" w:rsidRDefault="00BD754E" w:rsidP="00BD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признаки дыхательной недостаточности: слабость, бледность, раздражительность или вялость;</w:t>
      </w:r>
    </w:p>
    <w:p w14:paraId="1A998C1C" w14:textId="77777777" w:rsidR="00BD754E" w:rsidRPr="00BD754E" w:rsidRDefault="00BD754E" w:rsidP="00BD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кашель – считается необязательным симптомом.</w:t>
      </w:r>
    </w:p>
    <w:p w14:paraId="0FA0CC4A" w14:textId="77777777" w:rsidR="00BD754E" w:rsidRPr="00BD754E" w:rsidRDefault="00BD754E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К другим симптомам можно отнести:</w:t>
      </w:r>
    </w:p>
    <w:p w14:paraId="26C9FC9D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замедление пульса;</w:t>
      </w:r>
    </w:p>
    <w:p w14:paraId="2DECE2AF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повышение артериального давления;</w:t>
      </w:r>
    </w:p>
    <w:p w14:paraId="73C130A2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повышенная потливость;</w:t>
      </w:r>
    </w:p>
    <w:p w14:paraId="5573A79E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при вдохе возможно появление громкого звука;</w:t>
      </w:r>
    </w:p>
    <w:p w14:paraId="50F24079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увеличение легких;</w:t>
      </w:r>
    </w:p>
    <w:p w14:paraId="78A04742" w14:textId="77777777" w:rsidR="00BD754E" w:rsidRPr="00BD754E" w:rsidRDefault="00BD754E" w:rsidP="00BD75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посинение кожных покровов.</w:t>
      </w:r>
    </w:p>
    <w:p w14:paraId="37DA9EFF" w14:textId="77777777" w:rsidR="003258CC" w:rsidRPr="00BD754E" w:rsidRDefault="003258CC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 xml:space="preserve">Инородное тело небольших размеров может выйти с кашлем. </w:t>
      </w:r>
    </w:p>
    <w:p w14:paraId="59126564" w14:textId="77777777" w:rsidR="003258CC" w:rsidRPr="00BD754E" w:rsidRDefault="003258CC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Для повышения эффективности кашля пострадавший перед кашлевым толчком должен глубоко вдохнуть. В этом случае выдох начинается (независимо от человека) при закрытой голосовой щели. Давление в голосовых путях резко повышается, затем голосовая щель открывается и струя воздуха, идущая из легких, выталкивает инородное тело. Если инородное тело расположено в области голосовой щели, глубокий вдох перед кашлем невозможен. При этом кашлевые толчки нужно производить за счет воздуха, всегда остающегося в легких после обычного вдоха. Пр</w:t>
      </w:r>
      <w:r w:rsidR="00BD754E" w:rsidRPr="00BD754E">
        <w:rPr>
          <w:rFonts w:ascii="Times New Roman" w:hAnsi="Times New Roman" w:cs="Times New Roman"/>
          <w:sz w:val="24"/>
          <w:szCs w:val="24"/>
        </w:rPr>
        <w:t>и этом нельзя разговаривать, пы</w:t>
      </w:r>
      <w:r w:rsidRPr="00BD754E">
        <w:rPr>
          <w:rFonts w:ascii="Times New Roman" w:hAnsi="Times New Roman" w:cs="Times New Roman"/>
          <w:sz w:val="24"/>
          <w:szCs w:val="24"/>
        </w:rPr>
        <w:t>таться сделать глубокий вдох.</w:t>
      </w:r>
    </w:p>
    <w:p w14:paraId="31C8957B" w14:textId="77777777" w:rsidR="003258CC" w:rsidRPr="00BD754E" w:rsidRDefault="003258CC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Если описанные спосо</w:t>
      </w:r>
      <w:r w:rsidR="00BD754E" w:rsidRPr="00BD754E">
        <w:rPr>
          <w:rFonts w:ascii="Times New Roman" w:hAnsi="Times New Roman" w:cs="Times New Roman"/>
          <w:sz w:val="24"/>
          <w:szCs w:val="24"/>
        </w:rPr>
        <w:t>бы не помогли, необходимо посту</w:t>
      </w:r>
      <w:r w:rsidRPr="00BD754E">
        <w:rPr>
          <w:rFonts w:ascii="Times New Roman" w:hAnsi="Times New Roman" w:cs="Times New Roman"/>
          <w:sz w:val="24"/>
          <w:szCs w:val="24"/>
        </w:rPr>
        <w:t xml:space="preserve">пить следующим образом. </w:t>
      </w:r>
    </w:p>
    <w:p w14:paraId="771B5597" w14:textId="77777777" w:rsidR="003258CC" w:rsidRPr="00BD754E" w:rsidRDefault="003258CC" w:rsidP="00BD7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4E">
        <w:rPr>
          <w:rFonts w:ascii="Times New Roman" w:hAnsi="Times New Roman" w:cs="Times New Roman"/>
          <w:sz w:val="24"/>
          <w:szCs w:val="24"/>
        </w:rPr>
        <w:t>Обеими руками отрыв</w:t>
      </w:r>
      <w:r w:rsidR="00BD754E" w:rsidRPr="00BD754E">
        <w:rPr>
          <w:rFonts w:ascii="Times New Roman" w:hAnsi="Times New Roman" w:cs="Times New Roman"/>
          <w:sz w:val="24"/>
          <w:szCs w:val="24"/>
        </w:rPr>
        <w:t>истыми толчками надавить на эпи</w:t>
      </w:r>
      <w:r w:rsidRPr="00BD754E">
        <w:rPr>
          <w:rFonts w:ascii="Times New Roman" w:hAnsi="Times New Roman" w:cs="Times New Roman"/>
          <w:sz w:val="24"/>
          <w:szCs w:val="24"/>
        </w:rPr>
        <w:t>гастральную область или резко наклониться вперед, упираясь животом в спинку стула и перевешиваясь через нее. Повышенное давление, соз</w:t>
      </w:r>
      <w:r w:rsidR="00BD754E" w:rsidRPr="00BD754E">
        <w:rPr>
          <w:rFonts w:ascii="Times New Roman" w:hAnsi="Times New Roman" w:cs="Times New Roman"/>
          <w:sz w:val="24"/>
          <w:szCs w:val="24"/>
        </w:rPr>
        <w:t>данное в брюшной полости при вы</w:t>
      </w:r>
      <w:r w:rsidRPr="00BD754E">
        <w:rPr>
          <w:rFonts w:ascii="Times New Roman" w:hAnsi="Times New Roman" w:cs="Times New Roman"/>
          <w:sz w:val="24"/>
          <w:szCs w:val="24"/>
        </w:rPr>
        <w:t>полнении этих приемов, передается через диафрагму на грудную полость, что способствует вытал</w:t>
      </w:r>
      <w:r w:rsidR="00BD754E" w:rsidRPr="00BD754E">
        <w:rPr>
          <w:rFonts w:ascii="Times New Roman" w:hAnsi="Times New Roman" w:cs="Times New Roman"/>
          <w:sz w:val="24"/>
          <w:szCs w:val="24"/>
        </w:rPr>
        <w:t>киванию инородного тела из дыха</w:t>
      </w:r>
      <w:r w:rsidRPr="00BD754E">
        <w:rPr>
          <w:rFonts w:ascii="Times New Roman" w:hAnsi="Times New Roman" w:cs="Times New Roman"/>
          <w:sz w:val="24"/>
          <w:szCs w:val="24"/>
        </w:rPr>
        <w:t>тельных путей</w:t>
      </w:r>
      <w:r w:rsidR="00BD754E" w:rsidRPr="00BD754E">
        <w:rPr>
          <w:rFonts w:ascii="Times New Roman" w:hAnsi="Times New Roman" w:cs="Times New Roman"/>
          <w:sz w:val="24"/>
          <w:szCs w:val="24"/>
        </w:rPr>
        <w:t>.</w:t>
      </w:r>
    </w:p>
    <w:p w14:paraId="6EAF6DC0" w14:textId="77777777" w:rsidR="00BD754E" w:rsidRDefault="00BD754E" w:rsidP="00325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CD76D1" wp14:editId="3653F2D6">
            <wp:extent cx="1987826" cy="3047232"/>
            <wp:effectExtent l="76200" t="76200" r="127000" b="134620"/>
            <wp:docPr id="1" name="Рисунок 1" descr="https://dic.academic.ru/pictures/enc_medicine/020315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.academic.ru/pictures/enc_medicine/02031578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41" cy="30524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124E2B" w14:textId="77777777" w:rsidR="00BD754E" w:rsidRDefault="00BD754E" w:rsidP="00325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97DD73" wp14:editId="56175938">
            <wp:extent cx="3366135" cy="3201491"/>
            <wp:effectExtent l="76200" t="76200" r="139065" b="132715"/>
            <wp:docPr id="2" name="Рисунок 2" descr="https://shtyrts-galina6.ucoz.ru/_si/0/4249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tyrts-galina6.ucoz.ru/_si/0/42494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2014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029209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2C67B7A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C0ED1DE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1330CF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8732374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6382A4D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061462A" w14:textId="77777777" w:rsidR="00A7263B" w:rsidRDefault="00A7263B" w:rsidP="00A7263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684DA55B" w14:textId="4C6B6DD4" w:rsidR="0026349C" w:rsidRPr="00A7263B" w:rsidRDefault="00A7263B" w:rsidP="00A7263B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7263B">
        <w:rPr>
          <w:rFonts w:ascii="Times New Roman" w:hAnsi="Times New Roman" w:cs="Times New Roman"/>
          <w:bCs/>
          <w:sz w:val="16"/>
          <w:szCs w:val="16"/>
        </w:rPr>
        <w:t xml:space="preserve">Казакова Алиса Сергеевна 209 гр., 2020 </w:t>
      </w:r>
    </w:p>
    <w:sectPr w:rsidR="0026349C" w:rsidRPr="00A7263B" w:rsidSect="0026349C">
      <w:type w:val="continuous"/>
      <w:pgSz w:w="11906" w:h="16838"/>
      <w:pgMar w:top="312" w:right="312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3554"/>
    <w:multiLevelType w:val="hybridMultilevel"/>
    <w:tmpl w:val="2E90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21DE"/>
    <w:multiLevelType w:val="hybridMultilevel"/>
    <w:tmpl w:val="09CA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AC8"/>
    <w:multiLevelType w:val="hybridMultilevel"/>
    <w:tmpl w:val="9652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C12"/>
    <w:multiLevelType w:val="hybridMultilevel"/>
    <w:tmpl w:val="D2B88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D0228"/>
    <w:multiLevelType w:val="hybridMultilevel"/>
    <w:tmpl w:val="B372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84"/>
    <w:rsid w:val="001539B7"/>
    <w:rsid w:val="00246279"/>
    <w:rsid w:val="0026349C"/>
    <w:rsid w:val="003258CC"/>
    <w:rsid w:val="004C031A"/>
    <w:rsid w:val="00520018"/>
    <w:rsid w:val="00A7263B"/>
    <w:rsid w:val="00BD754E"/>
    <w:rsid w:val="00F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B4CD"/>
  <w15:docId w15:val="{AFCE9D24-D9C1-496E-BDCB-D0ADDDE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dcterms:created xsi:type="dcterms:W3CDTF">2020-06-21T07:31:00Z</dcterms:created>
  <dcterms:modified xsi:type="dcterms:W3CDTF">2020-07-02T18:03:00Z</dcterms:modified>
</cp:coreProperties>
</file>