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FE" w:rsidRPr="00B446FE" w:rsidRDefault="00B446FE" w:rsidP="00B446F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13.12.2017</w:t>
      </w:r>
    </w:p>
    <w:p w:rsidR="00B446FE" w:rsidRDefault="00B446FE" w:rsidP="00B446F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46FE" w:rsidRDefault="00B446FE" w:rsidP="00B446F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 День прохождения производственной практики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  КГБУЗ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КККОД им. А.И.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Крыжановского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 Клинико-Диагностической Лаборатории:</w:t>
      </w:r>
    </w:p>
    <w:p w:rsidR="00B446FE" w:rsidRDefault="00B446FE" w:rsidP="00B446F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46FE" w:rsidRDefault="00E14AD8" w:rsidP="00E14AD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Микроскопия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препарата мочи</w:t>
      </w:r>
    </w:p>
    <w:p w:rsidR="00E14AD8" w:rsidRDefault="00E14AD8" w:rsidP="00E14AD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AD8" w:rsidRDefault="00E14AD8" w:rsidP="00D04ABA">
      <w:pPr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E14A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Получение осадка мочи и приготовление </w:t>
      </w:r>
      <w:proofErr w:type="spellStart"/>
      <w:r w:rsidRPr="00E14A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нативного</w:t>
      </w:r>
      <w:proofErr w:type="spellEnd"/>
      <w:r w:rsidRPr="00E14A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препарата</w:t>
      </w:r>
      <w:r w:rsidRPr="00E14A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4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14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E14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центрифужную</w:t>
      </w:r>
      <w:proofErr w:type="spellEnd"/>
      <w:r w:rsidRPr="00E14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пробирку после перемешивания наливают 10-12 мл мочи, центрифугируют со скоростью 1500-2000 </w:t>
      </w:r>
      <w:proofErr w:type="gramStart"/>
      <w:r w:rsidRPr="00E14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об./</w:t>
      </w:r>
      <w:proofErr w:type="gramEnd"/>
      <w:r w:rsidRPr="00E14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 в течение 10-15 мин. </w:t>
      </w:r>
      <w:proofErr w:type="spellStart"/>
      <w:r w:rsidRPr="00E14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Надосадочную</w:t>
      </w:r>
      <w:proofErr w:type="spellEnd"/>
      <w:r w:rsidRPr="00E14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мочу сливают быстрым движением (опрокидывают пробирку), а осадок размешивают с оставшейся мочой пастеровской пипеткой. </w:t>
      </w:r>
    </w:p>
    <w:p w:rsidR="00D04ABA" w:rsidRDefault="00D04ABA" w:rsidP="00D04A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4AD8" w:rsidRPr="00E14AD8" w:rsidRDefault="00D04ABA" w:rsidP="00D04A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4AD8" w:rsidRPr="00E14AD8">
        <w:rPr>
          <w:rFonts w:ascii="Times New Roman" w:hAnsi="Times New Roman" w:cs="Times New Roman"/>
          <w:sz w:val="28"/>
          <w:szCs w:val="28"/>
        </w:rPr>
        <w:t xml:space="preserve">Каплю осадка с помощью этой же пипетки помещают на предметное стекло и накрывают покровным стеклом. Это </w:t>
      </w:r>
      <w:proofErr w:type="spellStart"/>
      <w:r w:rsidR="00E14AD8" w:rsidRPr="00E14AD8">
        <w:rPr>
          <w:rFonts w:ascii="Times New Roman" w:hAnsi="Times New Roman" w:cs="Times New Roman"/>
          <w:sz w:val="28"/>
          <w:szCs w:val="28"/>
        </w:rPr>
        <w:t>нативный</w:t>
      </w:r>
      <w:proofErr w:type="spellEnd"/>
      <w:r w:rsidR="00E14AD8" w:rsidRPr="00E14AD8">
        <w:rPr>
          <w:rFonts w:ascii="Times New Roman" w:hAnsi="Times New Roman" w:cs="Times New Roman"/>
          <w:sz w:val="28"/>
          <w:szCs w:val="28"/>
        </w:rPr>
        <w:t xml:space="preserve"> препарат. Содержание форменных элементов (эритроцитов, лейкоцитов) подсчитывают в нескольких полях зрения при большом увеличении микроскопа. Ответ дают по количеству клеток в поле зрения (например, 10-15, а если клеток мало — 0-2 в поле зрения или единичные не в каждом поле зрения).</w:t>
      </w:r>
    </w:p>
    <w:p w:rsidR="00E14AD8" w:rsidRPr="00E14AD8" w:rsidRDefault="00E14AD8" w:rsidP="00E14A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AD8" w:rsidRPr="00E14AD8" w:rsidRDefault="00D04ABA" w:rsidP="00D04A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4AD8" w:rsidRPr="00E14AD8">
        <w:rPr>
          <w:rFonts w:ascii="Times New Roman" w:hAnsi="Times New Roman" w:cs="Times New Roman"/>
          <w:sz w:val="28"/>
          <w:szCs w:val="28"/>
        </w:rPr>
        <w:t>Если клеточных элементов много и подсчитать их в поле зрения не удается, отмечают в бланке, что лейкоциты (эритроциты) густо покрывают все поле зрения. При скудном содержании таких форменных элементов, как цилиндры, исследование проводят при малом увеличении микроскопа и указывают их количество в препарате (например, 2 цилиндра в препарате).</w:t>
      </w:r>
    </w:p>
    <w:p w:rsidR="00E14AD8" w:rsidRPr="00E14AD8" w:rsidRDefault="00E14AD8" w:rsidP="00E14A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AD8" w:rsidRDefault="00D04ABA" w:rsidP="00D04A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4AD8" w:rsidRPr="00E14AD8">
        <w:rPr>
          <w:rFonts w:ascii="Times New Roman" w:hAnsi="Times New Roman" w:cs="Times New Roman"/>
          <w:sz w:val="28"/>
          <w:szCs w:val="28"/>
        </w:rPr>
        <w:t>Если цилиндров много, их количество отмечают в поле зрения, т. е. при большом увеличении микроскопа. Для количества таких элементов, как эпителиальные клетки (многослойный плоский, переходный, почечный эпителий) и кристаллы, принято давать оценку «большое», «умеренное», «небольшое» или «незначительное», при этом используют малое увеличение микроскопа.</w:t>
      </w:r>
    </w:p>
    <w:p w:rsidR="00D04ABA" w:rsidRDefault="00D04ABA" w:rsidP="00E14A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87.25pt;height:228pt">
            <v:imagedata r:id="rId5" o:title="uraty-v-moche-u-rebenka-8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5" type="#_x0000_t75" style="width:267pt;height:291.75pt">
            <v:imagedata r:id="rId6" o:title="690713132"/>
          </v:shape>
        </w:pict>
      </w:r>
    </w:p>
    <w:p w:rsidR="00E14AD8" w:rsidRPr="00E14AD8" w:rsidRDefault="00E14AD8" w:rsidP="00E14A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четвертый день мною было зарегистрировано 96 бланков анализа мочи</w:t>
      </w:r>
      <w:bookmarkStart w:id="0" w:name="_GoBack"/>
      <w:bookmarkEnd w:id="0"/>
      <w:r w:rsidR="00D04ABA">
        <w:rPr>
          <w:rFonts w:ascii="Times New Roman" w:hAnsi="Times New Roman" w:cs="Times New Roman"/>
          <w:sz w:val="28"/>
          <w:szCs w:val="28"/>
        </w:rPr>
        <w:t>.</w:t>
      </w:r>
    </w:p>
    <w:p w:rsidR="00A5202A" w:rsidRDefault="00A5202A"/>
    <w:sectPr w:rsidR="00A5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7708E"/>
    <w:multiLevelType w:val="hybridMultilevel"/>
    <w:tmpl w:val="AD6E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FE"/>
    <w:rsid w:val="00312B0F"/>
    <w:rsid w:val="00A5202A"/>
    <w:rsid w:val="00B446FE"/>
    <w:rsid w:val="00CC6646"/>
    <w:rsid w:val="00D04ABA"/>
    <w:rsid w:val="00E1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49DBB-110B-4A68-81DD-84476A28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6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Янчук</dc:creator>
  <cp:keywords/>
  <dc:description/>
  <cp:lastModifiedBy>Алёна Янчук</cp:lastModifiedBy>
  <cp:revision>2</cp:revision>
  <dcterms:created xsi:type="dcterms:W3CDTF">2017-12-14T10:48:00Z</dcterms:created>
  <dcterms:modified xsi:type="dcterms:W3CDTF">2017-12-17T14:27:00Z</dcterms:modified>
</cp:coreProperties>
</file>