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0D" w:rsidRPr="003C69AC" w:rsidRDefault="008F0087" w:rsidP="003C6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AC">
        <w:rPr>
          <w:rFonts w:ascii="Times New Roman" w:hAnsi="Times New Roman" w:cs="Times New Roman"/>
          <w:b/>
          <w:sz w:val="24"/>
          <w:szCs w:val="24"/>
        </w:rPr>
        <w:t>День 1 (5.06.2017)</w:t>
      </w:r>
    </w:p>
    <w:p w:rsidR="00615F71" w:rsidRPr="003C69AC" w:rsidRDefault="00615F71" w:rsidP="003C69AC">
      <w:pPr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В первый день ознакомились с ТБ и основными документами лаборатории .</w:t>
      </w:r>
    </w:p>
    <w:p w:rsidR="00324FB0" w:rsidRPr="003C69AC" w:rsidRDefault="00324FB0" w:rsidP="003C69A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Ознакомление с нормативными документами:</w:t>
      </w:r>
    </w:p>
    <w:p w:rsidR="00324FB0" w:rsidRPr="003C69AC" w:rsidRDefault="00324FB0" w:rsidP="003C69A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- Правила устройства, техники безопасности, производственной санитарии, противоэпидемического режима и личной гигиены при работе в лабораториях санитарно-эпидемиологических учреждений системы Министерства здравоохранения (протокол № 58).</w:t>
      </w:r>
    </w:p>
    <w:p w:rsidR="00324FB0" w:rsidRPr="003C69AC" w:rsidRDefault="00324FB0" w:rsidP="003C69A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- Правила техники безопасности при эксплуатации изделий медицинской техники в учреждениях здравоохранения. Общие требования.</w:t>
      </w:r>
    </w:p>
    <w:p w:rsidR="00324FB0" w:rsidRPr="003C69AC" w:rsidRDefault="00324FB0" w:rsidP="003C69A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- Инструкция по мерам профилактики распространения инфекционных заболеваний при работе в КДЛ ЛПУ.</w:t>
      </w:r>
    </w:p>
    <w:p w:rsidR="00324FB0" w:rsidRPr="003C69AC" w:rsidRDefault="00324FB0" w:rsidP="003C69A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-  Приказ Министерства здравоохранения РФ от 17.09.1993г. № 220 «О мерах по развитию и совершенствованию инфекционной службы в Российской Федерации».</w:t>
      </w:r>
    </w:p>
    <w:p w:rsidR="00324FB0" w:rsidRPr="003C69AC" w:rsidRDefault="00324FB0" w:rsidP="003C69A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- Приказ Министерства здравоохранения РФ от 25.12.1997г. № 380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Федерации».</w:t>
      </w:r>
    </w:p>
    <w:p w:rsidR="00324FB0" w:rsidRPr="003C69AC" w:rsidRDefault="00324FB0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- Национальный стандарт Российской Федерации ГОСТ Р ИСО 15189-2009 «Лаборатории медицинские. Частные требования к качеству и компетентности», идентичный международному стандарту ИСО 15189-2007 «Лаборатории медицинские. Частные требования к качеству и компетентности», утвержден приказом Ростехрегулирования от 09.12.2009 № 629-ст.</w:t>
      </w:r>
    </w:p>
    <w:p w:rsidR="00324FB0" w:rsidRPr="003C69AC" w:rsidRDefault="00324FB0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Инструкция по мерам профилактики распространения инфекционных заболеваний при работе в отделении лабораторной диагностики.</w:t>
      </w:r>
    </w:p>
    <w:p w:rsidR="00324FB0" w:rsidRPr="003C69AC" w:rsidRDefault="00324FB0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Инструкция по проведению мероприятий при возникновении аварийной ситуации  при работе с патогенными биологическими агентами.</w:t>
      </w:r>
    </w:p>
    <w:p w:rsidR="00324FB0" w:rsidRPr="003C69AC" w:rsidRDefault="00324FB0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Инструкция по применению дезинфицирующих средств в отделении лабораторной диагностики </w:t>
      </w:r>
    </w:p>
    <w:p w:rsidR="00324FB0" w:rsidRPr="003C69AC" w:rsidRDefault="00324FB0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Инструкция по правилам сбора, временного хранения и удаления отходов из ОЛД.</w:t>
      </w:r>
    </w:p>
    <w:p w:rsidR="00324FB0" w:rsidRPr="003C69AC" w:rsidRDefault="00324FB0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План ликвидации аварии, связанной с нарушением целостности кожных покровов.</w:t>
      </w:r>
    </w:p>
    <w:p w:rsidR="00324FB0" w:rsidRPr="003C69AC" w:rsidRDefault="00324FB0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План ликвидации аварии с разбрызгиванием ПБА на рабочем месте при работе с патогенными биологическими агентами.</w:t>
      </w:r>
    </w:p>
    <w:p w:rsidR="00324FB0" w:rsidRPr="003C69AC" w:rsidRDefault="00324FB0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План ликвидации аварии без разбрызгивания ПБА на рабочем месте при работе с патогенными биологическими агентами.</w:t>
      </w:r>
    </w:p>
    <w:p w:rsidR="00324FB0" w:rsidRPr="003C69AC" w:rsidRDefault="00324FB0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lastRenderedPageBreak/>
        <w:t>Инструкция по охране труда для персонала, работающего с ультрафиолетовыми бактерицидными облучателями открытого типа.</w:t>
      </w:r>
    </w:p>
    <w:p w:rsidR="003C69AC" w:rsidRDefault="003C69AC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F71" w:rsidRPr="003C69AC" w:rsidRDefault="00615F71" w:rsidP="003C69A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b/>
          <w:sz w:val="24"/>
          <w:szCs w:val="24"/>
        </w:rPr>
        <w:t>День 2(6.06.2017)</w:t>
      </w:r>
    </w:p>
    <w:p w:rsidR="00615F71" w:rsidRPr="003C69AC" w:rsidRDefault="00324FB0" w:rsidP="003C69AC">
      <w:pPr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Сегодня ставили СОЭ и определяли ее показатели.</w:t>
      </w:r>
    </w:p>
    <w:p w:rsidR="00324FB0" w:rsidRPr="003C69AC" w:rsidRDefault="00324FB0" w:rsidP="003C69AC">
      <w:pPr>
        <w:pStyle w:val="a6"/>
        <w:jc w:val="both"/>
        <w:rPr>
          <w:color w:val="000000"/>
        </w:rPr>
      </w:pPr>
      <w:r w:rsidRPr="003C69AC">
        <w:rPr>
          <w:color w:val="000000"/>
        </w:rPr>
        <w:t>Скорость оседания эритроцитов (СОЭ) – показатель, определение которого входит в общий анализ крови. Это неспецифический лабораторный скрининговый тест, изменение которого может служить косвенным признаком текущего воспалительного или иных патологических процессов, таких как злокачественные опухоли и диффузные заболевания соединительной ткани.</w:t>
      </w:r>
    </w:p>
    <w:p w:rsidR="00324FB0" w:rsidRPr="003C69AC" w:rsidRDefault="00324FB0" w:rsidP="003C69AC">
      <w:pPr>
        <w:pStyle w:val="a6"/>
        <w:jc w:val="both"/>
        <w:rPr>
          <w:color w:val="000000"/>
        </w:rPr>
      </w:pPr>
      <w:r w:rsidRPr="003C69AC">
        <w:rPr>
          <w:color w:val="000000"/>
        </w:rPr>
        <w:t>Скорость оседания эритроцитов определяют в разведенной цитратом крови за определенный промежуток времени (1час) и выражают в мм за 1 час.Значение СОЭ определяют как расстояние от нижней части поверхностного мениска (прозрачная плазма) до верхней части осевших эритроцитов в вертикальном столбце стабилизированной цитратом цельной крови.</w:t>
      </w:r>
    </w:p>
    <w:p w:rsidR="00324FB0" w:rsidRPr="003C69AC" w:rsidRDefault="00324FB0" w:rsidP="003C69AC">
      <w:pPr>
        <w:pStyle w:val="a6"/>
        <w:jc w:val="both"/>
        <w:rPr>
          <w:color w:val="000000"/>
        </w:rPr>
      </w:pPr>
      <w:r w:rsidRPr="003C69AC">
        <w:rPr>
          <w:color w:val="000000"/>
        </w:rPr>
        <w:t>Удельная масса эритроцитов выше, чем удельная масса плазмы, поэтому в пробирке при наличии антикоагулянта (цитрата натрия) под действием силы тяжести эритроциты оседают на дно. Процесс оседания (седиментации) эритроцитов можно разделить на 3 фазы, которые происходят с разной скоростью:</w:t>
      </w:r>
    </w:p>
    <w:p w:rsidR="00324FB0" w:rsidRPr="003C69AC" w:rsidRDefault="00324FB0" w:rsidP="003C69AC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3C69AC">
        <w:rPr>
          <w:b/>
          <w:bCs/>
          <w:color w:val="000000"/>
        </w:rPr>
        <w:t>Первая фаза:</w:t>
      </w:r>
      <w:r w:rsidRPr="003C69AC">
        <w:rPr>
          <w:rStyle w:val="apple-converted-space"/>
          <w:color w:val="000000"/>
        </w:rPr>
        <w:t> </w:t>
      </w:r>
      <w:r w:rsidRPr="003C69AC">
        <w:rPr>
          <w:color w:val="000000"/>
        </w:rPr>
        <w:t>медленное оседание отдельных эритроцитов.</w:t>
      </w:r>
    </w:p>
    <w:p w:rsidR="00324FB0" w:rsidRPr="003C69AC" w:rsidRDefault="00324FB0" w:rsidP="003C69AC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3C69AC">
        <w:rPr>
          <w:b/>
          <w:bCs/>
          <w:color w:val="000000"/>
        </w:rPr>
        <w:t>Вторая фаза:</w:t>
      </w:r>
      <w:r w:rsidRPr="003C69AC">
        <w:rPr>
          <w:rStyle w:val="apple-converted-space"/>
          <w:color w:val="000000"/>
        </w:rPr>
        <w:t> </w:t>
      </w:r>
      <w:r w:rsidRPr="003C69AC">
        <w:rPr>
          <w:color w:val="000000"/>
        </w:rPr>
        <w:t>образование агрегатов эритроцитов (т.н. "монетные столбики"), ускорение оседания.</w:t>
      </w:r>
    </w:p>
    <w:p w:rsidR="00324FB0" w:rsidRPr="003C69AC" w:rsidRDefault="00324FB0" w:rsidP="003C69AC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3C69AC">
        <w:rPr>
          <w:b/>
          <w:bCs/>
          <w:color w:val="000000"/>
        </w:rPr>
        <w:t>Третья фаза:</w:t>
      </w:r>
      <w:r w:rsidRPr="003C69AC">
        <w:rPr>
          <w:rStyle w:val="apple-converted-space"/>
          <w:color w:val="000000"/>
        </w:rPr>
        <w:t> </w:t>
      </w:r>
      <w:r w:rsidRPr="003C69AC">
        <w:rPr>
          <w:color w:val="000000"/>
        </w:rPr>
        <w:t>образование множества агрегатов эритроцитов и их «упаковка», оседание замедляется и постепенно прекращается.</w:t>
      </w:r>
    </w:p>
    <w:p w:rsidR="00324FB0" w:rsidRPr="003C69AC" w:rsidRDefault="00324FB0" w:rsidP="003C69AC">
      <w:pPr>
        <w:shd w:val="clear" w:color="auto" w:fill="FFFFFF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4FB0" w:rsidRPr="003C69AC" w:rsidRDefault="00324FB0" w:rsidP="003C69AC">
      <w:pPr>
        <w:pStyle w:val="a6"/>
        <w:jc w:val="both"/>
        <w:rPr>
          <w:color w:val="000000"/>
        </w:rPr>
      </w:pPr>
      <w:r w:rsidRPr="003C69AC">
        <w:rPr>
          <w:b/>
          <w:bCs/>
          <w:color w:val="000000"/>
        </w:rPr>
        <w:t>Метод Панченкова</w:t>
      </w:r>
    </w:p>
    <w:p w:rsidR="00324FB0" w:rsidRPr="003C69AC" w:rsidRDefault="00324FB0" w:rsidP="003C69AC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3C69AC">
        <w:rPr>
          <w:b/>
          <w:bCs/>
          <w:color w:val="000000"/>
        </w:rPr>
        <w:t>Капилляр Панченкова.</w:t>
      </w:r>
      <w:r w:rsidRPr="003C69AC">
        <w:rPr>
          <w:rStyle w:val="apple-converted-space"/>
          <w:i/>
          <w:iCs/>
          <w:color w:val="000000"/>
        </w:rPr>
        <w:t> </w:t>
      </w:r>
      <w:r w:rsidRPr="003C69AC">
        <w:rPr>
          <w:color w:val="000000"/>
        </w:rPr>
        <w:t>Стандартный стеклянный капилляр для определения СОЭ: длина – 172 мм; наружный диаметр – 5 мм; диаметр отверстия – 1,0 мм; четкая коричневая градуировка от 0 до 10 см, шаг шкалы – 1,0 мм; верхнее деление шкалы отмечено «0» и буквой «К» (кровь), напротив деления 50 имеется буква «Р» (реактив).</w:t>
      </w:r>
    </w:p>
    <w:p w:rsidR="00324FB0" w:rsidRPr="003C69AC" w:rsidRDefault="00324FB0" w:rsidP="003C69AC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3C69AC">
        <w:rPr>
          <w:b/>
          <w:bCs/>
          <w:color w:val="000000"/>
        </w:rPr>
        <w:t>Прибор ПР-3 (СОЭ-метр, аппарат Панченкова)</w:t>
      </w:r>
      <w:r w:rsidRPr="003C69AC">
        <w:rPr>
          <w:rStyle w:val="apple-converted-space"/>
          <w:b/>
          <w:bCs/>
          <w:color w:val="000000"/>
        </w:rPr>
        <w:t> </w:t>
      </w:r>
      <w:r w:rsidRPr="003C69AC">
        <w:rPr>
          <w:color w:val="000000"/>
        </w:rPr>
        <w:t>–</w:t>
      </w:r>
      <w:r w:rsidRPr="003C69AC">
        <w:rPr>
          <w:rStyle w:val="apple-converted-space"/>
          <w:i/>
          <w:iCs/>
          <w:color w:val="000000"/>
        </w:rPr>
        <w:t> </w:t>
      </w:r>
      <w:r w:rsidRPr="003C69AC">
        <w:rPr>
          <w:color w:val="000000"/>
        </w:rPr>
        <w:t>представляет собой пластиковый штатив с гнездами для установки 20 капилляров.</w:t>
      </w:r>
    </w:p>
    <w:p w:rsidR="00324FB0" w:rsidRPr="003C69AC" w:rsidRDefault="00324FB0" w:rsidP="003C69AC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3C69AC">
        <w:rPr>
          <w:color w:val="000000"/>
        </w:rPr>
        <w:t>Время измерения: один час.</w:t>
      </w:r>
    </w:p>
    <w:p w:rsidR="00324FB0" w:rsidRPr="003C69AC" w:rsidRDefault="00324FB0" w:rsidP="003C69AC">
      <w:pPr>
        <w:pStyle w:val="a6"/>
        <w:jc w:val="both"/>
        <w:rPr>
          <w:color w:val="000000"/>
        </w:rPr>
      </w:pPr>
      <w:r w:rsidRPr="003C69AC">
        <w:rPr>
          <w:b/>
          <w:bCs/>
          <w:color w:val="000000"/>
        </w:rPr>
        <w:t>Процедура определения:</w:t>
      </w:r>
    </w:p>
    <w:p w:rsidR="00324FB0" w:rsidRPr="003C69AC" w:rsidRDefault="00324FB0" w:rsidP="003C69A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3C69AC">
        <w:rPr>
          <w:color w:val="000000"/>
        </w:rPr>
        <w:t>Подготовить 5% раствор цитрата натрия и внести на часовое стекло.</w:t>
      </w:r>
    </w:p>
    <w:p w:rsidR="00324FB0" w:rsidRPr="003C69AC" w:rsidRDefault="00324FB0" w:rsidP="003C69A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3C69AC">
        <w:rPr>
          <w:color w:val="000000"/>
        </w:rPr>
        <w:t>Промыть капилляр 5% раствором цитрата натрия.</w:t>
      </w:r>
    </w:p>
    <w:p w:rsidR="00324FB0" w:rsidRPr="003C69AC" w:rsidRDefault="00324FB0" w:rsidP="003C69A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3C69AC">
        <w:rPr>
          <w:color w:val="000000"/>
        </w:rPr>
        <w:t>Произвести забор капиллярной крови в промытый капилляр.</w:t>
      </w:r>
    </w:p>
    <w:p w:rsidR="00324FB0" w:rsidRPr="003C69AC" w:rsidRDefault="00324FB0" w:rsidP="003C69A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3C69AC">
        <w:rPr>
          <w:color w:val="000000"/>
        </w:rPr>
        <w:t>Перенести кровь из капилляра на часовое стекло.</w:t>
      </w:r>
    </w:p>
    <w:p w:rsidR="00324FB0" w:rsidRPr="003C69AC" w:rsidRDefault="00324FB0" w:rsidP="003C69A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3C69AC">
        <w:rPr>
          <w:color w:val="000000"/>
        </w:rPr>
        <w:t>Повторить шаги 3 и 4.</w:t>
      </w:r>
    </w:p>
    <w:p w:rsidR="00324FB0" w:rsidRPr="003C69AC" w:rsidRDefault="00324FB0" w:rsidP="003C69A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3C69AC">
        <w:rPr>
          <w:color w:val="000000"/>
        </w:rPr>
        <w:lastRenderedPageBreak/>
        <w:t>Перемешать кровь с цитратом натрия на часовом стекле и вновь заполнить капилляр.</w:t>
      </w:r>
    </w:p>
    <w:p w:rsidR="00324FB0" w:rsidRPr="003C69AC" w:rsidRDefault="00324FB0" w:rsidP="003C69A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3C69AC">
        <w:rPr>
          <w:color w:val="000000"/>
        </w:rPr>
        <w:t>Установить капилляр в штатив Панченкова. Запустить таймер для каждого капилляра отдельно.</w:t>
      </w:r>
    </w:p>
    <w:p w:rsidR="00324FB0" w:rsidRPr="003C69AC" w:rsidRDefault="00324FB0" w:rsidP="003C69A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3C69AC">
        <w:rPr>
          <w:color w:val="000000"/>
        </w:rPr>
        <w:t>Через 1 час определить СОЭ по высоте столба прозрачной плазмы.</w:t>
      </w:r>
    </w:p>
    <w:p w:rsidR="003C69AC" w:rsidRDefault="003C69AC" w:rsidP="003C69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FB0" w:rsidRPr="003C69AC" w:rsidRDefault="007567E9" w:rsidP="003C6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AC">
        <w:rPr>
          <w:rFonts w:ascii="Times New Roman" w:hAnsi="Times New Roman" w:cs="Times New Roman"/>
          <w:b/>
          <w:sz w:val="24"/>
          <w:szCs w:val="24"/>
        </w:rPr>
        <w:t>День 3( 07.06.2017)</w:t>
      </w:r>
    </w:p>
    <w:p w:rsidR="007567E9" w:rsidRPr="003C69AC" w:rsidRDefault="007567E9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r w:rsidR="00F16279" w:rsidRPr="003C69AC">
        <w:rPr>
          <w:rFonts w:ascii="Times New Roman" w:hAnsi="Times New Roman" w:cs="Times New Roman"/>
          <w:sz w:val="24"/>
          <w:szCs w:val="24"/>
        </w:rPr>
        <w:t xml:space="preserve">и окраска мазков </w:t>
      </w:r>
      <w:r w:rsidRPr="003C69AC">
        <w:rPr>
          <w:rFonts w:ascii="Times New Roman" w:hAnsi="Times New Roman" w:cs="Times New Roman"/>
          <w:sz w:val="24"/>
          <w:szCs w:val="24"/>
        </w:rPr>
        <w:t xml:space="preserve"> крови.</w:t>
      </w:r>
    </w:p>
    <w:p w:rsidR="007567E9" w:rsidRPr="003C69AC" w:rsidRDefault="007567E9" w:rsidP="003C69A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На сухое подготовленное предметное стекло ближе к короткой стороне наносят стеклянной палочкой (или непосредственно из места укола пальца) небольшую каплю крови. Оставляют стекло в горизонтальном положении и размазывают кровь по стеклу с помощью сухого чистого шлифованного стекла, держа его под углом 45°. Коротким ребром, подождав, пока вся кровь не расплывется по нему, быстро проводят по предметному стеклу. Сильно нажимать на предметное стекло не следует, так как это может привести к повреждению форменных элементов крови. Мазки высушивают на воздухе и маркируют (лучше простым карандашом). Высохший мазок должен быть равномерно тонким, желтоватого цвета, достаточной величины, занимать почти всю длину стекла и заканчиваться «метелочкой». Толстые (густо-розового цвета) мазки использовать не следует, так как в них морфология клеток трудноразличима.</w:t>
      </w:r>
    </w:p>
    <w:p w:rsidR="00F16279" w:rsidRPr="003C69AC" w:rsidRDefault="00F16279" w:rsidP="003C69AC">
      <w:pPr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Фиксация и окраска мазков крови. Перед окраской мазки крови обычно фиксируют 5 мин в метиловом спирте для предотвращения гемолиза, который может произойти при контакте с водой в процессе окрашивания водорастворимой краской или при последующем контакте с водой. Методики фиксации описаны ниже вместе с методиками окраски. </w:t>
      </w:r>
    </w:p>
    <w:p w:rsidR="00F16279" w:rsidRPr="003C69AC" w:rsidRDefault="00F16279" w:rsidP="003C69AC">
      <w:pPr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Окраска по Нохту. Высохшие фиксированные мазки, помещают в кювету с рабочим раствором краски на строго определенное время 20 мин. При Вынимают контейнер со стеклами из кюветы с красителем и помещают в кювету с водопроводной водой . Мазки высушивают на сушилке.</w:t>
      </w:r>
    </w:p>
    <w:p w:rsidR="003C69AC" w:rsidRDefault="003C69AC" w:rsidP="003C69A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E1" w:rsidRPr="003C69AC" w:rsidRDefault="007567E9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9AC">
        <w:rPr>
          <w:rFonts w:ascii="Times New Roman" w:eastAsia="Times New Roman" w:hAnsi="Times New Roman" w:cs="Times New Roman"/>
          <w:b/>
          <w:sz w:val="24"/>
          <w:szCs w:val="24"/>
        </w:rPr>
        <w:t>День 4</w:t>
      </w:r>
      <w:r w:rsidR="00D2304D" w:rsidRPr="003C6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69AC">
        <w:rPr>
          <w:rFonts w:ascii="Times New Roman" w:eastAsia="Times New Roman" w:hAnsi="Times New Roman" w:cs="Times New Roman"/>
          <w:b/>
          <w:sz w:val="24"/>
          <w:szCs w:val="24"/>
        </w:rPr>
        <w:t xml:space="preserve"> (08.06.2017)</w:t>
      </w:r>
    </w:p>
    <w:p w:rsidR="00A00FE1" w:rsidRPr="003C69AC" w:rsidRDefault="00A00FE1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eastAsia="Times New Roman" w:hAnsi="Times New Roman" w:cs="Times New Roman"/>
          <w:sz w:val="24"/>
          <w:szCs w:val="24"/>
        </w:rPr>
        <w:t>Приготовление и</w:t>
      </w:r>
      <w:r w:rsidR="00055F89" w:rsidRPr="003C69AC">
        <w:rPr>
          <w:rFonts w:ascii="Times New Roman" w:eastAsia="Times New Roman" w:hAnsi="Times New Roman" w:cs="Times New Roman"/>
          <w:sz w:val="24"/>
          <w:szCs w:val="24"/>
        </w:rPr>
        <w:t xml:space="preserve"> окрашивание мазков</w:t>
      </w:r>
      <w:r w:rsidRPr="003C69AC">
        <w:rPr>
          <w:rFonts w:ascii="Times New Roman" w:eastAsia="Times New Roman" w:hAnsi="Times New Roman" w:cs="Times New Roman"/>
          <w:sz w:val="24"/>
          <w:szCs w:val="24"/>
        </w:rPr>
        <w:t xml:space="preserve"> крови из венозной и капиллярной крови, определение СОЭ.</w:t>
      </w:r>
    </w:p>
    <w:p w:rsidR="002A6D55" w:rsidRPr="003C69AC" w:rsidRDefault="002A6D55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Определение времени свертывания крови по Сухареву. </w:t>
      </w:r>
    </w:p>
    <w:p w:rsidR="002A6D55" w:rsidRPr="003C69AC" w:rsidRDefault="002A6D55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Для определения используется капиллярная кровь, взятая из пальца (первая капля крови обязательно удаляется сухой стерильной салфеткой). Взятая кровь набирается в капилляр Панченкова, который наклоняется в заданном ритме то влево, то вправо под определенным углом. Секундомером засекается время, когда кровь перестает свободно </w:t>
      </w:r>
      <w:r w:rsidRPr="003C69AC">
        <w:rPr>
          <w:rFonts w:ascii="Times New Roman" w:hAnsi="Times New Roman" w:cs="Times New Roman"/>
          <w:sz w:val="24"/>
          <w:szCs w:val="24"/>
        </w:rPr>
        <w:lastRenderedPageBreak/>
        <w:t>перемещаться внутри сосуда, то есть начинает свертываться. Время свертываемости крови (по Сухареву) в норме составляет: начало образования фибрина от 30 до 120 секунд, окончание процесса от 3-х до 5-ти минут.</w:t>
      </w:r>
    </w:p>
    <w:p w:rsidR="00D2304D" w:rsidRPr="003C69AC" w:rsidRDefault="00D2304D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7E9" w:rsidRPr="003C69AC" w:rsidRDefault="00D2304D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9AC">
        <w:rPr>
          <w:rFonts w:ascii="Times New Roman" w:eastAsia="Times New Roman" w:hAnsi="Times New Roman" w:cs="Times New Roman"/>
          <w:b/>
          <w:sz w:val="24"/>
          <w:szCs w:val="24"/>
        </w:rPr>
        <w:t>День 5 (09.06.2017)</w:t>
      </w:r>
    </w:p>
    <w:p w:rsidR="00D2304D" w:rsidRPr="003C69AC" w:rsidRDefault="00D2304D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Прием и маркировка биоматериала. Прием материала осуществляется при наличии направления с номером, соответствующим номеру на вакутейнере с кровью. Также в направлении указывается ФИО пациента, возраст и наименование исследований.  При маркировке на вакутейнере ставится регистрационный номер, который соответствует номеру на направлении.</w:t>
      </w:r>
    </w:p>
    <w:p w:rsidR="00D2304D" w:rsidRPr="003C69AC" w:rsidRDefault="00D2304D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При приеме биоматериала необходимо соблюдать технику безопасности:  </w:t>
      </w:r>
    </w:p>
    <w:p w:rsidR="00D2304D" w:rsidRPr="003C69AC" w:rsidRDefault="00D2304D" w:rsidP="003C69A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Использование средств индивидуальной защиты (медицинский костюм или халат, перчатки, медицинская шапочка);</w:t>
      </w:r>
    </w:p>
    <w:p w:rsidR="00D2304D" w:rsidRPr="003C69AC" w:rsidRDefault="00D2304D" w:rsidP="003C69A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При загрязнении перчаток кровью их протирают тампоном, смоченным 3% раствором хлорамина, 6% раствором перекиси водорода.</w:t>
      </w:r>
    </w:p>
    <w:p w:rsidR="00D2304D" w:rsidRPr="003C69AC" w:rsidRDefault="00D2304D" w:rsidP="003C69A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В случае загрязнения кожных покровов кровью или другими биологическими жидкостями следует немедленно обработать их в течение 2 минут тампоном, обильно смоченным 70% спиртом, вымыть под проточной водой с мылом и вытереть индивидуальным тампоном.</w:t>
      </w:r>
    </w:p>
    <w:p w:rsidR="00D2304D" w:rsidRPr="003C69AC" w:rsidRDefault="00D2304D" w:rsidP="003C69A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При подозрении на попадание крови на слизистые оболочки их немедленно обрабатывают струей воды, 1% раствором борной кислоты или вводят несколько капель нитрата серебра; нос обрабатывают 1% раствором протаргола; рот и горло прополаскивают 70% спиртом или 1% раствором перманганата калия.</w:t>
      </w:r>
    </w:p>
    <w:p w:rsidR="00D2304D" w:rsidRPr="003C69AC" w:rsidRDefault="00D2304D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Правила дезинфекции и утилизации биоматериала и использованных лабораторных инструментов.</w:t>
      </w:r>
    </w:p>
    <w:p w:rsidR="00D2304D" w:rsidRPr="003C69AC" w:rsidRDefault="00D2304D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Утилизация биоматериала происходит путем замачивания пробирок вместе с остатками материала в специальной емкости, маркированной Класс «Б» в дезинфицирующем растворе. </w:t>
      </w:r>
    </w:p>
    <w:p w:rsidR="00D2304D" w:rsidRPr="003C69AC" w:rsidRDefault="00D2304D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Дезинфекция использованных лабораторных инструментов происходит путем замачивания в специальных маркированных емкостях с дезинфицирующим раствором, на которых указана дата изготовления раствора и время экспозиции.</w:t>
      </w:r>
    </w:p>
    <w:p w:rsidR="00D2304D" w:rsidRPr="003C69AC" w:rsidRDefault="00D2304D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D55" w:rsidRPr="003C69AC" w:rsidRDefault="002A6D55" w:rsidP="003C69A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eastAsia="Times New Roman" w:hAnsi="Times New Roman" w:cs="Times New Roman"/>
          <w:b/>
          <w:sz w:val="24"/>
          <w:szCs w:val="24"/>
        </w:rPr>
        <w:t>День 6</w:t>
      </w:r>
      <w:r w:rsidR="006B1F07">
        <w:rPr>
          <w:rFonts w:ascii="Times New Roman" w:eastAsia="Times New Roman" w:hAnsi="Times New Roman" w:cs="Times New Roman"/>
          <w:b/>
          <w:sz w:val="24"/>
          <w:szCs w:val="24"/>
        </w:rPr>
        <w:t>-7 (10.06.</w:t>
      </w:r>
      <w:bookmarkStart w:id="0" w:name="_GoBack"/>
      <w:bookmarkEnd w:id="0"/>
      <w:r w:rsidR="006B1F07">
        <w:rPr>
          <w:rFonts w:ascii="Times New Roman" w:eastAsia="Times New Roman" w:hAnsi="Times New Roman" w:cs="Times New Roman"/>
          <w:b/>
          <w:sz w:val="24"/>
          <w:szCs w:val="24"/>
        </w:rPr>
        <w:t>-12.06.2017</w:t>
      </w:r>
      <w:r w:rsidRPr="003C69A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2304D" w:rsidRPr="003C69AC" w:rsidRDefault="002A6D55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9AC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с дневником.</w:t>
      </w:r>
    </w:p>
    <w:p w:rsidR="00D2304D" w:rsidRPr="003C69AC" w:rsidRDefault="00D2304D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7E9" w:rsidRPr="003C69AC" w:rsidRDefault="006B1F07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8 (</w:t>
      </w:r>
      <w:r w:rsidR="00D2304D" w:rsidRPr="003C69AC">
        <w:rPr>
          <w:rFonts w:ascii="Times New Roman" w:hAnsi="Times New Roman" w:cs="Times New Roman"/>
          <w:b/>
          <w:sz w:val="24"/>
          <w:szCs w:val="24"/>
        </w:rPr>
        <w:t>13.06.2017)</w:t>
      </w:r>
    </w:p>
    <w:p w:rsidR="00055F89" w:rsidRPr="003C69AC" w:rsidRDefault="00055F89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9AC">
        <w:rPr>
          <w:rFonts w:ascii="Times New Roman" w:hAnsi="Times New Roman" w:cs="Times New Roman"/>
          <w:b/>
          <w:sz w:val="24"/>
          <w:szCs w:val="24"/>
        </w:rPr>
        <w:t>Определение количества эритроцитов и лейкоцитов в крови.</w:t>
      </w:r>
    </w:p>
    <w:p w:rsidR="00055F89" w:rsidRPr="003C69AC" w:rsidRDefault="00055F89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Для подсчета эритроцитов необходимы камера Горяева, исследуемая кровь, 3,5% раствор натрия хлорида, микроскоп с объективом 40 и окуляром 7, стерильные пробирки. Предварительно покровное стекло плотно притирают к камере. Кровь перед исследованием разводят в специальном растворе натрия хлорида из расчета 200: 1. По принципу капиллярности кровь распространяется под покровным стеклом в счетной камере. Эритроциты подсчитывают в пяти больших квадратах, разделенных на малые. Для подсчета выбирают эритроциты внутри квадрата и по двум границам (например, верхней и правой или нижней и левой). Нормальное содержание эритроцитов – 3,4–5,0*10</w:t>
      </w:r>
      <w:r w:rsidRPr="003C69A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C69AC">
        <w:rPr>
          <w:rFonts w:ascii="Times New Roman" w:hAnsi="Times New Roman" w:cs="Times New Roman"/>
          <w:sz w:val="24"/>
          <w:szCs w:val="24"/>
        </w:rPr>
        <w:t>/л у женщин и 4,0–5,6*10</w:t>
      </w:r>
      <w:r w:rsidRPr="003C69A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C69AC">
        <w:rPr>
          <w:rFonts w:ascii="Times New Roman" w:hAnsi="Times New Roman" w:cs="Times New Roman"/>
          <w:sz w:val="24"/>
          <w:szCs w:val="24"/>
        </w:rPr>
        <w:t xml:space="preserve">/л у мужчин. </w:t>
      </w:r>
    </w:p>
    <w:p w:rsidR="00055F89" w:rsidRPr="003C69AC" w:rsidRDefault="00055F89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b/>
          <w:sz w:val="24"/>
          <w:szCs w:val="24"/>
        </w:rPr>
        <w:t>Подсчет лейкоцитов.</w:t>
      </w:r>
      <w:r w:rsidRPr="003C69AC">
        <w:rPr>
          <w:rFonts w:ascii="Times New Roman" w:hAnsi="Times New Roman" w:cs="Times New Roman"/>
          <w:sz w:val="24"/>
          <w:szCs w:val="24"/>
        </w:rPr>
        <w:t xml:space="preserve"> В пробирку вносят 0,4 мл 5% раствора уксусной кислоты, подкрашенной метиленовым синим (уксусная кислота лизирует эритроциты, метиленовый синий окрашивает ядра лейкоцитов) и 0,02 мл капиллярной крови. Полученное разведение считается равным 1 : 20. Перед заполнением камеры Горяева пробирку с разведенной кровью тщательно встряхивают. Камеру Горяева заполняют так же, как для подсчета эритроцитов. Подсчет лейкоцитов производят в 100 больших квадратах (неразграфленных). Нормальное содержание лейкоцитов - 4-9*10</w:t>
      </w:r>
      <w:r w:rsidRPr="003C69A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C69AC">
        <w:rPr>
          <w:rFonts w:ascii="Times New Roman" w:hAnsi="Times New Roman" w:cs="Times New Roman"/>
          <w:sz w:val="24"/>
          <w:szCs w:val="24"/>
        </w:rPr>
        <w:t>/л.</w:t>
      </w:r>
    </w:p>
    <w:p w:rsidR="00055F89" w:rsidRPr="003C69AC" w:rsidRDefault="00055F89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7E9" w:rsidRPr="003C69AC" w:rsidRDefault="00D2304D" w:rsidP="003C6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AC">
        <w:rPr>
          <w:rFonts w:ascii="Times New Roman" w:hAnsi="Times New Roman" w:cs="Times New Roman"/>
          <w:b/>
          <w:sz w:val="24"/>
          <w:szCs w:val="24"/>
        </w:rPr>
        <w:t>День 9-10 ( 14.06-15.06.2017)</w:t>
      </w:r>
    </w:p>
    <w:p w:rsidR="00055F89" w:rsidRPr="003C69AC" w:rsidRDefault="00055F89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eastAsia="Times New Roman" w:hAnsi="Times New Roman" w:cs="Times New Roman"/>
          <w:sz w:val="24"/>
          <w:szCs w:val="24"/>
        </w:rPr>
        <w:t>Приготовление и окрашивание мазков крови из венозной и капиллярной крови, определение СОЭ.</w:t>
      </w:r>
    </w:p>
    <w:p w:rsidR="00D2304D" w:rsidRPr="003C69AC" w:rsidRDefault="00055F89" w:rsidP="003C69AC">
      <w:pPr>
        <w:rPr>
          <w:rFonts w:ascii="Times New Roman" w:hAnsi="Times New Roman" w:cs="Times New Roman"/>
          <w:b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Работа на гематологическом анализаторе </w:t>
      </w:r>
      <w:r w:rsidRPr="003C69AC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Medonic М</w:t>
      </w:r>
      <w:r w:rsidRPr="003C69AC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3C6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AC">
        <w:rPr>
          <w:rFonts w:ascii="Times New Roman" w:hAnsi="Times New Roman" w:cs="Times New Roman"/>
          <w:b/>
          <w:sz w:val="24"/>
          <w:szCs w:val="24"/>
          <w:lang w:val="en-US"/>
        </w:rPr>
        <w:t>SERIES</w:t>
      </w:r>
      <w:r w:rsidRPr="003C69AC">
        <w:rPr>
          <w:rFonts w:ascii="Times New Roman" w:hAnsi="Times New Roman" w:cs="Times New Roman"/>
          <w:b/>
          <w:sz w:val="24"/>
          <w:szCs w:val="24"/>
        </w:rPr>
        <w:t>.</w:t>
      </w:r>
    </w:p>
    <w:p w:rsidR="00055F89" w:rsidRPr="003C69AC" w:rsidRDefault="00055F89" w:rsidP="003C69AC">
      <w:pPr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Особенности гематологического анализатора Medonic M 20: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Время от момента забора до получения результата - менее 60-ти секунд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Минимум процедур обслуживания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Сенсорный экран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Программа контроля качества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20 параметров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WBC - количество лейкоцитов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LYMabs - Абсолютное количество лимфоцитов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LYM% - процентное содержание лимфоцитов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MIDabs - Абсолютное количество моноцитов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MID% - процентное содержание моноцитов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GRNabs - Абсолютное количество гранулоцитов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GRAN% - процентное содержание гранулоцитов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RBC - количество эритроцитов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• MCV - средний объем эритроцитов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HCT - гематокрит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RDW% - процентная ширина распределения эритроцитов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</w:t>
      </w:r>
      <w:r w:rsidRPr="003C69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C69AC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RDWabs</w:t>
      </w:r>
      <w:r w:rsidRPr="003C69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Абсолютная ширина распределения эритроцитов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HGB - гемоглобин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MCH - среднее содержание гемоглобина в 1-м эритроците (цветной показатель крови = 0,03 хМСН)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MCHC - средняя концентрация гемоглобина в эритроцитах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PLT - количество тромбоцитов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MPV - средний объем тромбоцитов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</w:t>
      </w:r>
      <w:r w:rsidRPr="003C69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C69AC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PCT</w:t>
      </w:r>
      <w:r w:rsidRPr="003C69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тромбокрит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</w:t>
      </w:r>
      <w:r w:rsidRPr="003C69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C69AC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PDWabs</w:t>
      </w:r>
      <w:r w:rsidRPr="003C69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Абсолютная ширина распределения тромбоцитов</w:t>
      </w:r>
      <w:r w:rsidRPr="003C69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</w:t>
      </w:r>
      <w:r w:rsidRPr="003C69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C69AC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LPCR</w:t>
      </w:r>
      <w:r w:rsidRPr="003C69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C6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коэффициент концентрации крупных тромбоцитов</w:t>
      </w:r>
    </w:p>
    <w:p w:rsidR="00055F89" w:rsidRPr="003C69AC" w:rsidRDefault="00BB6F25" w:rsidP="003C69AC">
      <w:pPr>
        <w:jc w:val="both"/>
        <w:rPr>
          <w:rFonts w:ascii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Регистрация результатов в рабочий журнал.</w:t>
      </w:r>
    </w:p>
    <w:p w:rsidR="00BB6F25" w:rsidRPr="003C69AC" w:rsidRDefault="00BB6F25" w:rsidP="003C6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F25" w:rsidRPr="003C69AC" w:rsidRDefault="00BB6F25" w:rsidP="003C6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AC">
        <w:rPr>
          <w:rFonts w:ascii="Times New Roman" w:hAnsi="Times New Roman" w:cs="Times New Roman"/>
          <w:b/>
          <w:sz w:val="24"/>
          <w:szCs w:val="24"/>
        </w:rPr>
        <w:t xml:space="preserve">День 11(16.06.2017) </w:t>
      </w:r>
    </w:p>
    <w:p w:rsidR="00BB6F25" w:rsidRPr="003C69AC" w:rsidRDefault="00BB6F25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Взятие капиллярной крови: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Идентифицировать пациента.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Оформить/проверить направления.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Выяснить, соблюдал ли пациент предписанную диету и нет ли у него аллергии на вещества, содержащиеся в дезинфицирующем средстве для очищения кожи в месте пункции.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Обеспечить пациенту удобное и подходящее для взятия крови положение и проверить теплые ли руки у пациента. При необходимости согреть их.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Надеть перчатки.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Подготовить необходимые средства для работы. 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Выбрать место пункции. 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Обработать перчатки дезинфицирующим средством.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Очистить место предполагаемой пункции дезинфицирующим средством и дать коже высохнуть. 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Фиксировать руку пациента и палец, куда планируется нанести прокол; сдавить мягкую часть дистальной фаланги до возникновения легкого отека и конец пальца приобретает темно-красную окраску. 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Произвести прокол кожи немного латеральнее от центральной оси пальца. 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lastRenderedPageBreak/>
        <w:t>Первая капля крови удаляется сухой очищающей салфеткой.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Полностью заполнить капилляр кровью.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После взятия крови на место прокола следует поместить салфетку, смоченную дезинфицирующим раствором и сдавить на 3-5 минут. 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Маркировать пробирки.</w:t>
      </w:r>
    </w:p>
    <w:p w:rsidR="00BB6F25" w:rsidRPr="003C69AC" w:rsidRDefault="00BB6F25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Все используемые во взятие крови необходимые средства собрать в специальный контейнер.</w:t>
      </w:r>
    </w:p>
    <w:p w:rsidR="003C69AC" w:rsidRDefault="003C69AC" w:rsidP="003C69A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25" w:rsidRPr="003C69AC" w:rsidRDefault="00BB6F25" w:rsidP="003C69A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AC">
        <w:rPr>
          <w:rFonts w:ascii="Times New Roman" w:hAnsi="Times New Roman" w:cs="Times New Roman"/>
          <w:b/>
          <w:sz w:val="24"/>
          <w:szCs w:val="24"/>
        </w:rPr>
        <w:t>День 12(17.06.2017)</w:t>
      </w:r>
    </w:p>
    <w:p w:rsidR="00BB6F25" w:rsidRPr="003C69AC" w:rsidRDefault="00BB6F25" w:rsidP="003C69A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AC">
        <w:rPr>
          <w:rFonts w:ascii="Times New Roman" w:hAnsi="Times New Roman" w:cs="Times New Roman"/>
          <w:b/>
          <w:sz w:val="24"/>
          <w:szCs w:val="24"/>
        </w:rPr>
        <w:t>Самостоятельная работа с дневником.</w:t>
      </w:r>
    </w:p>
    <w:p w:rsidR="00BB6F25" w:rsidRPr="003C69AC" w:rsidRDefault="00BB6F25" w:rsidP="003C69A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F25" w:rsidRPr="003C69AC" w:rsidRDefault="00BB6F25" w:rsidP="003C69A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AC">
        <w:rPr>
          <w:rFonts w:ascii="Times New Roman" w:hAnsi="Times New Roman" w:cs="Times New Roman"/>
          <w:b/>
          <w:sz w:val="24"/>
          <w:szCs w:val="24"/>
        </w:rPr>
        <w:t>День 13-14 (19.05-20.06.2017)</w:t>
      </w:r>
    </w:p>
    <w:p w:rsidR="00BB6F25" w:rsidRPr="003C69AC" w:rsidRDefault="00BB6F25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eastAsia="Times New Roman" w:hAnsi="Times New Roman" w:cs="Times New Roman"/>
          <w:sz w:val="24"/>
          <w:szCs w:val="24"/>
        </w:rPr>
        <w:t>Приготовление и окрашивание мазков крови из венозной и капиллярной крови, определение СОЭ.</w:t>
      </w:r>
    </w:p>
    <w:p w:rsidR="00BB6F25" w:rsidRPr="003C69AC" w:rsidRDefault="00BB6F25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Подсчет лейкоцитарной формулы</w:t>
      </w:r>
    </w:p>
    <w:p w:rsidR="00BB6F25" w:rsidRPr="003C69AC" w:rsidRDefault="00BB6F25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Подсчет лейкоцитарной формулы крови производят в окрашенных мазках периферической крови.</w:t>
      </w:r>
    </w:p>
    <w:p w:rsidR="00BB6F25" w:rsidRPr="003C69AC" w:rsidRDefault="00BB6F25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Приготовление мазков. Тщательно вымытым и обезжиренным предметным стеклом (его краем) прикасаются к капле крови на месте укола. Мазок делают шлифовальным стеклом, поставив его под углом в 45° к предметному стеклу впереди капли. Подведя стекло к этой капле, ждут, пока кровь расплывется вдоль его ребра, затем быстрым легким движением проводят шлифовальное стекло вперед, не отрывая от предметного раньше, чем иссякнет вся капля. Мазок высушивают и фиксируют используя смесь Никифорова (равные части абсолютного этилового спирта и эфира) в течение 30 минут. Используют краситель Романовского-Гимзе (заводского приготовления). Рабочий раствор краски приготавливают из расчета 1,5—2 капли готовой краски на 1 мл дистиллированной воды. Краску наливают на мазок возможно более высоким слоем, длительность окраски — 30—35 мин. По истечении этого срока мазки промывают водой и высушивают на воздухе. Подсчет лейкоцитарной формулы крови производят в окрашенных мазках периферической крови. Считать лучше ближе к концу мазка в самом тонком месте, не менее 200 клеток (исключение составляют выраженные лейкопении), а затем выводят процентное соотношение отдельных видов лейкоцитов.</w:t>
      </w:r>
    </w:p>
    <w:p w:rsidR="00BB6F25" w:rsidRPr="003C69AC" w:rsidRDefault="00BB6F25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9AC" w:rsidRDefault="003C69AC" w:rsidP="003C69A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F25" w:rsidRPr="003C69AC" w:rsidRDefault="00BB6F25" w:rsidP="003C69A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AC">
        <w:rPr>
          <w:rFonts w:ascii="Times New Roman" w:hAnsi="Times New Roman" w:cs="Times New Roman"/>
          <w:b/>
          <w:sz w:val="24"/>
          <w:szCs w:val="24"/>
        </w:rPr>
        <w:lastRenderedPageBreak/>
        <w:t>День 15 (</w:t>
      </w:r>
      <w:r w:rsidR="003C69AC" w:rsidRPr="003C69AC">
        <w:rPr>
          <w:rFonts w:ascii="Times New Roman" w:hAnsi="Times New Roman" w:cs="Times New Roman"/>
          <w:b/>
          <w:sz w:val="24"/>
          <w:szCs w:val="24"/>
        </w:rPr>
        <w:t>22.06.2017)</w:t>
      </w:r>
    </w:p>
    <w:p w:rsidR="003C69AC" w:rsidRPr="003C69AC" w:rsidRDefault="003C69AC" w:rsidP="003C69A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Взятие капиллярной крови: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Идентифицировать пациента.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Оформить/проверить направления.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Выяснить, соблюдал ли пациент предписанную диету и нет ли у него аллергии на вещества, содержащиеся в дезинфицирующем средстве для очищения кожи в месте пункции.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Обеспечить пациенту удобное и подходящее для взятия крови положение и проверить теплые ли руки у пациента. При необходимости согреть их.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Надеть перчатки.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Подготовить необходимые средства для работы. 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Выбрать место пункции. 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Обработать перчатки дезинфицирующим средством.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Очистить место предполагаемой пункции дезинфицирующим средством и дать коже высохнуть. 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Фиксировать руку пациента и палец, куда планируется нанести прокол; сдавить мягкую часть дистальной фаланги до возникновения легкого отека и конец пальца приобретает темно-красную окраску. 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Произвести прокол кожи немного латеральнее от центральной оси пальца. 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Первая капля крови удаляется сухой очищающей салфеткой.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Полностью заполнить капилляр кровью.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 xml:space="preserve">После взятия крови на место прокола следует поместить салфетку, смоченную дезинфицирующим раствором и сдавить на 3-5 минут. 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Маркировать пробирки.</w:t>
      </w:r>
    </w:p>
    <w:p w:rsidR="003C69AC" w:rsidRPr="003C69AC" w:rsidRDefault="003C69AC" w:rsidP="003C69A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hAnsi="Times New Roman" w:cs="Times New Roman"/>
          <w:sz w:val="24"/>
          <w:szCs w:val="24"/>
        </w:rPr>
        <w:t>Все используемые во взятие крови необходимые средства собрать в специальный контейнер.</w:t>
      </w:r>
    </w:p>
    <w:p w:rsidR="003C69AC" w:rsidRPr="003C69AC" w:rsidRDefault="003C69AC" w:rsidP="003C69AC">
      <w:pPr>
        <w:pStyle w:val="a5"/>
        <w:spacing w:line="360" w:lineRule="auto"/>
        <w:ind w:lef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AC">
        <w:rPr>
          <w:rFonts w:ascii="Times New Roman" w:eastAsia="Times New Roman" w:hAnsi="Times New Roman" w:cs="Times New Roman"/>
          <w:sz w:val="24"/>
          <w:szCs w:val="24"/>
        </w:rPr>
        <w:t>Приготовление и окрашивание мазков крови из венозной и капиллярной крови, определение СОЭ. Регистрация результатов в рабочий журнал.</w:t>
      </w:r>
    </w:p>
    <w:p w:rsidR="003C69AC" w:rsidRPr="003C69AC" w:rsidRDefault="003C69AC" w:rsidP="003C69AC">
      <w:pPr>
        <w:pStyle w:val="a5"/>
        <w:spacing w:line="360" w:lineRule="auto"/>
        <w:ind w:left="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9AC" w:rsidRPr="003C69AC" w:rsidRDefault="003C69AC" w:rsidP="003C69AC">
      <w:pPr>
        <w:pStyle w:val="a5"/>
        <w:spacing w:line="360" w:lineRule="auto"/>
        <w:ind w:left="3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9AC">
        <w:rPr>
          <w:rFonts w:ascii="Times New Roman" w:eastAsia="Times New Roman" w:hAnsi="Times New Roman" w:cs="Times New Roman"/>
          <w:b/>
          <w:sz w:val="24"/>
          <w:szCs w:val="24"/>
        </w:rPr>
        <w:t>День 16 ( 23.06.2017)</w:t>
      </w:r>
    </w:p>
    <w:p w:rsidR="003C69AC" w:rsidRPr="003C69AC" w:rsidRDefault="003C69AC" w:rsidP="003C69AC">
      <w:pPr>
        <w:pStyle w:val="a5"/>
        <w:spacing w:line="360" w:lineRule="auto"/>
        <w:ind w:left="3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9AC">
        <w:rPr>
          <w:rFonts w:ascii="Times New Roman" w:eastAsia="Times New Roman" w:hAnsi="Times New Roman" w:cs="Times New Roman"/>
          <w:b/>
          <w:sz w:val="24"/>
          <w:szCs w:val="24"/>
        </w:rPr>
        <w:t>Подписание дневников.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BE">
        <w:rPr>
          <w:rFonts w:ascii="Times New Roman" w:hAnsi="Times New Roman" w:cs="Times New Roman"/>
          <w:b/>
          <w:sz w:val="24"/>
          <w:szCs w:val="24"/>
        </w:rPr>
        <w:lastRenderedPageBreak/>
        <w:t>Правила работы и техника безопасности в гематологической лаборатории.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1.</w:t>
      </w:r>
      <w:r w:rsidRPr="00961ABE">
        <w:rPr>
          <w:rFonts w:ascii="Times New Roman" w:hAnsi="Times New Roman" w:cs="Times New Roman"/>
          <w:sz w:val="24"/>
          <w:szCs w:val="24"/>
        </w:rPr>
        <w:tab/>
        <w:t xml:space="preserve">   К занятиям допускаются студенты только в белых халатах. Входить в лабораторию в пальто, в головном уборе, вносить посторонние вещи не разрешается.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2.</w:t>
      </w:r>
      <w:r w:rsidRPr="00961ABE">
        <w:rPr>
          <w:rFonts w:ascii="Times New Roman" w:hAnsi="Times New Roman" w:cs="Times New Roman"/>
          <w:sz w:val="24"/>
          <w:szCs w:val="24"/>
        </w:rPr>
        <w:tab/>
        <w:t xml:space="preserve">   Каждый студент работает на своем рабочем месте и несет ответственность за закрепленное за ним оборудованием, включая микроскоп, чистоту рабочего места.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3.</w:t>
      </w:r>
      <w:r w:rsidRPr="00961ABE">
        <w:rPr>
          <w:rFonts w:ascii="Times New Roman" w:hAnsi="Times New Roman" w:cs="Times New Roman"/>
          <w:sz w:val="24"/>
          <w:szCs w:val="24"/>
        </w:rPr>
        <w:tab/>
        <w:t xml:space="preserve">    Строго соблюдать правила обращения с реактивами и красителями.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4.</w:t>
      </w:r>
      <w:r w:rsidRPr="00961ABE">
        <w:rPr>
          <w:rFonts w:ascii="Times New Roman" w:hAnsi="Times New Roman" w:cs="Times New Roman"/>
          <w:sz w:val="24"/>
          <w:szCs w:val="24"/>
        </w:rPr>
        <w:tab/>
        <w:t xml:space="preserve">    Запрещается работать с неисправными электроприборами. Обо всех неисправностях следует сообщить  руководителю.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5.</w:t>
      </w:r>
      <w:r w:rsidRPr="00961ABE">
        <w:rPr>
          <w:rFonts w:ascii="Times New Roman" w:hAnsi="Times New Roman" w:cs="Times New Roman"/>
          <w:sz w:val="24"/>
          <w:szCs w:val="24"/>
        </w:rPr>
        <w:tab/>
        <w:t>Работать в резиновых перчатках, при повышенной опасности заражения - в двух парах перчаток.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6.</w:t>
      </w:r>
      <w:r w:rsidRPr="00961ABE">
        <w:rPr>
          <w:rFonts w:ascii="Times New Roman" w:hAnsi="Times New Roman" w:cs="Times New Roman"/>
          <w:sz w:val="24"/>
          <w:szCs w:val="24"/>
        </w:rPr>
        <w:tab/>
        <w:t>Использовать маски, очки, экраны.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7.</w:t>
      </w:r>
      <w:r w:rsidRPr="00961ABE">
        <w:rPr>
          <w:rFonts w:ascii="Times New Roman" w:hAnsi="Times New Roman" w:cs="Times New Roman"/>
          <w:sz w:val="24"/>
          <w:szCs w:val="24"/>
        </w:rPr>
        <w:tab/>
        <w:t>Использовать маски и перчатки при обработке использованной одежды и инструментов.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8.</w:t>
      </w:r>
      <w:r w:rsidRPr="00961ABE">
        <w:rPr>
          <w:rFonts w:ascii="Times New Roman" w:hAnsi="Times New Roman" w:cs="Times New Roman"/>
          <w:sz w:val="24"/>
          <w:szCs w:val="24"/>
        </w:rPr>
        <w:tab/>
        <w:t>Осторожно обращаться с острым медицинским инструментарием.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9.</w:t>
      </w:r>
      <w:r w:rsidRPr="00961ABE">
        <w:rPr>
          <w:rFonts w:ascii="Times New Roman" w:hAnsi="Times New Roman" w:cs="Times New Roman"/>
          <w:sz w:val="24"/>
          <w:szCs w:val="24"/>
        </w:rPr>
        <w:tab/>
        <w:t>Не надевать колпачок на использованную иглу.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10.</w:t>
      </w:r>
      <w:r w:rsidRPr="00961ABE">
        <w:rPr>
          <w:rFonts w:ascii="Times New Roman" w:hAnsi="Times New Roman" w:cs="Times New Roman"/>
          <w:sz w:val="24"/>
          <w:szCs w:val="24"/>
        </w:rPr>
        <w:tab/>
        <w:t>После дезинфекции использованные одноразовые острые инструменты утилизировать в твердых контейнерах.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11.</w:t>
      </w:r>
      <w:r w:rsidRPr="00961ABE">
        <w:rPr>
          <w:rFonts w:ascii="Times New Roman" w:hAnsi="Times New Roman" w:cs="Times New Roman"/>
          <w:sz w:val="24"/>
          <w:szCs w:val="24"/>
        </w:rPr>
        <w:tab/>
        <w:t>Собирать упавшие на пол иглы магнитом, щеткой и совком.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12.</w:t>
      </w:r>
      <w:r w:rsidRPr="00961ABE">
        <w:rPr>
          <w:rFonts w:ascii="Times New Roman" w:hAnsi="Times New Roman" w:cs="Times New Roman"/>
          <w:sz w:val="24"/>
          <w:szCs w:val="24"/>
        </w:rPr>
        <w:tab/>
        <w:t>Микротравмы на руках закрывать лейкопластырем, лифузолем или начальчником. До и во время работы следует проверять, не пропускают ли перчатки влагу, нет ли в них повреждений.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13.</w:t>
      </w:r>
      <w:r w:rsidRPr="00961ABE">
        <w:rPr>
          <w:rFonts w:ascii="Times New Roman" w:hAnsi="Times New Roman" w:cs="Times New Roman"/>
          <w:sz w:val="24"/>
          <w:szCs w:val="24"/>
        </w:rPr>
        <w:tab/>
        <w:t>Поврежденные перчатки немедленной заменять. Обработанные после использования перчатки менее прочны, чем новые, и повреждаются значительно чаще. Применение кремов на жировой основе, жировых смазок разрушает перчатки.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14.</w:t>
      </w:r>
      <w:r w:rsidRPr="00961ABE">
        <w:rPr>
          <w:rFonts w:ascii="Times New Roman" w:hAnsi="Times New Roman" w:cs="Times New Roman"/>
          <w:sz w:val="24"/>
          <w:szCs w:val="24"/>
        </w:rPr>
        <w:tab/>
        <w:t>Взятие крови у пациентов или проведение других процедур, когда медработник может случайно пораниться использованной иглой, необходимо производить в латексных перчатках, т.к. они уменьшают количество инокулята крови, который передается при уколе.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15.</w:t>
      </w:r>
      <w:r w:rsidRPr="00961ABE">
        <w:rPr>
          <w:rFonts w:ascii="Times New Roman" w:hAnsi="Times New Roman" w:cs="Times New Roman"/>
          <w:sz w:val="24"/>
          <w:szCs w:val="24"/>
        </w:rPr>
        <w:tab/>
        <w:t>После снятия перчаток замочить их в дезрастворе на 1 час, руки вымыть с мылом и вытереть индивидуальным полотенцем.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16.</w:t>
      </w:r>
      <w:r w:rsidRPr="00961ABE">
        <w:rPr>
          <w:rFonts w:ascii="Times New Roman" w:hAnsi="Times New Roman" w:cs="Times New Roman"/>
          <w:sz w:val="24"/>
          <w:szCs w:val="24"/>
        </w:rPr>
        <w:tab/>
        <w:t>Снимать перчатки осторожно, чтобы не загрязнить руки.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17.</w:t>
      </w:r>
      <w:r w:rsidRPr="00961ABE">
        <w:rPr>
          <w:rFonts w:ascii="Times New Roman" w:hAnsi="Times New Roman" w:cs="Times New Roman"/>
          <w:sz w:val="24"/>
          <w:szCs w:val="24"/>
        </w:rPr>
        <w:tab/>
        <w:t>Резиновые перчатки снятые единожды, повторно не использовать из-за возможности загрязнения рук.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961ABE">
        <w:rPr>
          <w:rFonts w:ascii="Times New Roman" w:hAnsi="Times New Roman" w:cs="Times New Roman"/>
          <w:sz w:val="24"/>
          <w:szCs w:val="24"/>
        </w:rPr>
        <w:tab/>
        <w:t xml:space="preserve">           К работе в лабораториях допускаются лица, прошедшие медицинские освидетельствования и инструктаж по технике безопасности. Любые работы в лаборатории надо выполнять точно, аккуратно, без спешки. Запрещается производить в лаборатории какие либо работы, не связанные непосредственно с выполнением порученных заданий.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19.</w:t>
      </w:r>
      <w:r w:rsidRPr="00961ABE">
        <w:rPr>
          <w:rFonts w:ascii="Times New Roman" w:hAnsi="Times New Roman" w:cs="Times New Roman"/>
          <w:sz w:val="24"/>
          <w:szCs w:val="24"/>
        </w:rPr>
        <w:tab/>
        <w:t xml:space="preserve">            На рабочем месте должны находиться только необходимые для выполнения конкретной работы реактивы, приборы и оборудование. Беспорядок на рабочем месте недопустим. К любой работе можно приступать только в том случае, если все ее этапы понятны и не вызывают никаких сомнений. 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20.</w:t>
      </w:r>
      <w:r w:rsidRPr="00961ABE">
        <w:rPr>
          <w:rFonts w:ascii="Times New Roman" w:hAnsi="Times New Roman" w:cs="Times New Roman"/>
          <w:sz w:val="24"/>
          <w:szCs w:val="24"/>
        </w:rPr>
        <w:tab/>
        <w:t>В лаборатории запрещается принимать пищу, курить за работой и рабочим столом.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21.</w:t>
      </w:r>
      <w:r w:rsidRPr="00961ABE">
        <w:rPr>
          <w:rFonts w:ascii="Times New Roman" w:hAnsi="Times New Roman" w:cs="Times New Roman"/>
          <w:sz w:val="24"/>
          <w:szCs w:val="24"/>
        </w:rPr>
        <w:tab/>
        <w:t xml:space="preserve">             Работу с ядовитыми веществами следует проводить в резиновых перчатках, защитных очках, а работу с инфицированным материалом только с помощью инструментов (пинцетов, зажимов, игл, нетель, крючков, корнцангов и т.д.).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22.</w:t>
      </w:r>
      <w:r w:rsidRPr="00961ABE">
        <w:rPr>
          <w:rFonts w:ascii="Times New Roman" w:hAnsi="Times New Roman" w:cs="Times New Roman"/>
          <w:sz w:val="24"/>
          <w:szCs w:val="24"/>
        </w:rPr>
        <w:tab/>
        <w:t xml:space="preserve">            При работе пипеткой с инфицированным материалом, ядовитыми и едкими жидкостями необходимо пользоваться резиновой грушей. Бывшая в употреблении посуда помещается в дезинфицирующий раствор, кипятится и промывается большим количеством воды. После соприкосновения с инфицированным материалом, руки, а также столы, на которых проводилась работа, обрабатываются дезинфицирующими растворами.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23.</w:t>
      </w:r>
      <w:r w:rsidRPr="00961ABE">
        <w:rPr>
          <w:rFonts w:ascii="Times New Roman" w:hAnsi="Times New Roman" w:cs="Times New Roman"/>
          <w:sz w:val="24"/>
          <w:szCs w:val="24"/>
        </w:rPr>
        <w:tab/>
        <w:t xml:space="preserve">            Работа с особо опасным материалом проводится в изолированном помещении с применением дополнительных средств защиты - нарукавников, передников, перчаток, респираторов и т.д. Для*' предупреждения отравлений при работе, связанной с образованием вредных паров и газов, с летучими химическими веществами, необходимо пользоваться вытяжными шкафами.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24.</w:t>
      </w:r>
      <w:r w:rsidRPr="00961ABE">
        <w:rPr>
          <w:rFonts w:ascii="Times New Roman" w:hAnsi="Times New Roman" w:cs="Times New Roman"/>
          <w:sz w:val="24"/>
          <w:szCs w:val="24"/>
        </w:rPr>
        <w:tab/>
        <w:t>Емкости с реактивами и химическими веществами, хранящиеся в лаборатории, должны быть снабжены этикетками с разборчивыми надписями, где указаны название соединения и его химическая формула. Запрещается исправлять надписи на этикетках, наклеивать новые этикетки, не сняв старые, наносить на тару легко смывающиеся надписи, а также пользоваться реактивами без этикеток или с неясными надписями на них. В подобных случаях необходимо с помощью анализа точно установить формулу вещества или же немедленно уничтожить его. Необходимо внимательно следить за сохранением чистоты реактивов. Ни в коем случае нельзя путать пробки от банок с реактивами, доставать вещество из банок грязным шпателем, рукой и т.д.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25.</w:t>
      </w:r>
      <w:r w:rsidRPr="00961ABE">
        <w:rPr>
          <w:rFonts w:ascii="Times New Roman" w:hAnsi="Times New Roman" w:cs="Times New Roman"/>
          <w:sz w:val="24"/>
          <w:szCs w:val="24"/>
        </w:rPr>
        <w:tab/>
        <w:t>Запрещается сливать в раковины отходы химических реактивов, органических растворителей, водные растворы химических веществ, питательных сред для микробиологических исследований, остатки радиоактивных растворов и т.д. Отходы подобного рода следует в конце рабочего дня выносить в специально отведенные для сливов места с целью последующего централизованного их уничтожения.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26.</w:t>
      </w:r>
      <w:r w:rsidRPr="00961ABE">
        <w:rPr>
          <w:rFonts w:ascii="Times New Roman" w:hAnsi="Times New Roman" w:cs="Times New Roman"/>
          <w:sz w:val="24"/>
          <w:szCs w:val="24"/>
        </w:rPr>
        <w:tab/>
        <w:t xml:space="preserve">Воспрещается оставлять без присмотра работающие установки, включенные электрообогревательные приборы, газовые горелки. Если необходимо ненадолго отлучиться от работающей установки, следует поручить присмотр за ней достаточно </w:t>
      </w:r>
      <w:r w:rsidRPr="00961ABE">
        <w:rPr>
          <w:rFonts w:ascii="Times New Roman" w:hAnsi="Times New Roman" w:cs="Times New Roman"/>
          <w:sz w:val="24"/>
          <w:szCs w:val="24"/>
        </w:rPr>
        <w:lastRenderedPageBreak/>
        <w:t>квалифицированному сотруднику, подробно проинструктировав его. Ни в коем случае нельзя поручать присмотр за установкой другим лицам, если установка не вышла на рабочий режим, работает нестабильно или имеет какие-либо отклонения от нормы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27.</w:t>
      </w:r>
      <w:r w:rsidRPr="00961ABE">
        <w:rPr>
          <w:rFonts w:ascii="Times New Roman" w:hAnsi="Times New Roman" w:cs="Times New Roman"/>
          <w:sz w:val="24"/>
          <w:szCs w:val="24"/>
        </w:rPr>
        <w:tab/>
        <w:t>Перед уходом из лаборатории дежурный проверяет рабочие места, закрывает воду, выключат свет, электроприборы. После ознакомления с техникой безопасности при работе в микробиологической лаборатории студенты расписываются в журнале.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Следует строго соблюдать личную гигиену — тщательно дезинфицировать и мыть руки с мылом после окончания работы и перед едой.</w:t>
      </w:r>
    </w:p>
    <w:p w:rsidR="00961ABE" w:rsidRPr="00961ABE" w:rsidRDefault="00961ABE" w:rsidP="00961ABE">
      <w:pPr>
        <w:jc w:val="both"/>
        <w:rPr>
          <w:rFonts w:ascii="Times New Roman" w:hAnsi="Times New Roman" w:cs="Times New Roman"/>
          <w:sz w:val="24"/>
          <w:szCs w:val="24"/>
        </w:rPr>
      </w:pPr>
      <w:r w:rsidRPr="00961ABE">
        <w:rPr>
          <w:rFonts w:ascii="Times New Roman" w:hAnsi="Times New Roman" w:cs="Times New Roman"/>
          <w:sz w:val="24"/>
          <w:szCs w:val="24"/>
        </w:rPr>
        <w:t>В специальном журнале студенты и сотрудники делают запись о проведении инструктажа и ознакомлении с режимом работы в лаборатории.</w:t>
      </w:r>
    </w:p>
    <w:p w:rsidR="003C69AC" w:rsidRPr="003C69AC" w:rsidRDefault="003C69AC" w:rsidP="00961ABE">
      <w:pPr>
        <w:pStyle w:val="a5"/>
        <w:spacing w:line="360" w:lineRule="auto"/>
        <w:ind w:left="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9AC" w:rsidRPr="00BB6F25" w:rsidRDefault="003C69AC" w:rsidP="00961AB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9AC" w:rsidRDefault="003C69AC" w:rsidP="00961AB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6F25" w:rsidRDefault="00BB6F25" w:rsidP="00961A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F25" w:rsidRPr="00BB6F25" w:rsidRDefault="00BB6F25" w:rsidP="00961A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89" w:rsidRDefault="00055F89" w:rsidP="00961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F89" w:rsidRPr="00055F89" w:rsidRDefault="00055F89" w:rsidP="00961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4D" w:rsidRPr="007567E9" w:rsidRDefault="00D2304D" w:rsidP="00961A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304D" w:rsidRPr="0075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01C"/>
    <w:multiLevelType w:val="hybridMultilevel"/>
    <w:tmpl w:val="9E468468"/>
    <w:styleLink w:val="a"/>
    <w:lvl w:ilvl="0" w:tplc="0C02F4A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866A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45AD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8E24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9A36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0AA8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4B4A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98D30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2B05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D66F6F"/>
    <w:multiLevelType w:val="multilevel"/>
    <w:tmpl w:val="97E2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7F6A"/>
    <w:multiLevelType w:val="hybridMultilevel"/>
    <w:tmpl w:val="9E468468"/>
    <w:numStyleLink w:val="a"/>
  </w:abstractNum>
  <w:abstractNum w:abstractNumId="3">
    <w:nsid w:val="14C57C49"/>
    <w:multiLevelType w:val="multilevel"/>
    <w:tmpl w:val="AAAC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F0951"/>
    <w:multiLevelType w:val="multilevel"/>
    <w:tmpl w:val="2DB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C66BF"/>
    <w:multiLevelType w:val="hybridMultilevel"/>
    <w:tmpl w:val="E62EF74C"/>
    <w:styleLink w:val="a0"/>
    <w:lvl w:ilvl="0" w:tplc="D77648B4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B5064FCA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75222E36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2E5616D6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7B8C4EF0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A004689E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F0E63620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E16815FC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E70E9F4E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6">
    <w:nsid w:val="67BA134D"/>
    <w:multiLevelType w:val="hybridMultilevel"/>
    <w:tmpl w:val="E62EF74C"/>
    <w:numStyleLink w:val="a0"/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7"/>
    <w:rsid w:val="00055F89"/>
    <w:rsid w:val="00226A57"/>
    <w:rsid w:val="002A6D55"/>
    <w:rsid w:val="00324FB0"/>
    <w:rsid w:val="003C69AC"/>
    <w:rsid w:val="00615F71"/>
    <w:rsid w:val="0062290D"/>
    <w:rsid w:val="006B1F07"/>
    <w:rsid w:val="007567E9"/>
    <w:rsid w:val="008F0087"/>
    <w:rsid w:val="00961ABE"/>
    <w:rsid w:val="00A00FE1"/>
    <w:rsid w:val="00BB6F25"/>
    <w:rsid w:val="00D2304D"/>
    <w:rsid w:val="00F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овый блок"/>
    <w:rsid w:val="00324F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0">
    <w:name w:val="Тире"/>
    <w:rsid w:val="00324FB0"/>
    <w:pPr>
      <w:numPr>
        <w:numId w:val="1"/>
      </w:numPr>
    </w:pPr>
  </w:style>
  <w:style w:type="paragraph" w:styleId="a6">
    <w:name w:val="Normal (Web)"/>
    <w:basedOn w:val="a1"/>
    <w:uiPriority w:val="99"/>
    <w:unhideWhenUsed/>
    <w:rsid w:val="003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24FB0"/>
  </w:style>
  <w:style w:type="numbering" w:customStyle="1" w:styleId="a">
    <w:name w:val="С числами"/>
    <w:rsid w:val="00D2304D"/>
    <w:pPr>
      <w:numPr>
        <w:numId w:val="6"/>
      </w:numPr>
    </w:pPr>
  </w:style>
  <w:style w:type="character" w:styleId="a7">
    <w:name w:val="Strong"/>
    <w:basedOn w:val="a2"/>
    <w:uiPriority w:val="22"/>
    <w:qFormat/>
    <w:rsid w:val="00055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овый блок"/>
    <w:rsid w:val="00324F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0">
    <w:name w:val="Тире"/>
    <w:rsid w:val="00324FB0"/>
    <w:pPr>
      <w:numPr>
        <w:numId w:val="1"/>
      </w:numPr>
    </w:pPr>
  </w:style>
  <w:style w:type="paragraph" w:styleId="a6">
    <w:name w:val="Normal (Web)"/>
    <w:basedOn w:val="a1"/>
    <w:uiPriority w:val="99"/>
    <w:unhideWhenUsed/>
    <w:rsid w:val="003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24FB0"/>
  </w:style>
  <w:style w:type="numbering" w:customStyle="1" w:styleId="a">
    <w:name w:val="С числами"/>
    <w:rsid w:val="00D2304D"/>
    <w:pPr>
      <w:numPr>
        <w:numId w:val="6"/>
      </w:numPr>
    </w:pPr>
  </w:style>
  <w:style w:type="character" w:styleId="a7">
    <w:name w:val="Strong"/>
    <w:basedOn w:val="a2"/>
    <w:uiPriority w:val="22"/>
    <w:qFormat/>
    <w:rsid w:val="00055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garmah1996@mail.ru</dc:creator>
  <cp:keywords/>
  <dc:description/>
  <cp:lastModifiedBy>garmah1996@mail.ru</cp:lastModifiedBy>
  <cp:revision>9</cp:revision>
  <dcterms:created xsi:type="dcterms:W3CDTF">2017-06-20T10:30:00Z</dcterms:created>
  <dcterms:modified xsi:type="dcterms:W3CDTF">2017-06-21T09:42:00Z</dcterms:modified>
</cp:coreProperties>
</file>