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38" w:rsidRDefault="0010216F">
      <w:pPr>
        <w:pStyle w:val="4"/>
        <w:shd w:val="clear" w:color="auto" w:fill="auto"/>
        <w:ind w:left="900" w:right="360"/>
      </w:pPr>
      <w:r>
        <w:t xml:space="preserve">Федеральное государственное бюджетное образовательное учреждение высшего образования «Красноярский государственные медицинский университет имени профессора </w:t>
      </w:r>
      <w:proofErr w:type="spellStart"/>
      <w:r>
        <w:t>В.Ф.Войно-Ясенецкого</w:t>
      </w:r>
      <w:proofErr w:type="spellEnd"/>
      <w:r>
        <w:t xml:space="preserve">» Министерства здравоохранения </w:t>
      </w:r>
      <w:proofErr w:type="gramStart"/>
      <w:r>
        <w:t>Российской</w:t>
      </w:r>
      <w:proofErr w:type="gramEnd"/>
    </w:p>
    <w:p w:rsidR="001C5D38" w:rsidRDefault="0010216F">
      <w:pPr>
        <w:pStyle w:val="4"/>
        <w:shd w:val="clear" w:color="auto" w:fill="auto"/>
        <w:spacing w:after="594"/>
        <w:ind w:left="4480"/>
        <w:jc w:val="left"/>
      </w:pPr>
      <w:r>
        <w:t>Федерации</w:t>
      </w:r>
    </w:p>
    <w:p w:rsidR="001C5D38" w:rsidRDefault="0010216F">
      <w:pPr>
        <w:pStyle w:val="4"/>
        <w:shd w:val="clear" w:color="auto" w:fill="auto"/>
        <w:spacing w:after="133" w:line="230" w:lineRule="exact"/>
        <w:ind w:left="380"/>
        <w:jc w:val="center"/>
      </w:pPr>
      <w:r>
        <w:t xml:space="preserve">Кафедра травматологии, ортопедии и нейрохирургии с курсом </w:t>
      </w:r>
      <w:proofErr w:type="gramStart"/>
      <w:r>
        <w:t>ПО</w:t>
      </w:r>
      <w:proofErr w:type="gramEnd"/>
    </w:p>
    <w:p w:rsidR="001C5D38" w:rsidRDefault="0010216F">
      <w:pPr>
        <w:pStyle w:val="20"/>
        <w:shd w:val="clear" w:color="auto" w:fill="auto"/>
        <w:spacing w:before="0"/>
        <w:ind w:right="360"/>
      </w:pPr>
      <w:r>
        <w:t xml:space="preserve">Рецензия д.м.н., </w:t>
      </w:r>
      <w:proofErr w:type="spellStart"/>
      <w:r>
        <w:t>зав</w:t>
      </w:r>
      <w:proofErr w:type="gramStart"/>
      <w:r>
        <w:t>.к</w:t>
      </w:r>
      <w:proofErr w:type="gramEnd"/>
      <w:r>
        <w:t>афедрой</w:t>
      </w:r>
      <w:proofErr w:type="spellEnd"/>
      <w:r>
        <w:t xml:space="preserve"> травматологии, ортопедии и нейрохирургии с курсом ПО, доц. </w:t>
      </w:r>
      <w:proofErr w:type="spellStart"/>
      <w:r>
        <w:t>Шнякина</w:t>
      </w:r>
      <w:proofErr w:type="spellEnd"/>
      <w:r>
        <w:t xml:space="preserve"> Павла Геннадьевича на реферат ординатора </w:t>
      </w:r>
      <w:r w:rsidR="0054747C">
        <w:t>1</w:t>
      </w:r>
      <w:r>
        <w:t xml:space="preserve"> года обучения по специальности «Нейрохирургия»,  по теме: «</w:t>
      </w:r>
      <w:r w:rsidR="00025646">
        <w:t>Абсцессы головного мозга</w:t>
      </w:r>
      <w:r>
        <w:t>»</w:t>
      </w:r>
    </w:p>
    <w:p w:rsidR="001C5D38" w:rsidRDefault="0010216F">
      <w:pPr>
        <w:pStyle w:val="30"/>
        <w:shd w:val="clear" w:color="auto" w:fill="auto"/>
        <w:spacing w:before="0" w:after="116"/>
        <w:ind w:right="360"/>
      </w:pPr>
      <w:r>
        <w:t>Рецензия на реферат - это критический отзыв о проведенной самостоятельной работе ординатора с литературой по выбранной специальности обучения, включающий анализ степени раскрытия выбранной тематики, перечисление возможных недочетов и рекомендации по оценке.</w:t>
      </w:r>
    </w:p>
    <w:p w:rsidR="00484F4F" w:rsidRDefault="00484F4F" w:rsidP="00484F4F">
      <w:pPr>
        <w:pStyle w:val="a8"/>
        <w:framePr w:w="9360" w:wrap="notBeside" w:vAnchor="text" w:hAnchor="page" w:x="1351" w:y="2511"/>
        <w:shd w:val="clear" w:color="auto" w:fill="auto"/>
        <w:spacing w:line="210" w:lineRule="exact"/>
      </w:pPr>
      <w:r>
        <w:t>Основные оценочные критерии: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5"/>
        <w:gridCol w:w="4685"/>
      </w:tblGrid>
      <w:tr w:rsidR="00484F4F">
        <w:trPr>
          <w:trHeight w:hRule="exact" w:val="245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F4F" w:rsidRDefault="00484F4F" w:rsidP="00484F4F">
            <w:pPr>
              <w:pStyle w:val="4"/>
              <w:framePr w:w="9360" w:wrap="notBeside" w:vAnchor="text" w:hAnchor="page" w:x="1351" w:y="251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"/>
              </w:rPr>
              <w:t>Оценочный критерий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F4F" w:rsidRDefault="00484F4F" w:rsidP="00484F4F">
            <w:pPr>
              <w:pStyle w:val="4"/>
              <w:framePr w:w="9360" w:wrap="notBeside" w:vAnchor="text" w:hAnchor="page" w:x="1351" w:y="251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Положительный/отрицательный</w:t>
            </w:r>
          </w:p>
        </w:tc>
      </w:tr>
      <w:tr w:rsidR="00484F4F">
        <w:trPr>
          <w:trHeight w:hRule="exact" w:val="24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F4F" w:rsidRDefault="00484F4F" w:rsidP="00484F4F">
            <w:pPr>
              <w:pStyle w:val="4"/>
              <w:framePr w:w="9360" w:wrap="notBeside" w:vAnchor="text" w:hAnchor="page" w:x="1351" w:y="2511"/>
              <w:shd w:val="clear" w:color="auto" w:fill="auto"/>
              <w:spacing w:line="210" w:lineRule="exact"/>
              <w:ind w:left="840" w:hanging="360"/>
              <w:jc w:val="left"/>
            </w:pPr>
            <w:r>
              <w:rPr>
                <w:rStyle w:val="105pt"/>
              </w:rPr>
              <w:t>1. Структурированность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F4F" w:rsidRDefault="00484F4F" w:rsidP="00484F4F">
            <w:pPr>
              <w:pStyle w:val="4"/>
              <w:framePr w:w="9360" w:wrap="notBeside" w:vAnchor="text" w:hAnchor="page" w:x="1351" w:y="2511"/>
              <w:shd w:val="clear" w:color="auto" w:fill="auto"/>
              <w:spacing w:line="450" w:lineRule="exact"/>
              <w:jc w:val="center"/>
            </w:pPr>
            <w:r>
              <w:rPr>
                <w:rStyle w:val="Batang225pt-4pt"/>
              </w:rPr>
              <w:t>+</w:t>
            </w:r>
          </w:p>
        </w:tc>
      </w:tr>
      <w:tr w:rsidR="00484F4F">
        <w:trPr>
          <w:trHeight w:hRule="exact" w:val="24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F4F" w:rsidRDefault="00484F4F" w:rsidP="00484F4F">
            <w:pPr>
              <w:pStyle w:val="4"/>
              <w:framePr w:w="9360" w:wrap="notBeside" w:vAnchor="text" w:hAnchor="page" w:x="1351" w:y="2511"/>
              <w:shd w:val="clear" w:color="auto" w:fill="auto"/>
              <w:spacing w:line="210" w:lineRule="exact"/>
              <w:ind w:left="840" w:hanging="360"/>
              <w:jc w:val="left"/>
            </w:pPr>
            <w:r>
              <w:rPr>
                <w:rStyle w:val="105pt"/>
              </w:rPr>
              <w:t>2. Наличие орфографических ошибок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F4F" w:rsidRDefault="00484F4F" w:rsidP="00484F4F">
            <w:pPr>
              <w:pStyle w:val="4"/>
              <w:framePr w:w="9360" w:wrap="notBeside" w:vAnchor="text" w:hAnchor="page" w:x="1351" w:y="2511"/>
              <w:shd w:val="clear" w:color="auto" w:fill="auto"/>
              <w:tabs>
                <w:tab w:val="left" w:leader="hyphen" w:pos="2510"/>
              </w:tabs>
              <w:spacing w:line="200" w:lineRule="exact"/>
              <w:ind w:left="2160"/>
              <w:jc w:val="left"/>
            </w:pPr>
            <w:r>
              <w:rPr>
                <w:rStyle w:val="Batang10pt"/>
              </w:rPr>
              <w:t>-</w:t>
            </w:r>
          </w:p>
        </w:tc>
      </w:tr>
      <w:tr w:rsidR="00484F4F">
        <w:trPr>
          <w:trHeight w:hRule="exact" w:val="24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F4F" w:rsidRDefault="00484F4F" w:rsidP="00484F4F">
            <w:pPr>
              <w:pStyle w:val="4"/>
              <w:framePr w:w="9360" w:wrap="notBeside" w:vAnchor="text" w:hAnchor="page" w:x="1351" w:y="2511"/>
              <w:shd w:val="clear" w:color="auto" w:fill="auto"/>
              <w:spacing w:line="210" w:lineRule="exact"/>
              <w:ind w:left="840" w:hanging="360"/>
              <w:jc w:val="left"/>
            </w:pPr>
            <w:r>
              <w:rPr>
                <w:rStyle w:val="105pt"/>
              </w:rPr>
              <w:t>3. Соответствие текста реферата его теме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F4F" w:rsidRDefault="00484F4F" w:rsidP="00484F4F">
            <w:pPr>
              <w:pStyle w:val="4"/>
              <w:framePr w:w="9360" w:wrap="notBeside" w:vAnchor="text" w:hAnchor="page" w:x="1351" w:y="2511"/>
              <w:shd w:val="clear" w:color="auto" w:fill="auto"/>
              <w:spacing w:line="450" w:lineRule="exact"/>
              <w:jc w:val="center"/>
            </w:pPr>
            <w:r>
              <w:rPr>
                <w:rStyle w:val="Batang225pt-4pt"/>
              </w:rPr>
              <w:t>+</w:t>
            </w:r>
          </w:p>
        </w:tc>
      </w:tr>
      <w:tr w:rsidR="00484F4F">
        <w:trPr>
          <w:trHeight w:hRule="exact" w:val="24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F4F" w:rsidRDefault="00484F4F" w:rsidP="00484F4F">
            <w:pPr>
              <w:pStyle w:val="4"/>
              <w:framePr w:w="9360" w:wrap="notBeside" w:vAnchor="text" w:hAnchor="page" w:x="1351" w:y="2511"/>
              <w:shd w:val="clear" w:color="auto" w:fill="auto"/>
              <w:spacing w:line="210" w:lineRule="exact"/>
              <w:ind w:left="840" w:hanging="360"/>
              <w:jc w:val="left"/>
            </w:pPr>
            <w:r>
              <w:rPr>
                <w:rStyle w:val="105pt"/>
              </w:rPr>
              <w:t>4. Владение терминологией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F4F" w:rsidRDefault="00484F4F" w:rsidP="00484F4F">
            <w:pPr>
              <w:pStyle w:val="4"/>
              <w:framePr w:w="9360" w:wrap="notBeside" w:vAnchor="text" w:hAnchor="page" w:x="1351" w:y="2511"/>
              <w:shd w:val="clear" w:color="auto" w:fill="auto"/>
              <w:spacing w:line="450" w:lineRule="exact"/>
              <w:jc w:val="center"/>
            </w:pPr>
            <w:r>
              <w:rPr>
                <w:rStyle w:val="Batang225pt-4pt"/>
              </w:rPr>
              <w:t>+</w:t>
            </w:r>
          </w:p>
        </w:tc>
      </w:tr>
      <w:tr w:rsidR="00484F4F">
        <w:trPr>
          <w:trHeight w:hRule="exact" w:val="46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F4F" w:rsidRDefault="00484F4F" w:rsidP="00484F4F">
            <w:pPr>
              <w:pStyle w:val="4"/>
              <w:framePr w:w="9360" w:wrap="notBeside" w:vAnchor="text" w:hAnchor="page" w:x="1351" w:y="2511"/>
              <w:shd w:val="clear" w:color="auto" w:fill="auto"/>
              <w:spacing w:line="226" w:lineRule="exact"/>
              <w:ind w:left="840" w:hanging="360"/>
              <w:jc w:val="left"/>
            </w:pPr>
            <w:r>
              <w:rPr>
                <w:rStyle w:val="105pt"/>
              </w:rPr>
              <w:t>5. Полнота и глубина раскрытия основных понятий темы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F4F" w:rsidRPr="00484F4F" w:rsidRDefault="00484F4F" w:rsidP="00484F4F">
            <w:pPr>
              <w:pStyle w:val="4"/>
              <w:framePr w:w="9360" w:wrap="notBeside" w:vAnchor="text" w:hAnchor="page" w:x="1351" w:y="2511"/>
              <w:shd w:val="clear" w:color="auto" w:fill="auto"/>
              <w:spacing w:line="450" w:lineRule="exact"/>
              <w:jc w:val="center"/>
              <w:rPr>
                <w:rFonts w:asciiTheme="minorHAnsi" w:hAnsiTheme="minorHAnsi"/>
              </w:rPr>
            </w:pPr>
            <w:r>
              <w:rPr>
                <w:rStyle w:val="Batang225pt-4pt"/>
                <w:rFonts w:asciiTheme="minorHAnsi" w:hAnsiTheme="minorHAnsi"/>
              </w:rPr>
              <w:t>+</w:t>
            </w:r>
          </w:p>
        </w:tc>
      </w:tr>
      <w:tr w:rsidR="00484F4F">
        <w:trPr>
          <w:trHeight w:hRule="exact" w:val="24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F4F" w:rsidRDefault="00484F4F" w:rsidP="00484F4F">
            <w:pPr>
              <w:pStyle w:val="4"/>
              <w:framePr w:w="9360" w:wrap="notBeside" w:vAnchor="text" w:hAnchor="page" w:x="1351" w:y="2511"/>
              <w:shd w:val="clear" w:color="auto" w:fill="auto"/>
              <w:spacing w:line="210" w:lineRule="exact"/>
              <w:ind w:left="840" w:hanging="360"/>
              <w:jc w:val="left"/>
            </w:pPr>
            <w:r>
              <w:rPr>
                <w:rStyle w:val="105pt"/>
              </w:rPr>
              <w:t>6. Логичность доказательной базы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F4F" w:rsidRDefault="00484F4F" w:rsidP="00484F4F">
            <w:pPr>
              <w:pStyle w:val="4"/>
              <w:framePr w:w="9360" w:wrap="notBeside" w:vAnchor="text" w:hAnchor="page" w:x="1351" w:y="2511"/>
              <w:shd w:val="clear" w:color="auto" w:fill="auto"/>
              <w:spacing w:line="450" w:lineRule="exact"/>
              <w:jc w:val="center"/>
            </w:pPr>
            <w:r>
              <w:rPr>
                <w:rStyle w:val="Batang225pt-4pt"/>
              </w:rPr>
              <w:t>+</w:t>
            </w:r>
          </w:p>
        </w:tc>
      </w:tr>
      <w:tr w:rsidR="00484F4F">
        <w:trPr>
          <w:trHeight w:hRule="exact" w:val="47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F4F" w:rsidRDefault="00484F4F" w:rsidP="00484F4F">
            <w:pPr>
              <w:pStyle w:val="4"/>
              <w:framePr w:w="9360" w:wrap="notBeside" w:vAnchor="text" w:hAnchor="page" w:x="1351" w:y="2511"/>
              <w:shd w:val="clear" w:color="auto" w:fill="auto"/>
              <w:spacing w:line="230" w:lineRule="exact"/>
              <w:ind w:left="840" w:hanging="360"/>
              <w:jc w:val="left"/>
            </w:pPr>
            <w:r>
              <w:rPr>
                <w:rStyle w:val="105pt"/>
              </w:rPr>
              <w:t>7. Умение аргументировать основные положения и выводы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F4F" w:rsidRDefault="00484F4F" w:rsidP="00484F4F">
            <w:pPr>
              <w:pStyle w:val="4"/>
              <w:framePr w:w="9360" w:wrap="notBeside" w:vAnchor="text" w:hAnchor="page" w:x="1351" w:y="2511"/>
              <w:shd w:val="clear" w:color="auto" w:fill="auto"/>
              <w:spacing w:line="450" w:lineRule="exact"/>
              <w:jc w:val="center"/>
            </w:pPr>
            <w:r>
              <w:rPr>
                <w:rStyle w:val="Batang225pt-4pt"/>
              </w:rPr>
              <w:t>+</w:t>
            </w:r>
          </w:p>
        </w:tc>
      </w:tr>
      <w:tr w:rsidR="00484F4F">
        <w:trPr>
          <w:trHeight w:hRule="exact" w:val="47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F4F" w:rsidRDefault="00484F4F" w:rsidP="00484F4F">
            <w:pPr>
              <w:pStyle w:val="4"/>
              <w:framePr w:w="9360" w:wrap="notBeside" w:vAnchor="text" w:hAnchor="page" w:x="1351" w:y="2511"/>
              <w:shd w:val="clear" w:color="auto" w:fill="auto"/>
              <w:spacing w:line="230" w:lineRule="exact"/>
              <w:ind w:left="840" w:hanging="360"/>
              <w:jc w:val="left"/>
            </w:pPr>
            <w:r>
              <w:rPr>
                <w:rStyle w:val="105pt"/>
              </w:rPr>
              <w:t>8. Круг использования известных научных источников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F4F" w:rsidRDefault="00484F4F" w:rsidP="00484F4F">
            <w:pPr>
              <w:pStyle w:val="4"/>
              <w:framePr w:w="9360" w:wrap="notBeside" w:vAnchor="text" w:hAnchor="page" w:x="1351" w:y="2511"/>
              <w:shd w:val="clear" w:color="auto" w:fill="auto"/>
              <w:spacing w:line="450" w:lineRule="exact"/>
              <w:jc w:val="center"/>
            </w:pPr>
            <w:r>
              <w:rPr>
                <w:rStyle w:val="Batang225pt-4pt"/>
              </w:rPr>
              <w:t>+</w:t>
            </w:r>
          </w:p>
        </w:tc>
      </w:tr>
      <w:tr w:rsidR="00484F4F">
        <w:trPr>
          <w:trHeight w:hRule="exact" w:val="418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F4F" w:rsidRDefault="00484F4F" w:rsidP="00484F4F">
            <w:pPr>
              <w:pStyle w:val="4"/>
              <w:framePr w:w="9360" w:wrap="notBeside" w:vAnchor="text" w:hAnchor="page" w:x="1351" w:y="2511"/>
              <w:shd w:val="clear" w:color="auto" w:fill="auto"/>
              <w:spacing w:line="210" w:lineRule="exact"/>
              <w:ind w:left="840" w:hanging="360"/>
              <w:jc w:val="left"/>
            </w:pPr>
            <w:r>
              <w:rPr>
                <w:rStyle w:val="105pt"/>
              </w:rPr>
              <w:t>9. Умение сделать общий вывод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4F" w:rsidRDefault="00484F4F" w:rsidP="00484F4F">
            <w:pPr>
              <w:pStyle w:val="4"/>
              <w:framePr w:w="9360" w:wrap="notBeside" w:vAnchor="text" w:hAnchor="page" w:x="1351" w:y="2511"/>
              <w:shd w:val="clear" w:color="auto" w:fill="auto"/>
              <w:spacing w:line="450" w:lineRule="exact"/>
              <w:jc w:val="center"/>
            </w:pPr>
            <w:r>
              <w:rPr>
                <w:rStyle w:val="Batang225pt-4pt"/>
              </w:rPr>
              <w:t>+</w:t>
            </w:r>
          </w:p>
        </w:tc>
      </w:tr>
    </w:tbl>
    <w:p w:rsidR="001C5D38" w:rsidRDefault="0010216F">
      <w:pPr>
        <w:pStyle w:val="30"/>
        <w:shd w:val="clear" w:color="auto" w:fill="auto"/>
        <w:spacing w:before="0" w:after="1025" w:line="274" w:lineRule="exact"/>
        <w:ind w:right="360"/>
        <w:jc w:val="both"/>
      </w:pPr>
      <w:r>
        <w:t>Ознакомившись с рефератом, преподаватель убеждается в том, что ординатор владеет описанным материалом, умеет его анализировать и способен аргументированно защищать свою точку зрения. Написание реферата производится в произвольной форме, однако автор должен придерживаться определенных негласных требований по содержанию. Для большего удобства, экономия времени и повышения наглядности качества работ, нами были введены стандартизированные критерии оценки рефератов.</w:t>
      </w:r>
    </w:p>
    <w:p w:rsidR="001C5D38" w:rsidRDefault="001C5D38">
      <w:pPr>
        <w:rPr>
          <w:sz w:val="2"/>
          <w:szCs w:val="2"/>
        </w:rPr>
      </w:pPr>
    </w:p>
    <w:p w:rsidR="001C5D38" w:rsidRDefault="00F77BC4">
      <w:pPr>
        <w:pStyle w:val="30"/>
        <w:shd w:val="clear" w:color="auto" w:fill="auto"/>
        <w:spacing w:before="200" w:after="132" w:line="542" w:lineRule="exact"/>
        <w:ind w:right="470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72.4pt;margin-top:114pt;width:109.35pt;height:9.5pt;z-index:-251658752;visibility:visible;mso-wrap-distance-left:5pt;mso-wrap-distance-top:28.8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uOfrAIAAKo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" filled="f" stroked="f">
            <v:textbox style="mso-fit-shape-to-text:t" inset="0,0,0,0">
              <w:txbxContent>
                <w:p w:rsidR="001C5D38" w:rsidRDefault="0010216F">
                  <w:pPr>
                    <w:pStyle w:val="30"/>
                    <w:shd w:val="clear" w:color="auto" w:fill="auto"/>
                    <w:spacing w:before="0" w:after="0" w:line="190" w:lineRule="exact"/>
                    <w:ind w:left="100"/>
                  </w:pPr>
                  <w:r>
                    <w:rPr>
                      <w:rStyle w:val="3Exact"/>
                    </w:rPr>
                    <w:t>Подпись ординатора:</w:t>
                  </w:r>
                </w:p>
              </w:txbxContent>
            </v:textbox>
            <w10:wrap type="square" anchorx="margin"/>
          </v:shape>
        </w:pict>
      </w:r>
      <w:r w:rsidR="0010216F">
        <w:t xml:space="preserve">Итоговая оценка: </w:t>
      </w:r>
      <w:proofErr w:type="gramStart"/>
      <w:r w:rsidR="0010216F">
        <w:t>Положительная</w:t>
      </w:r>
      <w:proofErr w:type="gramEnd"/>
      <w:r w:rsidR="0010216F">
        <w:t xml:space="preserve"> / Отрицательная Комментарии рецензента:</w:t>
      </w:r>
    </w:p>
    <w:p w:rsidR="001C5D38" w:rsidRDefault="0010216F">
      <w:pPr>
        <w:pStyle w:val="aa"/>
        <w:framePr w:h="283" w:wrap="notBeside" w:vAnchor="text" w:hAnchor="text" w:xAlign="right" w:y="1"/>
        <w:shd w:val="clear" w:color="auto" w:fill="auto"/>
        <w:spacing w:line="210" w:lineRule="exact"/>
      </w:pPr>
      <w:r>
        <w:t>Подпись рецензента:</w:t>
      </w:r>
    </w:p>
    <w:p w:rsidR="001C5D38" w:rsidRDefault="0010216F">
      <w:pPr>
        <w:framePr w:h="283" w:wrap="notBeside" w:vAnchor="text" w:hAnchor="text" w:xAlign="right" w:y="1"/>
        <w:jc w:val="right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1876425" cy="180975"/>
            <wp:effectExtent l="0" t="0" r="9525" b="9525"/>
            <wp:docPr id="8" name="Рисунок 1" descr="C:\Users\320A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20A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D38" w:rsidRDefault="0010216F">
      <w:pPr>
        <w:rPr>
          <w:sz w:val="2"/>
          <w:szCs w:val="2"/>
        </w:rPr>
      </w:pPr>
      <w:r>
        <w:br w:type="page"/>
      </w:r>
    </w:p>
    <w:p w:rsidR="001C5D38" w:rsidRDefault="0010216F">
      <w:r>
        <w:lastRenderedPageBreak/>
        <w:br w:type="page"/>
      </w:r>
    </w:p>
    <w:p w:rsidR="001C5D38" w:rsidRDefault="0010216F">
      <w:pPr>
        <w:pStyle w:val="4"/>
        <w:shd w:val="clear" w:color="auto" w:fill="auto"/>
        <w:spacing w:line="274" w:lineRule="exact"/>
        <w:ind w:left="140" w:right="340"/>
      </w:pPr>
      <w:r>
        <w:lastRenderedPageBreak/>
        <w:t xml:space="preserve">Государственное бюджетное образовательное учреждение высшего профессионального образования "Красноярский государственный медицинский университет имени профессора </w:t>
      </w:r>
      <w:proofErr w:type="spellStart"/>
      <w:r>
        <w:t>В.Ф.Войно-Ясенецкого</w:t>
      </w:r>
      <w:proofErr w:type="spellEnd"/>
      <w:r>
        <w:t xml:space="preserve">" Министерства здравоохранения и социального развития </w:t>
      </w:r>
      <w:proofErr w:type="gramStart"/>
      <w:r>
        <w:t>Российской</w:t>
      </w:r>
      <w:proofErr w:type="gramEnd"/>
    </w:p>
    <w:p w:rsidR="001C5D38" w:rsidRDefault="0010216F">
      <w:pPr>
        <w:pStyle w:val="4"/>
        <w:shd w:val="clear" w:color="auto" w:fill="auto"/>
        <w:spacing w:after="1263" w:line="274" w:lineRule="exact"/>
        <w:ind w:left="240"/>
        <w:jc w:val="center"/>
      </w:pPr>
      <w:r>
        <w:t>Федерации</w:t>
      </w:r>
    </w:p>
    <w:p w:rsidR="001C5D38" w:rsidRDefault="0010216F">
      <w:pPr>
        <w:pStyle w:val="41"/>
        <w:shd w:val="clear" w:color="auto" w:fill="auto"/>
        <w:spacing w:before="0" w:after="470" w:line="270" w:lineRule="exact"/>
        <w:ind w:left="240"/>
      </w:pPr>
      <w:bookmarkStart w:id="0" w:name="bookmark0"/>
      <w:r>
        <w:t xml:space="preserve">Кафедра травматологии, ортопедии и нейрохирургии с курсом </w:t>
      </w:r>
      <w:proofErr w:type="gramStart"/>
      <w:r>
        <w:t>ПО</w:t>
      </w:r>
      <w:bookmarkEnd w:id="0"/>
      <w:proofErr w:type="gramEnd"/>
    </w:p>
    <w:p w:rsidR="001C5D38" w:rsidRDefault="0010216F">
      <w:pPr>
        <w:pStyle w:val="4"/>
        <w:shd w:val="clear" w:color="auto" w:fill="auto"/>
        <w:spacing w:after="3506" w:line="230" w:lineRule="exact"/>
        <w:ind w:right="340"/>
        <w:jc w:val="right"/>
      </w:pPr>
      <w:proofErr w:type="spellStart"/>
      <w:r>
        <w:t>Зав</w:t>
      </w:r>
      <w:proofErr w:type="gramStart"/>
      <w:r>
        <w:t>.к</w:t>
      </w:r>
      <w:proofErr w:type="gramEnd"/>
      <w:r>
        <w:t>афедры</w:t>
      </w:r>
      <w:proofErr w:type="spellEnd"/>
      <w:r>
        <w:t xml:space="preserve"> д.м.н., доцент: </w:t>
      </w:r>
      <w:proofErr w:type="spellStart"/>
      <w:r>
        <w:t>Шнякин</w:t>
      </w:r>
      <w:proofErr w:type="spellEnd"/>
      <w:r>
        <w:t xml:space="preserve"> П.Г.</w:t>
      </w:r>
    </w:p>
    <w:p w:rsidR="001C5D38" w:rsidRDefault="0010216F">
      <w:pPr>
        <w:pStyle w:val="50"/>
        <w:shd w:val="clear" w:color="auto" w:fill="auto"/>
        <w:spacing w:before="0" w:after="119" w:line="390" w:lineRule="exact"/>
        <w:ind w:left="240"/>
      </w:pPr>
      <w:r>
        <w:t>Реферат на тему:</w:t>
      </w:r>
    </w:p>
    <w:p w:rsidR="001C5D38" w:rsidRPr="00484F4F" w:rsidRDefault="0010216F" w:rsidP="005566D8">
      <w:pPr>
        <w:suppressLineNumbers/>
        <w:suppressAutoHyphens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t>«</w:t>
      </w:r>
      <w:r w:rsidR="00E124A6">
        <w:rPr>
          <w:rFonts w:ascii="Times New Roman" w:hAnsi="Times New Roman"/>
          <w:sz w:val="28"/>
          <w:szCs w:val="28"/>
        </w:rPr>
        <w:t>Абсцессы головного мо</w:t>
      </w:r>
      <w:r w:rsidR="00E124A6" w:rsidRPr="00E124A6">
        <w:rPr>
          <w:rFonts w:ascii="Times New Roman" w:hAnsi="Times New Roman"/>
          <w:sz w:val="28"/>
          <w:szCs w:val="28"/>
        </w:rPr>
        <w:t>з</w:t>
      </w:r>
      <w:r w:rsidR="00E124A6">
        <w:rPr>
          <w:rFonts w:ascii="Times New Roman" w:hAnsi="Times New Roman"/>
          <w:sz w:val="28"/>
          <w:szCs w:val="28"/>
        </w:rPr>
        <w:t>га</w:t>
      </w:r>
      <w:r>
        <w:t>»</w:t>
      </w:r>
    </w:p>
    <w:p w:rsidR="0065467D" w:rsidRDefault="0065467D" w:rsidP="00E124A6">
      <w:pPr>
        <w:pStyle w:val="50"/>
        <w:shd w:val="clear" w:color="auto" w:fill="auto"/>
        <w:spacing w:before="0" w:after="37" w:line="390" w:lineRule="exact"/>
        <w:ind w:left="240"/>
        <w:jc w:val="left"/>
      </w:pPr>
    </w:p>
    <w:p w:rsidR="0065467D" w:rsidRDefault="0065467D" w:rsidP="0065467D">
      <w:pPr>
        <w:pStyle w:val="50"/>
        <w:shd w:val="clear" w:color="auto" w:fill="auto"/>
        <w:spacing w:before="0" w:after="37" w:line="390" w:lineRule="exact"/>
        <w:ind w:left="240"/>
      </w:pPr>
    </w:p>
    <w:p w:rsidR="0065467D" w:rsidRDefault="0065467D" w:rsidP="0065467D">
      <w:pPr>
        <w:pStyle w:val="50"/>
        <w:shd w:val="clear" w:color="auto" w:fill="auto"/>
        <w:spacing w:before="0" w:after="37" w:line="390" w:lineRule="exact"/>
        <w:ind w:left="240"/>
      </w:pPr>
    </w:p>
    <w:p w:rsidR="0065467D" w:rsidRDefault="0065467D" w:rsidP="0065467D">
      <w:pPr>
        <w:pStyle w:val="50"/>
        <w:shd w:val="clear" w:color="auto" w:fill="auto"/>
        <w:spacing w:before="0" w:after="37" w:line="390" w:lineRule="exact"/>
        <w:ind w:left="240"/>
      </w:pPr>
    </w:p>
    <w:p w:rsidR="0065467D" w:rsidRDefault="0065467D" w:rsidP="0065467D">
      <w:pPr>
        <w:pStyle w:val="50"/>
        <w:shd w:val="clear" w:color="auto" w:fill="auto"/>
        <w:spacing w:before="0" w:after="37" w:line="390" w:lineRule="exact"/>
        <w:ind w:left="240"/>
      </w:pPr>
    </w:p>
    <w:p w:rsidR="0065467D" w:rsidRDefault="0065467D" w:rsidP="0065467D">
      <w:pPr>
        <w:pStyle w:val="50"/>
        <w:shd w:val="clear" w:color="auto" w:fill="auto"/>
        <w:spacing w:before="0" w:after="37" w:line="390" w:lineRule="exact"/>
        <w:ind w:left="240"/>
      </w:pPr>
    </w:p>
    <w:p w:rsidR="0065467D" w:rsidRDefault="0065467D" w:rsidP="0065467D">
      <w:pPr>
        <w:pStyle w:val="50"/>
        <w:shd w:val="clear" w:color="auto" w:fill="auto"/>
        <w:spacing w:before="0" w:after="37" w:line="390" w:lineRule="exact"/>
        <w:ind w:left="240"/>
      </w:pPr>
    </w:p>
    <w:p w:rsidR="0065467D" w:rsidRDefault="0065467D" w:rsidP="00484F4F">
      <w:pPr>
        <w:pStyle w:val="50"/>
        <w:shd w:val="clear" w:color="auto" w:fill="auto"/>
        <w:spacing w:before="0" w:after="37" w:line="390" w:lineRule="exact"/>
        <w:jc w:val="left"/>
      </w:pPr>
    </w:p>
    <w:p w:rsidR="0065467D" w:rsidRDefault="0065467D" w:rsidP="0065467D">
      <w:pPr>
        <w:pStyle w:val="50"/>
        <w:shd w:val="clear" w:color="auto" w:fill="auto"/>
        <w:spacing w:before="0" w:after="37" w:line="390" w:lineRule="exact"/>
        <w:ind w:left="240"/>
      </w:pPr>
    </w:p>
    <w:p w:rsidR="0065467D" w:rsidRDefault="0065467D" w:rsidP="0065467D">
      <w:pPr>
        <w:pStyle w:val="50"/>
        <w:shd w:val="clear" w:color="auto" w:fill="auto"/>
        <w:spacing w:before="0" w:after="37" w:line="390" w:lineRule="exact"/>
        <w:ind w:left="240"/>
      </w:pPr>
    </w:p>
    <w:p w:rsidR="0065467D" w:rsidRDefault="0065467D" w:rsidP="0065467D">
      <w:pPr>
        <w:pStyle w:val="50"/>
        <w:shd w:val="clear" w:color="auto" w:fill="auto"/>
        <w:spacing w:before="0" w:after="37" w:line="390" w:lineRule="exact"/>
        <w:ind w:left="240"/>
      </w:pPr>
    </w:p>
    <w:p w:rsidR="001C5D38" w:rsidRDefault="0010216F">
      <w:pPr>
        <w:pStyle w:val="4"/>
        <w:shd w:val="clear" w:color="auto" w:fill="auto"/>
        <w:spacing w:line="418" w:lineRule="exact"/>
        <w:ind w:left="5980"/>
        <w:jc w:val="left"/>
      </w:pPr>
      <w:r>
        <w:t>Выполнил:</w:t>
      </w:r>
    </w:p>
    <w:p w:rsidR="001C5D38" w:rsidRDefault="0010216F">
      <w:pPr>
        <w:pStyle w:val="4"/>
        <w:shd w:val="clear" w:color="auto" w:fill="auto"/>
        <w:spacing w:line="418" w:lineRule="exact"/>
        <w:ind w:left="5980" w:right="1060"/>
        <w:jc w:val="left"/>
      </w:pPr>
      <w:r>
        <w:t xml:space="preserve">Ординатор 1 года обучения </w:t>
      </w:r>
    </w:p>
    <w:p w:rsidR="0010216F" w:rsidRDefault="00025646">
      <w:pPr>
        <w:pStyle w:val="4"/>
        <w:shd w:val="clear" w:color="auto" w:fill="auto"/>
        <w:spacing w:line="418" w:lineRule="exact"/>
        <w:ind w:left="5980" w:right="1060"/>
        <w:jc w:val="left"/>
      </w:pPr>
      <w:proofErr w:type="spellStart"/>
      <w:r>
        <w:t>Пачема</w:t>
      </w:r>
      <w:proofErr w:type="spellEnd"/>
      <w:r>
        <w:t xml:space="preserve"> Лилия Сергеевна</w:t>
      </w:r>
      <w:bookmarkStart w:id="1" w:name="_GoBack"/>
      <w:bookmarkEnd w:id="1"/>
    </w:p>
    <w:p w:rsidR="00E124A6" w:rsidRDefault="00E124A6">
      <w:pPr>
        <w:pStyle w:val="4"/>
        <w:shd w:val="clear" w:color="auto" w:fill="auto"/>
        <w:spacing w:line="418" w:lineRule="exact"/>
        <w:ind w:left="5980" w:right="1060"/>
        <w:jc w:val="left"/>
      </w:pPr>
    </w:p>
    <w:p w:rsidR="00E124A6" w:rsidRDefault="00E124A6">
      <w:pPr>
        <w:pStyle w:val="4"/>
        <w:shd w:val="clear" w:color="auto" w:fill="auto"/>
        <w:spacing w:line="418" w:lineRule="exact"/>
        <w:ind w:left="5980" w:right="1060"/>
        <w:jc w:val="left"/>
      </w:pPr>
    </w:p>
    <w:p w:rsidR="00E124A6" w:rsidRPr="004120AB" w:rsidRDefault="00E124A6" w:rsidP="00E124A6">
      <w:pPr>
        <w:pStyle w:val="afb"/>
        <w:spacing w:after="0" w:line="360" w:lineRule="auto"/>
        <w:ind w:firstLine="709"/>
        <w:jc w:val="both"/>
        <w:rPr>
          <w:sz w:val="28"/>
          <w:szCs w:val="28"/>
        </w:rPr>
      </w:pPr>
      <w:r w:rsidRPr="004120AB">
        <w:rPr>
          <w:b/>
          <w:sz w:val="28"/>
          <w:szCs w:val="28"/>
        </w:rPr>
        <w:t>Абсцесс</w:t>
      </w:r>
      <w:r>
        <w:rPr>
          <w:b/>
          <w:sz w:val="28"/>
          <w:szCs w:val="28"/>
        </w:rPr>
        <w:t xml:space="preserve"> </w:t>
      </w:r>
      <w:r w:rsidRPr="004120AB">
        <w:rPr>
          <w:b/>
          <w:sz w:val="28"/>
          <w:szCs w:val="28"/>
        </w:rPr>
        <w:t>головного</w:t>
      </w:r>
      <w:r>
        <w:rPr>
          <w:b/>
          <w:sz w:val="28"/>
          <w:szCs w:val="28"/>
        </w:rPr>
        <w:t xml:space="preserve"> </w:t>
      </w:r>
      <w:r w:rsidRPr="004120AB">
        <w:rPr>
          <w:b/>
          <w:sz w:val="28"/>
          <w:szCs w:val="28"/>
        </w:rPr>
        <w:t>мозга</w:t>
      </w:r>
      <w:r>
        <w:rPr>
          <w:sz w:val="28"/>
          <w:szCs w:val="28"/>
        </w:rPr>
        <w:t xml:space="preserve"> </w:t>
      </w:r>
      <w:r w:rsidRPr="004120A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120AB">
        <w:rPr>
          <w:sz w:val="28"/>
          <w:szCs w:val="28"/>
        </w:rPr>
        <w:t>ограниченное</w:t>
      </w:r>
      <w:r>
        <w:rPr>
          <w:sz w:val="28"/>
          <w:szCs w:val="28"/>
        </w:rPr>
        <w:t xml:space="preserve"> </w:t>
      </w:r>
      <w:r w:rsidRPr="004120AB">
        <w:rPr>
          <w:sz w:val="28"/>
          <w:szCs w:val="28"/>
        </w:rPr>
        <w:t>скопление</w:t>
      </w:r>
      <w:r>
        <w:rPr>
          <w:sz w:val="28"/>
          <w:szCs w:val="28"/>
        </w:rPr>
        <w:t xml:space="preserve"> </w:t>
      </w:r>
      <w:r w:rsidRPr="004120AB">
        <w:rPr>
          <w:sz w:val="28"/>
          <w:szCs w:val="28"/>
        </w:rPr>
        <w:t>гноя</w:t>
      </w:r>
      <w:r>
        <w:rPr>
          <w:sz w:val="28"/>
          <w:szCs w:val="28"/>
        </w:rPr>
        <w:t xml:space="preserve"> </w:t>
      </w:r>
      <w:r w:rsidRPr="004120A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120AB">
        <w:rPr>
          <w:sz w:val="28"/>
          <w:szCs w:val="28"/>
        </w:rPr>
        <w:t>веществе</w:t>
      </w:r>
      <w:r>
        <w:rPr>
          <w:sz w:val="28"/>
          <w:szCs w:val="28"/>
        </w:rPr>
        <w:t xml:space="preserve"> </w:t>
      </w:r>
      <w:r w:rsidRPr="004120AB">
        <w:rPr>
          <w:sz w:val="28"/>
          <w:szCs w:val="28"/>
        </w:rPr>
        <w:t>мозга.</w:t>
      </w:r>
    </w:p>
    <w:p w:rsidR="00E124A6" w:rsidRPr="004120AB" w:rsidRDefault="00E124A6" w:rsidP="00E124A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0AB">
        <w:rPr>
          <w:rFonts w:ascii="Times New Roman" w:hAnsi="Times New Roman"/>
          <w:sz w:val="28"/>
          <w:szCs w:val="28"/>
        </w:rPr>
        <w:t>Наиболее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часто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внутримозговыми,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реже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20AB">
        <w:rPr>
          <w:rFonts w:ascii="Times New Roman" w:hAnsi="Times New Roman"/>
          <w:sz w:val="28"/>
          <w:szCs w:val="28"/>
        </w:rPr>
        <w:t>эпидуральными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20AB">
        <w:rPr>
          <w:rFonts w:ascii="Times New Roman" w:hAnsi="Times New Roman"/>
          <w:sz w:val="28"/>
          <w:szCs w:val="28"/>
        </w:rPr>
        <w:t>субдуральными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.</w:t>
      </w:r>
      <w:proofErr w:type="gramEnd"/>
    </w:p>
    <w:p w:rsidR="00E124A6" w:rsidRPr="004120AB" w:rsidRDefault="00E124A6" w:rsidP="00E124A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0AB">
        <w:rPr>
          <w:rFonts w:ascii="Times New Roman" w:hAnsi="Times New Roman"/>
          <w:sz w:val="28"/>
          <w:szCs w:val="28"/>
        </w:rPr>
        <w:t>Этиология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патогенез.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Причиной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мозга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распространение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инфекции,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вызванной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стрептококками,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стафилококками,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пневмококками,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менингококками.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Нередко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обнаруживаются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кишечная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палочка,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протей,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смешанная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флора.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Пути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проникновения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инфекции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вещество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мозга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различны.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этиологией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патогенезом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мозга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подразделяют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20AB">
        <w:rPr>
          <w:rFonts w:ascii="Times New Roman" w:hAnsi="Times New Roman"/>
          <w:sz w:val="28"/>
          <w:szCs w:val="28"/>
        </w:rPr>
        <w:t>на</w:t>
      </w:r>
      <w:proofErr w:type="gramEnd"/>
      <w:r w:rsidRPr="004120AB">
        <w:rPr>
          <w:rFonts w:ascii="Times New Roman" w:hAnsi="Times New Roman"/>
          <w:sz w:val="28"/>
          <w:szCs w:val="28"/>
        </w:rPr>
        <w:t>:</w:t>
      </w:r>
    </w:p>
    <w:p w:rsidR="00E124A6" w:rsidRPr="004120AB" w:rsidRDefault="00E124A6" w:rsidP="00E124A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0AB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контактные;</w:t>
      </w:r>
    </w:p>
    <w:p w:rsidR="00E124A6" w:rsidRPr="004120AB" w:rsidRDefault="00E124A6" w:rsidP="00E124A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0AB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метастатические;</w:t>
      </w:r>
    </w:p>
    <w:p w:rsidR="00E124A6" w:rsidRPr="004120AB" w:rsidRDefault="00E124A6" w:rsidP="00E124A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0AB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травматические.</w:t>
      </w:r>
    </w:p>
    <w:p w:rsidR="00E124A6" w:rsidRPr="004120AB" w:rsidRDefault="00E124A6" w:rsidP="00E124A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0AB">
        <w:rPr>
          <w:rFonts w:ascii="Times New Roman" w:hAnsi="Times New Roman"/>
          <w:sz w:val="28"/>
          <w:szCs w:val="28"/>
        </w:rPr>
        <w:t>Наиболее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часто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встречаются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i/>
          <w:iCs/>
          <w:sz w:val="28"/>
          <w:szCs w:val="28"/>
        </w:rPr>
        <w:t>контактные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120AB">
        <w:rPr>
          <w:rFonts w:ascii="Times New Roman" w:hAnsi="Times New Roman"/>
          <w:i/>
          <w:iCs/>
          <w:sz w:val="28"/>
          <w:szCs w:val="28"/>
        </w:rPr>
        <w:t>абсцессы</w:t>
      </w:r>
      <w:r w:rsidRPr="004120A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обусловленные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мастоидитами,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отитами,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гнойными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процессами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костях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черепа,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придаточных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пазухах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носа,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глазнице,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мозговых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оболочках.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Около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всех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мозга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20AB">
        <w:rPr>
          <w:rFonts w:ascii="Times New Roman" w:hAnsi="Times New Roman"/>
          <w:sz w:val="28"/>
          <w:szCs w:val="28"/>
        </w:rPr>
        <w:t>отогенное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происхождение.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Хронические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гнойные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отиты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гораздо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чаще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осложняются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острые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воспалительные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процессы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ухе.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Инфекция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отитах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проникает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височной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крышу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барабанной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полости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пещеристые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синусы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20AB">
        <w:rPr>
          <w:rFonts w:ascii="Times New Roman" w:hAnsi="Times New Roman"/>
          <w:sz w:val="28"/>
          <w:szCs w:val="28"/>
        </w:rPr>
        <w:t>per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20AB">
        <w:rPr>
          <w:rFonts w:ascii="Times New Roman" w:hAnsi="Times New Roman"/>
          <w:sz w:val="28"/>
          <w:szCs w:val="28"/>
        </w:rPr>
        <w:t>continuitatem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среднюю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черепную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ямку,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вызывая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височной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доли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мозга.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20AB">
        <w:rPr>
          <w:rFonts w:ascii="Times New Roman" w:hAnsi="Times New Roman"/>
          <w:sz w:val="28"/>
          <w:szCs w:val="28"/>
        </w:rPr>
        <w:t>Отогенная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инфекция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распространяться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заднюю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черепную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ямку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лабиринт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сигмовидный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синус,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приводя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мозжечка.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20AB">
        <w:rPr>
          <w:rFonts w:ascii="Times New Roman" w:hAnsi="Times New Roman"/>
          <w:sz w:val="28"/>
          <w:szCs w:val="28"/>
        </w:rPr>
        <w:t>Риногенные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локализуются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лобных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долях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мозга.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Вначале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развивается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пахименингит,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затем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20AB">
        <w:rPr>
          <w:rFonts w:ascii="Times New Roman" w:hAnsi="Times New Roman"/>
          <w:sz w:val="28"/>
          <w:szCs w:val="28"/>
        </w:rPr>
        <w:t>слипчивый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ограниченный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менингит,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20AB">
        <w:rPr>
          <w:rFonts w:ascii="Times New Roman" w:hAnsi="Times New Roman"/>
          <w:sz w:val="28"/>
          <w:szCs w:val="28"/>
        </w:rPr>
        <w:t>наконец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воспалительный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процесс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распространяется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вещество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мозга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образованием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ограниченного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гнойного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энцефалита.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редких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случаях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от</w:t>
      </w:r>
      <w:proofErr w:type="gramStart"/>
      <w:r w:rsidRPr="004120AB">
        <w:rPr>
          <w:rFonts w:ascii="Times New Roman" w:hAnsi="Times New Roman"/>
          <w:sz w:val="28"/>
          <w:szCs w:val="28"/>
        </w:rPr>
        <w:t>о–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20AB">
        <w:rPr>
          <w:rFonts w:ascii="Times New Roman" w:hAnsi="Times New Roman"/>
          <w:sz w:val="28"/>
          <w:szCs w:val="28"/>
        </w:rPr>
        <w:t>риногенные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возникать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гематогенным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вследствие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тромбоза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вен,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синусов,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септического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артериита.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локализуются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глубинных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отделах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мозга,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далеко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первичного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очага.</w:t>
      </w:r>
    </w:p>
    <w:p w:rsidR="00E124A6" w:rsidRPr="004120AB" w:rsidRDefault="00E124A6" w:rsidP="00E124A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0AB">
        <w:rPr>
          <w:rFonts w:ascii="Times New Roman" w:hAnsi="Times New Roman"/>
          <w:i/>
          <w:iCs/>
          <w:sz w:val="28"/>
          <w:szCs w:val="28"/>
        </w:rPr>
        <w:t>Метастатические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120AB">
        <w:rPr>
          <w:rFonts w:ascii="Times New Roman" w:hAnsi="Times New Roman"/>
          <w:i/>
          <w:iCs/>
          <w:sz w:val="28"/>
          <w:szCs w:val="28"/>
        </w:rPr>
        <w:t>абсцессы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мозга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чаще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всего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связаны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заболеваниями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легких: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пневмонией,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20AB">
        <w:rPr>
          <w:rFonts w:ascii="Times New Roman" w:hAnsi="Times New Roman"/>
          <w:sz w:val="28"/>
          <w:szCs w:val="28"/>
        </w:rPr>
        <w:t>бронхоэктазами</w:t>
      </w:r>
      <w:proofErr w:type="spellEnd"/>
      <w:r w:rsidRPr="004120A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эмпиемой.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Метастатические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lastRenderedPageBreak/>
        <w:t>абсцессы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осложнять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септический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язвенный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эндокардит,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остеомиелит,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внутренних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органов.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Механизмом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проникновения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инфекции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мозг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септическая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эмболия.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25–30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случаев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метастатические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множественными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локализуются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обычно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глубинных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отделах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белого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вещества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мозга.</w:t>
      </w:r>
    </w:p>
    <w:p w:rsidR="00E124A6" w:rsidRPr="004120AB" w:rsidRDefault="00E124A6" w:rsidP="00E124A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0AB">
        <w:rPr>
          <w:rFonts w:ascii="Times New Roman" w:hAnsi="Times New Roman"/>
          <w:sz w:val="28"/>
          <w:szCs w:val="28"/>
        </w:rPr>
        <w:t>Абсцессы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головного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мозга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травматического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происхождения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возникают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преимущественно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проникающих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повреждениях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Поздняя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ранняя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радикальная,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обработка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мозговой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главная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причина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нагноения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отсутствии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свободного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выхода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гноя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раневого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канала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формируется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гнойная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полость,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вокруг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которой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начинает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образовываться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капсула,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возникает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головного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мозга.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14–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20AB">
        <w:rPr>
          <w:rFonts w:ascii="Times New Roman" w:hAnsi="Times New Roman"/>
          <w:sz w:val="28"/>
          <w:szCs w:val="28"/>
        </w:rPr>
        <w:t>сут</w:t>
      </w:r>
      <w:proofErr w:type="spellEnd"/>
      <w:r w:rsidRPr="004120A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20AB">
        <w:rPr>
          <w:rFonts w:ascii="Times New Roman" w:hAnsi="Times New Roman"/>
          <w:sz w:val="28"/>
          <w:szCs w:val="28"/>
        </w:rPr>
        <w:t>пиогенная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капсула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слоя: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внутренний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(грануляционный),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средний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(коллагеновый)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наружный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(</w:t>
      </w:r>
      <w:proofErr w:type="spellStart"/>
      <w:r w:rsidRPr="004120AB">
        <w:rPr>
          <w:rFonts w:ascii="Times New Roman" w:hAnsi="Times New Roman"/>
          <w:sz w:val="28"/>
          <w:szCs w:val="28"/>
        </w:rPr>
        <w:t>энцефалитический</w:t>
      </w:r>
      <w:proofErr w:type="spellEnd"/>
      <w:r w:rsidRPr="004120AB">
        <w:rPr>
          <w:rFonts w:ascii="Times New Roman" w:hAnsi="Times New Roman"/>
          <w:sz w:val="28"/>
          <w:szCs w:val="28"/>
        </w:rPr>
        <w:t>)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этот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капсула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еще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непрочная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обеспечивающая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изоляции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гнойного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очага.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20AB">
        <w:rPr>
          <w:rFonts w:ascii="Times New Roman" w:hAnsi="Times New Roman"/>
          <w:sz w:val="28"/>
          <w:szCs w:val="28"/>
        </w:rPr>
        <w:t>энцефалитического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слоя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воспалительный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процесс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распространяться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далее;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возникают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называемые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дочерние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Расплавление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стенок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капсулы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приводит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образованию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«карманов»,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способствующих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формированию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многокамерного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Нередко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головного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мозга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возникают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вокруг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первичных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инородных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тел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(металлические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осколки,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пули)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вторичных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(волосы,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обрывки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головного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убора,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отломки).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Гематома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отличная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питательная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среда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20AB">
        <w:rPr>
          <w:rFonts w:ascii="Times New Roman" w:hAnsi="Times New Roman"/>
          <w:sz w:val="28"/>
          <w:szCs w:val="28"/>
        </w:rPr>
        <w:t>дл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микрофлоры.</w:t>
      </w:r>
    </w:p>
    <w:p w:rsidR="00E124A6" w:rsidRPr="004120AB" w:rsidRDefault="00E124A6" w:rsidP="00E124A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120AB">
        <w:rPr>
          <w:rFonts w:ascii="Times New Roman" w:hAnsi="Times New Roman"/>
          <w:sz w:val="28"/>
          <w:szCs w:val="28"/>
        </w:rPr>
        <w:t>Патоморфология</w:t>
      </w:r>
      <w:proofErr w:type="spellEnd"/>
      <w:r w:rsidRPr="004120A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мозга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проходит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ряд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стадий.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Вначале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реакция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внедрение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инфекции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выражается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картине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ограниченного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воспаления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мозговой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ткани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гнойного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энцефалита.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дальнейшем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возможно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заживление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рубцевания.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случаях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результате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расплавления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ткани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мозга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возникает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полость,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наполненная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гноем,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стадия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ограниченного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гнойника.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Вокруг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полости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образуется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довольно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плотная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соединительнотканная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капсула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стадия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инкапсулированного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Считают,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капсулы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начинается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2–3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20AB">
        <w:rPr>
          <w:rFonts w:ascii="Times New Roman" w:hAnsi="Times New Roman"/>
          <w:sz w:val="28"/>
          <w:szCs w:val="28"/>
        </w:rPr>
        <w:t>нед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заканчивается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4–6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20AB">
        <w:rPr>
          <w:rFonts w:ascii="Times New Roman" w:hAnsi="Times New Roman"/>
          <w:sz w:val="28"/>
          <w:szCs w:val="28"/>
        </w:rPr>
        <w:t>нед</w:t>
      </w:r>
      <w:proofErr w:type="spellEnd"/>
      <w:r w:rsidRPr="004120A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снижении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иммунной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реактивности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организма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20AB">
        <w:rPr>
          <w:rFonts w:ascii="Times New Roman" w:hAnsi="Times New Roman"/>
          <w:sz w:val="28"/>
          <w:szCs w:val="28"/>
        </w:rPr>
        <w:t>капсулирование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происходит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крайне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медленно,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иногда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гнойный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очаг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мозге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остается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стадии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расплавления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мозговой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ткани.</w:t>
      </w:r>
    </w:p>
    <w:p w:rsidR="00E124A6" w:rsidRPr="004120AB" w:rsidRDefault="00E124A6" w:rsidP="00E124A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0AB">
        <w:rPr>
          <w:rFonts w:ascii="Times New Roman" w:hAnsi="Times New Roman"/>
          <w:sz w:val="28"/>
          <w:szCs w:val="28"/>
        </w:rPr>
        <w:lastRenderedPageBreak/>
        <w:t>Клинические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проявления.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клинической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картине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мозга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выделить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симптомов: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20AB">
        <w:rPr>
          <w:rFonts w:ascii="Times New Roman" w:hAnsi="Times New Roman"/>
          <w:i/>
          <w:iCs/>
          <w:sz w:val="28"/>
          <w:szCs w:val="28"/>
        </w:rPr>
        <w:t>общеинфекционные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повышение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температуры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(иногда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20AB">
        <w:rPr>
          <w:rFonts w:ascii="Times New Roman" w:hAnsi="Times New Roman"/>
          <w:sz w:val="28"/>
          <w:szCs w:val="28"/>
        </w:rPr>
        <w:t>интермиттирующая</w:t>
      </w:r>
      <w:proofErr w:type="spellEnd"/>
      <w:r w:rsidRPr="004120AB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озноб,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лейкоцитоз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крови,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увеличение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СОЭ,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признаки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хронического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инфекционного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процесса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(бледность,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слабость,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похудание);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i/>
          <w:iCs/>
          <w:sz w:val="28"/>
          <w:szCs w:val="28"/>
        </w:rPr>
        <w:t>общемозговые</w:t>
      </w:r>
      <w:r w:rsidRPr="004120A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появляющиеся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вследствие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повышения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внутричерепного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обусловленного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образованием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Наиболее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постоянный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симптом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головные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боли.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Часто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отмечаются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рвота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церебрального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характера,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глазного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(застойные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диски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неврит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зрительного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нерва),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периодическая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(ортостатическая)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брадикардия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40–50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уд/мин,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психические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расстройства.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Обращают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себя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внимание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инертность,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вялость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больного,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замедленность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мышления.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Постепенно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развиваться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20AB">
        <w:rPr>
          <w:rFonts w:ascii="Times New Roman" w:hAnsi="Times New Roman"/>
          <w:sz w:val="28"/>
          <w:szCs w:val="28"/>
        </w:rPr>
        <w:t>оглушенность</w:t>
      </w:r>
      <w:proofErr w:type="spellEnd"/>
      <w:r w:rsidRPr="004120A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сонливость,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тяжелых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случаях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лечения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кома.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следствие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внутричерепной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гипертензии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наблюдаться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общие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эпилептические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припадки;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i/>
          <w:iCs/>
          <w:sz w:val="28"/>
          <w:szCs w:val="28"/>
        </w:rPr>
        <w:t>очаговые</w:t>
      </w:r>
      <w:r w:rsidRPr="004120A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зависящие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локализации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лобных,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височных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долях,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мозжечке.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расположенные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глубине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полушарий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двигательной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зоны,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протекать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локальной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симптоматики.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120AB">
        <w:rPr>
          <w:rFonts w:ascii="Times New Roman" w:hAnsi="Times New Roman"/>
          <w:sz w:val="28"/>
          <w:szCs w:val="28"/>
        </w:rPr>
        <w:t>Отогенные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иногда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формируются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стороне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отита,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противоположной,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давая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соответствующую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клиническую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картину.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Наряду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20AB">
        <w:rPr>
          <w:rFonts w:ascii="Times New Roman" w:hAnsi="Times New Roman"/>
          <w:sz w:val="28"/>
          <w:szCs w:val="28"/>
        </w:rPr>
        <w:t>очаговыми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наблюдаться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симптомы,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связанные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отеком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сдавлением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мозговой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ткани.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близости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оболочкам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мозжечка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обнаруживаются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менингеальные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симптомы.</w:t>
      </w:r>
    </w:p>
    <w:p w:rsidR="00E124A6" w:rsidRPr="004120AB" w:rsidRDefault="00E124A6" w:rsidP="00E124A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0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цереброспинальной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жидкости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отмечаются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20AB">
        <w:rPr>
          <w:rFonts w:ascii="Times New Roman" w:hAnsi="Times New Roman"/>
          <w:sz w:val="28"/>
          <w:szCs w:val="28"/>
        </w:rPr>
        <w:t>плеоцитоз</w:t>
      </w:r>
      <w:proofErr w:type="spellEnd"/>
      <w:r w:rsidRPr="004120A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состоящий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лимфоцитов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20AB">
        <w:rPr>
          <w:rFonts w:ascii="Times New Roman" w:hAnsi="Times New Roman"/>
          <w:sz w:val="28"/>
          <w:szCs w:val="28"/>
        </w:rPr>
        <w:t>полинуклеаров</w:t>
      </w:r>
      <w:proofErr w:type="spellEnd"/>
      <w:r w:rsidRPr="004120A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повышение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уровня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белка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(0,75–3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г/л)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давления.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Однако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нередко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цереброспинальной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жидкости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обнаруживается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никаких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изменений.</w:t>
      </w:r>
    </w:p>
    <w:p w:rsidR="00E124A6" w:rsidRPr="004120AB" w:rsidRDefault="00E124A6" w:rsidP="00E124A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0AB">
        <w:rPr>
          <w:rFonts w:ascii="Times New Roman" w:hAnsi="Times New Roman"/>
          <w:sz w:val="28"/>
          <w:szCs w:val="28"/>
        </w:rPr>
        <w:t>Течение.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Начало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заболевания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обычно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острое,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бурным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проявлением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20AB">
        <w:rPr>
          <w:rFonts w:ascii="Times New Roman" w:hAnsi="Times New Roman"/>
          <w:sz w:val="28"/>
          <w:szCs w:val="28"/>
        </w:rPr>
        <w:t>гипертензионньгх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очаговых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симптомов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фоне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повышения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температуры.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случаях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начало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болезни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очерченное,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клиническая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картина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напоминает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общей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инфекции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менингита.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Редко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начальная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стадия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протекает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латентно,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минимально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выраженными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симптомами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lastRenderedPageBreak/>
        <w:t>небольшой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температурой.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начальных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проявлений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5–30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болезнь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переходит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латентную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стадию,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соответствующую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20AB">
        <w:rPr>
          <w:rFonts w:ascii="Times New Roman" w:hAnsi="Times New Roman"/>
          <w:sz w:val="28"/>
          <w:szCs w:val="28"/>
        </w:rPr>
        <w:t>осумкованию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Эта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стадия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протекает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бессимптомно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проявляется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умеренно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выраженными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симптомами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внутричерепной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гипертензии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частой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головной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болью,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рвотой,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психической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заторможенностью.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Латентная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стадия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продолжаться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нескольких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нескольких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лет.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дальнейшем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влиянием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какого-либо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внешнего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фактора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(инфекция),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чаще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явных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причин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20AB">
        <w:rPr>
          <w:rFonts w:ascii="Times New Roman" w:hAnsi="Times New Roman"/>
          <w:sz w:val="28"/>
          <w:szCs w:val="28"/>
        </w:rPr>
        <w:t>обшемозговая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очаговая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симптоматика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начинает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быстро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прогрессировать.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Летальный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исход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мозга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наступает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вследствие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отека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резкого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повышения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внутричерепного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давления.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Крайне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тяжелым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осложнением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возможным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любой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стадии,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прорыв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желудочковую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систему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субарахноидальное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пространство,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обычно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заканчивается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смертью.</w:t>
      </w:r>
    </w:p>
    <w:p w:rsidR="00E124A6" w:rsidRPr="004120AB" w:rsidRDefault="00E124A6" w:rsidP="00E124A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0AB">
        <w:rPr>
          <w:rFonts w:ascii="Times New Roman" w:hAnsi="Times New Roman"/>
          <w:sz w:val="28"/>
          <w:szCs w:val="28"/>
        </w:rPr>
        <w:t>Диагностика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дифференциальный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диагноз.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Распознавание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мозга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базируется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анамнеза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(хронический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отит,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бронхоэктатическая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болезнь,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другие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очаги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гнойной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инфекции,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травма),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наличии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очаговых,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общемозговых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симптомов,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признаков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повышения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внутричерепного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начала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заболевания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повышенной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температурой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характерного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прогрессирующего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течения.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постановки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диагноза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значение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20AB">
        <w:rPr>
          <w:rFonts w:ascii="Times New Roman" w:hAnsi="Times New Roman"/>
          <w:sz w:val="28"/>
          <w:szCs w:val="28"/>
        </w:rPr>
        <w:t>повторная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20AB">
        <w:rPr>
          <w:rFonts w:ascii="Times New Roman" w:hAnsi="Times New Roman"/>
          <w:sz w:val="28"/>
          <w:szCs w:val="28"/>
        </w:rPr>
        <w:t>эхоэнцефалография</w:t>
      </w:r>
      <w:proofErr w:type="spellEnd"/>
      <w:r w:rsidRPr="004120A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обнаруживающая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срединных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структур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мозга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полушарий.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Необходимы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рентгенография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черепа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(признаки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повышения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внутричерепного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давления),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рентгенография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придаточных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пазух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носа,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височных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исследование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глазного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(застойные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диски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картина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неврита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зрительных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нервов),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20AB">
        <w:rPr>
          <w:rFonts w:ascii="Times New Roman" w:hAnsi="Times New Roman"/>
          <w:sz w:val="28"/>
          <w:szCs w:val="28"/>
        </w:rPr>
        <w:t>люмбальная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пункция.</w:t>
      </w:r>
    </w:p>
    <w:p w:rsidR="00E124A6" w:rsidRPr="004120AB" w:rsidRDefault="00E124A6" w:rsidP="00E124A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0AB">
        <w:rPr>
          <w:rFonts w:ascii="Times New Roman" w:hAnsi="Times New Roman"/>
          <w:sz w:val="28"/>
          <w:szCs w:val="28"/>
        </w:rPr>
        <w:t>Решающая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распознавании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особенно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множественных,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принадлежит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компьютерной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магнитно-резонансной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томографии,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которой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выявляется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характерное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округлое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образование,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обычно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ограниченное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капсулой.</w:t>
      </w:r>
    </w:p>
    <w:p w:rsidR="00E124A6" w:rsidRPr="004120AB" w:rsidRDefault="00E124A6" w:rsidP="00E124A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0AB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исследования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стадии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формирования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капсула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отсутствовать,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вокруг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сформировавшейся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полости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имеются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признаки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воспаления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мозговой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ткани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сопутствующего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отека.</w:t>
      </w:r>
    </w:p>
    <w:p w:rsidR="00E124A6" w:rsidRPr="004120AB" w:rsidRDefault="00E124A6" w:rsidP="00E124A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20AB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наличии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20AB">
        <w:rPr>
          <w:rFonts w:ascii="Times New Roman" w:hAnsi="Times New Roman"/>
          <w:sz w:val="28"/>
          <w:szCs w:val="28"/>
        </w:rPr>
        <w:t>гипертензионного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синдрома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20AB">
        <w:rPr>
          <w:rFonts w:ascii="Times New Roman" w:hAnsi="Times New Roman"/>
          <w:sz w:val="28"/>
          <w:szCs w:val="28"/>
        </w:rPr>
        <w:t>люмбальную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пункцию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следует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lastRenderedPageBreak/>
        <w:t>производить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осторожно,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тяжелом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состоянии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больного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воздержаться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нее,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нарастающей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внутричерепной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гипертензии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извлечение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цереброспинальной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жидкости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вызвать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ущемление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миндалин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мозжечка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большом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затылочном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отверстии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(при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мозжечка)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медиальных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отделов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височных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долей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отверстии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намета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мозжечка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(при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височной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доли)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сдавлением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ствола,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привести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гибели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больного.</w:t>
      </w:r>
      <w:proofErr w:type="gramEnd"/>
    </w:p>
    <w:p w:rsidR="00E124A6" w:rsidRPr="004120AB" w:rsidRDefault="00E124A6" w:rsidP="00E124A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0AB">
        <w:rPr>
          <w:rFonts w:ascii="Times New Roman" w:hAnsi="Times New Roman"/>
          <w:sz w:val="28"/>
          <w:szCs w:val="28"/>
        </w:rPr>
        <w:t>Дифференциальный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диагноз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зависит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стадии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начальном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остром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периоде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заболевания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следует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отграничивать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гнойного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менингита,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причина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же,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Следует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учитывать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большую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выраженность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ригидности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шейных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мышц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симптома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20AB">
        <w:rPr>
          <w:rFonts w:ascii="Times New Roman" w:hAnsi="Times New Roman"/>
          <w:sz w:val="28"/>
          <w:szCs w:val="28"/>
        </w:rPr>
        <w:t>Кернига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гнойном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менингите,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постоянство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высокой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температуры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(при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температура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часто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20AB">
        <w:rPr>
          <w:rFonts w:ascii="Times New Roman" w:hAnsi="Times New Roman"/>
          <w:sz w:val="28"/>
          <w:szCs w:val="28"/>
        </w:rPr>
        <w:t>гектическая</w:t>
      </w:r>
      <w:proofErr w:type="spellEnd"/>
      <w:r w:rsidRPr="004120AB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большой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20AB">
        <w:rPr>
          <w:rFonts w:ascii="Times New Roman" w:hAnsi="Times New Roman"/>
          <w:sz w:val="28"/>
          <w:szCs w:val="28"/>
        </w:rPr>
        <w:t>нейтрофильный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20AB">
        <w:rPr>
          <w:rFonts w:ascii="Times New Roman" w:hAnsi="Times New Roman"/>
          <w:sz w:val="28"/>
          <w:szCs w:val="28"/>
        </w:rPr>
        <w:t>плеоцитоз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цереброспинальной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жидкости,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отсутствие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очаговых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симптомов.</w:t>
      </w:r>
    </w:p>
    <w:p w:rsidR="00E124A6" w:rsidRPr="004120AB" w:rsidRDefault="00E124A6" w:rsidP="00E124A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0AB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симптоматика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опухоли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головного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мозга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общего.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Дифференциальная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диагностика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затруднена,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злокачественной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опухоли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возможны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лейкоцитоз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крови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повышение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температуры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тела.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Особое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значение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этих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случаях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приобретают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анамнеза,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т.е.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наличие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факторов,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обусловливающих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Следует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виду,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времени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формирования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первичный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гнойный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очаг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уже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ликвидирован.</w:t>
      </w:r>
    </w:p>
    <w:p w:rsidR="00E124A6" w:rsidRPr="004120AB" w:rsidRDefault="00E124A6" w:rsidP="00E124A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0AB">
        <w:rPr>
          <w:rFonts w:ascii="Times New Roman" w:hAnsi="Times New Roman"/>
          <w:sz w:val="28"/>
          <w:szCs w:val="28"/>
        </w:rPr>
        <w:t>Лечение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головного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мозга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хирургическое.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Известны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способа: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вскрытие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полости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дренирование;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опорожнение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помощью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пункции;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тотальное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удаление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Каждый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способов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показания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противопоказания.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поверхностно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расположенном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тонкой,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рыхлой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кап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сулой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наиболее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оправдано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вскрытие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дренирование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полости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Допустим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случаях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пункционный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способ,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котором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полость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пунктируют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промывают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антисептическим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раствором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слабым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раствором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антибиотиков.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Этот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способ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малоэффективен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многокамерных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множественных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однако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показан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случаях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глубинного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расположения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тяжелом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состоянии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больного,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lastRenderedPageBreak/>
        <w:t>когда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отсрочка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операции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недопустима,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состояние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больного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исключает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радикального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вмешательства.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Иногда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такой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способ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окончательным;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чаще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повторные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пункции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аспирацией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гноя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тщательным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промыванием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полости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растворами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антибиотиков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антисептиков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подготовкой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операции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вскрытия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дренирования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полости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тотального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удаления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его.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Антибактериальные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используют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чувствительности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микрофлоры.</w:t>
      </w:r>
    </w:p>
    <w:p w:rsidR="00E124A6" w:rsidRPr="004120AB" w:rsidRDefault="00E124A6" w:rsidP="00E124A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0AB">
        <w:rPr>
          <w:rFonts w:ascii="Times New Roman" w:hAnsi="Times New Roman"/>
          <w:sz w:val="28"/>
          <w:szCs w:val="28"/>
        </w:rPr>
        <w:t>Наиболее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рационально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тотальное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удаление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вместе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капсулой.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Однако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возможно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плотной,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достаточно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толстой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капсулой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тогда,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располагается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доступных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удаления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отделах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мозга.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подхода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соответствующем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месте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производят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костно-пластическую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резекционную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трепанацию,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вскрывают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твердую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оболочку.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Кору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мозга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коагулируют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линии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рассечения,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шпателями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разводят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мозг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проникают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вглубь,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рану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мозга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тщательно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закрывают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влажными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ватными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полосками.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находится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поверхностно,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удаление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особой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трудности.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глубоком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расположении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удаление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сложное,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особенно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капсула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спаяна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стенкой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желудочка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отростками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твердой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оболочки.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радикального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удаления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вместе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капсулой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ложе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промывают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антисептическим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раствором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антибиотиками.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Затем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тщательного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гемостаза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рану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послойно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ушивают.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надрыва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капсулы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выделения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рану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мозга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неоднократно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промывают,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закрытии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3–6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оставляют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хлорвиниловую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трубку,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которую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ежедневно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вводят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антибиотики.</w:t>
      </w:r>
    </w:p>
    <w:p w:rsidR="00E124A6" w:rsidRPr="004120AB" w:rsidRDefault="00E124A6" w:rsidP="00E124A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0AB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операции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поводу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височной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доли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подход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крышу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полостей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уха,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прилежащую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основанию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височной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доли,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где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чаще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всего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располагается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зависимости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процесса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ухе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производят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простую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радикальную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операцию,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симптомах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височной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доли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мозга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широко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обнажают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твердую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мозговую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оболочку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этом,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правило,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удаляют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крышу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20AB">
        <w:rPr>
          <w:rFonts w:ascii="Times New Roman" w:hAnsi="Times New Roman"/>
          <w:sz w:val="28"/>
          <w:szCs w:val="28"/>
        </w:rPr>
        <w:t>антрума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барабанной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полости.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Иногда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широкой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декомпрессии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удаляют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прилегающую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часть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чешуи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затылочной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lastRenderedPageBreak/>
        <w:t>кости.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Пункцию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мозга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производят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тупой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мозговой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канюлей,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которую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медленно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продвигают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поисках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постепенно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оттягивая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поршень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шприца.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обнаружения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дальнейшее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лечение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проводят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систематических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пункций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отсасыванием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гноя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промыванием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полости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антибиотиками,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вскрывают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полость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ходу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иглы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дренируют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перчаточной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резиной,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свернутой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трубку,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полоской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марли.</w:t>
      </w:r>
    </w:p>
    <w:p w:rsidR="00E124A6" w:rsidRPr="004120AB" w:rsidRDefault="00E124A6" w:rsidP="00E124A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0AB">
        <w:rPr>
          <w:rFonts w:ascii="Times New Roman" w:hAnsi="Times New Roman"/>
          <w:sz w:val="28"/>
          <w:szCs w:val="28"/>
        </w:rPr>
        <w:t>Подход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мозжечку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20AB">
        <w:rPr>
          <w:rFonts w:ascii="Times New Roman" w:hAnsi="Times New Roman"/>
          <w:sz w:val="28"/>
          <w:szCs w:val="28"/>
        </w:rPr>
        <w:t>траутмановский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треугольник.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обнажают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твердую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мозговую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оболочку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переднебоковой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поверхности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мозжечка,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где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наиболее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часто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локализуется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абсцесс.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Пункцию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мозжечка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производят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обычно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глубину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2–3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кзади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синуса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медиально.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следует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острыми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иглами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типа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Вира,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которыми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поранить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корковые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сосуды,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сделать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протяжении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насечку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твердой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мозговой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оболочке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пунктировать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мозжечок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тупой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достаточно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толстой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мозговой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канюлей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нанесенными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делениями.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Плавно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продвигаясь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мозговую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ткань,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эта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канюля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раздвигает,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разрывает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кровеносные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сосуды.</w:t>
      </w:r>
    </w:p>
    <w:p w:rsidR="00E124A6" w:rsidRPr="004120AB" w:rsidRDefault="00E124A6" w:rsidP="00E124A6">
      <w:pPr>
        <w:pStyle w:val="af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120AB">
        <w:rPr>
          <w:bCs/>
          <w:color w:val="000000"/>
          <w:sz w:val="28"/>
          <w:szCs w:val="28"/>
        </w:rPr>
        <w:t>Антибиотикотерапия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основа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медикаментозного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лечения.</w:t>
      </w:r>
    </w:p>
    <w:p w:rsidR="00E124A6" w:rsidRPr="004120AB" w:rsidRDefault="00E124A6" w:rsidP="00E124A6">
      <w:pPr>
        <w:pStyle w:val="af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120A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течение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последних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четырех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десятилетий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наиболее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распространенной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схемой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лечения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было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сочетание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4120AB">
        <w:rPr>
          <w:bCs/>
          <w:iCs/>
          <w:color w:val="000000"/>
          <w:sz w:val="28"/>
          <w:szCs w:val="28"/>
        </w:rPr>
        <w:t>пенициллина</w:t>
      </w:r>
      <w:r>
        <w:rPr>
          <w:bCs/>
          <w:iCs/>
          <w:color w:val="000000"/>
          <w:sz w:val="28"/>
          <w:szCs w:val="28"/>
        </w:rPr>
        <w:t xml:space="preserve"> </w:t>
      </w:r>
      <w:r w:rsidRPr="004120AB">
        <w:rPr>
          <w:bCs/>
          <w:iCs/>
          <w:color w:val="000000"/>
          <w:sz w:val="28"/>
          <w:szCs w:val="28"/>
        </w:rPr>
        <w:t>G</w:t>
      </w:r>
      <w:r w:rsidRPr="004120A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20–24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МЕ/</w:t>
      </w:r>
      <w:proofErr w:type="spellStart"/>
      <w:r w:rsidRPr="004120AB">
        <w:rPr>
          <w:color w:val="000000"/>
          <w:sz w:val="28"/>
          <w:szCs w:val="28"/>
        </w:rPr>
        <w:t>сут</w:t>
      </w:r>
      <w:proofErr w:type="spellEnd"/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внутривенно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и</w:t>
      </w:r>
      <w:r>
        <w:rPr>
          <w:rStyle w:val="apple-converted-space"/>
          <w:bCs/>
          <w:iCs/>
          <w:color w:val="000000"/>
          <w:sz w:val="28"/>
          <w:szCs w:val="28"/>
        </w:rPr>
        <w:t xml:space="preserve"> </w:t>
      </w:r>
      <w:proofErr w:type="spellStart"/>
      <w:r w:rsidRPr="004120AB">
        <w:rPr>
          <w:bCs/>
          <w:iCs/>
          <w:color w:val="000000"/>
          <w:sz w:val="28"/>
          <w:szCs w:val="28"/>
        </w:rPr>
        <w:t>хлорамфеникола</w:t>
      </w:r>
      <w:proofErr w:type="spellEnd"/>
      <w:r>
        <w:rPr>
          <w:rStyle w:val="apple-converted-space"/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1–1,5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г/</w:t>
      </w:r>
      <w:proofErr w:type="spellStart"/>
      <w:r w:rsidRPr="004120AB">
        <w:rPr>
          <w:color w:val="000000"/>
          <w:sz w:val="28"/>
          <w:szCs w:val="28"/>
        </w:rPr>
        <w:t>сут</w:t>
      </w:r>
      <w:proofErr w:type="spellEnd"/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внутривенно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(каждые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ч).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4120AB">
        <w:rPr>
          <w:color w:val="000000"/>
          <w:sz w:val="28"/>
          <w:szCs w:val="28"/>
        </w:rPr>
        <w:t>Пенициллин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был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включен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схему,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так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он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активен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против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стрептококков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(включая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группу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S.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120AB">
        <w:rPr>
          <w:color w:val="000000"/>
          <w:sz w:val="28"/>
          <w:szCs w:val="28"/>
        </w:rPr>
        <w:t>Intermedius</w:t>
      </w:r>
      <w:proofErr w:type="spellEnd"/>
      <w:r w:rsidRPr="004120A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большинства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анаэробных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бактерий,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выделяемых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больных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абсцессом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мозга;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эффективен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лечении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абсцесса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головного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мозга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экспериментальных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моделях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значительно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снизил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смертность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абсцесса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головного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мозга,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начиная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40-х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годов.</w:t>
      </w:r>
      <w:proofErr w:type="gramEnd"/>
    </w:p>
    <w:p w:rsidR="00E124A6" w:rsidRPr="004120AB" w:rsidRDefault="00E124A6" w:rsidP="00E124A6">
      <w:pPr>
        <w:pStyle w:val="af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4120AB">
        <w:rPr>
          <w:bCs/>
          <w:iCs/>
          <w:color w:val="000000"/>
          <w:sz w:val="28"/>
          <w:szCs w:val="28"/>
        </w:rPr>
        <w:t>Хлорамфеникол</w:t>
      </w:r>
      <w:proofErr w:type="spellEnd"/>
      <w:r>
        <w:rPr>
          <w:rStyle w:val="apple-converted-space"/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широко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использовали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прошлом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благодаря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способности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хорошо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растворяться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жировой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ткани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(концентрация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головном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мозге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нередко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превышала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концентрацию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плазме),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также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активности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против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анаэробных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бактерий,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включая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B.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4120AB">
        <w:rPr>
          <w:color w:val="000000"/>
          <w:sz w:val="28"/>
          <w:szCs w:val="28"/>
        </w:rPr>
        <w:t>fragilis</w:t>
      </w:r>
      <w:proofErr w:type="spellEnd"/>
      <w:r w:rsidRPr="004120AB">
        <w:rPr>
          <w:color w:val="000000"/>
          <w:sz w:val="28"/>
          <w:szCs w:val="28"/>
        </w:rPr>
        <w:t>.</w:t>
      </w:r>
    </w:p>
    <w:p w:rsidR="00E124A6" w:rsidRPr="004120AB" w:rsidRDefault="00E124A6" w:rsidP="00E124A6">
      <w:pPr>
        <w:pStyle w:val="af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120AB">
        <w:rPr>
          <w:color w:val="000000"/>
          <w:sz w:val="28"/>
          <w:szCs w:val="28"/>
        </w:rPr>
        <w:lastRenderedPageBreak/>
        <w:t>В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настоящее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время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4120AB">
        <w:rPr>
          <w:bCs/>
          <w:iCs/>
          <w:color w:val="000000"/>
          <w:sz w:val="28"/>
          <w:szCs w:val="28"/>
        </w:rPr>
        <w:t>цефалоспорины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внутривенно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являются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приемлемым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заменителем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4120AB">
        <w:rPr>
          <w:bCs/>
          <w:iCs/>
          <w:color w:val="000000"/>
          <w:sz w:val="28"/>
          <w:szCs w:val="28"/>
        </w:rPr>
        <w:t>пенициллина</w:t>
      </w:r>
      <w:r w:rsidRPr="004120A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вместо</w:t>
      </w:r>
      <w:r>
        <w:rPr>
          <w:rStyle w:val="apple-converted-space"/>
          <w:color w:val="000000"/>
          <w:sz w:val="28"/>
          <w:szCs w:val="28"/>
        </w:rPr>
        <w:t xml:space="preserve"> </w:t>
      </w:r>
      <w:proofErr w:type="spellStart"/>
      <w:r w:rsidRPr="004120AB">
        <w:rPr>
          <w:bCs/>
          <w:iCs/>
          <w:color w:val="000000"/>
          <w:sz w:val="28"/>
          <w:szCs w:val="28"/>
        </w:rPr>
        <w:t>хлорамфеникола</w:t>
      </w:r>
      <w:proofErr w:type="spellEnd"/>
      <w:r>
        <w:rPr>
          <w:rStyle w:val="apple-converted-space"/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все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чаще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используется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4120AB">
        <w:rPr>
          <w:bCs/>
          <w:iCs/>
          <w:color w:val="000000"/>
          <w:sz w:val="28"/>
          <w:szCs w:val="28"/>
        </w:rPr>
        <w:t>метронидазол</w:t>
      </w:r>
      <w:proofErr w:type="spellEnd"/>
      <w:r w:rsidRPr="004120AB">
        <w:rPr>
          <w:color w:val="000000"/>
          <w:sz w:val="28"/>
          <w:szCs w:val="28"/>
        </w:rPr>
        <w:t>.</w:t>
      </w:r>
    </w:p>
    <w:p w:rsidR="00E124A6" w:rsidRPr="004120AB" w:rsidRDefault="00E124A6" w:rsidP="00E124A6">
      <w:pPr>
        <w:pStyle w:val="af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120AB">
        <w:rPr>
          <w:color w:val="000000"/>
          <w:sz w:val="28"/>
          <w:szCs w:val="28"/>
        </w:rPr>
        <w:t>Антибиотикотерапию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начинают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предоперационном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периоде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(не</w:t>
      </w:r>
      <w:r>
        <w:rPr>
          <w:color w:val="000000"/>
          <w:sz w:val="28"/>
          <w:szCs w:val="28"/>
        </w:rPr>
        <w:t xml:space="preserve"> </w:t>
      </w:r>
      <w:proofErr w:type="gramStart"/>
      <w:r w:rsidRPr="004120AB">
        <w:rPr>
          <w:color w:val="000000"/>
          <w:sz w:val="28"/>
          <w:szCs w:val="28"/>
        </w:rPr>
        <w:t>позднее</w:t>
      </w:r>
      <w:proofErr w:type="gramEnd"/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чем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4120AB">
        <w:rPr>
          <w:color w:val="000000"/>
          <w:sz w:val="28"/>
          <w:szCs w:val="28"/>
        </w:rPr>
        <w:t>нед</w:t>
      </w:r>
      <w:proofErr w:type="spellEnd"/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операции).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Общая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продолжительность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лечения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составляет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6–8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4120AB">
        <w:rPr>
          <w:color w:val="000000"/>
          <w:sz w:val="28"/>
          <w:szCs w:val="28"/>
        </w:rPr>
        <w:t>нед</w:t>
      </w:r>
      <w:proofErr w:type="spellEnd"/>
      <w:r w:rsidRPr="004120A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менее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4120AB">
        <w:rPr>
          <w:color w:val="000000"/>
          <w:sz w:val="28"/>
          <w:szCs w:val="28"/>
        </w:rPr>
        <w:t>нед</w:t>
      </w:r>
      <w:proofErr w:type="spellEnd"/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после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операции.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Полученный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результате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операции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гной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окрашивают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4120AB">
        <w:rPr>
          <w:color w:val="000000"/>
          <w:sz w:val="28"/>
          <w:szCs w:val="28"/>
        </w:rPr>
        <w:t>Граму</w:t>
      </w:r>
      <w:proofErr w:type="spellEnd"/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производят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посевы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среды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выявления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аэробных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анаэробных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бактерий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грибов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определения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чувствительности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антибиотикам.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Нет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исследований,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достоверно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подтверждающих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положительное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влияние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исход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заболевания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введения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антибиотиков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внутрь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абсцесса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4120AB">
        <w:rPr>
          <w:color w:val="000000"/>
          <w:sz w:val="28"/>
          <w:szCs w:val="28"/>
        </w:rPr>
        <w:t>интраоперационно</w:t>
      </w:r>
      <w:proofErr w:type="spellEnd"/>
      <w:r w:rsidRPr="004120A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Следует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учитывать,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стадии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4120AB">
        <w:rPr>
          <w:color w:val="000000"/>
          <w:sz w:val="28"/>
          <w:szCs w:val="28"/>
        </w:rPr>
        <w:t>церебрита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гематоэнцефалический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барьер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(ГЭБ)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остается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сохранным,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поэтому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приоритет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отдается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препаратам,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которые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хорошо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проникают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через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него.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Именно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поэтому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препаратом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выбора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является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4120AB">
        <w:rPr>
          <w:bCs/>
          <w:iCs/>
          <w:color w:val="000000"/>
          <w:sz w:val="28"/>
          <w:szCs w:val="28"/>
        </w:rPr>
        <w:t>меропенем</w:t>
      </w:r>
      <w:proofErr w:type="spellEnd"/>
      <w:r w:rsidRPr="004120A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не</w:t>
      </w:r>
      <w:r>
        <w:rPr>
          <w:rStyle w:val="apple-converted-space"/>
          <w:color w:val="000000"/>
          <w:sz w:val="28"/>
          <w:szCs w:val="28"/>
        </w:rPr>
        <w:t xml:space="preserve"> </w:t>
      </w:r>
      <w:proofErr w:type="spellStart"/>
      <w:r w:rsidRPr="004120AB">
        <w:rPr>
          <w:bCs/>
          <w:iCs/>
          <w:color w:val="000000"/>
          <w:sz w:val="28"/>
          <w:szCs w:val="28"/>
        </w:rPr>
        <w:t>имипенем</w:t>
      </w:r>
      <w:proofErr w:type="spellEnd"/>
      <w:r w:rsidRPr="004120AB">
        <w:rPr>
          <w:bCs/>
          <w:iCs/>
          <w:color w:val="000000"/>
          <w:sz w:val="28"/>
          <w:szCs w:val="28"/>
        </w:rPr>
        <w:t>,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из-за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избирательной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проницаемости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через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ГЭБ.</w:t>
      </w:r>
    </w:p>
    <w:p w:rsidR="00E124A6" w:rsidRPr="004120AB" w:rsidRDefault="00E124A6" w:rsidP="00E124A6">
      <w:pPr>
        <w:pStyle w:val="af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120AB">
        <w:rPr>
          <w:color w:val="000000"/>
          <w:sz w:val="28"/>
          <w:szCs w:val="28"/>
        </w:rPr>
        <w:t>Вопрос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применении</w:t>
      </w:r>
      <w:r>
        <w:rPr>
          <w:color w:val="000000"/>
          <w:sz w:val="28"/>
          <w:szCs w:val="28"/>
        </w:rPr>
        <w:t xml:space="preserve"> </w:t>
      </w:r>
      <w:r w:rsidRPr="004120AB">
        <w:rPr>
          <w:bCs/>
          <w:color w:val="000000"/>
          <w:sz w:val="28"/>
          <w:szCs w:val="28"/>
        </w:rPr>
        <w:t>кортикостероидов</w:t>
      </w:r>
      <w:r>
        <w:rPr>
          <w:bCs/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целью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уменьшения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отека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лечении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абсцесса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головного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мозга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сих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пор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остается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спорным.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Экспериментально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доказано,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кортикостероиды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ухудшают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проникновение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абсцесс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антибиотиков,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препятствуют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образованию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капсулы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абсцесса,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также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снижают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накопление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контраста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КТ,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создает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ложное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впечатление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размерах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состоянии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абсцесса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головного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мозга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динамике.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исследованиях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животных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использование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кортикостероидов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оказало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влияния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смертность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абсцессов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мозга,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нет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доказательств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того,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они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способствуют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генерализации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инфекции.</w:t>
      </w:r>
    </w:p>
    <w:p w:rsidR="00E124A6" w:rsidRPr="004120AB" w:rsidRDefault="00E124A6" w:rsidP="00E124A6">
      <w:pPr>
        <w:pStyle w:val="af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120AB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внутричерепной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гипертензии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угрозе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дислокационного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синдрома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применяют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4120AB">
        <w:rPr>
          <w:bCs/>
          <w:iCs/>
          <w:color w:val="000000"/>
          <w:sz w:val="28"/>
          <w:szCs w:val="28"/>
        </w:rPr>
        <w:t>маннитол</w:t>
      </w:r>
      <w:proofErr w:type="spellEnd"/>
      <w:r>
        <w:rPr>
          <w:bCs/>
          <w:iCs/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(1–1,5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г/кг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внутривенно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виде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болюса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течение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20–30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мин).</w:t>
      </w:r>
    </w:p>
    <w:p w:rsidR="00E124A6" w:rsidRPr="004120AB" w:rsidRDefault="00E124A6" w:rsidP="00E124A6">
      <w:pPr>
        <w:pStyle w:val="af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120AB">
        <w:rPr>
          <w:bCs/>
          <w:color w:val="000000"/>
          <w:sz w:val="28"/>
          <w:szCs w:val="28"/>
        </w:rPr>
        <w:t>Противосудорожные</w:t>
      </w:r>
      <w:r>
        <w:rPr>
          <w:bCs/>
          <w:color w:val="000000"/>
          <w:sz w:val="28"/>
          <w:szCs w:val="28"/>
        </w:rPr>
        <w:t xml:space="preserve"> </w:t>
      </w:r>
      <w:r w:rsidRPr="004120AB">
        <w:rPr>
          <w:bCs/>
          <w:color w:val="000000"/>
          <w:sz w:val="28"/>
          <w:szCs w:val="28"/>
        </w:rPr>
        <w:t>средства</w:t>
      </w:r>
      <w:r>
        <w:rPr>
          <w:bCs/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(например,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4120AB">
        <w:rPr>
          <w:bCs/>
          <w:iCs/>
          <w:color w:val="000000"/>
          <w:sz w:val="28"/>
          <w:szCs w:val="28"/>
        </w:rPr>
        <w:t>фенитоин</w:t>
      </w:r>
      <w:proofErr w:type="spellEnd"/>
      <w:r w:rsidRPr="004120A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показаны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наличии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судорожных</w:t>
      </w:r>
      <w:r>
        <w:rPr>
          <w:color w:val="000000"/>
          <w:sz w:val="28"/>
          <w:szCs w:val="28"/>
        </w:rPr>
        <w:t xml:space="preserve"> </w:t>
      </w:r>
      <w:r w:rsidRPr="004120AB">
        <w:rPr>
          <w:color w:val="000000"/>
          <w:sz w:val="28"/>
          <w:szCs w:val="28"/>
        </w:rPr>
        <w:t>проявлений.</w:t>
      </w:r>
    </w:p>
    <w:p w:rsidR="00E124A6" w:rsidRPr="004120AB" w:rsidRDefault="00E124A6" w:rsidP="00E124A6">
      <w:pPr>
        <w:spacing w:line="360" w:lineRule="auto"/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4120AB">
        <w:rPr>
          <w:rFonts w:ascii="Times New Roman" w:hAnsi="Times New Roman"/>
          <w:color w:val="FFFFFF" w:themeColor="background1"/>
          <w:sz w:val="28"/>
          <w:szCs w:val="28"/>
        </w:rPr>
        <w:t>абсцесс головной мозг томография</w:t>
      </w:r>
    </w:p>
    <w:p w:rsidR="00E124A6" w:rsidRPr="004120AB" w:rsidRDefault="00E124A6" w:rsidP="00E124A6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4120AB">
        <w:rPr>
          <w:rFonts w:ascii="Times New Roman" w:hAnsi="Times New Roman"/>
          <w:b/>
          <w:sz w:val="28"/>
          <w:szCs w:val="28"/>
        </w:rPr>
        <w:lastRenderedPageBreak/>
        <w:t>Литература</w:t>
      </w:r>
    </w:p>
    <w:p w:rsidR="00E124A6" w:rsidRPr="004120AB" w:rsidRDefault="00E124A6" w:rsidP="00E124A6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124A6" w:rsidRPr="004120AB" w:rsidRDefault="00E124A6" w:rsidP="00E124A6">
      <w:pPr>
        <w:pStyle w:val="afa"/>
        <w:numPr>
          <w:ilvl w:val="0"/>
          <w:numId w:val="44"/>
        </w:numPr>
        <w:tabs>
          <w:tab w:val="left" w:pos="284"/>
        </w:tabs>
        <w:spacing w:after="0" w:line="360" w:lineRule="auto"/>
        <w:ind w:left="0" w:firstLine="0"/>
        <w:jc w:val="both"/>
        <w:rPr>
          <w:rStyle w:val="apple-style-span"/>
          <w:sz w:val="28"/>
          <w:szCs w:val="28"/>
        </w:rPr>
      </w:pPr>
      <w:r w:rsidRPr="004120AB">
        <w:rPr>
          <w:rStyle w:val="apple-style-span"/>
          <w:sz w:val="28"/>
          <w:szCs w:val="28"/>
        </w:rPr>
        <w:t>Е.И.</w:t>
      </w:r>
      <w:r>
        <w:rPr>
          <w:rStyle w:val="apple-style-span"/>
          <w:sz w:val="28"/>
          <w:szCs w:val="28"/>
        </w:rPr>
        <w:t xml:space="preserve"> </w:t>
      </w:r>
      <w:r w:rsidRPr="004120AB">
        <w:rPr>
          <w:rStyle w:val="apple-style-span"/>
          <w:sz w:val="28"/>
          <w:szCs w:val="28"/>
        </w:rPr>
        <w:t>Гусев,</w:t>
      </w:r>
      <w:r>
        <w:rPr>
          <w:rStyle w:val="apple-style-span"/>
          <w:sz w:val="28"/>
          <w:szCs w:val="28"/>
        </w:rPr>
        <w:t xml:space="preserve"> </w:t>
      </w:r>
      <w:r w:rsidRPr="004120AB">
        <w:rPr>
          <w:rStyle w:val="apple-style-span"/>
          <w:sz w:val="28"/>
          <w:szCs w:val="28"/>
        </w:rPr>
        <w:t>Г.</w:t>
      </w:r>
      <w:r>
        <w:rPr>
          <w:rStyle w:val="apple-style-span"/>
          <w:sz w:val="28"/>
          <w:szCs w:val="28"/>
        </w:rPr>
        <w:t xml:space="preserve"> </w:t>
      </w:r>
      <w:r w:rsidRPr="004120AB">
        <w:rPr>
          <w:rStyle w:val="apple-style-span"/>
          <w:sz w:val="28"/>
          <w:szCs w:val="28"/>
        </w:rPr>
        <w:t>С.</w:t>
      </w:r>
      <w:r>
        <w:rPr>
          <w:rStyle w:val="apple-style-span"/>
          <w:sz w:val="28"/>
          <w:szCs w:val="28"/>
        </w:rPr>
        <w:t xml:space="preserve"> </w:t>
      </w:r>
      <w:proofErr w:type="spellStart"/>
      <w:r w:rsidRPr="004120AB">
        <w:rPr>
          <w:rStyle w:val="apple-style-span"/>
          <w:sz w:val="28"/>
          <w:szCs w:val="28"/>
        </w:rPr>
        <w:t>Бурд</w:t>
      </w:r>
      <w:proofErr w:type="spellEnd"/>
      <w:r w:rsidRPr="004120AB">
        <w:rPr>
          <w:rStyle w:val="apple-style-span"/>
          <w:sz w:val="28"/>
          <w:szCs w:val="28"/>
        </w:rPr>
        <w:t>,</w:t>
      </w:r>
      <w:r>
        <w:rPr>
          <w:rStyle w:val="apple-style-span"/>
          <w:sz w:val="28"/>
          <w:szCs w:val="28"/>
        </w:rPr>
        <w:t xml:space="preserve"> </w:t>
      </w:r>
      <w:r w:rsidRPr="004120AB">
        <w:rPr>
          <w:rStyle w:val="apple-style-span"/>
          <w:sz w:val="28"/>
          <w:szCs w:val="28"/>
        </w:rPr>
        <w:t>А.Н.</w:t>
      </w:r>
      <w:r>
        <w:rPr>
          <w:rStyle w:val="apple-style-span"/>
          <w:sz w:val="28"/>
          <w:szCs w:val="28"/>
        </w:rPr>
        <w:t xml:space="preserve"> </w:t>
      </w:r>
      <w:proofErr w:type="gramStart"/>
      <w:r w:rsidRPr="004120AB">
        <w:rPr>
          <w:rStyle w:val="apple-style-span"/>
          <w:sz w:val="28"/>
          <w:szCs w:val="28"/>
        </w:rPr>
        <w:t>Коновалов</w:t>
      </w:r>
      <w:proofErr w:type="gramEnd"/>
      <w:r>
        <w:rPr>
          <w:rStyle w:val="apple-style-span"/>
          <w:sz w:val="28"/>
          <w:szCs w:val="28"/>
        </w:rPr>
        <w:t xml:space="preserve"> </w:t>
      </w:r>
      <w:r w:rsidRPr="004120AB">
        <w:rPr>
          <w:rStyle w:val="apple-style-span"/>
          <w:sz w:val="28"/>
          <w:szCs w:val="28"/>
        </w:rPr>
        <w:t>«Неврология</w:t>
      </w:r>
      <w:r>
        <w:rPr>
          <w:rStyle w:val="apple-style-span"/>
          <w:sz w:val="28"/>
          <w:szCs w:val="28"/>
        </w:rPr>
        <w:t xml:space="preserve"> </w:t>
      </w:r>
      <w:r w:rsidRPr="004120AB">
        <w:rPr>
          <w:rStyle w:val="apple-style-span"/>
          <w:sz w:val="28"/>
          <w:szCs w:val="28"/>
        </w:rPr>
        <w:t>и</w:t>
      </w:r>
      <w:r>
        <w:rPr>
          <w:rStyle w:val="apple-style-span"/>
          <w:sz w:val="28"/>
          <w:szCs w:val="28"/>
        </w:rPr>
        <w:t xml:space="preserve"> </w:t>
      </w:r>
      <w:r w:rsidRPr="004120AB">
        <w:rPr>
          <w:rStyle w:val="apple-style-span"/>
          <w:sz w:val="28"/>
          <w:szCs w:val="28"/>
        </w:rPr>
        <w:t>нейрохирургия»:</w:t>
      </w:r>
      <w:r>
        <w:rPr>
          <w:rStyle w:val="apple-style-span"/>
          <w:sz w:val="28"/>
          <w:szCs w:val="28"/>
        </w:rPr>
        <w:t xml:space="preserve"> </w:t>
      </w:r>
      <w:r w:rsidRPr="004120AB">
        <w:rPr>
          <w:rStyle w:val="apple-style-span"/>
          <w:sz w:val="28"/>
          <w:szCs w:val="28"/>
        </w:rPr>
        <w:t>Медицина;</w:t>
      </w:r>
      <w:r>
        <w:rPr>
          <w:rStyle w:val="apple-style-span"/>
          <w:sz w:val="28"/>
          <w:szCs w:val="28"/>
        </w:rPr>
        <w:t xml:space="preserve"> </w:t>
      </w:r>
      <w:r w:rsidRPr="004120AB">
        <w:rPr>
          <w:rStyle w:val="apple-style-span"/>
          <w:sz w:val="28"/>
          <w:szCs w:val="28"/>
        </w:rPr>
        <w:t>2000</w:t>
      </w:r>
      <w:r>
        <w:rPr>
          <w:rStyle w:val="apple-style-span"/>
          <w:sz w:val="28"/>
          <w:szCs w:val="28"/>
        </w:rPr>
        <w:t xml:space="preserve"> </w:t>
      </w:r>
      <w:r w:rsidRPr="004120AB">
        <w:rPr>
          <w:rStyle w:val="apple-style-span"/>
          <w:sz w:val="28"/>
          <w:szCs w:val="28"/>
        </w:rPr>
        <w:t>г.</w:t>
      </w:r>
    </w:p>
    <w:p w:rsidR="00E124A6" w:rsidRPr="004120AB" w:rsidRDefault="00E124A6" w:rsidP="00E124A6">
      <w:pPr>
        <w:pStyle w:val="afa"/>
        <w:numPr>
          <w:ilvl w:val="0"/>
          <w:numId w:val="44"/>
        </w:numPr>
        <w:tabs>
          <w:tab w:val="left" w:pos="284"/>
        </w:tabs>
        <w:spacing w:after="0" w:line="360" w:lineRule="auto"/>
        <w:ind w:left="0" w:firstLine="0"/>
        <w:jc w:val="both"/>
        <w:rPr>
          <w:rStyle w:val="apple-style-span"/>
          <w:sz w:val="28"/>
          <w:szCs w:val="28"/>
        </w:rPr>
      </w:pPr>
      <w:r w:rsidRPr="004120AB">
        <w:rPr>
          <w:rFonts w:ascii="Times New Roman" w:hAnsi="Times New Roman"/>
          <w:sz w:val="28"/>
          <w:szCs w:val="28"/>
        </w:rPr>
        <w:t>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Б.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20AB">
        <w:rPr>
          <w:rFonts w:ascii="Times New Roman" w:hAnsi="Times New Roman"/>
          <w:sz w:val="28"/>
          <w:szCs w:val="28"/>
        </w:rPr>
        <w:t>Лихтерман</w:t>
      </w:r>
      <w:proofErr w:type="spellEnd"/>
      <w:r w:rsidRPr="004120A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20AB">
        <w:rPr>
          <w:rFonts w:ascii="Times New Roman" w:hAnsi="Times New Roman"/>
          <w:sz w:val="28"/>
          <w:szCs w:val="28"/>
        </w:rPr>
        <w:t>Нейротравматология</w:t>
      </w:r>
      <w:proofErr w:type="spellEnd"/>
      <w:r w:rsidRPr="004120A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Справочник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Ростов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</w:t>
      </w:r>
      <w:proofErr w:type="gramStart"/>
      <w:r w:rsidRPr="004120AB">
        <w:rPr>
          <w:rFonts w:ascii="Times New Roman" w:hAnsi="Times New Roman"/>
          <w:sz w:val="28"/>
          <w:szCs w:val="28"/>
        </w:rPr>
        <w:t>/Д</w:t>
      </w:r>
      <w:proofErr w:type="gramEnd"/>
      <w:r w:rsidRPr="004120A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«Феникс»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1999.</w:t>
      </w:r>
    </w:p>
    <w:p w:rsidR="00E124A6" w:rsidRPr="004120AB" w:rsidRDefault="00E124A6" w:rsidP="00E124A6">
      <w:pPr>
        <w:pStyle w:val="afa"/>
        <w:numPr>
          <w:ilvl w:val="0"/>
          <w:numId w:val="44"/>
        </w:numPr>
        <w:tabs>
          <w:tab w:val="left" w:pos="284"/>
        </w:tabs>
        <w:spacing w:after="0" w:line="360" w:lineRule="auto"/>
        <w:ind w:left="0" w:firstLine="0"/>
        <w:jc w:val="both"/>
        <w:rPr>
          <w:rStyle w:val="apple-style-span"/>
          <w:sz w:val="28"/>
          <w:szCs w:val="28"/>
        </w:rPr>
      </w:pPr>
      <w:r w:rsidRPr="004120AB">
        <w:rPr>
          <w:rStyle w:val="apple-style-span"/>
          <w:sz w:val="28"/>
          <w:szCs w:val="28"/>
        </w:rPr>
        <w:t>А.П.</w:t>
      </w:r>
      <w:r>
        <w:rPr>
          <w:rStyle w:val="apple-style-span"/>
          <w:sz w:val="28"/>
          <w:szCs w:val="28"/>
        </w:rPr>
        <w:t xml:space="preserve"> </w:t>
      </w:r>
      <w:proofErr w:type="spellStart"/>
      <w:r w:rsidRPr="004120AB">
        <w:rPr>
          <w:rStyle w:val="apple-style-span"/>
          <w:sz w:val="28"/>
          <w:szCs w:val="28"/>
        </w:rPr>
        <w:t>Ромоданов</w:t>
      </w:r>
      <w:proofErr w:type="spellEnd"/>
      <w:r>
        <w:rPr>
          <w:rStyle w:val="apple-style-span"/>
          <w:sz w:val="28"/>
          <w:szCs w:val="28"/>
        </w:rPr>
        <w:t xml:space="preserve"> </w:t>
      </w:r>
      <w:r w:rsidRPr="004120AB">
        <w:rPr>
          <w:rStyle w:val="apple-style-span"/>
          <w:sz w:val="28"/>
          <w:szCs w:val="28"/>
        </w:rPr>
        <w:t>Н.М.</w:t>
      </w:r>
      <w:r>
        <w:rPr>
          <w:rStyle w:val="apple-style-span"/>
          <w:sz w:val="28"/>
          <w:szCs w:val="28"/>
        </w:rPr>
        <w:t xml:space="preserve"> </w:t>
      </w:r>
      <w:proofErr w:type="spellStart"/>
      <w:r w:rsidRPr="004120AB">
        <w:rPr>
          <w:rStyle w:val="apple-style-span"/>
          <w:sz w:val="28"/>
          <w:szCs w:val="28"/>
        </w:rPr>
        <w:t>Мосийчук</w:t>
      </w:r>
      <w:proofErr w:type="spellEnd"/>
      <w:r w:rsidRPr="004120AB">
        <w:rPr>
          <w:rStyle w:val="apple-style-span"/>
          <w:sz w:val="28"/>
          <w:szCs w:val="28"/>
        </w:rPr>
        <w:t>.</w:t>
      </w:r>
      <w:r>
        <w:rPr>
          <w:rStyle w:val="apple-style-span"/>
          <w:sz w:val="28"/>
          <w:szCs w:val="28"/>
        </w:rPr>
        <w:t xml:space="preserve"> </w:t>
      </w:r>
      <w:r w:rsidRPr="004120AB">
        <w:rPr>
          <w:rStyle w:val="apple-style-span"/>
          <w:sz w:val="28"/>
          <w:szCs w:val="28"/>
        </w:rPr>
        <w:t>«Нейрохирургия»:</w:t>
      </w:r>
      <w:r>
        <w:rPr>
          <w:rStyle w:val="apple-style-span"/>
          <w:sz w:val="28"/>
          <w:szCs w:val="28"/>
        </w:rPr>
        <w:t xml:space="preserve"> </w:t>
      </w:r>
      <w:r w:rsidRPr="004120AB">
        <w:rPr>
          <w:rStyle w:val="apple-style-span"/>
          <w:sz w:val="28"/>
          <w:szCs w:val="28"/>
        </w:rPr>
        <w:t>Учебное</w:t>
      </w:r>
      <w:r>
        <w:rPr>
          <w:rStyle w:val="apple-style-span"/>
          <w:sz w:val="28"/>
          <w:szCs w:val="28"/>
        </w:rPr>
        <w:t xml:space="preserve"> </w:t>
      </w:r>
      <w:r w:rsidRPr="004120AB">
        <w:rPr>
          <w:rStyle w:val="apple-style-span"/>
          <w:sz w:val="28"/>
          <w:szCs w:val="28"/>
        </w:rPr>
        <w:t>пособие</w:t>
      </w:r>
      <w:r>
        <w:rPr>
          <w:rStyle w:val="apple-style-span"/>
          <w:sz w:val="28"/>
          <w:szCs w:val="28"/>
        </w:rPr>
        <w:t xml:space="preserve"> </w:t>
      </w:r>
      <w:r w:rsidRPr="004120AB">
        <w:rPr>
          <w:rStyle w:val="apple-style-span"/>
          <w:sz w:val="28"/>
          <w:szCs w:val="28"/>
        </w:rPr>
        <w:t>для</w:t>
      </w:r>
      <w:r>
        <w:rPr>
          <w:rStyle w:val="apple-style-span"/>
          <w:sz w:val="28"/>
          <w:szCs w:val="28"/>
        </w:rPr>
        <w:t xml:space="preserve"> </w:t>
      </w:r>
      <w:r w:rsidRPr="004120AB">
        <w:rPr>
          <w:rStyle w:val="apple-style-span"/>
          <w:sz w:val="28"/>
          <w:szCs w:val="28"/>
        </w:rPr>
        <w:t>сту</w:t>
      </w:r>
      <w:r>
        <w:rPr>
          <w:rStyle w:val="apple-style-span"/>
          <w:sz w:val="28"/>
          <w:szCs w:val="28"/>
        </w:rPr>
        <w:t xml:space="preserve">дентов медицинских институтов - </w:t>
      </w:r>
      <w:r w:rsidRPr="004120AB">
        <w:rPr>
          <w:rStyle w:val="apple-style-span"/>
          <w:sz w:val="28"/>
          <w:szCs w:val="28"/>
        </w:rPr>
        <w:t>Киев</w:t>
      </w:r>
      <w:r>
        <w:rPr>
          <w:rStyle w:val="apple-style-span"/>
          <w:sz w:val="28"/>
          <w:szCs w:val="28"/>
        </w:rPr>
        <w:t xml:space="preserve"> </w:t>
      </w:r>
      <w:r w:rsidRPr="004120AB">
        <w:rPr>
          <w:rStyle w:val="apple-style-span"/>
          <w:sz w:val="28"/>
          <w:szCs w:val="28"/>
        </w:rPr>
        <w:t>“</w:t>
      </w:r>
      <w:proofErr w:type="spellStart"/>
      <w:r w:rsidRPr="004120AB">
        <w:rPr>
          <w:rStyle w:val="apple-style-span"/>
          <w:sz w:val="28"/>
          <w:szCs w:val="28"/>
        </w:rPr>
        <w:t>Выща</w:t>
      </w:r>
      <w:proofErr w:type="spellEnd"/>
      <w:r>
        <w:rPr>
          <w:rStyle w:val="apple-style-span"/>
          <w:sz w:val="28"/>
          <w:szCs w:val="28"/>
        </w:rPr>
        <w:t xml:space="preserve"> </w:t>
      </w:r>
      <w:r w:rsidRPr="004120AB">
        <w:rPr>
          <w:rStyle w:val="apple-style-span"/>
          <w:sz w:val="28"/>
          <w:szCs w:val="28"/>
        </w:rPr>
        <w:t>школа”,</w:t>
      </w:r>
      <w:r>
        <w:rPr>
          <w:rStyle w:val="apple-style-span"/>
          <w:sz w:val="28"/>
          <w:szCs w:val="28"/>
        </w:rPr>
        <w:t xml:space="preserve"> </w:t>
      </w:r>
      <w:r w:rsidRPr="004120AB">
        <w:rPr>
          <w:rStyle w:val="apple-style-span"/>
          <w:sz w:val="28"/>
          <w:szCs w:val="28"/>
        </w:rPr>
        <w:t>1990</w:t>
      </w:r>
      <w:r>
        <w:rPr>
          <w:rStyle w:val="apple-style-span"/>
          <w:sz w:val="28"/>
          <w:szCs w:val="28"/>
        </w:rPr>
        <w:t xml:space="preserve"> </w:t>
      </w:r>
      <w:r w:rsidRPr="004120AB">
        <w:rPr>
          <w:rStyle w:val="apple-style-span"/>
          <w:sz w:val="28"/>
          <w:szCs w:val="28"/>
        </w:rPr>
        <w:t>г.</w:t>
      </w:r>
    </w:p>
    <w:p w:rsidR="00E124A6" w:rsidRPr="004120AB" w:rsidRDefault="00E124A6" w:rsidP="00E124A6">
      <w:pPr>
        <w:pStyle w:val="afa"/>
        <w:tabs>
          <w:tab w:val="left" w:pos="284"/>
        </w:tabs>
        <w:spacing w:after="0" w:line="360" w:lineRule="auto"/>
        <w:ind w:left="0"/>
        <w:jc w:val="both"/>
        <w:rPr>
          <w:rStyle w:val="apple-style-span"/>
          <w:color w:val="FFFFFF" w:themeColor="background1"/>
          <w:sz w:val="28"/>
          <w:szCs w:val="28"/>
        </w:rPr>
      </w:pPr>
      <w:r w:rsidRPr="004120AB">
        <w:rPr>
          <w:rStyle w:val="apple-style-span"/>
          <w:color w:val="FFFFFF" w:themeColor="background1"/>
          <w:sz w:val="28"/>
          <w:szCs w:val="28"/>
        </w:rPr>
        <w:t>Размещено</w:t>
      </w:r>
      <w:r>
        <w:rPr>
          <w:rStyle w:val="apple-style-span"/>
          <w:color w:val="FFFFFF" w:themeColor="background1"/>
          <w:sz w:val="28"/>
          <w:szCs w:val="28"/>
        </w:rPr>
        <w:t xml:space="preserve"> </w:t>
      </w:r>
      <w:r w:rsidRPr="004120AB">
        <w:rPr>
          <w:rStyle w:val="apple-style-span"/>
          <w:color w:val="FFFFFF" w:themeColor="background1"/>
          <w:sz w:val="28"/>
          <w:szCs w:val="28"/>
        </w:rPr>
        <w:t>на</w:t>
      </w:r>
      <w:r>
        <w:rPr>
          <w:rStyle w:val="apple-style-span"/>
          <w:color w:val="FFFFFF" w:themeColor="background1"/>
          <w:sz w:val="28"/>
          <w:szCs w:val="28"/>
        </w:rPr>
        <w:t xml:space="preserve"> </w:t>
      </w:r>
      <w:r w:rsidRPr="004120AB">
        <w:rPr>
          <w:rStyle w:val="apple-style-span"/>
          <w:color w:val="FFFFFF" w:themeColor="background1"/>
          <w:sz w:val="28"/>
          <w:szCs w:val="28"/>
        </w:rPr>
        <w:t>Allbest.ru</w:t>
      </w:r>
    </w:p>
    <w:p w:rsidR="0010216F" w:rsidRDefault="0010216F">
      <w:pPr>
        <w:pStyle w:val="4"/>
        <w:shd w:val="clear" w:color="auto" w:fill="auto"/>
        <w:spacing w:line="418" w:lineRule="exact"/>
        <w:ind w:left="5980" w:right="1060"/>
        <w:jc w:val="left"/>
      </w:pPr>
    </w:p>
    <w:sectPr w:rsidR="0010216F" w:rsidSect="0065467D">
      <w:footnotePr>
        <w:numFmt w:val="chicago"/>
        <w:numRestart w:val="eachPage"/>
      </w:footnotePr>
      <w:type w:val="continuous"/>
      <w:pgSz w:w="11909" w:h="16838"/>
      <w:pgMar w:top="841" w:right="965" w:bottom="1427" w:left="9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BC4" w:rsidRDefault="00F77BC4">
      <w:r>
        <w:separator/>
      </w:r>
    </w:p>
  </w:endnote>
  <w:endnote w:type="continuationSeparator" w:id="0">
    <w:p w:rsidR="00F77BC4" w:rsidRDefault="00F77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BC4" w:rsidRDefault="00F77BC4">
      <w:r>
        <w:separator/>
      </w:r>
    </w:p>
  </w:footnote>
  <w:footnote w:type="continuationSeparator" w:id="0">
    <w:p w:rsidR="00F77BC4" w:rsidRDefault="00F77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BEFBDE"/>
    <w:lvl w:ilvl="0">
      <w:numFmt w:val="bullet"/>
      <w:lvlText w:val="*"/>
      <w:lvlJc w:val="left"/>
    </w:lvl>
  </w:abstractNum>
  <w:abstractNum w:abstractNumId="1">
    <w:nsid w:val="008522CE"/>
    <w:multiLevelType w:val="hybridMultilevel"/>
    <w:tmpl w:val="F2EE3CE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1344CBF"/>
    <w:multiLevelType w:val="multilevel"/>
    <w:tmpl w:val="11E6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526836"/>
    <w:multiLevelType w:val="hybridMultilevel"/>
    <w:tmpl w:val="1D5A78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AD1D9F"/>
    <w:multiLevelType w:val="multilevel"/>
    <w:tmpl w:val="0ADA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A1D3316"/>
    <w:multiLevelType w:val="multilevel"/>
    <w:tmpl w:val="2C3A1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23B0573"/>
    <w:multiLevelType w:val="multilevel"/>
    <w:tmpl w:val="56E63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70D79D8"/>
    <w:multiLevelType w:val="hybridMultilevel"/>
    <w:tmpl w:val="14B6E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C3D9F"/>
    <w:multiLevelType w:val="multilevel"/>
    <w:tmpl w:val="6FF0C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00B0F54"/>
    <w:multiLevelType w:val="hybridMultilevel"/>
    <w:tmpl w:val="7B10A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691AFD"/>
    <w:multiLevelType w:val="multilevel"/>
    <w:tmpl w:val="0320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4004089"/>
    <w:multiLevelType w:val="singleLevel"/>
    <w:tmpl w:val="16B8E278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2">
    <w:nsid w:val="28A80255"/>
    <w:multiLevelType w:val="multilevel"/>
    <w:tmpl w:val="2BC8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8F20CD7"/>
    <w:multiLevelType w:val="hybridMultilevel"/>
    <w:tmpl w:val="8D243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93829"/>
    <w:multiLevelType w:val="singleLevel"/>
    <w:tmpl w:val="526EA3BE"/>
    <w:lvl w:ilvl="0">
      <w:start w:val="1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5">
    <w:nsid w:val="3A225882"/>
    <w:multiLevelType w:val="singleLevel"/>
    <w:tmpl w:val="7304D5D2"/>
    <w:lvl w:ilvl="0">
      <w:start w:val="1"/>
      <w:numFmt w:val="decimal"/>
      <w:lvlText w:val="%1.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16">
    <w:nsid w:val="3AAA4C01"/>
    <w:multiLevelType w:val="multilevel"/>
    <w:tmpl w:val="F97A5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B2672DE"/>
    <w:multiLevelType w:val="multilevel"/>
    <w:tmpl w:val="EC6ED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D856A9A"/>
    <w:multiLevelType w:val="multilevel"/>
    <w:tmpl w:val="C308A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0A53F3D"/>
    <w:multiLevelType w:val="singleLevel"/>
    <w:tmpl w:val="8AE27A5A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0">
    <w:nsid w:val="40AE066F"/>
    <w:multiLevelType w:val="multilevel"/>
    <w:tmpl w:val="DDF6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2D76A10"/>
    <w:multiLevelType w:val="singleLevel"/>
    <w:tmpl w:val="7B665C36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2">
    <w:nsid w:val="4321064D"/>
    <w:multiLevelType w:val="multilevel"/>
    <w:tmpl w:val="B8122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4996750"/>
    <w:multiLevelType w:val="multilevel"/>
    <w:tmpl w:val="53E27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5C720BF"/>
    <w:multiLevelType w:val="multilevel"/>
    <w:tmpl w:val="DAE4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AE32169"/>
    <w:multiLevelType w:val="multilevel"/>
    <w:tmpl w:val="E80A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C116301"/>
    <w:multiLevelType w:val="hybridMultilevel"/>
    <w:tmpl w:val="EF1002A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4CEB0B2B"/>
    <w:multiLevelType w:val="hybridMultilevel"/>
    <w:tmpl w:val="4FCA5D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91D759C"/>
    <w:multiLevelType w:val="multilevel"/>
    <w:tmpl w:val="895E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B382EDB"/>
    <w:multiLevelType w:val="multilevel"/>
    <w:tmpl w:val="9E3A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C4454B4"/>
    <w:multiLevelType w:val="singleLevel"/>
    <w:tmpl w:val="722C61BA"/>
    <w:lvl w:ilvl="0">
      <w:start w:val="2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31">
    <w:nsid w:val="5F807E6E"/>
    <w:multiLevelType w:val="multilevel"/>
    <w:tmpl w:val="4A8C4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2CF6E64"/>
    <w:multiLevelType w:val="multilevel"/>
    <w:tmpl w:val="78166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AAC16FA"/>
    <w:multiLevelType w:val="singleLevel"/>
    <w:tmpl w:val="5ADC11F0"/>
    <w:lvl w:ilvl="0">
      <w:start w:val="1"/>
      <w:numFmt w:val="decimal"/>
      <w:lvlText w:val="%1."/>
      <w:legacy w:legacy="1" w:legacySpace="0" w:legacyIndent="208"/>
      <w:lvlJc w:val="left"/>
      <w:rPr>
        <w:rFonts w:ascii="Times New Roman" w:hAnsi="Times New Roman" w:cs="Times New Roman" w:hint="default"/>
      </w:rPr>
    </w:lvl>
  </w:abstractNum>
  <w:abstractNum w:abstractNumId="34">
    <w:nsid w:val="6AC97D79"/>
    <w:multiLevelType w:val="multilevel"/>
    <w:tmpl w:val="AAD8A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D5A6DB4"/>
    <w:multiLevelType w:val="singleLevel"/>
    <w:tmpl w:val="CFF8F8A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6">
    <w:nsid w:val="75A516AC"/>
    <w:multiLevelType w:val="multilevel"/>
    <w:tmpl w:val="D2F0D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65157DE"/>
    <w:multiLevelType w:val="multilevel"/>
    <w:tmpl w:val="4734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73F0EF6"/>
    <w:multiLevelType w:val="hybridMultilevel"/>
    <w:tmpl w:val="48903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E2075B"/>
    <w:multiLevelType w:val="multilevel"/>
    <w:tmpl w:val="A9B4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B2472CF"/>
    <w:multiLevelType w:val="multilevel"/>
    <w:tmpl w:val="86665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C714D5C"/>
    <w:multiLevelType w:val="hybridMultilevel"/>
    <w:tmpl w:val="28DA7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CB60B2"/>
    <w:multiLevelType w:val="singleLevel"/>
    <w:tmpl w:val="526EA3BE"/>
    <w:lvl w:ilvl="0">
      <w:start w:val="1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3">
    <w:abstractNumId w:val="42"/>
    <w:lvlOverride w:ilvl="0">
      <w:startOverride w:val="1"/>
    </w:lvlOverride>
  </w:num>
  <w:num w:numId="4">
    <w:abstractNumId w:val="11"/>
    <w:lvlOverride w:ilvl="0">
      <w:startOverride w:val="2"/>
    </w:lvlOverride>
  </w:num>
  <w:num w:numId="5">
    <w:abstractNumId w:val="35"/>
    <w:lvlOverride w:ilvl="0">
      <w:startOverride w:val="1"/>
    </w:lvlOverride>
  </w:num>
  <w:num w:numId="6">
    <w:abstractNumId w:val="33"/>
    <w:lvlOverride w:ilvl="0">
      <w:startOverride w:val="1"/>
    </w:lvlOverride>
  </w:num>
  <w:num w:numId="7">
    <w:abstractNumId w:val="19"/>
    <w:lvlOverride w:ilvl="0">
      <w:startOverride w:val="1"/>
    </w:lvlOverride>
  </w:num>
  <w:num w:numId="8">
    <w:abstractNumId w:val="15"/>
    <w:lvlOverride w:ilvl="0">
      <w:startOverride w:val="1"/>
    </w:lvlOverride>
  </w:num>
  <w:num w:numId="9">
    <w:abstractNumId w:val="14"/>
    <w:lvlOverride w:ilvl="0">
      <w:startOverride w:val="1"/>
    </w:lvlOverride>
  </w:num>
  <w:num w:numId="10">
    <w:abstractNumId w:val="21"/>
    <w:lvlOverride w:ilvl="0">
      <w:startOverride w:val="1"/>
    </w:lvlOverride>
  </w:num>
  <w:num w:numId="11">
    <w:abstractNumId w:val="30"/>
    <w:lvlOverride w:ilvl="0">
      <w:startOverride w:val="2"/>
    </w:lvlOverride>
  </w:num>
  <w:num w:numId="12">
    <w:abstractNumId w:val="7"/>
  </w:num>
  <w:num w:numId="13">
    <w:abstractNumId w:val="41"/>
  </w:num>
  <w:num w:numId="14">
    <w:abstractNumId w:val="38"/>
  </w:num>
  <w:num w:numId="15">
    <w:abstractNumId w:val="3"/>
  </w:num>
  <w:num w:numId="16">
    <w:abstractNumId w:val="6"/>
  </w:num>
  <w:num w:numId="17">
    <w:abstractNumId w:val="25"/>
  </w:num>
  <w:num w:numId="18">
    <w:abstractNumId w:val="23"/>
  </w:num>
  <w:num w:numId="19">
    <w:abstractNumId w:val="8"/>
  </w:num>
  <w:num w:numId="20">
    <w:abstractNumId w:val="36"/>
  </w:num>
  <w:num w:numId="21">
    <w:abstractNumId w:val="40"/>
  </w:num>
  <w:num w:numId="22">
    <w:abstractNumId w:val="29"/>
  </w:num>
  <w:num w:numId="23">
    <w:abstractNumId w:val="24"/>
  </w:num>
  <w:num w:numId="24">
    <w:abstractNumId w:val="31"/>
  </w:num>
  <w:num w:numId="25">
    <w:abstractNumId w:val="16"/>
  </w:num>
  <w:num w:numId="26">
    <w:abstractNumId w:val="17"/>
  </w:num>
  <w:num w:numId="27">
    <w:abstractNumId w:val="2"/>
  </w:num>
  <w:num w:numId="28">
    <w:abstractNumId w:val="39"/>
  </w:num>
  <w:num w:numId="29">
    <w:abstractNumId w:val="20"/>
  </w:num>
  <w:num w:numId="30">
    <w:abstractNumId w:val="10"/>
  </w:num>
  <w:num w:numId="31">
    <w:abstractNumId w:val="18"/>
  </w:num>
  <w:num w:numId="32">
    <w:abstractNumId w:val="37"/>
  </w:num>
  <w:num w:numId="33">
    <w:abstractNumId w:val="12"/>
  </w:num>
  <w:num w:numId="34">
    <w:abstractNumId w:val="32"/>
  </w:num>
  <w:num w:numId="35">
    <w:abstractNumId w:val="5"/>
  </w:num>
  <w:num w:numId="36">
    <w:abstractNumId w:val="34"/>
  </w:num>
  <w:num w:numId="37">
    <w:abstractNumId w:val="22"/>
  </w:num>
  <w:num w:numId="38">
    <w:abstractNumId w:val="28"/>
  </w:num>
  <w:num w:numId="39">
    <w:abstractNumId w:val="4"/>
  </w:num>
  <w:num w:numId="40">
    <w:abstractNumId w:val="27"/>
  </w:num>
  <w:num w:numId="41">
    <w:abstractNumId w:val="26"/>
  </w:num>
  <w:num w:numId="42">
    <w:abstractNumId w:val="1"/>
  </w:num>
  <w:num w:numId="43">
    <w:abstractNumId w:val="13"/>
  </w:num>
  <w:num w:numId="44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C5D38"/>
    <w:rsid w:val="00025646"/>
    <w:rsid w:val="000F229C"/>
    <w:rsid w:val="0010216F"/>
    <w:rsid w:val="001C5D38"/>
    <w:rsid w:val="00275E02"/>
    <w:rsid w:val="00484F4F"/>
    <w:rsid w:val="0054747C"/>
    <w:rsid w:val="005566D8"/>
    <w:rsid w:val="005B4CC6"/>
    <w:rsid w:val="0065467D"/>
    <w:rsid w:val="0074788B"/>
    <w:rsid w:val="009820EF"/>
    <w:rsid w:val="00D21367"/>
    <w:rsid w:val="00E124A6"/>
    <w:rsid w:val="00F7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136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1367"/>
    <w:rPr>
      <w:color w:val="0066CC"/>
      <w:u w:val="single"/>
    </w:rPr>
  </w:style>
  <w:style w:type="character" w:customStyle="1" w:styleId="a4">
    <w:name w:val="Сноска_"/>
    <w:basedOn w:val="a0"/>
    <w:link w:val="a5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Exact">
    <w:name w:val="Основной текст (3) Exact"/>
    <w:basedOn w:val="a0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Основной текст_"/>
    <w:basedOn w:val="a0"/>
    <w:link w:val="4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Подпись к таблице_"/>
    <w:basedOn w:val="a0"/>
    <w:link w:val="a8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5pt">
    <w:name w:val="Основной текст + 10;5 pt"/>
    <w:basedOn w:val="a6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atang225pt-4pt">
    <w:name w:val="Основной текст + Batang;22;5 pt;Курсив;Интервал -4 pt"/>
    <w:basedOn w:val="a6"/>
    <w:rsid w:val="00D21367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90"/>
      <w:w w:val="100"/>
      <w:position w:val="0"/>
      <w:sz w:val="45"/>
      <w:szCs w:val="45"/>
      <w:u w:val="none"/>
    </w:rPr>
  </w:style>
  <w:style w:type="character" w:customStyle="1" w:styleId="Batang10pt">
    <w:name w:val="Основной текст + Batang;10 pt"/>
    <w:basedOn w:val="a6"/>
    <w:rsid w:val="00D21367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9">
    <w:name w:val="Подпись к картинке_"/>
    <w:basedOn w:val="a0"/>
    <w:link w:val="aa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0">
    <w:name w:val="Основной текст (4)_"/>
    <w:basedOn w:val="a0"/>
    <w:link w:val="41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5">
    <w:name w:val="Основной текст (5)_"/>
    <w:basedOn w:val="a0"/>
    <w:link w:val="50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6">
    <w:name w:val="Основной текст (6)_"/>
    <w:basedOn w:val="a0"/>
    <w:link w:val="60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1">
    <w:name w:val="Основной текст (6)"/>
    <w:basedOn w:val="6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b">
    <w:name w:val="Основной текст + Полужирный"/>
    <w:basedOn w:val="a6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basedOn w:val="a6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1">
    <w:name w:val="Основной текст2"/>
    <w:basedOn w:val="a6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2">
    <w:name w:val="Основной текст (6) + Не полужирный"/>
    <w:basedOn w:val="6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c">
    <w:name w:val="Основной текст + Полужирный;Курсив"/>
    <w:basedOn w:val="a6"/>
    <w:rsid w:val="00D213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pt">
    <w:name w:val="Основной текст + 11 pt"/>
    <w:basedOn w:val="a6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ad">
    <w:name w:val="Основной текст + Малые прописные"/>
    <w:basedOn w:val="a6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7pt">
    <w:name w:val="Основной текст + 7 pt"/>
    <w:basedOn w:val="a6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ae">
    <w:name w:val="Основной текст + Полужирный"/>
    <w:basedOn w:val="a6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0">
    <w:name w:val="Заголовок №1_"/>
    <w:basedOn w:val="a0"/>
    <w:link w:val="11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7Exact">
    <w:name w:val="Основной текст (7) Exact"/>
    <w:basedOn w:val="a0"/>
    <w:link w:val="7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9"/>
      <w:szCs w:val="29"/>
      <w:u w:val="none"/>
    </w:rPr>
  </w:style>
  <w:style w:type="character" w:customStyle="1" w:styleId="12">
    <w:name w:val="Заголовок №1"/>
    <w:basedOn w:val="10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155pt">
    <w:name w:val="Основной текст + 15;5 pt"/>
    <w:basedOn w:val="a6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Batang4pt">
    <w:name w:val="Основной текст + Batang;4 pt"/>
    <w:basedOn w:val="a6"/>
    <w:rsid w:val="00D21367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Batang4pt0">
    <w:name w:val="Основной текст + Batang;4 pt;Курсив"/>
    <w:basedOn w:val="a6"/>
    <w:rsid w:val="00D21367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Batang4pt1">
    <w:name w:val="Основной текст + Batang;4 pt"/>
    <w:basedOn w:val="a6"/>
    <w:rsid w:val="00D21367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Exact">
    <w:name w:val="Основной текст Exact"/>
    <w:basedOn w:val="a0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05pt0">
    <w:name w:val="Основной текст + 10;5 pt;Малые прописные"/>
    <w:basedOn w:val="a6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105pt1">
    <w:name w:val="Основной текст + 10;5 pt;Малые прописные"/>
    <w:basedOn w:val="a6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6135pt">
    <w:name w:val="Основной текст (6) + 13;5 pt"/>
    <w:basedOn w:val="6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6CordiaUPC27pt">
    <w:name w:val="Основной текст (6) + CordiaUPC;27 pt"/>
    <w:basedOn w:val="6"/>
    <w:rsid w:val="00D21367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/>
    </w:rPr>
  </w:style>
  <w:style w:type="character" w:customStyle="1" w:styleId="8pt">
    <w:name w:val="Основной текст + 8 pt;Полужирный;Малые прописные"/>
    <w:basedOn w:val="a6"/>
    <w:rsid w:val="00D2136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11pt0">
    <w:name w:val="Основной текст + 11 pt"/>
    <w:basedOn w:val="a6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05pt2">
    <w:name w:val="Основной текст + 10;5 pt"/>
    <w:basedOn w:val="a6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pt">
    <w:name w:val="Основной текст + 10 pt"/>
    <w:basedOn w:val="a6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2">
    <w:name w:val="Заголовок №2_"/>
    <w:basedOn w:val="a0"/>
    <w:link w:val="23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f">
    <w:name w:val="Основной текст + Полужирный"/>
    <w:basedOn w:val="a6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1">
    <w:name w:val="Заголовок №3_"/>
    <w:basedOn w:val="a0"/>
    <w:link w:val="32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15pt">
    <w:name w:val="Заголовок №3 + 11;5 pt"/>
    <w:basedOn w:val="31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4">
    <w:name w:val="Подпись к таблице (2)_"/>
    <w:basedOn w:val="a0"/>
    <w:link w:val="25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Exact">
    <w:name w:val="Основной текст (6) Exact"/>
    <w:basedOn w:val="a0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60ptExact">
    <w:name w:val="Основной текст (6) + Интервал 0 pt Exact"/>
    <w:basedOn w:val="6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63">
    <w:name w:val="Основной текст (6)"/>
    <w:basedOn w:val="6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0">
    <w:name w:val="Основной текст + Полужирный"/>
    <w:basedOn w:val="a6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f1">
    <w:name w:val="Основной текст + Полужирный"/>
    <w:basedOn w:val="a6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1pt1">
    <w:name w:val="Основной текст + 11 pt;Полужирный"/>
    <w:basedOn w:val="a6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0ptExact0">
    <w:name w:val="Основной текст (6) + Интервал 0 pt Exact"/>
    <w:basedOn w:val="6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611pt">
    <w:name w:val="Основной текст (6) + 11 pt"/>
    <w:basedOn w:val="6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8">
    <w:name w:val="Основной текст (8)_"/>
    <w:basedOn w:val="a0"/>
    <w:link w:val="80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3">
    <w:name w:val="Подпись к таблице (3)_"/>
    <w:basedOn w:val="a0"/>
    <w:link w:val="34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5pt3">
    <w:name w:val="Основной текст + 10;5 pt"/>
    <w:basedOn w:val="a6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4">
    <w:name w:val="Основной текст + 10;5 pt"/>
    <w:basedOn w:val="a6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pt">
    <w:name w:val="Основной текст + 6 pt"/>
    <w:basedOn w:val="a6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Impact85pt-1pt">
    <w:name w:val="Основной текст + Impact;8;5 pt;Курсив;Интервал -1 pt"/>
    <w:basedOn w:val="a6"/>
    <w:rsid w:val="00D21367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-30"/>
      <w:w w:val="100"/>
      <w:position w:val="0"/>
      <w:sz w:val="17"/>
      <w:szCs w:val="17"/>
      <w:u w:val="none"/>
      <w:lang w:val="ru-RU"/>
    </w:rPr>
  </w:style>
  <w:style w:type="character" w:customStyle="1" w:styleId="10pt-1pt">
    <w:name w:val="Основной текст + 10 pt;Полужирный;Курсив;Интервал -1 pt"/>
    <w:basedOn w:val="a6"/>
    <w:rsid w:val="00D213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/>
    </w:rPr>
  </w:style>
  <w:style w:type="character" w:customStyle="1" w:styleId="42">
    <w:name w:val="Заголовок №4_"/>
    <w:basedOn w:val="a0"/>
    <w:link w:val="43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0">
    <w:name w:val="Заголовок №1 (2)_"/>
    <w:basedOn w:val="a0"/>
    <w:link w:val="121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44">
    <w:name w:val="Подпись к таблице (4)_"/>
    <w:basedOn w:val="a0"/>
    <w:link w:val="45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2pt">
    <w:name w:val="Основной текст + 12 pt;Курсив"/>
    <w:basedOn w:val="a6"/>
    <w:rsid w:val="00D2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9">
    <w:name w:val="Основной текст (9)_"/>
    <w:basedOn w:val="a0"/>
    <w:link w:val="90"/>
    <w:rsid w:val="00D2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lang w:val="en-US"/>
    </w:rPr>
  </w:style>
  <w:style w:type="character" w:customStyle="1" w:styleId="9115pt">
    <w:name w:val="Основной текст (9) + 11;5 pt;Не курсив"/>
    <w:basedOn w:val="9"/>
    <w:rsid w:val="00D2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CenturyGothic15pt-2pt150">
    <w:name w:val="Основной текст + Century Gothic;15 pt;Курсив;Интервал -2 pt;Масштаб 150%"/>
    <w:basedOn w:val="a6"/>
    <w:rsid w:val="00D21367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-50"/>
      <w:w w:val="150"/>
      <w:position w:val="0"/>
      <w:sz w:val="30"/>
      <w:szCs w:val="30"/>
      <w:u w:val="none"/>
      <w:lang w:val="ru-RU"/>
    </w:rPr>
  </w:style>
  <w:style w:type="character" w:customStyle="1" w:styleId="10pt0pt">
    <w:name w:val="Основной текст + 10 pt;Полужирный;Курсив;Интервал 0 pt"/>
    <w:basedOn w:val="a6"/>
    <w:rsid w:val="00D213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51">
    <w:name w:val="Заголовок №5_"/>
    <w:basedOn w:val="a0"/>
    <w:link w:val="52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20">
    <w:name w:val="Заголовок №2 (2)_"/>
    <w:basedOn w:val="a0"/>
    <w:link w:val="221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35pt">
    <w:name w:val="Основной текст + 13;5 pt"/>
    <w:basedOn w:val="a6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2">
    <w:name w:val="Колонтитул_"/>
    <w:basedOn w:val="a0"/>
    <w:link w:val="af3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f4">
    <w:name w:val="Колонтитул"/>
    <w:basedOn w:val="af2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pt0">
    <w:name w:val="Основной текст + 12 pt;Курсив"/>
    <w:basedOn w:val="a6"/>
    <w:rsid w:val="00D2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2pt1">
    <w:name w:val="Основной текст + 12 pt;Курсив;Малые прописные"/>
    <w:basedOn w:val="a6"/>
    <w:rsid w:val="00D21367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35">
    <w:name w:val="Основной текст3"/>
    <w:basedOn w:val="a6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pt0">
    <w:name w:val="Основной текст + 10 pt"/>
    <w:basedOn w:val="a6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6">
    <w:name w:val="Основной текст (4)"/>
    <w:basedOn w:val="40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20">
    <w:name w:val="Заголовок №3 (2)_"/>
    <w:basedOn w:val="a0"/>
    <w:link w:val="321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100">
    <w:name w:val="Основной текст (10)_"/>
    <w:basedOn w:val="a0"/>
    <w:link w:val="101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f5">
    <w:name w:val="Колонтитул + Полужирный"/>
    <w:basedOn w:val="af2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20">
    <w:name w:val="Заголовок №4 (2)_"/>
    <w:basedOn w:val="a0"/>
    <w:link w:val="421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Exact">
    <w:name w:val="Основной текст (4) Exact"/>
    <w:basedOn w:val="a0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413pt0ptExact">
    <w:name w:val="Основной текст (4) + 13 pt;Интервал 0 pt Exact"/>
    <w:basedOn w:val="40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20">
    <w:name w:val="Заголовок №5 (2)_"/>
    <w:basedOn w:val="a0"/>
    <w:link w:val="521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7">
    <w:name w:val="Основной текст (4)"/>
    <w:basedOn w:val="40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0">
    <w:name w:val="Основной текст (11)_"/>
    <w:basedOn w:val="a0"/>
    <w:link w:val="111"/>
    <w:rsid w:val="00D2136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a5">
    <w:name w:val="Сноска"/>
    <w:basedOn w:val="a"/>
    <w:link w:val="a4"/>
    <w:rsid w:val="00D2136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D21367"/>
    <w:pPr>
      <w:shd w:val="clear" w:color="auto" w:fill="FFFFFF"/>
      <w:spacing w:before="120" w:after="120" w:line="269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">
    <w:name w:val="Основной текст4"/>
    <w:basedOn w:val="a"/>
    <w:link w:val="a6"/>
    <w:rsid w:val="00D21367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D21367"/>
    <w:pPr>
      <w:shd w:val="clear" w:color="auto" w:fill="FFFFFF"/>
      <w:spacing w:before="240" w:after="120" w:line="26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8">
    <w:name w:val="Подпись к таблице"/>
    <w:basedOn w:val="a"/>
    <w:link w:val="a7"/>
    <w:rsid w:val="00D213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a">
    <w:name w:val="Подпись к картинке"/>
    <w:basedOn w:val="a"/>
    <w:link w:val="a9"/>
    <w:rsid w:val="00D213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1">
    <w:name w:val="Основной текст (4)"/>
    <w:basedOn w:val="a"/>
    <w:link w:val="40"/>
    <w:rsid w:val="00D21367"/>
    <w:pPr>
      <w:shd w:val="clear" w:color="auto" w:fill="FFFFFF"/>
      <w:spacing w:before="1260" w:after="54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D21367"/>
    <w:pPr>
      <w:shd w:val="clear" w:color="auto" w:fill="FFFFFF"/>
      <w:spacing w:before="3600" w:after="240" w:line="0" w:lineRule="atLeast"/>
      <w:jc w:val="center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60">
    <w:name w:val="Основной текст (6)"/>
    <w:basedOn w:val="a"/>
    <w:link w:val="6"/>
    <w:rsid w:val="00D21367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D21367"/>
    <w:pPr>
      <w:shd w:val="clear" w:color="auto" w:fill="FFFFFF"/>
      <w:spacing w:after="840" w:line="0" w:lineRule="atLeast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7">
    <w:name w:val="Основной текст (7)"/>
    <w:basedOn w:val="a"/>
    <w:link w:val="7Exact"/>
    <w:rsid w:val="00D213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29"/>
      <w:szCs w:val="29"/>
    </w:rPr>
  </w:style>
  <w:style w:type="paragraph" w:customStyle="1" w:styleId="23">
    <w:name w:val="Заголовок №2"/>
    <w:basedOn w:val="a"/>
    <w:link w:val="22"/>
    <w:rsid w:val="00D21367"/>
    <w:pPr>
      <w:shd w:val="clear" w:color="auto" w:fill="FFFFFF"/>
      <w:spacing w:before="2580" w:after="624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2">
    <w:name w:val="Заголовок №3"/>
    <w:basedOn w:val="a"/>
    <w:link w:val="31"/>
    <w:rsid w:val="00D21367"/>
    <w:pPr>
      <w:shd w:val="clear" w:color="auto" w:fill="FFFFFF"/>
      <w:spacing w:before="180" w:after="4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5">
    <w:name w:val="Подпись к таблице (2)"/>
    <w:basedOn w:val="a"/>
    <w:link w:val="24"/>
    <w:rsid w:val="00D2136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0">
    <w:name w:val="Основной текст (8)"/>
    <w:basedOn w:val="a"/>
    <w:link w:val="8"/>
    <w:rsid w:val="00D21367"/>
    <w:pPr>
      <w:shd w:val="clear" w:color="auto" w:fill="FFFFFF"/>
      <w:spacing w:before="120" w:after="120" w:line="26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4">
    <w:name w:val="Подпись к таблице (3)"/>
    <w:basedOn w:val="a"/>
    <w:link w:val="33"/>
    <w:rsid w:val="00D213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3">
    <w:name w:val="Заголовок №4"/>
    <w:basedOn w:val="a"/>
    <w:link w:val="42"/>
    <w:rsid w:val="00D21367"/>
    <w:pPr>
      <w:shd w:val="clear" w:color="auto" w:fill="FFFFFF"/>
      <w:spacing w:before="420" w:after="600" w:line="0" w:lineRule="atLeast"/>
      <w:jc w:val="center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1">
    <w:name w:val="Заголовок №1 (2)"/>
    <w:basedOn w:val="a"/>
    <w:link w:val="120"/>
    <w:rsid w:val="00D21367"/>
    <w:pPr>
      <w:shd w:val="clear" w:color="auto" w:fill="FFFFFF"/>
      <w:spacing w:before="26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45">
    <w:name w:val="Подпись к таблице (4)"/>
    <w:basedOn w:val="a"/>
    <w:link w:val="44"/>
    <w:rsid w:val="00D213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90">
    <w:name w:val="Основной текст (9)"/>
    <w:basedOn w:val="a"/>
    <w:link w:val="9"/>
    <w:rsid w:val="00D21367"/>
    <w:pPr>
      <w:shd w:val="clear" w:color="auto" w:fill="FFFFFF"/>
      <w:spacing w:line="413" w:lineRule="exact"/>
      <w:ind w:hanging="340"/>
      <w:jc w:val="both"/>
    </w:pPr>
    <w:rPr>
      <w:rFonts w:ascii="Times New Roman" w:eastAsia="Times New Roman" w:hAnsi="Times New Roman" w:cs="Times New Roman"/>
      <w:i/>
      <w:iCs/>
      <w:lang w:val="en-US"/>
    </w:rPr>
  </w:style>
  <w:style w:type="paragraph" w:customStyle="1" w:styleId="52">
    <w:name w:val="Заголовок №5"/>
    <w:basedOn w:val="a"/>
    <w:link w:val="51"/>
    <w:rsid w:val="00D21367"/>
    <w:pPr>
      <w:shd w:val="clear" w:color="auto" w:fill="FFFFFF"/>
      <w:spacing w:before="1020" w:after="780" w:line="0" w:lineRule="atLeast"/>
      <w:jc w:val="center"/>
      <w:outlineLvl w:val="4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1">
    <w:name w:val="Заголовок №2 (2)"/>
    <w:basedOn w:val="a"/>
    <w:link w:val="220"/>
    <w:rsid w:val="00D21367"/>
    <w:pPr>
      <w:shd w:val="clear" w:color="auto" w:fill="FFFFFF"/>
      <w:spacing w:before="2820" w:after="4380" w:line="547" w:lineRule="exac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f3">
    <w:name w:val="Колонтитул"/>
    <w:basedOn w:val="a"/>
    <w:link w:val="af2"/>
    <w:rsid w:val="00D213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21">
    <w:name w:val="Заголовок №3 (2)"/>
    <w:basedOn w:val="a"/>
    <w:link w:val="320"/>
    <w:rsid w:val="00D21367"/>
    <w:pPr>
      <w:shd w:val="clear" w:color="auto" w:fill="FFFFFF"/>
      <w:spacing w:before="780" w:after="780" w:line="0" w:lineRule="atLeast"/>
      <w:jc w:val="center"/>
      <w:outlineLvl w:val="2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101">
    <w:name w:val="Основной текст (10)"/>
    <w:basedOn w:val="a"/>
    <w:link w:val="100"/>
    <w:rsid w:val="00D21367"/>
    <w:pPr>
      <w:shd w:val="clear" w:color="auto" w:fill="FFFFFF"/>
      <w:spacing w:before="780" w:after="4320" w:line="48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21">
    <w:name w:val="Заголовок №4 (2)"/>
    <w:basedOn w:val="a"/>
    <w:link w:val="420"/>
    <w:rsid w:val="00D21367"/>
    <w:pPr>
      <w:shd w:val="clear" w:color="auto" w:fill="FFFFFF"/>
      <w:spacing w:after="72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21">
    <w:name w:val="Заголовок №5 (2)"/>
    <w:basedOn w:val="a"/>
    <w:link w:val="520"/>
    <w:rsid w:val="00D21367"/>
    <w:pPr>
      <w:shd w:val="clear" w:color="auto" w:fill="FFFFFF"/>
      <w:spacing w:after="72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1">
    <w:name w:val="Основной текст (11)"/>
    <w:basedOn w:val="a"/>
    <w:link w:val="110"/>
    <w:rsid w:val="00D21367"/>
    <w:pPr>
      <w:shd w:val="clear" w:color="auto" w:fill="FFFFFF"/>
      <w:spacing w:line="509" w:lineRule="exact"/>
      <w:jc w:val="both"/>
    </w:pPr>
    <w:rPr>
      <w:rFonts w:ascii="Calibri" w:eastAsia="Calibri" w:hAnsi="Calibri" w:cs="Calibri"/>
      <w:sz w:val="27"/>
      <w:szCs w:val="27"/>
    </w:rPr>
  </w:style>
  <w:style w:type="paragraph" w:styleId="af6">
    <w:name w:val="Balloon Text"/>
    <w:basedOn w:val="a"/>
    <w:link w:val="af7"/>
    <w:uiPriority w:val="99"/>
    <w:semiHidden/>
    <w:unhideWhenUsed/>
    <w:rsid w:val="0054747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4747C"/>
    <w:rPr>
      <w:rFonts w:ascii="Tahoma" w:hAnsi="Tahoma" w:cs="Tahoma"/>
      <w:color w:val="000000"/>
      <w:sz w:val="16"/>
      <w:szCs w:val="16"/>
    </w:rPr>
  </w:style>
  <w:style w:type="paragraph" w:styleId="af8">
    <w:name w:val="Normal (Web)"/>
    <w:basedOn w:val="a"/>
    <w:uiPriority w:val="99"/>
    <w:unhideWhenUsed/>
    <w:rsid w:val="00484F4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484F4F"/>
    <w:rPr>
      <w:rFonts w:cs="Times New Roman"/>
    </w:rPr>
  </w:style>
  <w:style w:type="paragraph" w:customStyle="1" w:styleId="Style1">
    <w:name w:val="Style 1"/>
    <w:basedOn w:val="a"/>
    <w:uiPriority w:val="99"/>
    <w:rsid w:val="00484F4F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  <w:sz w:val="20"/>
      <w:szCs w:val="20"/>
      <w:lang w:val="en-US"/>
    </w:rPr>
  </w:style>
  <w:style w:type="character" w:customStyle="1" w:styleId="CharacterStyle1">
    <w:name w:val="Character Style 1"/>
    <w:uiPriority w:val="99"/>
    <w:rsid w:val="00484F4F"/>
    <w:rPr>
      <w:sz w:val="20"/>
    </w:rPr>
  </w:style>
  <w:style w:type="paragraph" w:customStyle="1" w:styleId="Style2">
    <w:name w:val="Style 2"/>
    <w:basedOn w:val="a"/>
    <w:uiPriority w:val="99"/>
    <w:rsid w:val="00484F4F"/>
    <w:pPr>
      <w:autoSpaceDE w:val="0"/>
      <w:autoSpaceDN w:val="0"/>
      <w:spacing w:before="180"/>
      <w:ind w:firstLine="216"/>
      <w:jc w:val="both"/>
    </w:pPr>
    <w:rPr>
      <w:rFonts w:ascii="Arial" w:eastAsiaTheme="minorEastAsia" w:hAnsi="Arial" w:cs="Arial"/>
      <w:color w:val="auto"/>
      <w:sz w:val="20"/>
      <w:szCs w:val="20"/>
      <w:lang w:val="en-US"/>
    </w:rPr>
  </w:style>
  <w:style w:type="character" w:customStyle="1" w:styleId="CharacterStyle2">
    <w:name w:val="Character Style 2"/>
    <w:uiPriority w:val="99"/>
    <w:rsid w:val="00484F4F"/>
    <w:rPr>
      <w:sz w:val="20"/>
    </w:rPr>
  </w:style>
  <w:style w:type="table" w:styleId="af9">
    <w:name w:val="Table Grid"/>
    <w:basedOn w:val="a1"/>
    <w:uiPriority w:val="99"/>
    <w:rsid w:val="005566D8"/>
    <w:pPr>
      <w:widowControl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"/>
    <w:uiPriority w:val="34"/>
    <w:qFormat/>
    <w:rsid w:val="00E124A6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E124A6"/>
    <w:rPr>
      <w:rFonts w:cs="Times New Roman"/>
    </w:rPr>
  </w:style>
  <w:style w:type="paragraph" w:styleId="afb">
    <w:name w:val="Body Text"/>
    <w:basedOn w:val="a"/>
    <w:link w:val="afc"/>
    <w:uiPriority w:val="99"/>
    <w:rsid w:val="00E124A6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fc">
    <w:name w:val="Основной текст Знак"/>
    <w:basedOn w:val="a0"/>
    <w:link w:val="afb"/>
    <w:uiPriority w:val="99"/>
    <w:rsid w:val="00E124A6"/>
    <w:rPr>
      <w:rFonts w:ascii="Times New Roman" w:eastAsia="Times New Roman" w:hAnsi="Times New Roman" w:cs="Times New Roman"/>
    </w:rPr>
  </w:style>
  <w:style w:type="paragraph" w:styleId="afd">
    <w:name w:val="Title"/>
    <w:basedOn w:val="a"/>
    <w:link w:val="afe"/>
    <w:uiPriority w:val="99"/>
    <w:qFormat/>
    <w:rsid w:val="00E124A6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fe">
    <w:name w:val="Название Знак"/>
    <w:basedOn w:val="a0"/>
    <w:link w:val="afd"/>
    <w:uiPriority w:val="99"/>
    <w:rsid w:val="00E124A6"/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header"/>
    <w:basedOn w:val="a"/>
    <w:link w:val="aff0"/>
    <w:uiPriority w:val="99"/>
    <w:unhideWhenUsed/>
    <w:rsid w:val="00E124A6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aff0">
    <w:name w:val="Верхний колонтитул Знак"/>
    <w:basedOn w:val="a0"/>
    <w:link w:val="aff"/>
    <w:uiPriority w:val="99"/>
    <w:rsid w:val="00E124A6"/>
    <w:rPr>
      <w:rFonts w:ascii="Calibri" w:eastAsia="Times New Roman" w:hAnsi="Calibri" w:cs="Times New Roman"/>
      <w:sz w:val="22"/>
      <w:szCs w:val="22"/>
      <w:lang w:eastAsia="en-US"/>
    </w:rPr>
  </w:style>
  <w:style w:type="paragraph" w:styleId="aff1">
    <w:name w:val="footer"/>
    <w:basedOn w:val="a"/>
    <w:link w:val="aff2"/>
    <w:uiPriority w:val="99"/>
    <w:unhideWhenUsed/>
    <w:rsid w:val="00E124A6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aff2">
    <w:name w:val="Нижний колонтитул Знак"/>
    <w:basedOn w:val="a0"/>
    <w:link w:val="aff1"/>
    <w:uiPriority w:val="99"/>
    <w:rsid w:val="00E124A6"/>
    <w:rPr>
      <w:rFonts w:ascii="Calibri" w:eastAsia="Times New Roman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2749</Words>
  <Characters>15672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Гасымлы Ильхам Джамил оглы</dc:creator>
  <cp:lastModifiedBy>Пользователь Windows</cp:lastModifiedBy>
  <cp:revision>4</cp:revision>
  <dcterms:created xsi:type="dcterms:W3CDTF">2022-09-07T13:05:00Z</dcterms:created>
  <dcterms:modified xsi:type="dcterms:W3CDTF">2023-08-08T01:36:00Z</dcterms:modified>
</cp:coreProperties>
</file>