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Подготовка пациента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Проба для исследования собирается в условиях обычного питьевого режима и характера питания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За </w:t>
      </w:r>
      <w:r>
        <w:rPr>
          <w:rtl w:val="0"/>
        </w:rPr>
        <w:t xml:space="preserve">3-4 </w:t>
      </w:r>
      <w:r>
        <w:rPr>
          <w:rtl w:val="0"/>
          <w:lang w:val="ru-RU"/>
        </w:rPr>
        <w:t>дня до исследования необходимо отменить прием медикаментов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влияющих на секреторные процессы и перистальтику </w:t>
      </w:r>
      <w:r>
        <w:rPr>
          <w:rtl w:val="0"/>
        </w:rPr>
        <w:t>(</w:t>
      </w:r>
      <w:r>
        <w:rPr>
          <w:rtl w:val="0"/>
          <w:lang w:val="ru-RU"/>
        </w:rPr>
        <w:t>слабительные</w:t>
      </w:r>
      <w:r>
        <w:rPr>
          <w:rtl w:val="0"/>
        </w:rPr>
        <w:t xml:space="preserve">, </w:t>
      </w:r>
      <w:r>
        <w:rPr>
          <w:rtl w:val="0"/>
          <w:lang w:val="ru-RU"/>
        </w:rPr>
        <w:t>ферменты</w:t>
      </w:r>
      <w:r>
        <w:rPr>
          <w:rtl w:val="0"/>
        </w:rPr>
        <w:t xml:space="preserve">, </w:t>
      </w:r>
      <w:r>
        <w:rPr>
          <w:rtl w:val="0"/>
        </w:rPr>
        <w:t>симпатомиметики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препараты висмута и железа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а также мешающих проведению исследования </w:t>
      </w:r>
      <w:r>
        <w:rPr>
          <w:rtl w:val="0"/>
        </w:rPr>
        <w:t>(</w:t>
      </w:r>
      <w:r>
        <w:rPr>
          <w:rtl w:val="0"/>
          <w:lang w:val="ru-RU"/>
        </w:rPr>
        <w:t>ректальные свечи</w:t>
      </w:r>
      <w:r>
        <w:rPr>
          <w:rtl w:val="0"/>
        </w:rPr>
        <w:t>).</w:t>
      </w:r>
    </w:p>
    <w:p>
      <w:pPr>
        <w:pStyle w:val="Основной текст"/>
        <w:bidi w:val="0"/>
      </w:pPr>
      <w:r>
        <w:rPr>
          <w:rtl w:val="0"/>
          <w:lang w:val="ru-RU"/>
        </w:rPr>
        <w:t>При назначении посева кала на микрофлору биоматериал собирается до начала лечения антибактериальными и химиотерапевтическими препаратами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это невозможно</w:t>
      </w:r>
      <w:r>
        <w:rPr>
          <w:rtl w:val="0"/>
        </w:rPr>
        <w:t xml:space="preserve">, </w:t>
      </w:r>
      <w:r>
        <w:rPr>
          <w:rtl w:val="0"/>
          <w:lang w:val="ru-RU"/>
        </w:rPr>
        <w:t>то исследование проводится не ранее</w:t>
      </w:r>
      <w:r>
        <w:rPr>
          <w:rtl w:val="0"/>
        </w:rPr>
        <w:t xml:space="preserve">, </w:t>
      </w:r>
      <w:r>
        <w:rPr>
          <w:rtl w:val="0"/>
        </w:rPr>
        <w:t xml:space="preserve">чем через </w:t>
      </w:r>
      <w:r>
        <w:rPr>
          <w:rtl w:val="0"/>
        </w:rPr>
        <w:t xml:space="preserve">12 </w:t>
      </w:r>
      <w:r>
        <w:rPr>
          <w:rtl w:val="0"/>
          <w:lang w:val="ru-RU"/>
        </w:rPr>
        <w:t>часов после отмены препаратов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Для достоверного определения скрытой крови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пациенту необходимо за </w:t>
      </w:r>
      <w:r>
        <w:rPr>
          <w:rtl w:val="0"/>
        </w:rPr>
        <w:t xml:space="preserve">3 </w:t>
      </w:r>
      <w:r>
        <w:rPr>
          <w:rtl w:val="0"/>
          <w:lang w:val="ru-RU"/>
        </w:rPr>
        <w:t>дня до исследования исключить из рациона мясо</w:t>
      </w:r>
      <w:r>
        <w:rPr>
          <w:rtl w:val="0"/>
        </w:rPr>
        <w:t xml:space="preserve">, </w:t>
      </w:r>
      <w:r>
        <w:rPr>
          <w:rtl w:val="0"/>
          <w:lang w:val="ru-RU"/>
        </w:rPr>
        <w:t>рыбу</w:t>
      </w:r>
      <w:r>
        <w:rPr>
          <w:rtl w:val="0"/>
        </w:rPr>
        <w:t xml:space="preserve">, </w:t>
      </w:r>
      <w:r>
        <w:rPr>
          <w:rtl w:val="0"/>
          <w:lang w:val="ru-RU"/>
        </w:rPr>
        <w:t>зеленые овощи</w:t>
      </w:r>
      <w:r>
        <w:rPr>
          <w:rtl w:val="0"/>
        </w:rPr>
        <w:t xml:space="preserve">, </w:t>
      </w:r>
      <w:r>
        <w:rPr>
          <w:rtl w:val="0"/>
          <w:lang w:val="ru-RU"/>
        </w:rPr>
        <w:t>помидоры и лекарства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содержащие металлы </w:t>
      </w:r>
      <w:r>
        <w:rPr>
          <w:rtl w:val="0"/>
        </w:rPr>
        <w:t>(</w:t>
      </w:r>
      <w:r>
        <w:rPr>
          <w:rtl w:val="0"/>
        </w:rPr>
        <w:t>железо</w:t>
      </w:r>
      <w:r>
        <w:rPr>
          <w:rtl w:val="0"/>
        </w:rPr>
        <w:t xml:space="preserve">, </w:t>
      </w:r>
      <w:r>
        <w:rPr>
          <w:rtl w:val="0"/>
          <w:lang w:val="ru-RU"/>
        </w:rPr>
        <w:t>медь</w:t>
      </w:r>
      <w:r>
        <w:rPr>
          <w:rtl w:val="0"/>
        </w:rPr>
        <w:t>).</w:t>
      </w:r>
    </w:p>
    <w:p>
      <w:pPr>
        <w:pStyle w:val="Основной текст"/>
        <w:bidi w:val="0"/>
      </w:pPr>
      <w:r>
        <w:rPr>
          <w:rtl w:val="0"/>
          <w:lang w:val="ru-RU"/>
        </w:rPr>
        <w:t>Обратить внимание пациента при сборе кала в контейнер</w:t>
      </w:r>
      <w:r>
        <w:rPr>
          <w:rtl w:val="0"/>
        </w:rPr>
        <w:t xml:space="preserve">, </w:t>
      </w:r>
      <w:r>
        <w:rPr>
          <w:rtl w:val="0"/>
          <w:lang w:val="ru-RU"/>
        </w:rPr>
        <w:t>избегать примеси мочи и выделений из половых органов</w:t>
      </w:r>
      <w:r>
        <w:rPr>
          <w:rtl w:val="0"/>
        </w:rPr>
        <w:t xml:space="preserve">. </w:t>
      </w:r>
      <w:r>
        <w:rPr>
          <w:rtl w:val="0"/>
          <w:lang w:val="ru-RU"/>
        </w:rPr>
        <w:t>Недопустимо достав лять кал на исследование в спичечных</w:t>
      </w:r>
      <w:r>
        <w:rPr>
          <w:rtl w:val="0"/>
        </w:rPr>
        <w:t xml:space="preserve">, </w:t>
      </w:r>
      <w:r>
        <w:rPr>
          <w:rtl w:val="0"/>
          <w:lang w:val="ru-RU"/>
        </w:rPr>
        <w:t>картонных коробках</w:t>
      </w:r>
      <w:r>
        <w:rPr>
          <w:rtl w:val="0"/>
        </w:rPr>
        <w:t xml:space="preserve">, </w:t>
      </w:r>
      <w:r>
        <w:rPr>
          <w:rtl w:val="0"/>
          <w:lang w:val="ru-RU"/>
        </w:rPr>
        <w:t>приспо собленной посуде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>Противопоказания к сбору и сдачи анализа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Для получения достоверных результатов исследование не проводится у пациентов с кровотечениями </w:t>
      </w:r>
      <w:r>
        <w:rPr>
          <w:rtl w:val="0"/>
        </w:rPr>
        <w:t>(</w:t>
      </w:r>
      <w:r>
        <w:rPr>
          <w:rtl w:val="0"/>
          <w:lang w:val="ru-RU"/>
        </w:rPr>
        <w:t>геморрой</w:t>
      </w:r>
      <w:r>
        <w:rPr>
          <w:rtl w:val="0"/>
        </w:rPr>
        <w:t xml:space="preserve">, </w:t>
      </w:r>
      <w:r>
        <w:rPr>
          <w:rtl w:val="0"/>
          <w:lang w:val="ru-RU"/>
        </w:rPr>
        <w:t>длительные запоры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за болевания десен с признаками кровоточивости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менструации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после рентгенологического исследования желудка и кишечника </w:t>
      </w:r>
      <w:r>
        <w:rPr>
          <w:rtl w:val="0"/>
        </w:rPr>
        <w:t>(</w:t>
      </w:r>
      <w:r>
        <w:rPr>
          <w:rtl w:val="0"/>
          <w:lang w:val="ru-RU"/>
        </w:rPr>
        <w:t>проведе ние анализа кала допустимо не ранее</w:t>
      </w:r>
      <w:r>
        <w:rPr>
          <w:rtl w:val="0"/>
        </w:rPr>
        <w:t xml:space="preserve">, </w:t>
      </w:r>
      <w:r>
        <w:rPr>
          <w:rtl w:val="0"/>
          <w:lang w:val="ru-RU"/>
        </w:rPr>
        <w:t>чем через двое суток</w:t>
      </w:r>
      <w:r>
        <w:rPr>
          <w:rtl w:val="0"/>
        </w:rPr>
        <w:t xml:space="preserve">). </w:t>
      </w:r>
      <w:r>
        <w:rPr>
          <w:rtl w:val="0"/>
          <w:lang w:val="ru-RU"/>
        </w:rPr>
        <w:t>Нельзя проводить исследование после клизмы</w:t>
      </w:r>
      <w:r>
        <w:rPr>
          <w:rtl w:val="0"/>
          <w:lang w:val="ru-RU"/>
        </w:rPr>
        <w:t>!</w:t>
      </w:r>
    </w:p>
    <w:p>
      <w:pPr>
        <w:pStyle w:val="Основной текст"/>
        <w:bidi w:val="0"/>
      </w:pPr>
      <w:r>
        <w:rPr>
          <w:rtl w:val="0"/>
          <w:lang w:val="ru-RU"/>
        </w:rPr>
        <w:t>Условия хранения биоматериала дома и доставки в лабораторию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Рекомендуется полученную пробу кала сразу доставить в лабораторию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или не позднее </w:t>
      </w:r>
      <w:r>
        <w:rPr>
          <w:rtl w:val="0"/>
        </w:rPr>
        <w:t xml:space="preserve">30-40 </w:t>
      </w:r>
      <w:r>
        <w:rPr>
          <w:rtl w:val="0"/>
        </w:rPr>
        <w:t>минут после получения</w:t>
      </w:r>
      <w:r>
        <w:rPr>
          <w:rtl w:val="0"/>
        </w:rPr>
        <w:t xml:space="preserve">, </w:t>
      </w:r>
      <w:r>
        <w:rPr>
          <w:rtl w:val="0"/>
        </w:rPr>
        <w:t>при условии хранения в медицинском контейнере при Т</w:t>
      </w:r>
      <w:r>
        <w:rPr>
          <w:rtl w:val="0"/>
        </w:rPr>
        <w:t xml:space="preserve">= +2 +4 </w:t>
      </w:r>
      <w:r>
        <w:rPr>
          <w:rtl w:val="0"/>
          <w:lang w:val="it-IT"/>
        </w:rPr>
        <w:t xml:space="preserve">°С </w:t>
      </w:r>
      <w:r>
        <w:rPr>
          <w:rtl w:val="0"/>
        </w:rPr>
        <w:t>(</w:t>
      </w:r>
      <w:r>
        <w:rPr>
          <w:rtl w:val="0"/>
          <w:lang w:val="ru-RU"/>
        </w:rPr>
        <w:t>имеет особое значение при назначении исследований на простейшие</w:t>
      </w:r>
      <w:r>
        <w:rPr>
          <w:rtl w:val="0"/>
          <w:lang w:val="ru-RU"/>
        </w:rPr>
        <w:t>!).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243286</wp:posOffset>
            </wp:positionV>
            <wp:extent cx="6120057" cy="3407423"/>
            <wp:effectExtent l="0" t="0" r="0" b="0"/>
            <wp:wrapTopAndBottom distT="152400" distB="152400"/>
            <wp:docPr id="1073741825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074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