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C93" w:rsidRPr="00F23FD1" w:rsidRDefault="00E10C93" w:rsidP="00E10C93">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rsidR="00E10C93" w:rsidRPr="00F23FD1" w:rsidRDefault="00E10C93" w:rsidP="00E10C93">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 xml:space="preserve">имени профессора В.Ф. </w:t>
      </w:r>
      <w:proofErr w:type="spellStart"/>
      <w:r w:rsidRPr="00F23FD1">
        <w:rPr>
          <w:rFonts w:ascii="Times New Roman" w:hAnsi="Times New Roman"/>
          <w:sz w:val="28"/>
          <w:szCs w:val="24"/>
        </w:rPr>
        <w:t>Войно-Ясенецкого</w:t>
      </w:r>
      <w:proofErr w:type="spellEnd"/>
      <w:r w:rsidRPr="00F23FD1">
        <w:rPr>
          <w:rFonts w:ascii="Times New Roman" w:hAnsi="Times New Roman"/>
          <w:bCs/>
          <w:iCs/>
          <w:sz w:val="28"/>
          <w:szCs w:val="24"/>
        </w:rPr>
        <w:t>»</w:t>
      </w:r>
    </w:p>
    <w:p w:rsidR="00E10C93" w:rsidRPr="00F23FD1" w:rsidRDefault="00E10C93" w:rsidP="00E10C93">
      <w:pPr>
        <w:pStyle w:val="22"/>
        <w:spacing w:after="0"/>
        <w:jc w:val="center"/>
        <w:rPr>
          <w:bCs/>
          <w:iCs/>
          <w:sz w:val="28"/>
        </w:rPr>
      </w:pPr>
      <w:r w:rsidRPr="00F23FD1">
        <w:rPr>
          <w:bCs/>
          <w:iCs/>
          <w:sz w:val="28"/>
        </w:rPr>
        <w:t>Министерства здравоохранения Российской Федерации</w:t>
      </w:r>
    </w:p>
    <w:p w:rsidR="00E10C93" w:rsidRPr="003F1E7C" w:rsidRDefault="00E10C93" w:rsidP="00E10C93">
      <w:pPr>
        <w:pStyle w:val="22"/>
        <w:spacing w:after="0"/>
        <w:jc w:val="center"/>
        <w:rPr>
          <w:bCs/>
          <w:iCs/>
        </w:rPr>
      </w:pPr>
      <w:r w:rsidRPr="00F23FD1">
        <w:rPr>
          <w:bCs/>
          <w:iCs/>
          <w:sz w:val="28"/>
        </w:rPr>
        <w:t>Фармацевтический колледж</w:t>
      </w:r>
    </w:p>
    <w:p w:rsidR="00E10C93" w:rsidRPr="00756F82" w:rsidRDefault="00E10C93" w:rsidP="00E10C93">
      <w:pPr>
        <w:pStyle w:val="ac"/>
        <w:spacing w:after="0" w:line="276" w:lineRule="auto"/>
        <w:jc w:val="center"/>
      </w:pPr>
    </w:p>
    <w:p w:rsidR="00E10C93" w:rsidRPr="00756F82" w:rsidRDefault="00E10C93" w:rsidP="00E10C93">
      <w:pPr>
        <w:spacing w:after="0"/>
        <w:rPr>
          <w:rFonts w:ascii="Times New Roman" w:hAnsi="Times New Roman"/>
          <w:sz w:val="24"/>
          <w:szCs w:val="24"/>
        </w:rPr>
      </w:pPr>
    </w:p>
    <w:p w:rsidR="00E10C93" w:rsidRPr="00756F82" w:rsidRDefault="00E10C93" w:rsidP="00E10C93">
      <w:pPr>
        <w:pStyle w:val="3"/>
        <w:spacing w:line="276" w:lineRule="auto"/>
        <w:rPr>
          <w:sz w:val="36"/>
          <w:szCs w:val="24"/>
        </w:rPr>
      </w:pPr>
      <w:r w:rsidRPr="00756F82">
        <w:rPr>
          <w:sz w:val="36"/>
          <w:szCs w:val="24"/>
        </w:rPr>
        <w:t>Дневник</w:t>
      </w:r>
    </w:p>
    <w:p w:rsidR="00E10C93" w:rsidRPr="00756F82" w:rsidRDefault="00E10C93" w:rsidP="00E10C93">
      <w:pPr>
        <w:spacing w:after="0"/>
        <w:rPr>
          <w:rFonts w:ascii="Times New Roman" w:hAnsi="Times New Roman"/>
          <w:sz w:val="28"/>
          <w:szCs w:val="24"/>
        </w:rPr>
      </w:pPr>
    </w:p>
    <w:p w:rsidR="00E10C93" w:rsidRPr="00756F82" w:rsidRDefault="00E10C93" w:rsidP="00E10C93">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E10C93" w:rsidRPr="00756F82" w:rsidRDefault="00E10C93" w:rsidP="00E10C93">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Pr>
          <w:rFonts w:ascii="Times New Roman" w:hAnsi="Times New Roman"/>
          <w:sz w:val="28"/>
          <w:szCs w:val="24"/>
        </w:rPr>
        <w:t xml:space="preserve">Теория и практика  лабораторных  микробиологических и иммунологических исследований </w:t>
      </w:r>
      <w:r w:rsidRPr="00756F82">
        <w:rPr>
          <w:rFonts w:ascii="Times New Roman" w:hAnsi="Times New Roman"/>
          <w:sz w:val="28"/>
          <w:szCs w:val="24"/>
        </w:rPr>
        <w:t>»</w:t>
      </w:r>
    </w:p>
    <w:p w:rsidR="00E10C93" w:rsidRPr="00756F82" w:rsidRDefault="00E10C93" w:rsidP="00E10C93">
      <w:pPr>
        <w:spacing w:after="0"/>
        <w:jc w:val="center"/>
        <w:rPr>
          <w:rFonts w:ascii="Times New Roman" w:hAnsi="Times New Roman"/>
          <w:sz w:val="24"/>
          <w:szCs w:val="24"/>
        </w:rPr>
      </w:pPr>
    </w:p>
    <w:p w:rsidR="00E10C93" w:rsidRPr="00756F82" w:rsidRDefault="00E10C93" w:rsidP="00E10C93">
      <w:pPr>
        <w:pBdr>
          <w:bottom w:val="single" w:sz="12" w:space="1" w:color="auto"/>
        </w:pBdr>
        <w:spacing w:after="0"/>
        <w:rPr>
          <w:rFonts w:ascii="Times New Roman" w:hAnsi="Times New Roman"/>
          <w:sz w:val="24"/>
          <w:szCs w:val="24"/>
        </w:rPr>
      </w:pPr>
    </w:p>
    <w:p w:rsidR="00E10C93" w:rsidRPr="00056BB3" w:rsidRDefault="00E10C93" w:rsidP="00E10C93">
      <w:pPr>
        <w:pBdr>
          <w:bottom w:val="single" w:sz="12" w:space="1" w:color="auto"/>
        </w:pBdr>
        <w:spacing w:after="0"/>
        <w:jc w:val="center"/>
        <w:rPr>
          <w:rFonts w:ascii="Times New Roman" w:hAnsi="Times New Roman"/>
          <w:sz w:val="28"/>
          <w:szCs w:val="24"/>
        </w:rPr>
      </w:pPr>
      <w:r w:rsidRPr="00056BB3">
        <w:rPr>
          <w:rFonts w:ascii="Times New Roman" w:hAnsi="Times New Roman"/>
          <w:sz w:val="28"/>
          <w:szCs w:val="24"/>
        </w:rPr>
        <w:t>Виноградова Алёна Юрьевна</w:t>
      </w:r>
    </w:p>
    <w:p w:rsidR="00E10C93" w:rsidRPr="00756F82" w:rsidRDefault="00E10C93" w:rsidP="00E10C93">
      <w:pPr>
        <w:spacing w:after="0"/>
        <w:jc w:val="center"/>
        <w:rPr>
          <w:rFonts w:ascii="Times New Roman" w:hAnsi="Times New Roman"/>
          <w:sz w:val="24"/>
          <w:szCs w:val="24"/>
        </w:rPr>
      </w:pPr>
      <w:r>
        <w:rPr>
          <w:rFonts w:ascii="Times New Roman" w:hAnsi="Times New Roman"/>
          <w:sz w:val="24"/>
          <w:szCs w:val="24"/>
        </w:rPr>
        <w:t>ФИО</w:t>
      </w:r>
    </w:p>
    <w:p w:rsidR="00E10C93" w:rsidRPr="00733D2F" w:rsidRDefault="00E10C93" w:rsidP="00E10C93">
      <w:pPr>
        <w:rPr>
          <w:rFonts w:ascii="Times New Roman" w:hAnsi="Times New Roman"/>
          <w:sz w:val="28"/>
          <w:szCs w:val="28"/>
          <w:u w:val="single"/>
        </w:rPr>
      </w:pPr>
      <w:r w:rsidRPr="00F23FD1">
        <w:rPr>
          <w:rFonts w:ascii="Times New Roman" w:hAnsi="Times New Roman"/>
          <w:sz w:val="28"/>
          <w:szCs w:val="28"/>
        </w:rPr>
        <w:t>Мест</w:t>
      </w:r>
      <w:r>
        <w:rPr>
          <w:rFonts w:ascii="Times New Roman" w:hAnsi="Times New Roman"/>
          <w:sz w:val="28"/>
          <w:szCs w:val="28"/>
        </w:rPr>
        <w:t xml:space="preserve">о прохождения практики: </w:t>
      </w:r>
      <w:r w:rsidRPr="00733D2F">
        <w:rPr>
          <w:rFonts w:ascii="Times New Roman" w:hAnsi="Times New Roman"/>
          <w:sz w:val="28"/>
          <w:szCs w:val="28"/>
          <w:u w:val="single"/>
        </w:rPr>
        <w:t>Фармацевтический колледж (дистанционно)</w:t>
      </w:r>
    </w:p>
    <w:p w:rsidR="00E10C93" w:rsidRPr="00F23FD1" w:rsidRDefault="00E10C93" w:rsidP="00E10C93">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rsidR="00E10C93" w:rsidRPr="00F23FD1" w:rsidRDefault="00E10C93" w:rsidP="00E10C93">
      <w:pPr>
        <w:rPr>
          <w:rFonts w:ascii="Times New Roman" w:hAnsi="Times New Roman"/>
          <w:sz w:val="28"/>
          <w:szCs w:val="28"/>
        </w:rPr>
      </w:pPr>
    </w:p>
    <w:p w:rsidR="00E10C93" w:rsidRPr="00F23FD1" w:rsidRDefault="00E10C93" w:rsidP="00E10C93">
      <w:pPr>
        <w:jc w:val="both"/>
        <w:rPr>
          <w:rFonts w:ascii="Times New Roman" w:hAnsi="Times New Roman"/>
          <w:sz w:val="28"/>
          <w:szCs w:val="28"/>
        </w:rPr>
      </w:pPr>
      <w:r>
        <w:rPr>
          <w:rFonts w:ascii="Times New Roman" w:hAnsi="Times New Roman"/>
          <w:sz w:val="28"/>
          <w:szCs w:val="28"/>
        </w:rPr>
        <w:t xml:space="preserve">с « 4 » </w:t>
      </w:r>
      <w:r w:rsidRPr="00733D2F">
        <w:rPr>
          <w:rFonts w:ascii="Times New Roman" w:hAnsi="Times New Roman"/>
          <w:sz w:val="28"/>
          <w:szCs w:val="28"/>
        </w:rPr>
        <w:t>июня</w:t>
      </w:r>
      <w:r>
        <w:rPr>
          <w:rFonts w:ascii="Times New Roman" w:hAnsi="Times New Roman"/>
          <w:sz w:val="28"/>
          <w:szCs w:val="28"/>
        </w:rPr>
        <w:t xml:space="preserve"> </w:t>
      </w:r>
      <w:r w:rsidRPr="00733D2F">
        <w:rPr>
          <w:rFonts w:ascii="Times New Roman" w:hAnsi="Times New Roman"/>
          <w:sz w:val="28"/>
          <w:szCs w:val="28"/>
        </w:rPr>
        <w:t>20</w:t>
      </w:r>
      <w:r>
        <w:rPr>
          <w:rFonts w:ascii="Times New Roman" w:hAnsi="Times New Roman"/>
          <w:sz w:val="28"/>
          <w:szCs w:val="28"/>
        </w:rPr>
        <w:t>20</w:t>
      </w:r>
      <w:r w:rsidRPr="00F23FD1">
        <w:rPr>
          <w:rFonts w:ascii="Times New Roman" w:hAnsi="Times New Roman"/>
          <w:sz w:val="28"/>
          <w:szCs w:val="28"/>
        </w:rPr>
        <w:t xml:space="preserve"> г</w:t>
      </w:r>
      <w:r>
        <w:rPr>
          <w:rFonts w:ascii="Times New Roman" w:hAnsi="Times New Roman"/>
          <w:sz w:val="28"/>
          <w:szCs w:val="28"/>
        </w:rPr>
        <w:t>.   по   « 24 » июня 2020</w:t>
      </w:r>
      <w:r w:rsidRPr="00F23FD1">
        <w:rPr>
          <w:rFonts w:ascii="Times New Roman" w:hAnsi="Times New Roman"/>
          <w:sz w:val="28"/>
          <w:szCs w:val="28"/>
        </w:rPr>
        <w:t xml:space="preserve"> г.</w:t>
      </w:r>
    </w:p>
    <w:p w:rsidR="00E10C93" w:rsidRPr="00F23FD1" w:rsidRDefault="00E10C93" w:rsidP="00E10C93">
      <w:pPr>
        <w:rPr>
          <w:rFonts w:ascii="Times New Roman" w:hAnsi="Times New Roman"/>
          <w:sz w:val="28"/>
          <w:szCs w:val="28"/>
        </w:rPr>
      </w:pPr>
    </w:p>
    <w:p w:rsidR="00E10C93" w:rsidRPr="00F23FD1" w:rsidRDefault="00E10C93" w:rsidP="00E10C93">
      <w:pPr>
        <w:rPr>
          <w:rFonts w:ascii="Times New Roman" w:hAnsi="Times New Roman"/>
          <w:sz w:val="28"/>
          <w:szCs w:val="28"/>
        </w:rPr>
      </w:pPr>
      <w:r w:rsidRPr="00F23FD1">
        <w:rPr>
          <w:rFonts w:ascii="Times New Roman" w:hAnsi="Times New Roman"/>
          <w:sz w:val="28"/>
          <w:szCs w:val="28"/>
        </w:rPr>
        <w:t>Руководители практики:</w:t>
      </w:r>
    </w:p>
    <w:p w:rsidR="00E10C93" w:rsidRPr="00733D2F" w:rsidRDefault="00E10C93" w:rsidP="00E10C93">
      <w:pPr>
        <w:rPr>
          <w:rFonts w:ascii="Times New Roman" w:hAnsi="Times New Roman"/>
          <w:sz w:val="28"/>
          <w:szCs w:val="28"/>
          <w:u w:val="single"/>
        </w:rPr>
      </w:pPr>
      <w:r w:rsidRPr="00F23FD1">
        <w:rPr>
          <w:rFonts w:ascii="Times New Roman" w:hAnsi="Times New Roman"/>
          <w:sz w:val="28"/>
          <w:szCs w:val="28"/>
        </w:rPr>
        <w:t xml:space="preserve">Общий – Ф.И.О. (его должность) </w:t>
      </w:r>
      <w:r w:rsidRPr="00733D2F">
        <w:rPr>
          <w:rFonts w:ascii="Times New Roman" w:hAnsi="Times New Roman"/>
          <w:sz w:val="28"/>
          <w:szCs w:val="28"/>
          <w:u w:val="single"/>
        </w:rPr>
        <w:t>Жукова Марина Васильевна (преподаватель)</w:t>
      </w:r>
    </w:p>
    <w:p w:rsidR="00E10C93" w:rsidRPr="00F23FD1" w:rsidRDefault="00E10C93" w:rsidP="00E10C93">
      <w:pPr>
        <w:rPr>
          <w:rFonts w:ascii="Times New Roman" w:hAnsi="Times New Roman"/>
          <w:sz w:val="28"/>
          <w:szCs w:val="28"/>
        </w:rPr>
      </w:pPr>
      <w:r w:rsidRPr="00F23FD1">
        <w:rPr>
          <w:rFonts w:ascii="Times New Roman" w:hAnsi="Times New Roman"/>
          <w:sz w:val="28"/>
          <w:szCs w:val="28"/>
        </w:rPr>
        <w:t>Непосредственный – Ф.И.О. (его должно</w:t>
      </w:r>
      <w:r>
        <w:rPr>
          <w:rFonts w:ascii="Times New Roman" w:hAnsi="Times New Roman"/>
          <w:sz w:val="28"/>
          <w:szCs w:val="28"/>
        </w:rPr>
        <w:t xml:space="preserve">сть) </w:t>
      </w:r>
      <w:r w:rsidRPr="00733D2F">
        <w:rPr>
          <w:rFonts w:ascii="Times New Roman" w:hAnsi="Times New Roman"/>
          <w:sz w:val="28"/>
          <w:szCs w:val="28"/>
          <w:u w:val="single"/>
        </w:rPr>
        <w:t>Жукова Марина Васильевна</w:t>
      </w:r>
    </w:p>
    <w:p w:rsidR="00E10C93" w:rsidRPr="00F23FD1" w:rsidRDefault="00E10C93" w:rsidP="00E10C93">
      <w:pPr>
        <w:rPr>
          <w:rFonts w:ascii="Times New Roman" w:hAnsi="Times New Roman"/>
          <w:sz w:val="28"/>
          <w:szCs w:val="28"/>
        </w:rPr>
      </w:pPr>
      <w:r w:rsidRPr="00F23FD1">
        <w:rPr>
          <w:rFonts w:ascii="Times New Roman" w:hAnsi="Times New Roman"/>
          <w:sz w:val="28"/>
          <w:szCs w:val="28"/>
        </w:rPr>
        <w:t xml:space="preserve">Методический – Ф.И.О. (его должность) </w:t>
      </w:r>
      <w:r w:rsidRPr="00733D2F">
        <w:rPr>
          <w:rFonts w:ascii="Times New Roman" w:hAnsi="Times New Roman"/>
          <w:sz w:val="28"/>
          <w:szCs w:val="28"/>
          <w:u w:val="single"/>
        </w:rPr>
        <w:t>Жукова Марина Васильевна</w:t>
      </w:r>
    </w:p>
    <w:p w:rsidR="00E10C93" w:rsidRDefault="00E10C93" w:rsidP="00E10C93">
      <w:pPr>
        <w:jc w:val="center"/>
        <w:rPr>
          <w:rFonts w:ascii="Times New Roman" w:hAnsi="Times New Roman"/>
          <w:sz w:val="28"/>
          <w:szCs w:val="28"/>
        </w:rPr>
      </w:pPr>
    </w:p>
    <w:p w:rsidR="00E10C93" w:rsidRDefault="00E10C93" w:rsidP="00E10C93">
      <w:pPr>
        <w:jc w:val="center"/>
        <w:rPr>
          <w:rFonts w:ascii="Times New Roman" w:hAnsi="Times New Roman"/>
          <w:sz w:val="28"/>
          <w:szCs w:val="28"/>
        </w:rPr>
      </w:pPr>
    </w:p>
    <w:p w:rsidR="00E10C93" w:rsidRPr="00F23FD1" w:rsidRDefault="00E10C93" w:rsidP="00E10C93">
      <w:pPr>
        <w:jc w:val="center"/>
        <w:rPr>
          <w:rFonts w:ascii="Times New Roman" w:hAnsi="Times New Roman"/>
          <w:sz w:val="28"/>
          <w:szCs w:val="28"/>
        </w:rPr>
      </w:pPr>
    </w:p>
    <w:p w:rsidR="00E10C93" w:rsidRPr="00F23FD1" w:rsidRDefault="00E10C93" w:rsidP="00E10C93">
      <w:pPr>
        <w:jc w:val="center"/>
        <w:rPr>
          <w:rFonts w:ascii="Times New Roman" w:hAnsi="Times New Roman"/>
          <w:sz w:val="28"/>
          <w:szCs w:val="28"/>
        </w:rPr>
      </w:pPr>
      <w:r>
        <w:rPr>
          <w:rFonts w:ascii="Times New Roman" w:hAnsi="Times New Roman"/>
          <w:sz w:val="28"/>
          <w:szCs w:val="28"/>
        </w:rPr>
        <w:t>Красноярск, 2020</w:t>
      </w:r>
    </w:p>
    <w:p w:rsidR="001C4A45" w:rsidRDefault="001C4A45" w:rsidP="001C4A45">
      <w:pPr>
        <w:pStyle w:val="20"/>
        <w:ind w:firstLine="0"/>
        <w:jc w:val="center"/>
        <w:rPr>
          <w:b/>
          <w:sz w:val="32"/>
          <w:szCs w:val="32"/>
        </w:rPr>
      </w:pPr>
      <w:r w:rsidRPr="002F59D5">
        <w:rPr>
          <w:b/>
          <w:sz w:val="32"/>
          <w:szCs w:val="32"/>
        </w:rPr>
        <w:lastRenderedPageBreak/>
        <w:t>Содержание</w:t>
      </w:r>
    </w:p>
    <w:p w:rsidR="001C4A45" w:rsidRDefault="001C4A45" w:rsidP="001C4A45">
      <w:pPr>
        <w:pStyle w:val="20"/>
        <w:ind w:firstLine="0"/>
        <w:jc w:val="center"/>
        <w:rPr>
          <w:b/>
          <w:sz w:val="32"/>
          <w:szCs w:val="32"/>
        </w:rPr>
      </w:pPr>
    </w:p>
    <w:p w:rsidR="001C4A45" w:rsidRPr="00F23FD1" w:rsidRDefault="001C4A45" w:rsidP="001C4A45">
      <w:pPr>
        <w:pStyle w:val="20"/>
        <w:spacing w:before="100" w:beforeAutospacing="1" w:after="100" w:afterAutospacing="1"/>
        <w:ind w:firstLine="0"/>
        <w:jc w:val="left"/>
        <w:rPr>
          <w:sz w:val="28"/>
          <w:szCs w:val="28"/>
        </w:rPr>
      </w:pPr>
      <w:r w:rsidRPr="00F23FD1">
        <w:rPr>
          <w:sz w:val="28"/>
          <w:szCs w:val="28"/>
        </w:rPr>
        <w:t>1. Цели и задачи практики</w:t>
      </w:r>
    </w:p>
    <w:p w:rsidR="001C4A45" w:rsidRPr="00F23FD1" w:rsidRDefault="001C4A45" w:rsidP="001C4A45">
      <w:pPr>
        <w:pStyle w:val="20"/>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rsidR="001C4A45" w:rsidRPr="00F23FD1" w:rsidRDefault="001C4A45" w:rsidP="001C4A45">
      <w:pPr>
        <w:pStyle w:val="20"/>
        <w:spacing w:before="100" w:beforeAutospacing="1" w:after="100" w:afterAutospacing="1"/>
        <w:ind w:firstLine="0"/>
        <w:jc w:val="left"/>
        <w:rPr>
          <w:sz w:val="28"/>
          <w:szCs w:val="28"/>
        </w:rPr>
      </w:pPr>
      <w:r w:rsidRPr="00F23FD1">
        <w:rPr>
          <w:sz w:val="28"/>
          <w:szCs w:val="28"/>
        </w:rPr>
        <w:t>3. Тематический план</w:t>
      </w:r>
    </w:p>
    <w:p w:rsidR="001C4A45" w:rsidRPr="00F23FD1" w:rsidRDefault="001C4A45" w:rsidP="001C4A45">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rsidR="001C4A45" w:rsidRPr="00F23FD1" w:rsidRDefault="001C4A45" w:rsidP="001C4A45">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rsidR="001C4A45" w:rsidRPr="00F23FD1" w:rsidRDefault="001C4A45" w:rsidP="001C4A45">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rsidR="001C4A45" w:rsidRPr="00F23FD1" w:rsidRDefault="001C4A45" w:rsidP="001C4A45">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rsidR="001C4A45" w:rsidRPr="00F23FD1" w:rsidRDefault="001C4A45" w:rsidP="001C4A45">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rsidR="001C4A45" w:rsidRDefault="001C4A45" w:rsidP="001C4A45">
      <w:pPr>
        <w:spacing w:before="100" w:beforeAutospacing="1" w:after="100" w:afterAutospacing="1"/>
        <w:rPr>
          <w:rFonts w:ascii="Times New Roman" w:hAnsi="Times New Roman"/>
        </w:rPr>
      </w:pPr>
    </w:p>
    <w:p w:rsidR="001C4A45" w:rsidRDefault="001C4A45" w:rsidP="001C4A45">
      <w:pPr>
        <w:spacing w:before="100" w:beforeAutospacing="1" w:after="100" w:afterAutospacing="1"/>
        <w:rPr>
          <w:rFonts w:ascii="Times New Roman" w:hAnsi="Times New Roman"/>
        </w:rPr>
      </w:pPr>
    </w:p>
    <w:p w:rsidR="001C4A45" w:rsidRDefault="001C4A45" w:rsidP="001C4A45">
      <w:pPr>
        <w:spacing w:before="100" w:beforeAutospacing="1" w:after="100" w:afterAutospacing="1"/>
        <w:rPr>
          <w:rFonts w:ascii="Times New Roman" w:hAnsi="Times New Roman"/>
        </w:rPr>
      </w:pPr>
    </w:p>
    <w:p w:rsidR="001C4A45" w:rsidRDefault="001C4A45" w:rsidP="001C4A45">
      <w:pPr>
        <w:pStyle w:val="20"/>
        <w:ind w:firstLine="0"/>
        <w:jc w:val="center"/>
        <w:rPr>
          <w:i/>
        </w:rPr>
      </w:pPr>
    </w:p>
    <w:p w:rsidR="001C4A45" w:rsidRDefault="001C4A45" w:rsidP="001C4A45">
      <w:pPr>
        <w:pStyle w:val="20"/>
        <w:ind w:firstLine="0"/>
        <w:jc w:val="center"/>
        <w:rPr>
          <w:i/>
        </w:rPr>
      </w:pPr>
    </w:p>
    <w:p w:rsidR="001C4A45" w:rsidRDefault="001C4A45" w:rsidP="001C4A45">
      <w:pPr>
        <w:pStyle w:val="20"/>
        <w:ind w:firstLine="0"/>
        <w:jc w:val="center"/>
        <w:rPr>
          <w:i/>
        </w:rPr>
      </w:pPr>
    </w:p>
    <w:p w:rsidR="001C4A45" w:rsidRDefault="001C4A45" w:rsidP="001C4A45">
      <w:pPr>
        <w:pStyle w:val="20"/>
        <w:ind w:firstLine="0"/>
        <w:jc w:val="center"/>
        <w:rPr>
          <w:i/>
        </w:rPr>
      </w:pPr>
    </w:p>
    <w:p w:rsidR="001C4A45" w:rsidRDefault="001C4A45" w:rsidP="001C4A45">
      <w:pPr>
        <w:pStyle w:val="20"/>
        <w:ind w:firstLine="0"/>
        <w:jc w:val="center"/>
        <w:rPr>
          <w:i/>
        </w:rPr>
      </w:pPr>
    </w:p>
    <w:p w:rsidR="001C4A45" w:rsidRDefault="001C4A45" w:rsidP="001C4A45">
      <w:pPr>
        <w:pStyle w:val="20"/>
        <w:ind w:firstLine="0"/>
        <w:jc w:val="center"/>
        <w:rPr>
          <w:i/>
        </w:rPr>
      </w:pPr>
    </w:p>
    <w:p w:rsidR="001C4A45" w:rsidRDefault="001C4A45" w:rsidP="001C4A45">
      <w:pPr>
        <w:pStyle w:val="20"/>
        <w:ind w:firstLine="0"/>
        <w:jc w:val="center"/>
        <w:rPr>
          <w:i/>
        </w:rPr>
      </w:pPr>
    </w:p>
    <w:p w:rsidR="001C4A45" w:rsidRDefault="001C4A45" w:rsidP="001C4A45">
      <w:pPr>
        <w:pStyle w:val="20"/>
        <w:ind w:firstLine="0"/>
        <w:jc w:val="center"/>
        <w:rPr>
          <w:i/>
        </w:rPr>
      </w:pPr>
    </w:p>
    <w:p w:rsidR="001C4A45" w:rsidRDefault="001C4A45" w:rsidP="001C4A45">
      <w:pPr>
        <w:pStyle w:val="20"/>
        <w:ind w:firstLine="0"/>
        <w:jc w:val="center"/>
        <w:rPr>
          <w:i/>
        </w:rPr>
      </w:pPr>
    </w:p>
    <w:p w:rsidR="001C4A45" w:rsidRDefault="001C4A45" w:rsidP="001C4A45">
      <w:pPr>
        <w:pStyle w:val="20"/>
        <w:ind w:firstLine="0"/>
        <w:jc w:val="center"/>
        <w:rPr>
          <w:i/>
        </w:rPr>
      </w:pPr>
    </w:p>
    <w:p w:rsidR="001C4A45" w:rsidRDefault="001C4A45" w:rsidP="001C4A45">
      <w:pPr>
        <w:pStyle w:val="20"/>
        <w:ind w:firstLine="0"/>
        <w:jc w:val="center"/>
        <w:rPr>
          <w:i/>
        </w:rPr>
      </w:pPr>
    </w:p>
    <w:p w:rsidR="001C4A45" w:rsidRDefault="001C4A45" w:rsidP="001C4A45">
      <w:pPr>
        <w:pStyle w:val="20"/>
        <w:ind w:firstLine="0"/>
        <w:jc w:val="center"/>
        <w:rPr>
          <w:i/>
        </w:rPr>
      </w:pPr>
    </w:p>
    <w:p w:rsidR="001C4A45" w:rsidRPr="0009074F" w:rsidRDefault="001C4A45" w:rsidP="001C4A45">
      <w:pPr>
        <w:spacing w:after="0" w:line="240" w:lineRule="auto"/>
        <w:jc w:val="center"/>
        <w:rPr>
          <w:rFonts w:ascii="Times New Roman" w:hAnsi="Times New Roman" w:cs="Times New Roman"/>
          <w:b/>
          <w:sz w:val="24"/>
          <w:szCs w:val="24"/>
        </w:rPr>
      </w:pPr>
      <w:r>
        <w:rPr>
          <w:i/>
        </w:rPr>
        <w:br w:type="page"/>
      </w:r>
      <w:r w:rsidRPr="0009074F">
        <w:rPr>
          <w:rFonts w:ascii="Times New Roman" w:hAnsi="Times New Roman" w:cs="Times New Roman"/>
          <w:b/>
          <w:sz w:val="24"/>
          <w:szCs w:val="24"/>
        </w:rPr>
        <w:lastRenderedPageBreak/>
        <w:t>Цели и задачи практики:</w:t>
      </w:r>
    </w:p>
    <w:p w:rsidR="001C4A45" w:rsidRPr="00756F82" w:rsidRDefault="001C4A45" w:rsidP="001C4A45">
      <w:pPr>
        <w:spacing w:after="0"/>
        <w:jc w:val="center"/>
        <w:rPr>
          <w:rFonts w:ascii="Times New Roman" w:hAnsi="Times New Roman"/>
          <w:b/>
          <w:sz w:val="24"/>
          <w:szCs w:val="24"/>
        </w:rPr>
      </w:pPr>
    </w:p>
    <w:p w:rsidR="001C4A45" w:rsidRPr="00756F82" w:rsidRDefault="001C4A45" w:rsidP="00953A46">
      <w:pPr>
        <w:pStyle w:val="22"/>
        <w:numPr>
          <w:ilvl w:val="0"/>
          <w:numId w:val="2"/>
        </w:numPr>
        <w:spacing w:after="0" w:line="276" w:lineRule="auto"/>
        <w:jc w:val="both"/>
      </w:pPr>
      <w:r w:rsidRPr="00756F82">
        <w:t xml:space="preserve">Закрепление в производственных условиях профессиональных умений и навыков по методам </w:t>
      </w:r>
      <w:r>
        <w:t xml:space="preserve"> микробиологических и иммунологических</w:t>
      </w:r>
      <w:r w:rsidRPr="00756F82">
        <w:t xml:space="preserve"> исследований.</w:t>
      </w:r>
    </w:p>
    <w:p w:rsidR="001C4A45" w:rsidRPr="00756F82" w:rsidRDefault="001C4A45" w:rsidP="00953A46">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Расширение и углубление теоретических знаний и практических умений по методам </w:t>
      </w:r>
      <w:r w:rsidRPr="00C47FFD">
        <w:rPr>
          <w:rFonts w:ascii="Times New Roman" w:hAnsi="Times New Roman"/>
        </w:rPr>
        <w:t>микробиологических</w:t>
      </w:r>
      <w:r>
        <w:rPr>
          <w:rFonts w:ascii="Times New Roman" w:hAnsi="Times New Roman"/>
        </w:rPr>
        <w:t xml:space="preserve"> и иммунологических</w:t>
      </w:r>
      <w:r w:rsidRPr="00756F82">
        <w:rPr>
          <w:rFonts w:ascii="Times New Roman" w:hAnsi="Times New Roman"/>
          <w:sz w:val="24"/>
          <w:szCs w:val="24"/>
        </w:rPr>
        <w:t xml:space="preserve"> исследований.</w:t>
      </w:r>
    </w:p>
    <w:p w:rsidR="001C4A45" w:rsidRPr="00756F82" w:rsidRDefault="001C4A45" w:rsidP="00953A46">
      <w:pPr>
        <w:numPr>
          <w:ilvl w:val="0"/>
          <w:numId w:val="2"/>
        </w:numPr>
        <w:spacing w:after="0"/>
        <w:jc w:val="both"/>
        <w:rPr>
          <w:rFonts w:ascii="Times New Roman" w:hAnsi="Times New Roman"/>
          <w:sz w:val="24"/>
          <w:szCs w:val="24"/>
        </w:rPr>
      </w:pPr>
      <w:r w:rsidRPr="00756F82">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rsidR="001C4A45" w:rsidRPr="00756F82" w:rsidRDefault="001C4A45" w:rsidP="00953A46">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Осуществление учета и анализ основных </w:t>
      </w:r>
      <w:r>
        <w:rPr>
          <w:rFonts w:ascii="Times New Roman" w:hAnsi="Times New Roman"/>
          <w:sz w:val="24"/>
          <w:szCs w:val="24"/>
        </w:rPr>
        <w:t xml:space="preserve"> микробиологических</w:t>
      </w:r>
      <w:r w:rsidRPr="00756F82">
        <w:rPr>
          <w:rFonts w:ascii="Times New Roman" w:hAnsi="Times New Roman"/>
          <w:sz w:val="24"/>
          <w:szCs w:val="24"/>
        </w:rPr>
        <w:t xml:space="preserve"> показателей, ведение документации.</w:t>
      </w:r>
    </w:p>
    <w:p w:rsidR="001C4A45" w:rsidRPr="00756F82" w:rsidRDefault="001C4A45" w:rsidP="00953A46">
      <w:pPr>
        <w:numPr>
          <w:ilvl w:val="0"/>
          <w:numId w:val="2"/>
        </w:numPr>
        <w:spacing w:after="0"/>
        <w:jc w:val="both"/>
        <w:rPr>
          <w:rFonts w:ascii="Times New Roman" w:hAnsi="Times New Roman"/>
          <w:sz w:val="24"/>
          <w:szCs w:val="24"/>
        </w:rPr>
      </w:pPr>
      <w:r w:rsidRPr="00756F82">
        <w:rPr>
          <w:rFonts w:ascii="Times New Roman" w:hAnsi="Times New Roman"/>
          <w:sz w:val="24"/>
          <w:szCs w:val="24"/>
        </w:rPr>
        <w:t>Воспитание трудовой дисциплины и профессиональной ответственности.</w:t>
      </w:r>
    </w:p>
    <w:p w:rsidR="001C4A45" w:rsidRPr="00756F82" w:rsidRDefault="001C4A45" w:rsidP="00953A46">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Изучение основных форм и методов работы в </w:t>
      </w:r>
      <w:r>
        <w:rPr>
          <w:rFonts w:ascii="Times New Roman" w:hAnsi="Times New Roman"/>
          <w:sz w:val="24"/>
          <w:szCs w:val="24"/>
        </w:rPr>
        <w:t>бактериологической лаборатории</w:t>
      </w:r>
      <w:r w:rsidRPr="00756F82">
        <w:rPr>
          <w:rFonts w:ascii="Times New Roman" w:hAnsi="Times New Roman"/>
          <w:sz w:val="24"/>
          <w:szCs w:val="24"/>
        </w:rPr>
        <w:t>.</w:t>
      </w:r>
    </w:p>
    <w:p w:rsidR="001C4A45" w:rsidRPr="00756F82" w:rsidRDefault="001C4A45" w:rsidP="001C4A45">
      <w:pPr>
        <w:spacing w:after="0"/>
        <w:jc w:val="both"/>
        <w:rPr>
          <w:rFonts w:ascii="Times New Roman" w:hAnsi="Times New Roman"/>
          <w:sz w:val="24"/>
          <w:szCs w:val="24"/>
        </w:rPr>
      </w:pPr>
    </w:p>
    <w:p w:rsidR="001C4A45" w:rsidRPr="00756F82" w:rsidRDefault="001C4A45" w:rsidP="001C4A45">
      <w:pPr>
        <w:spacing w:after="0"/>
        <w:jc w:val="both"/>
        <w:rPr>
          <w:rFonts w:ascii="Times New Roman" w:hAnsi="Times New Roman"/>
          <w:sz w:val="24"/>
          <w:szCs w:val="24"/>
        </w:rPr>
      </w:pPr>
    </w:p>
    <w:p w:rsidR="001C4A45" w:rsidRPr="00756F82" w:rsidRDefault="001C4A45" w:rsidP="001C4A45">
      <w:pPr>
        <w:spacing w:after="0"/>
        <w:jc w:val="center"/>
        <w:rPr>
          <w:rFonts w:ascii="Times New Roman" w:hAnsi="Times New Roman"/>
          <w:b/>
          <w:sz w:val="24"/>
          <w:szCs w:val="24"/>
        </w:rPr>
      </w:pPr>
      <w:r w:rsidRPr="00756F82">
        <w:rPr>
          <w:rFonts w:ascii="Times New Roman" w:hAnsi="Times New Roman"/>
          <w:b/>
          <w:sz w:val="24"/>
          <w:szCs w:val="24"/>
        </w:rPr>
        <w:t>Программа практики.</w:t>
      </w:r>
    </w:p>
    <w:p w:rsidR="001C4A45" w:rsidRPr="00756F82" w:rsidRDefault="001C4A45" w:rsidP="001C4A45">
      <w:pPr>
        <w:pStyle w:val="22"/>
        <w:spacing w:after="0" w:line="276" w:lineRule="auto"/>
        <w:rPr>
          <w:i/>
        </w:rPr>
      </w:pPr>
      <w:r w:rsidRPr="00756F82">
        <w:rPr>
          <w:i/>
        </w:rPr>
        <w:t>В результате прохождения практики студенты должны уметь самостоятельно:</w:t>
      </w:r>
    </w:p>
    <w:p w:rsidR="001C4A45" w:rsidRPr="00756F82" w:rsidRDefault="001C4A45" w:rsidP="001C4A45">
      <w:pPr>
        <w:pStyle w:val="22"/>
        <w:spacing w:after="0" w:line="276" w:lineRule="auto"/>
        <w:rPr>
          <w:i/>
        </w:rPr>
      </w:pPr>
    </w:p>
    <w:p w:rsidR="001C4A45" w:rsidRPr="00756F82" w:rsidRDefault="001C4A45" w:rsidP="00953A46">
      <w:pPr>
        <w:numPr>
          <w:ilvl w:val="0"/>
          <w:numId w:val="3"/>
        </w:numPr>
        <w:spacing w:after="0"/>
        <w:jc w:val="both"/>
        <w:rPr>
          <w:rFonts w:ascii="Times New Roman" w:hAnsi="Times New Roman"/>
          <w:sz w:val="24"/>
          <w:szCs w:val="24"/>
        </w:rPr>
      </w:pPr>
      <w:r w:rsidRPr="00756F82">
        <w:rPr>
          <w:rFonts w:ascii="Times New Roman" w:hAnsi="Times New Roman"/>
          <w:sz w:val="24"/>
          <w:szCs w:val="24"/>
        </w:rPr>
        <w:t>Организовать рабочее место для проведения лабораторных исследований.</w:t>
      </w:r>
    </w:p>
    <w:p w:rsidR="001C4A45" w:rsidRPr="00756F82" w:rsidRDefault="001C4A45" w:rsidP="00953A46">
      <w:pPr>
        <w:numPr>
          <w:ilvl w:val="0"/>
          <w:numId w:val="3"/>
        </w:numPr>
        <w:spacing w:after="0"/>
        <w:jc w:val="both"/>
        <w:rPr>
          <w:rFonts w:ascii="Times New Roman" w:hAnsi="Times New Roman"/>
          <w:sz w:val="24"/>
          <w:szCs w:val="24"/>
        </w:rPr>
      </w:pPr>
      <w:r w:rsidRPr="00756F82">
        <w:rPr>
          <w:rFonts w:ascii="Times New Roman" w:hAnsi="Times New Roman"/>
          <w:sz w:val="24"/>
          <w:szCs w:val="24"/>
        </w:rPr>
        <w:t>Подготовить лабораторную посуду, инструментарий и оборудование для анализов.</w:t>
      </w:r>
    </w:p>
    <w:p w:rsidR="001C4A45" w:rsidRPr="00756F82" w:rsidRDefault="001C4A45" w:rsidP="00953A46">
      <w:pPr>
        <w:numPr>
          <w:ilvl w:val="0"/>
          <w:numId w:val="3"/>
        </w:numPr>
        <w:spacing w:after="0"/>
        <w:jc w:val="both"/>
        <w:rPr>
          <w:rFonts w:ascii="Times New Roman" w:hAnsi="Times New Roman"/>
          <w:sz w:val="24"/>
          <w:szCs w:val="24"/>
        </w:rPr>
      </w:pPr>
      <w:r w:rsidRPr="00756F82">
        <w:rPr>
          <w:rFonts w:ascii="Times New Roman" w:hAnsi="Times New Roman"/>
          <w:sz w:val="24"/>
          <w:szCs w:val="24"/>
        </w:rPr>
        <w:t>Приготовить растворы, реактивы, дезинфицирующие растворы.</w:t>
      </w:r>
    </w:p>
    <w:p w:rsidR="001C4A45" w:rsidRPr="00756F82" w:rsidRDefault="001C4A45" w:rsidP="00953A46">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rsidR="001C4A45" w:rsidRPr="00756F82" w:rsidRDefault="001C4A45" w:rsidP="00953A46">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прием, маркировку, регистрацию и хранение поступившего биоматериала.</w:t>
      </w:r>
    </w:p>
    <w:p w:rsidR="001C4A45" w:rsidRPr="00756F82" w:rsidRDefault="001C4A45" w:rsidP="00953A46">
      <w:pPr>
        <w:numPr>
          <w:ilvl w:val="0"/>
          <w:numId w:val="3"/>
        </w:numPr>
        <w:spacing w:after="0"/>
        <w:jc w:val="both"/>
        <w:rPr>
          <w:rFonts w:ascii="Times New Roman" w:hAnsi="Times New Roman"/>
          <w:sz w:val="24"/>
          <w:szCs w:val="24"/>
        </w:rPr>
      </w:pPr>
      <w:r w:rsidRPr="00756F82">
        <w:rPr>
          <w:rFonts w:ascii="Times New Roman" w:hAnsi="Times New Roman"/>
          <w:sz w:val="24"/>
          <w:szCs w:val="24"/>
        </w:rPr>
        <w:t>Регистрировать проведенные исследования.</w:t>
      </w:r>
    </w:p>
    <w:p w:rsidR="001C4A45" w:rsidRPr="00756F82" w:rsidRDefault="001C4A45" w:rsidP="00953A46">
      <w:pPr>
        <w:numPr>
          <w:ilvl w:val="0"/>
          <w:numId w:val="3"/>
        </w:numPr>
        <w:spacing w:after="0"/>
        <w:jc w:val="both"/>
        <w:rPr>
          <w:rFonts w:ascii="Times New Roman" w:hAnsi="Times New Roman"/>
          <w:sz w:val="24"/>
          <w:szCs w:val="24"/>
        </w:rPr>
      </w:pPr>
      <w:r w:rsidRPr="00756F82">
        <w:rPr>
          <w:rFonts w:ascii="Times New Roman" w:hAnsi="Times New Roman"/>
          <w:sz w:val="24"/>
          <w:szCs w:val="24"/>
        </w:rPr>
        <w:t>Вести учетно-отчетную документацию.</w:t>
      </w:r>
    </w:p>
    <w:p w:rsidR="001C4A45" w:rsidRPr="00756F82" w:rsidRDefault="001C4A45" w:rsidP="00953A46">
      <w:pPr>
        <w:numPr>
          <w:ilvl w:val="0"/>
          <w:numId w:val="3"/>
        </w:numPr>
        <w:spacing w:after="0"/>
        <w:jc w:val="both"/>
        <w:rPr>
          <w:rFonts w:ascii="Times New Roman" w:hAnsi="Times New Roman"/>
          <w:sz w:val="24"/>
          <w:szCs w:val="24"/>
        </w:rPr>
      </w:pPr>
      <w:r w:rsidRPr="00756F82">
        <w:rPr>
          <w:rFonts w:ascii="Times New Roman" w:hAnsi="Times New Roman"/>
          <w:sz w:val="24"/>
          <w:szCs w:val="24"/>
        </w:rPr>
        <w:t>Пользоваться приборами в лаборатории.</w:t>
      </w:r>
    </w:p>
    <w:p w:rsidR="001C4A45" w:rsidRPr="00756F82" w:rsidRDefault="001C4A45" w:rsidP="001C4A45">
      <w:pPr>
        <w:spacing w:after="0"/>
        <w:ind w:left="720"/>
        <w:jc w:val="both"/>
        <w:rPr>
          <w:rFonts w:ascii="Times New Roman" w:hAnsi="Times New Roman"/>
          <w:sz w:val="24"/>
          <w:szCs w:val="24"/>
        </w:rPr>
      </w:pPr>
    </w:p>
    <w:p w:rsidR="001C4A45" w:rsidRPr="00756F82" w:rsidRDefault="001C4A45" w:rsidP="001C4A45">
      <w:pPr>
        <w:spacing w:after="0"/>
        <w:jc w:val="both"/>
        <w:rPr>
          <w:rFonts w:ascii="Times New Roman" w:hAnsi="Times New Roman"/>
          <w:sz w:val="24"/>
          <w:szCs w:val="24"/>
        </w:rPr>
      </w:pPr>
    </w:p>
    <w:p w:rsidR="001C4A45" w:rsidRPr="00756F82" w:rsidRDefault="001C4A45" w:rsidP="001C4A45">
      <w:pPr>
        <w:spacing w:after="0"/>
        <w:jc w:val="both"/>
        <w:rPr>
          <w:rFonts w:ascii="Times New Roman" w:hAnsi="Times New Roman"/>
          <w:sz w:val="24"/>
          <w:szCs w:val="24"/>
        </w:rPr>
      </w:pPr>
    </w:p>
    <w:p w:rsidR="001C4A45" w:rsidRPr="00756F82" w:rsidRDefault="001C4A45" w:rsidP="001C4A45">
      <w:pPr>
        <w:spacing w:after="0"/>
        <w:jc w:val="center"/>
        <w:rPr>
          <w:rFonts w:ascii="Times New Roman" w:hAnsi="Times New Roman"/>
          <w:b/>
          <w:sz w:val="24"/>
          <w:szCs w:val="24"/>
        </w:rPr>
      </w:pPr>
      <w:r w:rsidRPr="00756F82">
        <w:rPr>
          <w:rFonts w:ascii="Times New Roman" w:hAnsi="Times New Roman"/>
          <w:b/>
          <w:sz w:val="24"/>
          <w:szCs w:val="24"/>
        </w:rPr>
        <w:t>По окончании практики студент должен</w:t>
      </w:r>
    </w:p>
    <w:p w:rsidR="001C4A45" w:rsidRPr="00756F82" w:rsidRDefault="001C4A45" w:rsidP="001C4A45">
      <w:pPr>
        <w:spacing w:after="0"/>
        <w:jc w:val="center"/>
        <w:rPr>
          <w:rFonts w:ascii="Times New Roman" w:hAnsi="Times New Roman"/>
          <w:b/>
          <w:sz w:val="24"/>
          <w:szCs w:val="24"/>
        </w:rPr>
      </w:pPr>
      <w:r w:rsidRPr="00756F82">
        <w:rPr>
          <w:rFonts w:ascii="Times New Roman" w:hAnsi="Times New Roman"/>
          <w:b/>
          <w:sz w:val="24"/>
          <w:szCs w:val="24"/>
        </w:rPr>
        <w:t>представить в колледж следующие документы:</w:t>
      </w:r>
    </w:p>
    <w:p w:rsidR="001C4A45" w:rsidRPr="00756F82" w:rsidRDefault="001C4A45" w:rsidP="00953A46">
      <w:pPr>
        <w:numPr>
          <w:ilvl w:val="0"/>
          <w:numId w:val="4"/>
        </w:numPr>
        <w:spacing w:after="0"/>
        <w:jc w:val="both"/>
        <w:rPr>
          <w:rFonts w:ascii="Times New Roman" w:hAnsi="Times New Roman"/>
          <w:sz w:val="24"/>
          <w:szCs w:val="24"/>
        </w:rPr>
      </w:pPr>
      <w:r w:rsidRPr="00756F82">
        <w:rPr>
          <w:rFonts w:ascii="Times New Roman" w:hAnsi="Times New Roman"/>
          <w:sz w:val="24"/>
          <w:szCs w:val="24"/>
        </w:rPr>
        <w:t>Дневник с оценкой за практику, заверенный подписью общего руководителя и печатью ЛПУ.</w:t>
      </w:r>
    </w:p>
    <w:p w:rsidR="001C4A45" w:rsidRPr="00756F82" w:rsidRDefault="001C4A45" w:rsidP="00953A46">
      <w:pPr>
        <w:numPr>
          <w:ilvl w:val="0"/>
          <w:numId w:val="4"/>
        </w:numPr>
        <w:spacing w:after="0"/>
        <w:jc w:val="both"/>
        <w:rPr>
          <w:rFonts w:ascii="Times New Roman" w:hAnsi="Times New Roman"/>
          <w:sz w:val="24"/>
          <w:szCs w:val="24"/>
        </w:rPr>
      </w:pPr>
      <w:r w:rsidRPr="00756F82">
        <w:rPr>
          <w:rFonts w:ascii="Times New Roman" w:hAnsi="Times New Roman"/>
          <w:sz w:val="24"/>
          <w:szCs w:val="24"/>
        </w:rPr>
        <w:t>Характеристику, заверенную подписью руководителя практики и печатью ЛПУ.</w:t>
      </w:r>
    </w:p>
    <w:p w:rsidR="001C4A45" w:rsidRPr="00756F82" w:rsidRDefault="001C4A45" w:rsidP="00953A46">
      <w:pPr>
        <w:numPr>
          <w:ilvl w:val="0"/>
          <w:numId w:val="4"/>
        </w:numPr>
        <w:spacing w:after="0"/>
        <w:jc w:val="both"/>
        <w:rPr>
          <w:rFonts w:ascii="Times New Roman" w:hAnsi="Times New Roman"/>
          <w:sz w:val="24"/>
          <w:szCs w:val="24"/>
        </w:rPr>
      </w:pPr>
      <w:r w:rsidRPr="00756F82">
        <w:rPr>
          <w:rFonts w:ascii="Times New Roman" w:hAnsi="Times New Roman"/>
          <w:sz w:val="24"/>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1C4A45" w:rsidRPr="00756F82" w:rsidRDefault="001C4A45" w:rsidP="00953A46">
      <w:pPr>
        <w:numPr>
          <w:ilvl w:val="0"/>
          <w:numId w:val="4"/>
        </w:numPr>
        <w:spacing w:after="0"/>
        <w:jc w:val="both"/>
        <w:rPr>
          <w:rFonts w:ascii="Times New Roman" w:hAnsi="Times New Roman"/>
          <w:sz w:val="24"/>
          <w:szCs w:val="24"/>
        </w:rPr>
      </w:pPr>
      <w:r w:rsidRPr="00756F82">
        <w:rPr>
          <w:rFonts w:ascii="Times New Roman" w:hAnsi="Times New Roman"/>
          <w:sz w:val="24"/>
          <w:szCs w:val="24"/>
        </w:rPr>
        <w:t>Выполненную самостоятельную работу.</w:t>
      </w:r>
    </w:p>
    <w:p w:rsidR="001C4A45" w:rsidRPr="00756F82" w:rsidRDefault="001C4A45" w:rsidP="001C4A45">
      <w:pPr>
        <w:spacing w:after="0"/>
        <w:jc w:val="both"/>
        <w:rPr>
          <w:rFonts w:ascii="Times New Roman" w:hAnsi="Times New Roman"/>
          <w:sz w:val="24"/>
          <w:szCs w:val="24"/>
        </w:rPr>
      </w:pPr>
    </w:p>
    <w:p w:rsidR="001C4A45" w:rsidRPr="00756F82" w:rsidRDefault="001C4A45" w:rsidP="001C4A45">
      <w:pPr>
        <w:spacing w:after="0"/>
        <w:jc w:val="both"/>
        <w:rPr>
          <w:rFonts w:ascii="Times New Roman" w:hAnsi="Times New Roman"/>
          <w:sz w:val="24"/>
          <w:szCs w:val="24"/>
        </w:rPr>
      </w:pPr>
    </w:p>
    <w:p w:rsidR="001C4A45" w:rsidRPr="00756F82" w:rsidRDefault="001C4A45" w:rsidP="001C4A45">
      <w:pPr>
        <w:spacing w:after="0"/>
        <w:jc w:val="both"/>
        <w:rPr>
          <w:rFonts w:ascii="Times New Roman" w:hAnsi="Times New Roman"/>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jc w:val="center"/>
        <w:rPr>
          <w:rFonts w:ascii="Times New Roman" w:hAnsi="Times New Roman"/>
          <w:b/>
          <w:sz w:val="24"/>
          <w:szCs w:val="24"/>
        </w:rPr>
      </w:pPr>
    </w:p>
    <w:p w:rsidR="001C4A45" w:rsidRPr="00682B0D" w:rsidRDefault="001C4A45" w:rsidP="001C4A45">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lastRenderedPageBreak/>
        <w:t xml:space="preserve">В результате </w:t>
      </w:r>
      <w:r w:rsidRPr="00682B0D">
        <w:rPr>
          <w:rFonts w:ascii="Times New Roman" w:hAnsi="Times New Roman"/>
          <w:b/>
          <w:sz w:val="24"/>
          <w:szCs w:val="24"/>
        </w:rPr>
        <w:t>производственной</w:t>
      </w:r>
      <w:r w:rsidRPr="00682B0D">
        <w:rPr>
          <w:rFonts w:ascii="Times New Roman" w:hAnsi="Times New Roman"/>
          <w:b/>
          <w:bCs/>
          <w:sz w:val="24"/>
          <w:szCs w:val="24"/>
        </w:rPr>
        <w:t xml:space="preserve"> практики обучающийся должен:</w:t>
      </w:r>
    </w:p>
    <w:p w:rsidR="001C4A45" w:rsidRPr="00682B0D" w:rsidRDefault="001C4A45" w:rsidP="001C4A45">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Приобрести практический опыт:</w:t>
      </w:r>
    </w:p>
    <w:p w:rsidR="001C4A45" w:rsidRPr="00682B0D" w:rsidRDefault="001C4A45" w:rsidP="001C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rsidR="001C4A45" w:rsidRPr="00682B0D" w:rsidRDefault="001C4A45" w:rsidP="001C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техники</w:t>
      </w:r>
      <w:r w:rsidRPr="00682B0D">
        <w:rPr>
          <w:rFonts w:ascii="Times New Roman" w:hAnsi="Times New Roman"/>
          <w:sz w:val="24"/>
          <w:szCs w:val="24"/>
        </w:rPr>
        <w:t xml:space="preserve"> посевов на ч</w:t>
      </w:r>
      <w:r>
        <w:rPr>
          <w:rFonts w:ascii="Times New Roman" w:hAnsi="Times New Roman"/>
          <w:sz w:val="24"/>
          <w:szCs w:val="24"/>
        </w:rPr>
        <w:t>ашки</w:t>
      </w:r>
      <w:r w:rsidRPr="00682B0D">
        <w:rPr>
          <w:rFonts w:ascii="Times New Roman" w:hAnsi="Times New Roman"/>
          <w:sz w:val="24"/>
          <w:szCs w:val="24"/>
        </w:rPr>
        <w:t xml:space="preserve"> Петри, скошенный </w:t>
      </w:r>
      <w:proofErr w:type="spellStart"/>
      <w:r w:rsidRPr="00682B0D">
        <w:rPr>
          <w:rFonts w:ascii="Times New Roman" w:hAnsi="Times New Roman"/>
          <w:sz w:val="24"/>
          <w:szCs w:val="24"/>
        </w:rPr>
        <w:t>агар</w:t>
      </w:r>
      <w:proofErr w:type="spellEnd"/>
      <w:r w:rsidRPr="00682B0D">
        <w:rPr>
          <w:rFonts w:ascii="Times New Roman" w:hAnsi="Times New Roman"/>
          <w:sz w:val="24"/>
          <w:szCs w:val="24"/>
        </w:rPr>
        <w:t xml:space="preserve"> и высокий столбик </w:t>
      </w:r>
      <w:proofErr w:type="spellStart"/>
      <w:r w:rsidRPr="00682B0D">
        <w:rPr>
          <w:rFonts w:ascii="Times New Roman" w:hAnsi="Times New Roman"/>
          <w:sz w:val="24"/>
          <w:szCs w:val="24"/>
        </w:rPr>
        <w:t>агара</w:t>
      </w:r>
      <w:proofErr w:type="spellEnd"/>
      <w:r w:rsidRPr="00682B0D">
        <w:rPr>
          <w:rFonts w:ascii="Times New Roman" w:hAnsi="Times New Roman"/>
          <w:sz w:val="24"/>
          <w:szCs w:val="24"/>
        </w:rPr>
        <w:t>.</w:t>
      </w:r>
    </w:p>
    <w:p w:rsidR="001C4A45" w:rsidRPr="00682B0D" w:rsidRDefault="001C4A45" w:rsidP="001C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rsidR="001C4A45" w:rsidRPr="00682B0D" w:rsidRDefault="001C4A45" w:rsidP="001C4A45">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Освоить умения:</w:t>
      </w:r>
    </w:p>
    <w:p w:rsidR="001C4A45" w:rsidRPr="00682B0D" w:rsidRDefault="001C4A45" w:rsidP="001C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готовить материал к микробиологическим исследованиям;</w:t>
      </w:r>
    </w:p>
    <w:p w:rsidR="001C4A45" w:rsidRPr="00682B0D" w:rsidRDefault="001C4A45" w:rsidP="001C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определять </w:t>
      </w:r>
      <w:proofErr w:type="spellStart"/>
      <w:r w:rsidRPr="00682B0D">
        <w:rPr>
          <w:rFonts w:ascii="Times New Roman" w:hAnsi="Times New Roman"/>
          <w:sz w:val="24"/>
          <w:szCs w:val="24"/>
        </w:rPr>
        <w:t>культуральные</w:t>
      </w:r>
      <w:proofErr w:type="spellEnd"/>
      <w:r w:rsidRPr="00682B0D">
        <w:rPr>
          <w:rFonts w:ascii="Times New Roman" w:hAnsi="Times New Roman"/>
          <w:sz w:val="24"/>
          <w:szCs w:val="24"/>
        </w:rPr>
        <w:t xml:space="preserve"> и морфологические свойства ; </w:t>
      </w:r>
    </w:p>
    <w:p w:rsidR="001C4A45" w:rsidRPr="00682B0D" w:rsidRDefault="001C4A45" w:rsidP="001C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вести учетно-отчетную документацию; </w:t>
      </w:r>
    </w:p>
    <w:p w:rsidR="001C4A45" w:rsidRPr="00682B0D" w:rsidRDefault="001C4A45" w:rsidP="001C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производить забор исследуемого материала;</w:t>
      </w:r>
    </w:p>
    <w:p w:rsidR="001C4A45" w:rsidRDefault="001C4A45" w:rsidP="001C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принимать, регистрировать,  материал;</w:t>
      </w:r>
    </w:p>
    <w:p w:rsidR="001C4A45" w:rsidRPr="00682B0D" w:rsidRDefault="001C4A45" w:rsidP="001C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утилизировать отработанный материал.</w:t>
      </w:r>
    </w:p>
    <w:p w:rsidR="001C4A45" w:rsidRPr="00682B0D" w:rsidRDefault="001C4A45" w:rsidP="001C4A45">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Знать:</w:t>
      </w:r>
    </w:p>
    <w:p w:rsidR="001C4A45" w:rsidRPr="00682B0D" w:rsidRDefault="001C4A45" w:rsidP="001C4A45">
      <w:pPr>
        <w:pStyle w:val="130"/>
        <w:shd w:val="clear" w:color="auto" w:fill="auto"/>
        <w:spacing w:line="276" w:lineRule="auto"/>
        <w:ind w:firstLine="280"/>
        <w:jc w:val="left"/>
        <w:rPr>
          <w:color w:val="auto"/>
          <w:sz w:val="24"/>
          <w:szCs w:val="24"/>
        </w:rPr>
      </w:pPr>
      <w:r w:rsidRPr="00682B0D">
        <w:rPr>
          <w:color w:val="auto"/>
          <w:sz w:val="24"/>
          <w:szCs w:val="24"/>
        </w:rPr>
        <w:t xml:space="preserve">- задачи, структуру, оборудование, правила работы и техники безопасности в микробиологический  лаборатории; </w:t>
      </w:r>
    </w:p>
    <w:p w:rsidR="001C4A45" w:rsidRPr="0068639F" w:rsidRDefault="001C4A45" w:rsidP="001C4A45">
      <w:pPr>
        <w:pStyle w:val="130"/>
        <w:shd w:val="clear" w:color="auto" w:fill="auto"/>
        <w:spacing w:line="276" w:lineRule="auto"/>
        <w:ind w:firstLine="280"/>
        <w:jc w:val="left"/>
        <w:rPr>
          <w:color w:val="00B050"/>
          <w:sz w:val="24"/>
          <w:szCs w:val="24"/>
        </w:rPr>
      </w:pPr>
      <w:r w:rsidRPr="00682B0D">
        <w:rPr>
          <w:color w:val="auto"/>
          <w:sz w:val="24"/>
          <w:szCs w:val="24"/>
        </w:rPr>
        <w:t xml:space="preserve">- основные методы и диагностическое значение  исследований </w:t>
      </w:r>
      <w:r>
        <w:rPr>
          <w:color w:val="auto"/>
          <w:sz w:val="24"/>
          <w:szCs w:val="24"/>
        </w:rPr>
        <w:t xml:space="preserve">протеолитических , </w:t>
      </w:r>
      <w:proofErr w:type="spellStart"/>
      <w:r>
        <w:rPr>
          <w:color w:val="auto"/>
          <w:sz w:val="24"/>
          <w:szCs w:val="24"/>
        </w:rPr>
        <w:t>сахара</w:t>
      </w:r>
      <w:r w:rsidRPr="00682B0D">
        <w:rPr>
          <w:color w:val="auto"/>
          <w:sz w:val="24"/>
          <w:szCs w:val="24"/>
        </w:rPr>
        <w:t>литических</w:t>
      </w:r>
      <w:proofErr w:type="spellEnd"/>
      <w:r w:rsidRPr="00682B0D">
        <w:rPr>
          <w:color w:val="auto"/>
          <w:sz w:val="24"/>
          <w:szCs w:val="24"/>
        </w:rPr>
        <w:t>, гемолитических свойств микроорганизмов, антигенной структуры</w:t>
      </w:r>
      <w:r w:rsidRPr="0068639F">
        <w:rPr>
          <w:color w:val="00B050"/>
          <w:sz w:val="24"/>
          <w:szCs w:val="24"/>
        </w:rPr>
        <w:t>.</w:t>
      </w:r>
    </w:p>
    <w:p w:rsidR="001C4A45" w:rsidRPr="0068639F" w:rsidRDefault="001C4A45" w:rsidP="001C4A45">
      <w:pPr>
        <w:pStyle w:val="130"/>
        <w:shd w:val="clear" w:color="auto" w:fill="auto"/>
        <w:spacing w:line="276" w:lineRule="auto"/>
        <w:ind w:firstLine="280"/>
        <w:jc w:val="center"/>
        <w:rPr>
          <w:color w:val="00B050"/>
          <w:sz w:val="24"/>
          <w:szCs w:val="24"/>
        </w:rPr>
      </w:pPr>
    </w:p>
    <w:p w:rsidR="001C4A45" w:rsidRDefault="001C4A45" w:rsidP="001C4A45">
      <w:pPr>
        <w:spacing w:after="0"/>
        <w:jc w:val="center"/>
        <w:rPr>
          <w:rFonts w:ascii="Times New Roman" w:hAnsi="Times New Roman"/>
          <w:b/>
          <w:color w:val="00B050"/>
          <w:sz w:val="24"/>
          <w:szCs w:val="24"/>
        </w:rPr>
      </w:pPr>
    </w:p>
    <w:p w:rsidR="001C4A45" w:rsidRDefault="001C4A45" w:rsidP="001C4A45">
      <w:pPr>
        <w:spacing w:after="0"/>
        <w:jc w:val="center"/>
        <w:rPr>
          <w:rFonts w:ascii="Times New Roman" w:hAnsi="Times New Roman"/>
          <w:b/>
          <w:color w:val="00B050"/>
          <w:sz w:val="24"/>
          <w:szCs w:val="24"/>
        </w:rPr>
      </w:pPr>
    </w:p>
    <w:p w:rsidR="001C4A45" w:rsidRDefault="001C4A45" w:rsidP="001C4A45">
      <w:pPr>
        <w:spacing w:after="0"/>
        <w:jc w:val="center"/>
        <w:rPr>
          <w:rFonts w:ascii="Times New Roman" w:hAnsi="Times New Roman"/>
          <w:b/>
          <w:color w:val="00B050"/>
          <w:sz w:val="24"/>
          <w:szCs w:val="24"/>
        </w:rPr>
      </w:pPr>
    </w:p>
    <w:p w:rsidR="001C4A45" w:rsidRDefault="001C4A45" w:rsidP="001C4A45">
      <w:pPr>
        <w:spacing w:after="0"/>
        <w:jc w:val="center"/>
        <w:rPr>
          <w:rFonts w:ascii="Times New Roman" w:hAnsi="Times New Roman"/>
          <w:b/>
          <w:color w:val="00B050"/>
          <w:sz w:val="24"/>
          <w:szCs w:val="24"/>
        </w:rPr>
      </w:pPr>
    </w:p>
    <w:p w:rsidR="001C4A45" w:rsidRDefault="001C4A45" w:rsidP="001C4A45">
      <w:pPr>
        <w:spacing w:after="0"/>
        <w:jc w:val="center"/>
        <w:rPr>
          <w:rFonts w:ascii="Times New Roman" w:hAnsi="Times New Roman"/>
          <w:b/>
          <w:color w:val="00B050"/>
          <w:sz w:val="24"/>
          <w:szCs w:val="24"/>
        </w:rPr>
      </w:pPr>
    </w:p>
    <w:p w:rsidR="001C4A45" w:rsidRDefault="001C4A45" w:rsidP="001C4A45">
      <w:pPr>
        <w:spacing w:after="0"/>
        <w:jc w:val="center"/>
        <w:rPr>
          <w:rFonts w:ascii="Times New Roman" w:hAnsi="Times New Roman"/>
          <w:b/>
          <w:color w:val="00B050"/>
          <w:sz w:val="24"/>
          <w:szCs w:val="24"/>
        </w:rPr>
      </w:pPr>
    </w:p>
    <w:p w:rsidR="001C4A45" w:rsidRPr="001C4A45" w:rsidRDefault="001C4A45" w:rsidP="001C4A45">
      <w:pPr>
        <w:spacing w:after="0"/>
        <w:jc w:val="center"/>
        <w:rPr>
          <w:rFonts w:ascii="Times New Roman" w:hAnsi="Times New Roman"/>
          <w:sz w:val="24"/>
          <w:szCs w:val="24"/>
        </w:rPr>
      </w:pPr>
      <w:r>
        <w:rPr>
          <w:rFonts w:ascii="Times New Roman" w:hAnsi="Times New Roman"/>
          <w:b/>
          <w:sz w:val="24"/>
          <w:szCs w:val="24"/>
        </w:rPr>
        <w:br w:type="page"/>
      </w:r>
      <w:r w:rsidRPr="00CC029E">
        <w:rPr>
          <w:rFonts w:ascii="Times New Roman" w:hAnsi="Times New Roman"/>
          <w:b/>
          <w:sz w:val="28"/>
          <w:szCs w:val="24"/>
        </w:rPr>
        <w:lastRenderedPageBreak/>
        <w:t>Тематический план</w:t>
      </w:r>
    </w:p>
    <w:p w:rsidR="001C4A45" w:rsidRPr="004F4466" w:rsidRDefault="001C4A45" w:rsidP="001C4A45">
      <w:pPr>
        <w:spacing w:after="0"/>
        <w:jc w:val="center"/>
        <w:rPr>
          <w:rFonts w:ascii="Times New Roman" w:hAnsi="Times New Roman"/>
          <w:b/>
          <w:sz w:val="24"/>
          <w:szCs w:val="24"/>
        </w:rPr>
      </w:pPr>
      <w:r w:rsidRPr="004F4466">
        <w:rPr>
          <w:rFonts w:ascii="Times New Roman" w:hAnsi="Times New Roman"/>
          <w:b/>
          <w:sz w:val="24"/>
          <w:szCs w:val="24"/>
        </w:rPr>
        <w:t>Квалификация Медицинский технолог</w:t>
      </w:r>
    </w:p>
    <w:p w:rsidR="001C4A45" w:rsidRPr="004F4466" w:rsidRDefault="001C4A45" w:rsidP="001C4A45">
      <w:pPr>
        <w:spacing w:after="0"/>
        <w:jc w:val="center"/>
        <w:rPr>
          <w:rFonts w:ascii="Times New Roman" w:hAnsi="Times New Roman"/>
          <w:sz w:val="24"/>
          <w:szCs w:val="24"/>
        </w:rPr>
      </w:pPr>
      <w:r>
        <w:rPr>
          <w:rFonts w:ascii="Times New Roman" w:hAnsi="Times New Roman"/>
          <w:b/>
          <w:sz w:val="24"/>
          <w:szCs w:val="24"/>
        </w:rPr>
        <w:t>6</w:t>
      </w:r>
      <w:r w:rsidRPr="004F4466">
        <w:rPr>
          <w:rFonts w:ascii="Times New Roman" w:hAnsi="Times New Roman"/>
          <w:b/>
          <w:sz w:val="24"/>
          <w:szCs w:val="24"/>
        </w:rPr>
        <w:t xml:space="preserve"> семестр</w:t>
      </w: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3194"/>
        <w:gridCol w:w="3391"/>
        <w:gridCol w:w="9"/>
        <w:gridCol w:w="1688"/>
      </w:tblGrid>
      <w:tr w:rsidR="001C4A45" w:rsidRPr="0012664B" w:rsidTr="00CC029E">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1C4A45" w:rsidRPr="0012664B" w:rsidRDefault="001C4A45" w:rsidP="00CC029E">
            <w:pPr>
              <w:widowControl w:val="0"/>
              <w:tabs>
                <w:tab w:val="right" w:leader="underscore" w:pos="9639"/>
              </w:tabs>
              <w:spacing w:after="0" w:line="240" w:lineRule="auto"/>
              <w:jc w:val="center"/>
              <w:rPr>
                <w:rFonts w:ascii="Times New Roman" w:hAnsi="Times New Roman"/>
                <w:bCs/>
                <w:color w:val="FF0000"/>
                <w:sz w:val="24"/>
                <w:szCs w:val="24"/>
              </w:rPr>
            </w:pP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1C4A45" w:rsidRPr="0012664B" w:rsidRDefault="001C4A45" w:rsidP="00CC029E">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tc>
        <w:tc>
          <w:tcPr>
            <w:tcW w:w="948" w:type="pct"/>
            <w:tcBorders>
              <w:top w:val="single" w:sz="4" w:space="0" w:color="auto"/>
              <w:left w:val="single" w:sz="4" w:space="0" w:color="auto"/>
              <w:bottom w:val="single" w:sz="4" w:space="0" w:color="auto"/>
              <w:right w:val="single" w:sz="4" w:space="0" w:color="auto"/>
            </w:tcBorders>
            <w:vAlign w:val="center"/>
            <w:hideMark/>
          </w:tcPr>
          <w:p w:rsidR="001C4A45" w:rsidRPr="0012664B" w:rsidRDefault="001C4A45" w:rsidP="00CC029E">
            <w:pPr>
              <w:widowControl w:val="0"/>
              <w:tabs>
                <w:tab w:val="right" w:leader="underscore" w:pos="9639"/>
              </w:tabs>
              <w:spacing w:after="0" w:line="240" w:lineRule="auto"/>
              <w:jc w:val="center"/>
              <w:rPr>
                <w:rFonts w:ascii="Times New Roman" w:hAnsi="Times New Roman"/>
                <w:b/>
                <w:bCs/>
                <w:sz w:val="24"/>
                <w:szCs w:val="24"/>
              </w:rPr>
            </w:pPr>
            <w:r w:rsidRPr="0012664B">
              <w:rPr>
                <w:rFonts w:ascii="Times New Roman" w:hAnsi="Times New Roman"/>
                <w:b/>
                <w:bCs/>
                <w:sz w:val="24"/>
                <w:szCs w:val="24"/>
              </w:rPr>
              <w:t>108</w:t>
            </w:r>
          </w:p>
        </w:tc>
      </w:tr>
      <w:tr w:rsidR="001C4A45" w:rsidRPr="0012664B" w:rsidTr="00CC029E">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1C4A45" w:rsidRPr="0012664B" w:rsidRDefault="001C4A45" w:rsidP="00CC029E">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1C4A45" w:rsidRPr="0012664B" w:rsidRDefault="001C4A45" w:rsidP="00CC029E">
            <w:pPr>
              <w:spacing w:after="0" w:line="240" w:lineRule="auto"/>
              <w:rPr>
                <w:rFonts w:ascii="Times New Roman" w:hAnsi="Times New Roman"/>
                <w:i/>
                <w:sz w:val="24"/>
                <w:szCs w:val="24"/>
              </w:rPr>
            </w:pPr>
            <w:r w:rsidRPr="0012664B">
              <w:rPr>
                <w:rFonts w:ascii="Times New Roman" w:hAnsi="Times New Roman"/>
                <w:i/>
                <w:sz w:val="24"/>
                <w:szCs w:val="24"/>
              </w:rPr>
              <w:t>Организация рабочего места:</w:t>
            </w:r>
          </w:p>
          <w:p w:rsidR="001C4A45" w:rsidRPr="0012664B" w:rsidRDefault="001C4A45" w:rsidP="00CC029E">
            <w:pPr>
              <w:spacing w:after="0" w:line="240" w:lineRule="auto"/>
              <w:rPr>
                <w:rFonts w:ascii="Times New Roman" w:hAnsi="Times New Roman"/>
                <w:sz w:val="24"/>
                <w:szCs w:val="24"/>
              </w:rPr>
            </w:pPr>
            <w:r w:rsidRPr="0012664B">
              <w:rPr>
                <w:rFonts w:ascii="Times New Roman" w:hAnsi="Times New Roman"/>
                <w:sz w:val="24"/>
                <w:szCs w:val="24"/>
              </w:rPr>
              <w:t>Приготовление питательных сред  общеупотребительных, элективных, дифференциально-диагностических сред для выделения возбудителей  воздушно-капельных инфекций и заболеваний передающихся половым путем.</w:t>
            </w:r>
          </w:p>
          <w:p w:rsidR="001C4A45" w:rsidRPr="0012664B" w:rsidRDefault="001C4A45" w:rsidP="00CC029E">
            <w:pPr>
              <w:spacing w:after="0" w:line="240" w:lineRule="auto"/>
              <w:jc w:val="both"/>
              <w:rPr>
                <w:rFonts w:ascii="Times New Roman" w:hAnsi="Times New Roman"/>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rsidR="001C4A45" w:rsidRPr="0012664B" w:rsidRDefault="001C4A45" w:rsidP="00CC029E">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1C4A45" w:rsidRPr="0012664B" w:rsidTr="00CC029E">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1C4A45" w:rsidRPr="0012664B" w:rsidRDefault="001C4A45" w:rsidP="00CC029E">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2</w:t>
            </w:r>
          </w:p>
        </w:tc>
        <w:tc>
          <w:tcPr>
            <w:tcW w:w="3704" w:type="pct"/>
            <w:gridSpan w:val="3"/>
            <w:tcBorders>
              <w:top w:val="single" w:sz="4" w:space="0" w:color="auto"/>
              <w:left w:val="single" w:sz="4" w:space="0" w:color="auto"/>
              <w:bottom w:val="single" w:sz="4" w:space="0" w:color="auto"/>
              <w:right w:val="single" w:sz="4" w:space="0" w:color="auto"/>
            </w:tcBorders>
            <w:hideMark/>
          </w:tcPr>
          <w:p w:rsidR="001C4A45" w:rsidRPr="0012664B" w:rsidRDefault="001C4A45" w:rsidP="00CC029E">
            <w:pPr>
              <w:spacing w:after="0" w:line="240" w:lineRule="auto"/>
              <w:rPr>
                <w:rFonts w:ascii="Times New Roman" w:hAnsi="Times New Roman"/>
                <w:sz w:val="24"/>
                <w:szCs w:val="24"/>
              </w:rPr>
            </w:pPr>
            <w:r w:rsidRPr="0012664B">
              <w:rPr>
                <w:rFonts w:ascii="Times New Roman" w:hAnsi="Times New Roman"/>
                <w:i/>
                <w:sz w:val="24"/>
                <w:szCs w:val="24"/>
              </w:rPr>
              <w:t>Микробиологическая диагностика возбудителей</w:t>
            </w:r>
            <w:r w:rsidR="003B4163">
              <w:rPr>
                <w:rFonts w:ascii="Times New Roman" w:hAnsi="Times New Roman"/>
                <w:i/>
                <w:sz w:val="24"/>
                <w:szCs w:val="24"/>
              </w:rPr>
              <w:t xml:space="preserve"> </w:t>
            </w:r>
            <w:r w:rsidRPr="0012664B">
              <w:rPr>
                <w:rFonts w:ascii="Times New Roman" w:hAnsi="Times New Roman"/>
                <w:i/>
                <w:sz w:val="24"/>
                <w:szCs w:val="24"/>
              </w:rPr>
              <w:t>инфекционных заболеваний</w:t>
            </w:r>
          </w:p>
          <w:p w:rsidR="001C4A45" w:rsidRPr="0012664B" w:rsidRDefault="001C4A45" w:rsidP="00CC029E">
            <w:pPr>
              <w:spacing w:after="0" w:line="240" w:lineRule="auto"/>
              <w:rPr>
                <w:rFonts w:ascii="Times New Roman" w:hAnsi="Times New Roman"/>
                <w:sz w:val="24"/>
                <w:szCs w:val="24"/>
              </w:rPr>
            </w:pPr>
            <w:r w:rsidRPr="0012664B">
              <w:rPr>
                <w:rFonts w:ascii="Times New Roman" w:hAnsi="Times New Roman"/>
                <w:sz w:val="24"/>
                <w:szCs w:val="24"/>
              </w:rPr>
              <w:t>( воздушно-капельных,  кишечных инфекций )</w:t>
            </w:r>
          </w:p>
        </w:tc>
        <w:tc>
          <w:tcPr>
            <w:tcW w:w="948" w:type="pct"/>
            <w:tcBorders>
              <w:top w:val="single" w:sz="4" w:space="0" w:color="auto"/>
              <w:left w:val="single" w:sz="4" w:space="0" w:color="auto"/>
              <w:bottom w:val="single" w:sz="4" w:space="0" w:color="auto"/>
              <w:right w:val="single" w:sz="4" w:space="0" w:color="auto"/>
            </w:tcBorders>
            <w:vAlign w:val="center"/>
            <w:hideMark/>
          </w:tcPr>
          <w:p w:rsidR="001C4A45" w:rsidRPr="0012664B" w:rsidRDefault="001C4A45" w:rsidP="00CC029E">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48</w:t>
            </w:r>
          </w:p>
        </w:tc>
      </w:tr>
      <w:tr w:rsidR="001C4A45" w:rsidRPr="0012664B" w:rsidTr="00CC029E">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1C4A45" w:rsidRPr="0012664B" w:rsidRDefault="001C4A45" w:rsidP="00CC029E">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3</w:t>
            </w:r>
          </w:p>
        </w:tc>
        <w:tc>
          <w:tcPr>
            <w:tcW w:w="3704" w:type="pct"/>
            <w:gridSpan w:val="3"/>
            <w:tcBorders>
              <w:top w:val="single" w:sz="4" w:space="0" w:color="auto"/>
              <w:left w:val="single" w:sz="4" w:space="0" w:color="auto"/>
              <w:bottom w:val="single" w:sz="4" w:space="0" w:color="auto"/>
              <w:right w:val="single" w:sz="4" w:space="0" w:color="auto"/>
            </w:tcBorders>
            <w:hideMark/>
          </w:tcPr>
          <w:p w:rsidR="001C4A45" w:rsidRPr="0012664B" w:rsidRDefault="001C4A45" w:rsidP="00CC029E">
            <w:pPr>
              <w:spacing w:after="0" w:line="240" w:lineRule="auto"/>
              <w:rPr>
                <w:rFonts w:ascii="Times New Roman" w:hAnsi="Times New Roman"/>
                <w:sz w:val="24"/>
                <w:szCs w:val="24"/>
              </w:rPr>
            </w:pPr>
            <w:r w:rsidRPr="0012664B">
              <w:rPr>
                <w:rFonts w:ascii="Times New Roman" w:hAnsi="Times New Roman"/>
                <w:i/>
                <w:sz w:val="24"/>
                <w:szCs w:val="24"/>
              </w:rPr>
              <w:t>Иммунодиагностика</w:t>
            </w:r>
          </w:p>
          <w:p w:rsidR="001C4A45" w:rsidRPr="0012664B" w:rsidRDefault="001C4A45" w:rsidP="00CC029E">
            <w:pPr>
              <w:spacing w:after="0" w:line="240" w:lineRule="auto"/>
              <w:rPr>
                <w:rFonts w:ascii="Times New Roman" w:hAnsi="Times New Roman"/>
                <w:sz w:val="24"/>
                <w:szCs w:val="24"/>
              </w:rPr>
            </w:pPr>
            <w:r w:rsidRPr="0012664B">
              <w:rPr>
                <w:rFonts w:ascii="Times New Roman" w:hAnsi="Times New Roman"/>
                <w:sz w:val="24"/>
                <w:szCs w:val="24"/>
              </w:rPr>
              <w:t>РА, РП, РСК,РИФ, РСК,ПЦР.</w:t>
            </w:r>
          </w:p>
        </w:tc>
        <w:tc>
          <w:tcPr>
            <w:tcW w:w="948" w:type="pct"/>
            <w:tcBorders>
              <w:top w:val="single" w:sz="4" w:space="0" w:color="auto"/>
              <w:left w:val="single" w:sz="4" w:space="0" w:color="auto"/>
              <w:bottom w:val="single" w:sz="4" w:space="0" w:color="auto"/>
              <w:right w:val="single" w:sz="4" w:space="0" w:color="auto"/>
            </w:tcBorders>
            <w:vAlign w:val="center"/>
            <w:hideMark/>
          </w:tcPr>
          <w:p w:rsidR="001C4A45" w:rsidRPr="0012664B" w:rsidRDefault="001C4A45" w:rsidP="00CC029E">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1C4A45" w:rsidRPr="0012664B" w:rsidTr="00CC029E">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1C4A45" w:rsidRPr="0012664B" w:rsidRDefault="001C4A45" w:rsidP="00CC029E">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1C4A45" w:rsidRPr="0012664B" w:rsidRDefault="001C4A45" w:rsidP="00CC029E">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i/>
                <w:sz w:val="24"/>
                <w:szCs w:val="24"/>
              </w:rPr>
              <w:t>Санитарно – бактериологическое  исследование</w:t>
            </w:r>
          </w:p>
          <w:p w:rsidR="001C4A45" w:rsidRPr="0012664B" w:rsidRDefault="001C4A45" w:rsidP="00CC029E">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rsidR="001C4A45" w:rsidRPr="0012664B" w:rsidRDefault="001C4A45" w:rsidP="00CC029E">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18</w:t>
            </w:r>
          </w:p>
        </w:tc>
      </w:tr>
      <w:tr w:rsidR="001C4A45" w:rsidRPr="0012664B" w:rsidTr="00CC029E">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1C4A45" w:rsidRPr="0012664B" w:rsidRDefault="001C4A45" w:rsidP="00CC029E">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5</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1C4A45" w:rsidRPr="0012664B" w:rsidRDefault="001C4A45" w:rsidP="00CC029E">
            <w:pPr>
              <w:spacing w:after="0" w:line="240" w:lineRule="auto"/>
              <w:rPr>
                <w:rFonts w:ascii="Times New Roman" w:hAnsi="Times New Roman"/>
                <w:bCs/>
                <w:i/>
                <w:sz w:val="24"/>
                <w:szCs w:val="24"/>
              </w:rPr>
            </w:pPr>
            <w:r w:rsidRPr="0012664B">
              <w:rPr>
                <w:rFonts w:ascii="Times New Roman" w:hAnsi="Times New Roman"/>
                <w:bCs/>
                <w:i/>
                <w:sz w:val="24"/>
                <w:szCs w:val="24"/>
              </w:rPr>
              <w:t>Выполнение мер санитарно-эпидемиологического режима в КДЛ:</w:t>
            </w:r>
          </w:p>
          <w:p w:rsidR="001C4A45" w:rsidRPr="0012664B" w:rsidRDefault="001C4A45" w:rsidP="00CC029E">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rsidR="001C4A45" w:rsidRPr="0012664B" w:rsidRDefault="001C4A45" w:rsidP="00CC029E">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1C4A45" w:rsidRPr="0012664B" w:rsidTr="00CC029E">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1C4A45" w:rsidRPr="0012664B" w:rsidRDefault="001C4A45" w:rsidP="00CC029E">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1C4A45" w:rsidRPr="0012664B" w:rsidRDefault="001C4A45" w:rsidP="00CC029E">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 xml:space="preserve">Дифференцированный зачет </w:t>
            </w:r>
          </w:p>
        </w:tc>
        <w:tc>
          <w:tcPr>
            <w:tcW w:w="948" w:type="pct"/>
            <w:tcBorders>
              <w:top w:val="single" w:sz="4" w:space="0" w:color="auto"/>
              <w:left w:val="single" w:sz="4" w:space="0" w:color="auto"/>
              <w:bottom w:val="single" w:sz="4" w:space="0" w:color="auto"/>
              <w:right w:val="single" w:sz="4" w:space="0" w:color="auto"/>
            </w:tcBorders>
            <w:vAlign w:val="center"/>
            <w:hideMark/>
          </w:tcPr>
          <w:p w:rsidR="001C4A45" w:rsidRPr="0012664B" w:rsidRDefault="001C4A45" w:rsidP="00CC029E">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r>
      <w:tr w:rsidR="001C4A45" w:rsidRPr="0012664B" w:rsidTr="00CC029E">
        <w:trPr>
          <w:trHeight w:val="340"/>
        </w:trPr>
        <w:tc>
          <w:tcPr>
            <w:tcW w:w="4047" w:type="pct"/>
            <w:gridSpan w:val="3"/>
            <w:tcBorders>
              <w:top w:val="single" w:sz="4" w:space="0" w:color="auto"/>
              <w:left w:val="single" w:sz="4" w:space="0" w:color="auto"/>
              <w:bottom w:val="single" w:sz="4" w:space="0" w:color="auto"/>
              <w:right w:val="single" w:sz="4" w:space="0" w:color="auto"/>
            </w:tcBorders>
            <w:vAlign w:val="center"/>
            <w:hideMark/>
          </w:tcPr>
          <w:p w:rsidR="001C4A45" w:rsidRPr="0012664B" w:rsidRDefault="001C4A45" w:rsidP="00CC029E">
            <w:pPr>
              <w:widowControl w:val="0"/>
              <w:tabs>
                <w:tab w:val="right" w:leader="underscore" w:pos="9639"/>
              </w:tabs>
              <w:spacing w:after="0" w:line="240" w:lineRule="auto"/>
              <w:jc w:val="both"/>
              <w:rPr>
                <w:rFonts w:ascii="Times New Roman" w:hAnsi="Times New Roman"/>
                <w:b/>
                <w:bCs/>
                <w:sz w:val="24"/>
                <w:szCs w:val="24"/>
              </w:rPr>
            </w:pPr>
            <w:r w:rsidRPr="0012664B">
              <w:rPr>
                <w:rFonts w:ascii="Times New Roman" w:hAnsi="Times New Roman"/>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rsidR="001C4A45" w:rsidRPr="0012664B" w:rsidRDefault="00B81DEC" w:rsidP="00B81DEC">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1</w:t>
            </w:r>
            <w:r>
              <w:rPr>
                <w:rFonts w:ascii="Times New Roman" w:hAnsi="Times New Roman"/>
                <w:b/>
                <w:bCs/>
                <w:sz w:val="24"/>
                <w:szCs w:val="24"/>
                <w:lang w:val="en-US"/>
              </w:rPr>
              <w:t>08</w:t>
            </w:r>
          </w:p>
        </w:tc>
      </w:tr>
      <w:tr w:rsidR="001C4A45" w:rsidRPr="0012664B" w:rsidTr="00CC029E">
        <w:trPr>
          <w:trHeight w:val="468"/>
        </w:trPr>
        <w:tc>
          <w:tcPr>
            <w:tcW w:w="2142" w:type="pct"/>
            <w:gridSpan w:val="2"/>
            <w:tcBorders>
              <w:top w:val="single" w:sz="4" w:space="0" w:color="auto"/>
              <w:left w:val="single" w:sz="4" w:space="0" w:color="auto"/>
              <w:bottom w:val="single" w:sz="4" w:space="0" w:color="auto"/>
              <w:right w:val="single" w:sz="4" w:space="0" w:color="auto"/>
            </w:tcBorders>
            <w:vAlign w:val="center"/>
            <w:hideMark/>
          </w:tcPr>
          <w:p w:rsidR="001C4A45" w:rsidRPr="0012664B" w:rsidRDefault="001C4A45" w:rsidP="00CC029E">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b/>
                <w:bCs/>
                <w:sz w:val="24"/>
                <w:szCs w:val="24"/>
              </w:rPr>
              <w:t>Вид промежуточной аттестации</w:t>
            </w:r>
          </w:p>
        </w:tc>
        <w:tc>
          <w:tcPr>
            <w:tcW w:w="2858" w:type="pct"/>
            <w:gridSpan w:val="3"/>
            <w:tcBorders>
              <w:top w:val="single" w:sz="4" w:space="0" w:color="auto"/>
              <w:left w:val="single" w:sz="4" w:space="0" w:color="auto"/>
              <w:bottom w:val="single" w:sz="4" w:space="0" w:color="auto"/>
              <w:right w:val="single" w:sz="4" w:space="0" w:color="auto"/>
            </w:tcBorders>
            <w:vAlign w:val="center"/>
            <w:hideMark/>
          </w:tcPr>
          <w:p w:rsidR="001C4A45" w:rsidRPr="0012664B" w:rsidRDefault="001C4A45" w:rsidP="00CC029E">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Дифференцированный зачет</w:t>
            </w:r>
          </w:p>
        </w:tc>
      </w:tr>
    </w:tbl>
    <w:p w:rsidR="001C4A45" w:rsidRPr="004F4466" w:rsidRDefault="001C4A45" w:rsidP="001C4A45">
      <w:pPr>
        <w:spacing w:after="0"/>
        <w:jc w:val="center"/>
        <w:rPr>
          <w:rFonts w:ascii="Times New Roman" w:hAnsi="Times New Roman"/>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jc w:val="center"/>
        <w:rPr>
          <w:rFonts w:ascii="Times New Roman" w:hAnsi="Times New Roman"/>
          <w:b/>
          <w:sz w:val="24"/>
          <w:szCs w:val="24"/>
        </w:rPr>
      </w:pPr>
    </w:p>
    <w:p w:rsidR="001C4A45" w:rsidRPr="00CC029E" w:rsidRDefault="001C4A45" w:rsidP="001C4A45">
      <w:pPr>
        <w:spacing w:after="0"/>
        <w:jc w:val="center"/>
        <w:rPr>
          <w:rFonts w:ascii="Times New Roman" w:hAnsi="Times New Roman"/>
          <w:b/>
          <w:sz w:val="28"/>
          <w:szCs w:val="24"/>
        </w:rPr>
      </w:pPr>
      <w:r w:rsidRPr="00CC029E">
        <w:rPr>
          <w:rFonts w:ascii="Times New Roman" w:hAnsi="Times New Roman"/>
          <w:b/>
          <w:sz w:val="28"/>
          <w:szCs w:val="24"/>
        </w:rPr>
        <w:lastRenderedPageBreak/>
        <w:t>График прохождения практики</w:t>
      </w:r>
    </w:p>
    <w:p w:rsidR="001C4A45" w:rsidRPr="004F4466" w:rsidRDefault="001C4A45" w:rsidP="001C4A45">
      <w:pPr>
        <w:spacing w:after="0"/>
        <w:jc w:val="center"/>
        <w:rPr>
          <w:rFonts w:ascii="Times New Roman" w:hAnsi="Times New Roman"/>
          <w:b/>
          <w:sz w:val="24"/>
          <w:szCs w:val="24"/>
        </w:rPr>
      </w:pPr>
      <w:r>
        <w:rPr>
          <w:rFonts w:ascii="Times New Roman" w:hAnsi="Times New Roman"/>
          <w:b/>
          <w:sz w:val="24"/>
          <w:szCs w:val="24"/>
        </w:rPr>
        <w:t>6</w:t>
      </w:r>
      <w:r w:rsidRPr="004F4466">
        <w:rPr>
          <w:rFonts w:ascii="Times New Roman" w:hAnsi="Times New Roman"/>
          <w:b/>
          <w:sz w:val="24"/>
          <w:szCs w:val="24"/>
        </w:rPr>
        <w:t xml:space="preserve"> семестр</w:t>
      </w:r>
    </w:p>
    <w:p w:rsidR="001C4A45" w:rsidRPr="004F4466" w:rsidRDefault="001C4A45" w:rsidP="001C4A45">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1C4A45" w:rsidRPr="004F4466" w:rsidTr="00CC029E">
        <w:tc>
          <w:tcPr>
            <w:tcW w:w="12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b/>
                <w:sz w:val="24"/>
                <w:szCs w:val="24"/>
              </w:rPr>
            </w:pPr>
            <w:r w:rsidRPr="004F4466">
              <w:rPr>
                <w:rFonts w:ascii="Times New Roman" w:hAnsi="Times New Roman"/>
                <w:b/>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b/>
                <w:sz w:val="24"/>
                <w:szCs w:val="24"/>
              </w:rPr>
            </w:pPr>
            <w:r w:rsidRPr="004F4466">
              <w:rPr>
                <w:rFonts w:ascii="Times New Roman" w:hAnsi="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b/>
                <w:sz w:val="24"/>
                <w:szCs w:val="24"/>
              </w:rPr>
            </w:pPr>
            <w:r w:rsidRPr="004F4466">
              <w:rPr>
                <w:rFonts w:ascii="Times New Roman" w:hAnsi="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b/>
                <w:sz w:val="24"/>
                <w:szCs w:val="24"/>
              </w:rPr>
            </w:pPr>
            <w:r>
              <w:rPr>
                <w:rFonts w:ascii="Times New Roman" w:hAnsi="Times New Roman"/>
                <w:b/>
                <w:sz w:val="24"/>
                <w:szCs w:val="24"/>
              </w:rPr>
              <w:t>О</w:t>
            </w:r>
            <w:r w:rsidRPr="004F4466">
              <w:rPr>
                <w:rFonts w:ascii="Times New Roman" w:hAnsi="Times New Roman"/>
                <w:b/>
                <w:sz w:val="24"/>
                <w:szCs w:val="24"/>
              </w:rPr>
              <w:t>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b/>
                <w:sz w:val="24"/>
                <w:szCs w:val="24"/>
              </w:rPr>
            </w:pPr>
            <w:r>
              <w:rPr>
                <w:rFonts w:ascii="Times New Roman" w:hAnsi="Times New Roman"/>
                <w:b/>
                <w:sz w:val="24"/>
                <w:szCs w:val="24"/>
              </w:rPr>
              <w:t>Подпись руководителя</w:t>
            </w:r>
          </w:p>
        </w:tc>
      </w:tr>
      <w:tr w:rsidR="001C4A45" w:rsidRPr="004F4466" w:rsidTr="00CC029E">
        <w:tc>
          <w:tcPr>
            <w:tcW w:w="12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4F4466">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Pr>
                <w:rFonts w:ascii="Times New Roman" w:hAnsi="Times New Roman"/>
                <w:sz w:val="24"/>
                <w:szCs w:val="24"/>
              </w:rPr>
              <w:t>04.06.2020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1C4A45">
              <w:rPr>
                <w:rFonts w:ascii="Times New Roman" w:hAnsi="Times New Roman"/>
                <w:sz w:val="24"/>
                <w:szCs w:val="28"/>
              </w:rPr>
              <w:t>08:00-14:00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r>
      <w:tr w:rsidR="001C4A45" w:rsidRPr="004F4466" w:rsidTr="00CC029E">
        <w:tc>
          <w:tcPr>
            <w:tcW w:w="12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4F4466">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Pr>
                <w:rFonts w:ascii="Times New Roman" w:hAnsi="Times New Roman"/>
                <w:sz w:val="24"/>
                <w:szCs w:val="24"/>
              </w:rPr>
              <w:t>05.06.2020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1C4A45">
              <w:rPr>
                <w:rFonts w:ascii="Times New Roman" w:hAnsi="Times New Roman"/>
                <w:sz w:val="24"/>
                <w:szCs w:val="28"/>
              </w:rPr>
              <w:t>08:00-14:00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r>
      <w:tr w:rsidR="001C4A45" w:rsidRPr="004F4466" w:rsidTr="00CC029E">
        <w:tc>
          <w:tcPr>
            <w:tcW w:w="12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4F4466">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Pr>
                <w:rFonts w:ascii="Times New Roman" w:hAnsi="Times New Roman"/>
                <w:sz w:val="24"/>
                <w:szCs w:val="24"/>
              </w:rPr>
              <w:t>06.06.2020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1C4A45">
              <w:rPr>
                <w:rFonts w:ascii="Times New Roman" w:hAnsi="Times New Roman"/>
                <w:sz w:val="24"/>
                <w:szCs w:val="28"/>
              </w:rPr>
              <w:t>08:00-14:00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r>
      <w:tr w:rsidR="001C4A45" w:rsidRPr="004F4466" w:rsidTr="00CC029E">
        <w:tc>
          <w:tcPr>
            <w:tcW w:w="12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4F4466">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Pr>
                <w:rFonts w:ascii="Times New Roman" w:hAnsi="Times New Roman"/>
                <w:sz w:val="24"/>
                <w:szCs w:val="24"/>
              </w:rPr>
              <w:t>08.06.2020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1C4A45">
              <w:rPr>
                <w:rFonts w:ascii="Times New Roman" w:hAnsi="Times New Roman"/>
                <w:sz w:val="24"/>
                <w:szCs w:val="28"/>
              </w:rPr>
              <w:t>08:00-14:00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r>
      <w:tr w:rsidR="001C4A45" w:rsidRPr="004F4466" w:rsidTr="00CC029E">
        <w:tc>
          <w:tcPr>
            <w:tcW w:w="12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4F4466">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Pr>
                <w:rFonts w:ascii="Times New Roman" w:hAnsi="Times New Roman"/>
                <w:sz w:val="24"/>
                <w:szCs w:val="24"/>
              </w:rPr>
              <w:t>09.06.2020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1C4A45">
              <w:rPr>
                <w:rFonts w:ascii="Times New Roman" w:hAnsi="Times New Roman"/>
                <w:sz w:val="24"/>
                <w:szCs w:val="28"/>
              </w:rPr>
              <w:t>08:00-14:00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r>
      <w:tr w:rsidR="001C4A45" w:rsidRPr="004F4466" w:rsidTr="00CC029E">
        <w:tc>
          <w:tcPr>
            <w:tcW w:w="12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4F4466">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Pr>
                <w:rFonts w:ascii="Times New Roman" w:hAnsi="Times New Roman"/>
                <w:sz w:val="24"/>
                <w:szCs w:val="24"/>
              </w:rPr>
              <w:t>10.06.2020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1C4A45">
              <w:rPr>
                <w:rFonts w:ascii="Times New Roman" w:hAnsi="Times New Roman"/>
                <w:sz w:val="24"/>
                <w:szCs w:val="28"/>
              </w:rPr>
              <w:t>08:00-14:00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r>
      <w:tr w:rsidR="001C4A45" w:rsidRPr="004F4466" w:rsidTr="00CC029E">
        <w:tc>
          <w:tcPr>
            <w:tcW w:w="12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4F4466">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Pr>
                <w:rFonts w:ascii="Times New Roman" w:hAnsi="Times New Roman"/>
                <w:sz w:val="24"/>
                <w:szCs w:val="24"/>
              </w:rPr>
              <w:t>11.06.2020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1C4A45">
              <w:rPr>
                <w:rFonts w:ascii="Times New Roman" w:hAnsi="Times New Roman"/>
                <w:sz w:val="24"/>
                <w:szCs w:val="28"/>
              </w:rPr>
              <w:t>08:00-14:00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r>
      <w:tr w:rsidR="001C4A45" w:rsidRPr="004F4466" w:rsidTr="00CC029E">
        <w:tc>
          <w:tcPr>
            <w:tcW w:w="12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4F4466">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Pr>
                <w:rFonts w:ascii="Times New Roman" w:hAnsi="Times New Roman"/>
                <w:sz w:val="24"/>
                <w:szCs w:val="24"/>
              </w:rPr>
              <w:t>12.06.2020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1C4A45">
              <w:rPr>
                <w:rFonts w:ascii="Times New Roman" w:hAnsi="Times New Roman"/>
                <w:sz w:val="24"/>
                <w:szCs w:val="28"/>
              </w:rPr>
              <w:t>08:00-14:00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r>
      <w:tr w:rsidR="001C4A45" w:rsidRPr="004F4466" w:rsidTr="00CC029E">
        <w:tc>
          <w:tcPr>
            <w:tcW w:w="12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4F4466">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Pr>
                <w:rFonts w:ascii="Times New Roman" w:hAnsi="Times New Roman"/>
                <w:sz w:val="24"/>
                <w:szCs w:val="24"/>
              </w:rPr>
              <w:t>13.06.2020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1C4A45">
              <w:rPr>
                <w:rFonts w:ascii="Times New Roman" w:hAnsi="Times New Roman"/>
                <w:sz w:val="24"/>
                <w:szCs w:val="28"/>
              </w:rPr>
              <w:t>08:00-14:00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r>
      <w:tr w:rsidR="001C4A45" w:rsidRPr="004F4466" w:rsidTr="00CC029E">
        <w:tc>
          <w:tcPr>
            <w:tcW w:w="12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4F4466">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Pr>
                <w:rFonts w:ascii="Times New Roman" w:hAnsi="Times New Roman"/>
                <w:sz w:val="24"/>
                <w:szCs w:val="24"/>
              </w:rPr>
              <w:t>15.06.2020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1C4A45">
              <w:rPr>
                <w:rFonts w:ascii="Times New Roman" w:hAnsi="Times New Roman"/>
                <w:sz w:val="24"/>
                <w:szCs w:val="28"/>
              </w:rPr>
              <w:t>08:00-14:00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r>
      <w:tr w:rsidR="001C4A45" w:rsidRPr="004F4466" w:rsidTr="00CC029E">
        <w:tc>
          <w:tcPr>
            <w:tcW w:w="12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4F4466">
              <w:rPr>
                <w:rFonts w:ascii="Times New Roman" w:hAnsi="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Pr>
                <w:rFonts w:ascii="Times New Roman" w:hAnsi="Times New Roman"/>
                <w:sz w:val="24"/>
                <w:szCs w:val="24"/>
              </w:rPr>
              <w:t>16.06.2020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1C4A45">
              <w:rPr>
                <w:rFonts w:ascii="Times New Roman" w:hAnsi="Times New Roman"/>
                <w:sz w:val="24"/>
                <w:szCs w:val="28"/>
              </w:rPr>
              <w:t>08:00-14:00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r>
      <w:tr w:rsidR="001C4A45" w:rsidRPr="004F4466" w:rsidTr="00CC029E">
        <w:tc>
          <w:tcPr>
            <w:tcW w:w="12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Pr>
                <w:rFonts w:ascii="Times New Roman" w:hAnsi="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Pr>
                <w:rFonts w:ascii="Times New Roman" w:hAnsi="Times New Roman"/>
                <w:sz w:val="24"/>
                <w:szCs w:val="24"/>
              </w:rPr>
              <w:t>17.06.2020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1C4A45">
              <w:rPr>
                <w:rFonts w:ascii="Times New Roman" w:hAnsi="Times New Roman"/>
                <w:sz w:val="24"/>
                <w:szCs w:val="28"/>
              </w:rPr>
              <w:t>08:00-14:00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r>
      <w:tr w:rsidR="001C4A45" w:rsidRPr="004F4466" w:rsidTr="00CC029E">
        <w:tc>
          <w:tcPr>
            <w:tcW w:w="1242" w:type="dxa"/>
            <w:tcBorders>
              <w:top w:val="single" w:sz="4" w:space="0" w:color="auto"/>
              <w:left w:val="single" w:sz="4" w:space="0" w:color="auto"/>
              <w:bottom w:val="single" w:sz="4" w:space="0" w:color="auto"/>
              <w:right w:val="single" w:sz="4" w:space="0" w:color="auto"/>
            </w:tcBorders>
            <w:shd w:val="clear" w:color="auto" w:fill="auto"/>
          </w:tcPr>
          <w:p w:rsidR="001C4A45" w:rsidRDefault="001C4A45" w:rsidP="001C4A45">
            <w:pPr>
              <w:spacing w:after="0"/>
              <w:jc w:val="center"/>
              <w:rPr>
                <w:rFonts w:ascii="Times New Roman" w:hAnsi="Times New Roman"/>
                <w:sz w:val="24"/>
                <w:szCs w:val="24"/>
              </w:rPr>
            </w:pPr>
            <w:r>
              <w:rPr>
                <w:rFonts w:ascii="Times New Roman" w:hAnsi="Times New Roman"/>
                <w:sz w:val="24"/>
                <w:szCs w:val="24"/>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Pr>
                <w:rFonts w:ascii="Times New Roman" w:hAnsi="Times New Roman"/>
                <w:sz w:val="24"/>
                <w:szCs w:val="24"/>
              </w:rPr>
              <w:t>18.06.2020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1C4A45">
              <w:rPr>
                <w:rFonts w:ascii="Times New Roman" w:hAnsi="Times New Roman"/>
                <w:sz w:val="24"/>
                <w:szCs w:val="28"/>
              </w:rPr>
              <w:t>08:00-14:00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r>
      <w:tr w:rsidR="001C4A45" w:rsidRPr="004F4466" w:rsidTr="00CC029E">
        <w:tc>
          <w:tcPr>
            <w:tcW w:w="1242" w:type="dxa"/>
            <w:tcBorders>
              <w:top w:val="single" w:sz="4" w:space="0" w:color="auto"/>
              <w:left w:val="single" w:sz="4" w:space="0" w:color="auto"/>
              <w:bottom w:val="single" w:sz="4" w:space="0" w:color="auto"/>
              <w:right w:val="single" w:sz="4" w:space="0" w:color="auto"/>
            </w:tcBorders>
            <w:shd w:val="clear" w:color="auto" w:fill="auto"/>
          </w:tcPr>
          <w:p w:rsidR="001C4A45" w:rsidRDefault="001C4A45" w:rsidP="001C4A45">
            <w:pPr>
              <w:spacing w:after="0"/>
              <w:jc w:val="center"/>
              <w:rPr>
                <w:rFonts w:ascii="Times New Roman" w:hAnsi="Times New Roman"/>
                <w:sz w:val="24"/>
                <w:szCs w:val="24"/>
              </w:rPr>
            </w:pPr>
            <w:r>
              <w:rPr>
                <w:rFonts w:ascii="Times New Roman" w:hAnsi="Times New Roman"/>
                <w:sz w:val="24"/>
                <w:szCs w:val="24"/>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Pr>
                <w:rFonts w:ascii="Times New Roman" w:hAnsi="Times New Roman"/>
                <w:sz w:val="24"/>
                <w:szCs w:val="24"/>
              </w:rPr>
              <w:t>19.06.2020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1C4A45">
              <w:rPr>
                <w:rFonts w:ascii="Times New Roman" w:hAnsi="Times New Roman"/>
                <w:sz w:val="24"/>
                <w:szCs w:val="28"/>
              </w:rPr>
              <w:t>08:00-14:00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r>
      <w:tr w:rsidR="001C4A45" w:rsidRPr="004F4466" w:rsidTr="00CC029E">
        <w:tc>
          <w:tcPr>
            <w:tcW w:w="1242" w:type="dxa"/>
            <w:tcBorders>
              <w:top w:val="single" w:sz="4" w:space="0" w:color="auto"/>
              <w:left w:val="single" w:sz="4" w:space="0" w:color="auto"/>
              <w:bottom w:val="single" w:sz="4" w:space="0" w:color="auto"/>
              <w:right w:val="single" w:sz="4" w:space="0" w:color="auto"/>
            </w:tcBorders>
            <w:shd w:val="clear" w:color="auto" w:fill="auto"/>
          </w:tcPr>
          <w:p w:rsidR="001C4A45" w:rsidRDefault="001C4A45" w:rsidP="001C4A45">
            <w:pPr>
              <w:spacing w:after="0"/>
              <w:jc w:val="center"/>
              <w:rPr>
                <w:rFonts w:ascii="Times New Roman" w:hAnsi="Times New Roman"/>
                <w:sz w:val="24"/>
                <w:szCs w:val="24"/>
              </w:rPr>
            </w:pPr>
            <w:r>
              <w:rPr>
                <w:rFonts w:ascii="Times New Roman" w:hAnsi="Times New Roman"/>
                <w:sz w:val="24"/>
                <w:szCs w:val="24"/>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Pr>
                <w:rFonts w:ascii="Times New Roman" w:hAnsi="Times New Roman"/>
                <w:sz w:val="24"/>
                <w:szCs w:val="24"/>
              </w:rPr>
              <w:t>20.06.2020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1C4A45">
              <w:rPr>
                <w:rFonts w:ascii="Times New Roman" w:hAnsi="Times New Roman"/>
                <w:sz w:val="24"/>
                <w:szCs w:val="28"/>
              </w:rPr>
              <w:t>08:00-14:00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r>
      <w:tr w:rsidR="001C4A45" w:rsidRPr="004F4466" w:rsidTr="00CC029E">
        <w:tc>
          <w:tcPr>
            <w:tcW w:w="1242" w:type="dxa"/>
            <w:tcBorders>
              <w:top w:val="single" w:sz="4" w:space="0" w:color="auto"/>
              <w:left w:val="single" w:sz="4" w:space="0" w:color="auto"/>
              <w:bottom w:val="single" w:sz="4" w:space="0" w:color="auto"/>
              <w:right w:val="single" w:sz="4" w:space="0" w:color="auto"/>
            </w:tcBorders>
            <w:shd w:val="clear" w:color="auto" w:fill="auto"/>
          </w:tcPr>
          <w:p w:rsidR="001C4A45" w:rsidRDefault="001C4A45" w:rsidP="001C4A45">
            <w:pPr>
              <w:spacing w:after="0"/>
              <w:jc w:val="center"/>
              <w:rPr>
                <w:rFonts w:ascii="Times New Roman" w:hAnsi="Times New Roman"/>
                <w:sz w:val="24"/>
                <w:szCs w:val="24"/>
              </w:rPr>
            </w:pPr>
            <w:r>
              <w:rPr>
                <w:rFonts w:ascii="Times New Roman" w:hAnsi="Times New Roman"/>
                <w:sz w:val="24"/>
                <w:szCs w:val="24"/>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Pr>
                <w:rFonts w:ascii="Times New Roman" w:hAnsi="Times New Roman"/>
                <w:sz w:val="24"/>
                <w:szCs w:val="24"/>
              </w:rPr>
              <w:t>22.06.2020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1C4A45">
              <w:rPr>
                <w:rFonts w:ascii="Times New Roman" w:hAnsi="Times New Roman"/>
                <w:sz w:val="24"/>
                <w:szCs w:val="28"/>
              </w:rPr>
              <w:t>08:00-14:00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r>
      <w:tr w:rsidR="001C4A45" w:rsidRPr="004F4466" w:rsidTr="00CC029E">
        <w:tc>
          <w:tcPr>
            <w:tcW w:w="1242" w:type="dxa"/>
            <w:tcBorders>
              <w:top w:val="single" w:sz="4" w:space="0" w:color="auto"/>
              <w:left w:val="single" w:sz="4" w:space="0" w:color="auto"/>
              <w:bottom w:val="single" w:sz="4" w:space="0" w:color="auto"/>
              <w:right w:val="single" w:sz="4" w:space="0" w:color="auto"/>
            </w:tcBorders>
            <w:shd w:val="clear" w:color="auto" w:fill="auto"/>
          </w:tcPr>
          <w:p w:rsidR="001C4A45" w:rsidRDefault="001C4A45" w:rsidP="001C4A45">
            <w:pPr>
              <w:spacing w:after="0"/>
              <w:jc w:val="center"/>
              <w:rPr>
                <w:rFonts w:ascii="Times New Roman" w:hAnsi="Times New Roman"/>
                <w:sz w:val="24"/>
                <w:szCs w:val="24"/>
              </w:rPr>
            </w:pPr>
            <w:r>
              <w:rPr>
                <w:rFonts w:ascii="Times New Roman" w:hAnsi="Times New Roman"/>
                <w:sz w:val="24"/>
                <w:szCs w:val="24"/>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Pr>
                <w:rFonts w:ascii="Times New Roman" w:hAnsi="Times New Roman"/>
                <w:sz w:val="24"/>
                <w:szCs w:val="24"/>
              </w:rPr>
              <w:t>23.06.2020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1C4A45">
              <w:rPr>
                <w:rFonts w:ascii="Times New Roman" w:hAnsi="Times New Roman"/>
                <w:sz w:val="24"/>
                <w:szCs w:val="28"/>
              </w:rPr>
              <w:t>08:00-14:00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r>
      <w:tr w:rsidR="001C4A45" w:rsidRPr="004F4466" w:rsidTr="00CC029E">
        <w:tc>
          <w:tcPr>
            <w:tcW w:w="1242" w:type="dxa"/>
            <w:tcBorders>
              <w:top w:val="single" w:sz="4" w:space="0" w:color="auto"/>
              <w:left w:val="single" w:sz="4" w:space="0" w:color="auto"/>
              <w:bottom w:val="single" w:sz="4" w:space="0" w:color="auto"/>
              <w:right w:val="single" w:sz="4" w:space="0" w:color="auto"/>
            </w:tcBorders>
            <w:shd w:val="clear" w:color="auto" w:fill="auto"/>
          </w:tcPr>
          <w:p w:rsidR="001C4A45" w:rsidRDefault="001C4A45" w:rsidP="001C4A45">
            <w:pPr>
              <w:spacing w:after="0"/>
              <w:jc w:val="center"/>
              <w:rPr>
                <w:rFonts w:ascii="Times New Roman" w:hAnsi="Times New Roman"/>
                <w:sz w:val="24"/>
                <w:szCs w:val="24"/>
              </w:rPr>
            </w:pPr>
            <w:r>
              <w:rPr>
                <w:rFonts w:ascii="Times New Roman" w:hAnsi="Times New Roman"/>
                <w:sz w:val="24"/>
                <w:szCs w:val="24"/>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Pr>
                <w:rFonts w:ascii="Times New Roman" w:hAnsi="Times New Roman"/>
                <w:sz w:val="24"/>
                <w:szCs w:val="24"/>
              </w:rPr>
              <w:t>24.06.2020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r w:rsidRPr="001C4A45">
              <w:rPr>
                <w:rFonts w:ascii="Times New Roman" w:hAnsi="Times New Roman"/>
                <w:sz w:val="24"/>
                <w:szCs w:val="28"/>
              </w:rPr>
              <w:t>08:00-14:00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4A45" w:rsidRPr="004F4466" w:rsidRDefault="001C4A45" w:rsidP="001C4A45">
            <w:pPr>
              <w:spacing w:after="0"/>
              <w:jc w:val="center"/>
              <w:rPr>
                <w:rFonts w:ascii="Times New Roman" w:hAnsi="Times New Roman"/>
                <w:sz w:val="24"/>
                <w:szCs w:val="24"/>
              </w:rPr>
            </w:pPr>
          </w:p>
        </w:tc>
      </w:tr>
    </w:tbl>
    <w:p w:rsidR="001C4A45" w:rsidRPr="004F4466" w:rsidRDefault="001C4A45" w:rsidP="001C4A45">
      <w:pPr>
        <w:spacing w:after="0"/>
        <w:jc w:val="center"/>
        <w:rPr>
          <w:rFonts w:ascii="Times New Roman" w:hAnsi="Times New Roman"/>
          <w:sz w:val="24"/>
          <w:szCs w:val="24"/>
        </w:rPr>
      </w:pPr>
    </w:p>
    <w:p w:rsidR="001C4A45" w:rsidRPr="004F4466" w:rsidRDefault="001C4A45" w:rsidP="001C4A45">
      <w:pPr>
        <w:spacing w:after="0"/>
        <w:jc w:val="center"/>
        <w:rPr>
          <w:rFonts w:ascii="Times New Roman" w:hAnsi="Times New Roman"/>
          <w:sz w:val="24"/>
          <w:szCs w:val="24"/>
        </w:rPr>
      </w:pPr>
    </w:p>
    <w:p w:rsidR="001C4A45" w:rsidRPr="004F4466" w:rsidRDefault="001C4A45" w:rsidP="001C4A45">
      <w:pPr>
        <w:spacing w:after="0"/>
        <w:jc w:val="center"/>
        <w:rPr>
          <w:rFonts w:ascii="Times New Roman" w:hAnsi="Times New Roman"/>
          <w:sz w:val="24"/>
          <w:szCs w:val="24"/>
        </w:rPr>
      </w:pPr>
    </w:p>
    <w:p w:rsidR="001C4A45" w:rsidRPr="004F4466" w:rsidRDefault="001C4A45" w:rsidP="001C4A45">
      <w:pPr>
        <w:spacing w:after="0"/>
        <w:rPr>
          <w:rFonts w:ascii="Times New Roman" w:hAnsi="Times New Roman"/>
          <w:sz w:val="24"/>
          <w:szCs w:val="24"/>
        </w:rPr>
      </w:pPr>
    </w:p>
    <w:p w:rsidR="00CC029E" w:rsidRDefault="001C4A45" w:rsidP="001C4A45">
      <w:pPr>
        <w:spacing w:after="0"/>
        <w:jc w:val="center"/>
        <w:rPr>
          <w:rFonts w:ascii="Times New Roman" w:hAnsi="Times New Roman"/>
          <w:b/>
          <w:sz w:val="24"/>
          <w:szCs w:val="24"/>
        </w:rPr>
      </w:pPr>
      <w:r w:rsidRPr="004F4466">
        <w:rPr>
          <w:rFonts w:ascii="Times New Roman" w:hAnsi="Times New Roman"/>
          <w:b/>
          <w:sz w:val="24"/>
          <w:szCs w:val="24"/>
        </w:rPr>
        <w:br w:type="page"/>
      </w:r>
    </w:p>
    <w:p w:rsidR="00CC029E" w:rsidRPr="00CC029E" w:rsidRDefault="00CC029E" w:rsidP="00CC029E">
      <w:pPr>
        <w:spacing w:after="240"/>
        <w:jc w:val="center"/>
        <w:rPr>
          <w:rFonts w:ascii="Times New Roman" w:hAnsi="Times New Roman" w:cs="Times New Roman"/>
          <w:b/>
          <w:sz w:val="28"/>
          <w:szCs w:val="32"/>
        </w:rPr>
      </w:pPr>
      <w:r w:rsidRPr="00CC029E">
        <w:rPr>
          <w:rFonts w:ascii="Times New Roman" w:hAnsi="Times New Roman" w:cs="Times New Roman"/>
          <w:b/>
          <w:sz w:val="28"/>
          <w:szCs w:val="32"/>
        </w:rPr>
        <w:lastRenderedPageBreak/>
        <w:t>Инструктаж по технике безопасности</w:t>
      </w:r>
    </w:p>
    <w:p w:rsidR="00CC029E" w:rsidRDefault="00CC029E" w:rsidP="00953A46">
      <w:pPr>
        <w:pStyle w:val="aff"/>
        <w:numPr>
          <w:ilvl w:val="0"/>
          <w:numId w:val="7"/>
        </w:numPr>
        <w:tabs>
          <w:tab w:val="clear" w:pos="708"/>
        </w:tabs>
        <w:spacing w:line="360" w:lineRule="auto"/>
        <w:ind w:left="-57" w:hanging="340"/>
        <w:contextualSpacing/>
        <w:jc w:val="both"/>
        <w:rPr>
          <w:sz w:val="28"/>
          <w:szCs w:val="28"/>
        </w:rPr>
      </w:pPr>
      <w:r w:rsidRPr="00A453AC">
        <w:rPr>
          <w:sz w:val="28"/>
          <w:szCs w:val="28"/>
        </w:rPr>
        <w:t>Соблюдать требования по охране труда, а также правила поведения на территории организациях, в производственных, вспом</w:t>
      </w:r>
      <w:r>
        <w:rPr>
          <w:sz w:val="28"/>
          <w:szCs w:val="28"/>
        </w:rPr>
        <w:t>огательных и бытовых помещениях.</w:t>
      </w:r>
    </w:p>
    <w:p w:rsidR="00CC029E" w:rsidRPr="0078651F" w:rsidRDefault="00CC029E" w:rsidP="00953A46">
      <w:pPr>
        <w:pStyle w:val="aff"/>
        <w:numPr>
          <w:ilvl w:val="0"/>
          <w:numId w:val="7"/>
        </w:numPr>
        <w:tabs>
          <w:tab w:val="clear" w:pos="708"/>
        </w:tabs>
        <w:spacing w:line="360" w:lineRule="auto"/>
        <w:ind w:left="-57" w:hanging="340"/>
        <w:contextualSpacing/>
        <w:jc w:val="both"/>
        <w:rPr>
          <w:sz w:val="28"/>
          <w:szCs w:val="28"/>
        </w:rPr>
      </w:pPr>
      <w:r w:rsidRPr="00A453AC">
        <w:rPr>
          <w:sz w:val="28"/>
          <w:szCs w:val="28"/>
        </w:rPr>
        <w:t>Выполнять требования пожарной безопасности, знать порядок действий при</w:t>
      </w:r>
      <w:r>
        <w:rPr>
          <w:sz w:val="28"/>
          <w:szCs w:val="28"/>
        </w:rPr>
        <w:t xml:space="preserve"> пожаре.</w:t>
      </w:r>
    </w:p>
    <w:p w:rsidR="00CC029E" w:rsidRDefault="00CC029E" w:rsidP="00953A46">
      <w:pPr>
        <w:pStyle w:val="aff"/>
        <w:numPr>
          <w:ilvl w:val="0"/>
          <w:numId w:val="7"/>
        </w:numPr>
        <w:tabs>
          <w:tab w:val="clear" w:pos="708"/>
        </w:tabs>
        <w:spacing w:line="360" w:lineRule="auto"/>
        <w:ind w:left="-57" w:hanging="340"/>
        <w:contextualSpacing/>
        <w:jc w:val="both"/>
        <w:rPr>
          <w:sz w:val="28"/>
          <w:szCs w:val="28"/>
        </w:rPr>
      </w:pPr>
      <w:r w:rsidRPr="00A453AC">
        <w:rPr>
          <w:sz w:val="28"/>
          <w:szCs w:val="28"/>
        </w:rPr>
        <w:t>Использовать оборудование и инструменты строг</w:t>
      </w:r>
      <w:r>
        <w:rPr>
          <w:sz w:val="28"/>
          <w:szCs w:val="28"/>
        </w:rPr>
        <w:t>о в соответствии с инструкциями.</w:t>
      </w:r>
    </w:p>
    <w:p w:rsidR="00CC029E" w:rsidRDefault="00CC029E" w:rsidP="00953A46">
      <w:pPr>
        <w:pStyle w:val="aff"/>
        <w:numPr>
          <w:ilvl w:val="0"/>
          <w:numId w:val="7"/>
        </w:numPr>
        <w:tabs>
          <w:tab w:val="clear" w:pos="708"/>
        </w:tabs>
        <w:spacing w:line="360" w:lineRule="auto"/>
        <w:ind w:left="-57" w:hanging="340"/>
        <w:contextualSpacing/>
        <w:jc w:val="both"/>
        <w:rPr>
          <w:sz w:val="28"/>
          <w:szCs w:val="28"/>
        </w:rPr>
      </w:pPr>
      <w:r w:rsidRPr="00A453AC">
        <w:rPr>
          <w:sz w:val="28"/>
          <w:szCs w:val="28"/>
        </w:rPr>
        <w:t>О неисправности оборудования и других замечаний по работе с медицинским оборудованием, приборами и инструментом сообщать непосредственному руководителю работ или лицам, осуществляющим технич</w:t>
      </w:r>
      <w:r>
        <w:rPr>
          <w:sz w:val="28"/>
          <w:szCs w:val="28"/>
        </w:rPr>
        <w:t>еское обслуживание оборудования.</w:t>
      </w:r>
    </w:p>
    <w:p w:rsidR="00CC029E" w:rsidRPr="0078651F" w:rsidRDefault="00CC029E" w:rsidP="00953A46">
      <w:pPr>
        <w:pStyle w:val="aff"/>
        <w:numPr>
          <w:ilvl w:val="0"/>
          <w:numId w:val="7"/>
        </w:numPr>
        <w:tabs>
          <w:tab w:val="clear" w:pos="708"/>
        </w:tabs>
        <w:spacing w:line="360" w:lineRule="auto"/>
        <w:ind w:left="-57" w:hanging="340"/>
        <w:contextualSpacing/>
        <w:jc w:val="both"/>
        <w:rPr>
          <w:sz w:val="28"/>
          <w:szCs w:val="28"/>
        </w:rPr>
      </w:pPr>
      <w:r w:rsidRPr="0078651F">
        <w:rPr>
          <w:sz w:val="28"/>
          <w:szCs w:val="28"/>
        </w:rPr>
        <w:t>В лабораторию нельзя вносить посторонние вещи, запрещается</w:t>
      </w:r>
      <w:r>
        <w:rPr>
          <w:sz w:val="28"/>
          <w:szCs w:val="28"/>
        </w:rPr>
        <w:t xml:space="preserve"> </w:t>
      </w:r>
      <w:r w:rsidRPr="0078651F">
        <w:rPr>
          <w:sz w:val="28"/>
          <w:szCs w:val="28"/>
        </w:rPr>
        <w:t>курить и приносить пищу.</w:t>
      </w:r>
    </w:p>
    <w:p w:rsidR="00CC029E" w:rsidRDefault="00CC029E" w:rsidP="00953A46">
      <w:pPr>
        <w:pStyle w:val="aff"/>
        <w:numPr>
          <w:ilvl w:val="0"/>
          <w:numId w:val="7"/>
        </w:numPr>
        <w:tabs>
          <w:tab w:val="clear" w:pos="708"/>
        </w:tabs>
        <w:spacing w:line="360" w:lineRule="auto"/>
        <w:ind w:left="-57" w:hanging="340"/>
        <w:contextualSpacing/>
        <w:jc w:val="both"/>
        <w:rPr>
          <w:sz w:val="28"/>
          <w:szCs w:val="28"/>
        </w:rPr>
      </w:pPr>
      <w:r w:rsidRPr="00A453AC">
        <w:rPr>
          <w:sz w:val="28"/>
          <w:szCs w:val="28"/>
        </w:rPr>
        <w:t>Работать в лаборатории необходимо в халате, колпаке, сменной обуви и перчатка</w:t>
      </w:r>
      <w:r>
        <w:rPr>
          <w:sz w:val="28"/>
          <w:szCs w:val="28"/>
        </w:rPr>
        <w:t>х.</w:t>
      </w:r>
    </w:p>
    <w:p w:rsidR="00CC029E" w:rsidRDefault="00CC029E" w:rsidP="00953A46">
      <w:pPr>
        <w:pStyle w:val="aff"/>
        <w:numPr>
          <w:ilvl w:val="0"/>
          <w:numId w:val="7"/>
        </w:numPr>
        <w:tabs>
          <w:tab w:val="clear" w:pos="708"/>
        </w:tabs>
        <w:spacing w:line="360" w:lineRule="auto"/>
        <w:ind w:left="-57" w:hanging="340"/>
        <w:contextualSpacing/>
        <w:jc w:val="both"/>
        <w:rPr>
          <w:sz w:val="28"/>
          <w:szCs w:val="28"/>
        </w:rPr>
      </w:pPr>
      <w:r w:rsidRPr="00A453AC">
        <w:rPr>
          <w:sz w:val="28"/>
          <w:szCs w:val="28"/>
        </w:rPr>
        <w:t>После каждого снятия перчаток – тщательно мыть руки</w:t>
      </w:r>
      <w:r>
        <w:rPr>
          <w:sz w:val="28"/>
          <w:szCs w:val="28"/>
        </w:rPr>
        <w:t>.</w:t>
      </w:r>
    </w:p>
    <w:p w:rsidR="00CC029E" w:rsidRDefault="00CC029E" w:rsidP="00953A46">
      <w:pPr>
        <w:pStyle w:val="aff"/>
        <w:numPr>
          <w:ilvl w:val="0"/>
          <w:numId w:val="7"/>
        </w:numPr>
        <w:tabs>
          <w:tab w:val="clear" w:pos="708"/>
        </w:tabs>
        <w:spacing w:line="360" w:lineRule="auto"/>
        <w:ind w:left="-57" w:hanging="340"/>
        <w:contextualSpacing/>
        <w:jc w:val="both"/>
        <w:rPr>
          <w:sz w:val="28"/>
          <w:szCs w:val="28"/>
        </w:rPr>
      </w:pPr>
      <w:r w:rsidRPr="0078651F">
        <w:rPr>
          <w:sz w:val="28"/>
          <w:szCs w:val="28"/>
        </w:rPr>
        <w:t>Если разби</w:t>
      </w:r>
      <w:r>
        <w:rPr>
          <w:sz w:val="28"/>
          <w:szCs w:val="28"/>
        </w:rPr>
        <w:t>лась посуда, содержащая</w:t>
      </w:r>
      <w:r w:rsidRPr="0078651F">
        <w:rPr>
          <w:sz w:val="28"/>
          <w:szCs w:val="28"/>
        </w:rPr>
        <w:t xml:space="preserve"> материал (пробирки,</w:t>
      </w:r>
      <w:r>
        <w:rPr>
          <w:sz w:val="28"/>
          <w:szCs w:val="28"/>
        </w:rPr>
        <w:t xml:space="preserve"> </w:t>
      </w:r>
      <w:r w:rsidRPr="0078651F">
        <w:rPr>
          <w:sz w:val="28"/>
          <w:szCs w:val="28"/>
        </w:rPr>
        <w:t>чашка Петри и др.), немедленно производится обеззараживание предметов,</w:t>
      </w:r>
      <w:r>
        <w:rPr>
          <w:sz w:val="28"/>
          <w:szCs w:val="28"/>
        </w:rPr>
        <w:t xml:space="preserve"> </w:t>
      </w:r>
      <w:r w:rsidRPr="0078651F">
        <w:rPr>
          <w:sz w:val="28"/>
          <w:szCs w:val="28"/>
        </w:rPr>
        <w:t>одежды, стола и помещения.</w:t>
      </w:r>
    </w:p>
    <w:p w:rsidR="00CC029E" w:rsidRPr="0078651F" w:rsidRDefault="00CC029E" w:rsidP="00953A46">
      <w:pPr>
        <w:pStyle w:val="aff"/>
        <w:numPr>
          <w:ilvl w:val="0"/>
          <w:numId w:val="7"/>
        </w:numPr>
        <w:tabs>
          <w:tab w:val="clear" w:pos="708"/>
        </w:tabs>
        <w:spacing w:line="360" w:lineRule="auto"/>
        <w:ind w:left="-57" w:hanging="340"/>
        <w:contextualSpacing/>
        <w:jc w:val="both"/>
        <w:rPr>
          <w:sz w:val="28"/>
          <w:szCs w:val="28"/>
        </w:rPr>
      </w:pPr>
      <w:r w:rsidRPr="0078651F">
        <w:rPr>
          <w:sz w:val="28"/>
          <w:szCs w:val="28"/>
        </w:rPr>
        <w:t>После окончания работы дезинфицируют руки и поверхность рабочего стола.</w:t>
      </w:r>
    </w:p>
    <w:p w:rsidR="00CC029E" w:rsidRDefault="00CC029E" w:rsidP="00953A46">
      <w:pPr>
        <w:pStyle w:val="aff"/>
        <w:numPr>
          <w:ilvl w:val="0"/>
          <w:numId w:val="7"/>
        </w:numPr>
        <w:tabs>
          <w:tab w:val="clear" w:pos="708"/>
        </w:tabs>
        <w:spacing w:line="360" w:lineRule="auto"/>
        <w:ind w:left="-57" w:hanging="340"/>
        <w:contextualSpacing/>
        <w:jc w:val="both"/>
        <w:rPr>
          <w:sz w:val="28"/>
          <w:szCs w:val="28"/>
        </w:rPr>
      </w:pPr>
      <w:r>
        <w:rPr>
          <w:sz w:val="28"/>
          <w:szCs w:val="28"/>
        </w:rPr>
        <w:t>П</w:t>
      </w:r>
      <w:r w:rsidRPr="00A453AC">
        <w:rPr>
          <w:sz w:val="28"/>
          <w:szCs w:val="28"/>
        </w:rPr>
        <w:t>осле исследования вся посуда, соприкасавшаяся с биоматериалом, должна подвергаться обеззараживанию – дезинфекции.</w:t>
      </w:r>
    </w:p>
    <w:p w:rsidR="00CC029E" w:rsidRPr="0078651F" w:rsidRDefault="00CC029E" w:rsidP="00CC029E">
      <w:pPr>
        <w:pStyle w:val="aff"/>
        <w:spacing w:line="360" w:lineRule="auto"/>
        <w:ind w:left="-57"/>
        <w:rPr>
          <w:sz w:val="28"/>
          <w:szCs w:val="28"/>
        </w:rPr>
      </w:pPr>
    </w:p>
    <w:p w:rsidR="00CC029E" w:rsidRPr="00CC029E" w:rsidRDefault="00CC029E" w:rsidP="00CC029E">
      <w:pPr>
        <w:spacing w:after="120" w:line="240" w:lineRule="auto"/>
        <w:jc w:val="both"/>
        <w:rPr>
          <w:rFonts w:ascii="Times New Roman" w:hAnsi="Times New Roman" w:cs="Times New Roman"/>
          <w:sz w:val="28"/>
          <w:szCs w:val="32"/>
        </w:rPr>
      </w:pPr>
      <w:r w:rsidRPr="00CC029E">
        <w:rPr>
          <w:rFonts w:ascii="Times New Roman" w:hAnsi="Times New Roman" w:cs="Times New Roman"/>
          <w:sz w:val="28"/>
          <w:szCs w:val="32"/>
        </w:rPr>
        <w:t>Подпись общего руко</w:t>
      </w:r>
      <w:r w:rsidR="00845616">
        <w:rPr>
          <w:rFonts w:ascii="Times New Roman" w:hAnsi="Times New Roman" w:cs="Times New Roman"/>
          <w:sz w:val="28"/>
          <w:szCs w:val="32"/>
        </w:rPr>
        <w:t>водителя___________________/Жукова М.В.</w:t>
      </w:r>
    </w:p>
    <w:p w:rsidR="00CC029E" w:rsidRPr="00CC029E" w:rsidRDefault="00CC029E" w:rsidP="00CC029E">
      <w:pPr>
        <w:spacing w:after="120" w:line="240" w:lineRule="auto"/>
        <w:jc w:val="both"/>
        <w:rPr>
          <w:rFonts w:ascii="Times New Roman" w:hAnsi="Times New Roman" w:cs="Times New Roman"/>
          <w:sz w:val="28"/>
          <w:szCs w:val="32"/>
        </w:rPr>
      </w:pPr>
      <w:r w:rsidRPr="00CC029E">
        <w:rPr>
          <w:rFonts w:ascii="Times New Roman" w:hAnsi="Times New Roman" w:cs="Times New Roman"/>
          <w:sz w:val="28"/>
          <w:szCs w:val="32"/>
        </w:rPr>
        <w:t>Подпись студента___</w:t>
      </w:r>
      <w:r w:rsidR="00845616">
        <w:rPr>
          <w:rFonts w:ascii="Times New Roman" w:hAnsi="Times New Roman" w:cs="Times New Roman"/>
          <w:sz w:val="28"/>
          <w:szCs w:val="32"/>
        </w:rPr>
        <w:t>___________________________/Виноградова А.Ю.</w:t>
      </w:r>
    </w:p>
    <w:p w:rsidR="00CC029E" w:rsidRDefault="00CC029E" w:rsidP="001C4A45">
      <w:pPr>
        <w:spacing w:after="0"/>
        <w:jc w:val="center"/>
        <w:rPr>
          <w:rFonts w:ascii="Times New Roman" w:hAnsi="Times New Roman"/>
          <w:b/>
          <w:sz w:val="24"/>
          <w:szCs w:val="24"/>
        </w:rPr>
      </w:pPr>
    </w:p>
    <w:p w:rsidR="00CC029E" w:rsidRDefault="00CC029E" w:rsidP="001C4A45">
      <w:pPr>
        <w:spacing w:after="0"/>
        <w:jc w:val="center"/>
        <w:rPr>
          <w:rFonts w:ascii="Times New Roman" w:hAnsi="Times New Roman"/>
          <w:b/>
          <w:sz w:val="24"/>
          <w:szCs w:val="24"/>
        </w:rPr>
      </w:pPr>
    </w:p>
    <w:p w:rsidR="00CC029E" w:rsidRDefault="00CC029E" w:rsidP="001C4A45">
      <w:pPr>
        <w:spacing w:after="0"/>
        <w:jc w:val="center"/>
        <w:rPr>
          <w:rFonts w:ascii="Times New Roman" w:hAnsi="Times New Roman"/>
          <w:b/>
          <w:sz w:val="24"/>
          <w:szCs w:val="24"/>
        </w:rPr>
      </w:pPr>
    </w:p>
    <w:p w:rsidR="00CC029E" w:rsidRDefault="00CC029E" w:rsidP="001C4A45">
      <w:pPr>
        <w:spacing w:after="0"/>
        <w:jc w:val="center"/>
        <w:rPr>
          <w:rFonts w:ascii="Times New Roman" w:hAnsi="Times New Roman"/>
          <w:b/>
          <w:sz w:val="24"/>
          <w:szCs w:val="24"/>
        </w:rPr>
      </w:pPr>
    </w:p>
    <w:p w:rsidR="00CC029E" w:rsidRDefault="00CC029E" w:rsidP="001C4A45">
      <w:pPr>
        <w:spacing w:after="0"/>
        <w:jc w:val="center"/>
        <w:rPr>
          <w:rFonts w:ascii="Times New Roman" w:hAnsi="Times New Roman"/>
          <w:b/>
          <w:sz w:val="24"/>
          <w:szCs w:val="24"/>
        </w:rPr>
      </w:pPr>
    </w:p>
    <w:p w:rsidR="00CC029E" w:rsidRPr="00CC029E" w:rsidRDefault="00CC029E" w:rsidP="00CC029E">
      <w:pPr>
        <w:spacing w:after="0" w:line="360" w:lineRule="auto"/>
        <w:jc w:val="center"/>
        <w:rPr>
          <w:rFonts w:ascii="Times New Roman" w:hAnsi="Times New Roman"/>
          <w:sz w:val="28"/>
          <w:szCs w:val="24"/>
        </w:rPr>
      </w:pPr>
      <w:r w:rsidRPr="00CC029E">
        <w:rPr>
          <w:rFonts w:ascii="Times New Roman" w:hAnsi="Times New Roman"/>
          <w:sz w:val="28"/>
          <w:szCs w:val="24"/>
        </w:rPr>
        <w:lastRenderedPageBreak/>
        <w:t>1 – 2 день. 04.06.2020 – 05.06.2020.</w:t>
      </w:r>
    </w:p>
    <w:p w:rsidR="00CC029E" w:rsidRPr="00CC029E" w:rsidRDefault="00CC029E" w:rsidP="00CC029E">
      <w:pPr>
        <w:spacing w:after="0" w:line="360" w:lineRule="auto"/>
        <w:jc w:val="center"/>
        <w:rPr>
          <w:rFonts w:ascii="Times New Roman" w:hAnsi="Times New Roman"/>
          <w:b/>
          <w:sz w:val="28"/>
          <w:szCs w:val="24"/>
        </w:rPr>
      </w:pPr>
      <w:r w:rsidRPr="00CC029E">
        <w:rPr>
          <w:rFonts w:ascii="Times New Roman" w:hAnsi="Times New Roman"/>
          <w:b/>
          <w:sz w:val="28"/>
          <w:szCs w:val="24"/>
        </w:rPr>
        <w:t>Приготовление питательных сред  общеупотребительных, элективных, дифференциально-диагностических сред для выделения возбудителей  воздушно-капельных инфекций и заболеваний передающихся половым путем.</w:t>
      </w:r>
    </w:p>
    <w:p w:rsidR="00CC029E" w:rsidRPr="00CC029E" w:rsidRDefault="00CC029E" w:rsidP="00CC029E">
      <w:pPr>
        <w:spacing w:after="0" w:line="360" w:lineRule="auto"/>
        <w:jc w:val="both"/>
        <w:rPr>
          <w:rFonts w:ascii="Times New Roman" w:hAnsi="Times New Roman"/>
          <w:sz w:val="28"/>
          <w:szCs w:val="24"/>
        </w:rPr>
      </w:pPr>
      <w:r w:rsidRPr="00CC029E">
        <w:rPr>
          <w:rFonts w:ascii="Times New Roman" w:hAnsi="Times New Roman"/>
          <w:sz w:val="28"/>
          <w:szCs w:val="24"/>
        </w:rPr>
        <w:tab/>
        <w:t>Питательная среда — вещество или смесь веществ, применяемая для культивирования микроорганизмов. Они необходимы для выделения из исследуемого материала чистых культур возбудителя и изучения их свойств (культуральных, биохимических, подвижности и др.).</w:t>
      </w:r>
    </w:p>
    <w:p w:rsidR="00CC029E" w:rsidRPr="00CC029E" w:rsidRDefault="00CC029E" w:rsidP="00CC029E">
      <w:pPr>
        <w:spacing w:after="0" w:line="360" w:lineRule="auto"/>
        <w:jc w:val="both"/>
        <w:rPr>
          <w:rFonts w:ascii="Times New Roman" w:hAnsi="Times New Roman"/>
          <w:sz w:val="28"/>
          <w:szCs w:val="24"/>
          <w:lang w:val="en-US"/>
        </w:rPr>
      </w:pPr>
      <w:r w:rsidRPr="00CC029E">
        <w:rPr>
          <w:rFonts w:ascii="Times New Roman" w:hAnsi="Times New Roman"/>
          <w:noProof/>
          <w:sz w:val="28"/>
          <w:szCs w:val="24"/>
        </w:rPr>
        <w:drawing>
          <wp:inline distT="0" distB="0" distL="0" distR="0" wp14:anchorId="644040B2" wp14:editId="0FFEC65B">
            <wp:extent cx="5940425" cy="3341489"/>
            <wp:effectExtent l="0" t="0" r="3175" b="0"/>
            <wp:docPr id="1" name="Рисунок 1" descr="https://www.rm-pro.ru/upload/iblock/602/602f50ee3a71c7d256709a357d22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rm-pro.ru/upload/iblock/602/602f50ee3a71c7d256709a357d2231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C029E" w:rsidRPr="00CC029E" w:rsidRDefault="00CC029E" w:rsidP="00CC029E">
      <w:pPr>
        <w:keepNext/>
        <w:spacing w:after="0" w:line="360" w:lineRule="auto"/>
        <w:rPr>
          <w:rFonts w:ascii="Times New Roman" w:hAnsi="Times New Roman" w:cs="Times New Roman"/>
          <w:b/>
          <w:bCs/>
          <w:color w:val="000000" w:themeColor="text1"/>
          <w:sz w:val="28"/>
          <w:szCs w:val="28"/>
        </w:rPr>
      </w:pPr>
      <w:r w:rsidRPr="00CC029E">
        <w:rPr>
          <w:rFonts w:ascii="Times New Roman" w:hAnsi="Times New Roman" w:cs="Times New Roman"/>
          <w:b/>
          <w:bCs/>
          <w:color w:val="000000" w:themeColor="text1"/>
          <w:sz w:val="28"/>
          <w:szCs w:val="28"/>
        </w:rPr>
        <w:t xml:space="preserve">Таблица </w:t>
      </w:r>
      <w:r w:rsidRPr="00CC029E">
        <w:rPr>
          <w:rFonts w:ascii="Times New Roman" w:hAnsi="Times New Roman" w:cs="Times New Roman"/>
          <w:b/>
          <w:bCs/>
          <w:color w:val="000000" w:themeColor="text1"/>
          <w:sz w:val="28"/>
          <w:szCs w:val="28"/>
        </w:rPr>
        <w:fldChar w:fldCharType="begin"/>
      </w:r>
      <w:r w:rsidRPr="00CC029E">
        <w:rPr>
          <w:rFonts w:ascii="Times New Roman" w:hAnsi="Times New Roman" w:cs="Times New Roman"/>
          <w:b/>
          <w:bCs/>
          <w:color w:val="000000" w:themeColor="text1"/>
          <w:sz w:val="28"/>
          <w:szCs w:val="28"/>
        </w:rPr>
        <w:instrText xml:space="preserve"> SEQ Таблица \* ARABIC </w:instrText>
      </w:r>
      <w:r w:rsidRPr="00CC029E">
        <w:rPr>
          <w:rFonts w:ascii="Times New Roman" w:hAnsi="Times New Roman" w:cs="Times New Roman"/>
          <w:b/>
          <w:bCs/>
          <w:color w:val="000000" w:themeColor="text1"/>
          <w:sz w:val="28"/>
          <w:szCs w:val="28"/>
        </w:rPr>
        <w:fldChar w:fldCharType="separate"/>
      </w:r>
      <w:r w:rsidRPr="00CC029E">
        <w:rPr>
          <w:rFonts w:ascii="Times New Roman" w:hAnsi="Times New Roman" w:cs="Times New Roman"/>
          <w:b/>
          <w:bCs/>
          <w:noProof/>
          <w:color w:val="000000" w:themeColor="text1"/>
          <w:sz w:val="28"/>
          <w:szCs w:val="28"/>
        </w:rPr>
        <w:t>1</w:t>
      </w:r>
      <w:r w:rsidRPr="00CC029E">
        <w:rPr>
          <w:rFonts w:ascii="Times New Roman" w:hAnsi="Times New Roman" w:cs="Times New Roman"/>
          <w:b/>
          <w:bCs/>
          <w:color w:val="000000" w:themeColor="text1"/>
          <w:sz w:val="28"/>
          <w:szCs w:val="28"/>
        </w:rPr>
        <w:fldChar w:fldCharType="end"/>
      </w:r>
      <w:r w:rsidRPr="00CC029E">
        <w:rPr>
          <w:rFonts w:ascii="Times New Roman" w:hAnsi="Times New Roman" w:cs="Times New Roman"/>
          <w:b/>
          <w:bCs/>
          <w:color w:val="000000" w:themeColor="text1"/>
          <w:sz w:val="28"/>
          <w:szCs w:val="28"/>
        </w:rPr>
        <w:t xml:space="preserve"> – Классификация питательных сред</w:t>
      </w:r>
    </w:p>
    <w:tbl>
      <w:tblPr>
        <w:tblStyle w:val="14"/>
        <w:tblW w:w="0" w:type="auto"/>
        <w:tblLook w:val="04A0" w:firstRow="1" w:lastRow="0" w:firstColumn="1" w:lastColumn="0" w:noHBand="0" w:noVBand="1"/>
      </w:tblPr>
      <w:tblGrid>
        <w:gridCol w:w="2802"/>
        <w:gridCol w:w="3118"/>
        <w:gridCol w:w="3651"/>
      </w:tblGrid>
      <w:tr w:rsidR="00CC029E" w:rsidRPr="00CC029E" w:rsidTr="00CC029E">
        <w:tc>
          <w:tcPr>
            <w:tcW w:w="2802" w:type="dxa"/>
          </w:tcPr>
          <w:p w:rsidR="00CC029E" w:rsidRPr="00CC029E" w:rsidRDefault="00CC029E" w:rsidP="00CC029E">
            <w:pPr>
              <w:jc w:val="center"/>
              <w:rPr>
                <w:rFonts w:ascii="Times New Roman" w:hAnsi="Times New Roman"/>
                <w:sz w:val="24"/>
                <w:szCs w:val="24"/>
              </w:rPr>
            </w:pPr>
            <w:r w:rsidRPr="00CC029E">
              <w:rPr>
                <w:rFonts w:ascii="Times New Roman" w:hAnsi="Times New Roman"/>
                <w:sz w:val="24"/>
                <w:szCs w:val="24"/>
              </w:rPr>
              <w:t>Классификационный признак</w:t>
            </w:r>
          </w:p>
        </w:tc>
        <w:tc>
          <w:tcPr>
            <w:tcW w:w="3118" w:type="dxa"/>
          </w:tcPr>
          <w:p w:rsidR="00CC029E" w:rsidRPr="00CC029E" w:rsidRDefault="00CC029E" w:rsidP="00CC029E">
            <w:pPr>
              <w:jc w:val="center"/>
              <w:rPr>
                <w:rFonts w:ascii="Times New Roman" w:hAnsi="Times New Roman"/>
                <w:sz w:val="24"/>
                <w:szCs w:val="24"/>
              </w:rPr>
            </w:pPr>
            <w:r w:rsidRPr="00CC029E">
              <w:rPr>
                <w:rFonts w:ascii="Times New Roman" w:hAnsi="Times New Roman"/>
                <w:sz w:val="24"/>
                <w:szCs w:val="24"/>
              </w:rPr>
              <w:t>Виды сред</w:t>
            </w:r>
          </w:p>
        </w:tc>
        <w:tc>
          <w:tcPr>
            <w:tcW w:w="3651" w:type="dxa"/>
          </w:tcPr>
          <w:p w:rsidR="00CC029E" w:rsidRPr="00CC029E" w:rsidRDefault="00CC029E" w:rsidP="00CC029E">
            <w:pPr>
              <w:jc w:val="center"/>
              <w:rPr>
                <w:rFonts w:ascii="Times New Roman" w:hAnsi="Times New Roman"/>
                <w:sz w:val="24"/>
                <w:szCs w:val="24"/>
              </w:rPr>
            </w:pPr>
            <w:r w:rsidRPr="00CC029E">
              <w:rPr>
                <w:rFonts w:ascii="Times New Roman" w:hAnsi="Times New Roman"/>
                <w:sz w:val="24"/>
                <w:szCs w:val="24"/>
              </w:rPr>
              <w:t>Пример</w:t>
            </w:r>
          </w:p>
        </w:tc>
      </w:tr>
      <w:tr w:rsidR="00CC029E" w:rsidRPr="00CC029E" w:rsidTr="00CC029E">
        <w:trPr>
          <w:trHeight w:val="240"/>
        </w:trPr>
        <w:tc>
          <w:tcPr>
            <w:tcW w:w="2802" w:type="dxa"/>
            <w:vMerge w:val="restart"/>
          </w:tcPr>
          <w:p w:rsidR="00CC029E" w:rsidRPr="00CC029E" w:rsidRDefault="00CC029E" w:rsidP="00953A46">
            <w:pPr>
              <w:numPr>
                <w:ilvl w:val="0"/>
                <w:numId w:val="8"/>
              </w:numPr>
              <w:ind w:left="360"/>
              <w:contextualSpacing/>
              <w:jc w:val="both"/>
              <w:rPr>
                <w:rFonts w:ascii="Times New Roman" w:hAnsi="Times New Roman"/>
                <w:sz w:val="24"/>
                <w:szCs w:val="24"/>
              </w:rPr>
            </w:pPr>
            <w:r w:rsidRPr="00CC029E">
              <w:rPr>
                <w:rFonts w:ascii="Times New Roman" w:hAnsi="Times New Roman"/>
                <w:sz w:val="24"/>
                <w:szCs w:val="24"/>
              </w:rPr>
              <w:t>Исходные компоненты</w:t>
            </w:r>
          </w:p>
        </w:tc>
        <w:tc>
          <w:tcPr>
            <w:tcW w:w="3118"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Натуральные</w:t>
            </w:r>
          </w:p>
        </w:tc>
        <w:tc>
          <w:tcPr>
            <w:tcW w:w="3651"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Готовят из продуктов животного и растительного происхождения</w:t>
            </w:r>
          </w:p>
        </w:tc>
      </w:tr>
      <w:tr w:rsidR="00CC029E" w:rsidRPr="00CC029E" w:rsidTr="00CC029E">
        <w:trPr>
          <w:trHeight w:val="240"/>
        </w:trPr>
        <w:tc>
          <w:tcPr>
            <w:tcW w:w="2802" w:type="dxa"/>
            <w:vMerge/>
          </w:tcPr>
          <w:p w:rsidR="00CC029E" w:rsidRPr="00CC029E" w:rsidRDefault="00CC029E" w:rsidP="00CC029E">
            <w:pPr>
              <w:jc w:val="both"/>
              <w:rPr>
                <w:rFonts w:ascii="Times New Roman" w:hAnsi="Times New Roman"/>
                <w:sz w:val="24"/>
                <w:szCs w:val="24"/>
              </w:rPr>
            </w:pPr>
          </w:p>
        </w:tc>
        <w:tc>
          <w:tcPr>
            <w:tcW w:w="3118"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Синтетические</w:t>
            </w:r>
          </w:p>
        </w:tc>
        <w:tc>
          <w:tcPr>
            <w:tcW w:w="3651"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Готовят из определённых химически чистых органических и неорганических соединений</w:t>
            </w:r>
          </w:p>
        </w:tc>
      </w:tr>
      <w:tr w:rsidR="00CC029E" w:rsidRPr="00CC029E" w:rsidTr="00CC029E">
        <w:trPr>
          <w:trHeight w:val="160"/>
        </w:trPr>
        <w:tc>
          <w:tcPr>
            <w:tcW w:w="2802" w:type="dxa"/>
            <w:vMerge w:val="restart"/>
          </w:tcPr>
          <w:p w:rsidR="00CC029E" w:rsidRPr="00CC029E" w:rsidRDefault="00CC029E" w:rsidP="00953A46">
            <w:pPr>
              <w:numPr>
                <w:ilvl w:val="0"/>
                <w:numId w:val="8"/>
              </w:numPr>
              <w:ind w:left="360"/>
              <w:contextualSpacing/>
              <w:jc w:val="both"/>
              <w:rPr>
                <w:rFonts w:ascii="Times New Roman" w:hAnsi="Times New Roman"/>
                <w:sz w:val="24"/>
                <w:szCs w:val="24"/>
              </w:rPr>
            </w:pPr>
            <w:r w:rsidRPr="00CC029E">
              <w:rPr>
                <w:rFonts w:ascii="Times New Roman" w:hAnsi="Times New Roman"/>
                <w:sz w:val="24"/>
                <w:szCs w:val="24"/>
              </w:rPr>
              <w:t>Консистенция (степень плотности)</w:t>
            </w:r>
          </w:p>
        </w:tc>
        <w:tc>
          <w:tcPr>
            <w:tcW w:w="3118"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Жидкие</w:t>
            </w:r>
          </w:p>
        </w:tc>
        <w:tc>
          <w:tcPr>
            <w:tcW w:w="3651"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 xml:space="preserve">МПБ, </w:t>
            </w:r>
            <w:proofErr w:type="spellStart"/>
            <w:r w:rsidRPr="00CC029E">
              <w:rPr>
                <w:rFonts w:ascii="Times New Roman" w:hAnsi="Times New Roman"/>
                <w:sz w:val="24"/>
                <w:szCs w:val="24"/>
              </w:rPr>
              <w:t>пептонная</w:t>
            </w:r>
            <w:proofErr w:type="spellEnd"/>
            <w:r w:rsidRPr="00CC029E">
              <w:rPr>
                <w:rFonts w:ascii="Times New Roman" w:hAnsi="Times New Roman"/>
                <w:sz w:val="24"/>
                <w:szCs w:val="24"/>
              </w:rPr>
              <w:t xml:space="preserve"> вода, бульон </w:t>
            </w:r>
            <w:proofErr w:type="spellStart"/>
            <w:r w:rsidRPr="00CC029E">
              <w:rPr>
                <w:rFonts w:ascii="Times New Roman" w:hAnsi="Times New Roman"/>
                <w:sz w:val="24"/>
                <w:szCs w:val="24"/>
              </w:rPr>
              <w:t>Хоттингера</w:t>
            </w:r>
            <w:proofErr w:type="spellEnd"/>
          </w:p>
        </w:tc>
      </w:tr>
      <w:tr w:rsidR="00CC029E" w:rsidRPr="00CC029E" w:rsidTr="00CC029E">
        <w:trPr>
          <w:trHeight w:val="160"/>
        </w:trPr>
        <w:tc>
          <w:tcPr>
            <w:tcW w:w="2802" w:type="dxa"/>
            <w:vMerge/>
          </w:tcPr>
          <w:p w:rsidR="00CC029E" w:rsidRPr="00CC029E" w:rsidRDefault="00CC029E" w:rsidP="00CC029E">
            <w:pPr>
              <w:jc w:val="both"/>
              <w:rPr>
                <w:rFonts w:ascii="Times New Roman" w:hAnsi="Times New Roman"/>
                <w:sz w:val="24"/>
                <w:szCs w:val="24"/>
              </w:rPr>
            </w:pPr>
          </w:p>
        </w:tc>
        <w:tc>
          <w:tcPr>
            <w:tcW w:w="3118"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Плотные</w:t>
            </w:r>
          </w:p>
        </w:tc>
        <w:tc>
          <w:tcPr>
            <w:tcW w:w="3651"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 xml:space="preserve">1,5-2% агаровые среды, свёрнутая сыворотка крови, среды с </w:t>
            </w:r>
            <w:proofErr w:type="spellStart"/>
            <w:r w:rsidRPr="00CC029E">
              <w:rPr>
                <w:rFonts w:ascii="Times New Roman" w:hAnsi="Times New Roman"/>
                <w:sz w:val="24"/>
                <w:szCs w:val="24"/>
              </w:rPr>
              <w:t>селикагелем</w:t>
            </w:r>
            <w:proofErr w:type="spellEnd"/>
          </w:p>
        </w:tc>
      </w:tr>
      <w:tr w:rsidR="00CC029E" w:rsidRPr="00CC029E" w:rsidTr="00CC029E">
        <w:trPr>
          <w:trHeight w:val="160"/>
        </w:trPr>
        <w:tc>
          <w:tcPr>
            <w:tcW w:w="2802" w:type="dxa"/>
            <w:vMerge/>
          </w:tcPr>
          <w:p w:rsidR="00CC029E" w:rsidRPr="00CC029E" w:rsidRDefault="00CC029E" w:rsidP="00CC029E">
            <w:pPr>
              <w:jc w:val="both"/>
              <w:rPr>
                <w:rFonts w:ascii="Times New Roman" w:hAnsi="Times New Roman"/>
                <w:sz w:val="24"/>
                <w:szCs w:val="24"/>
              </w:rPr>
            </w:pPr>
          </w:p>
        </w:tc>
        <w:tc>
          <w:tcPr>
            <w:tcW w:w="3118"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Полужидкие</w:t>
            </w:r>
          </w:p>
        </w:tc>
        <w:tc>
          <w:tcPr>
            <w:tcW w:w="3651"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0,5% МПА</w:t>
            </w:r>
          </w:p>
        </w:tc>
      </w:tr>
      <w:tr w:rsidR="00CC029E" w:rsidRPr="00CC029E" w:rsidTr="00CC029E">
        <w:trPr>
          <w:trHeight w:val="240"/>
        </w:trPr>
        <w:tc>
          <w:tcPr>
            <w:tcW w:w="2802" w:type="dxa"/>
            <w:vMerge w:val="restart"/>
          </w:tcPr>
          <w:p w:rsidR="00CC029E" w:rsidRPr="00CC029E" w:rsidRDefault="00CC029E" w:rsidP="00953A46">
            <w:pPr>
              <w:numPr>
                <w:ilvl w:val="0"/>
                <w:numId w:val="8"/>
              </w:numPr>
              <w:ind w:left="360"/>
              <w:contextualSpacing/>
              <w:jc w:val="both"/>
              <w:rPr>
                <w:rFonts w:ascii="Times New Roman" w:hAnsi="Times New Roman"/>
                <w:sz w:val="24"/>
                <w:szCs w:val="24"/>
              </w:rPr>
            </w:pPr>
            <w:r w:rsidRPr="00CC029E">
              <w:rPr>
                <w:rFonts w:ascii="Times New Roman" w:hAnsi="Times New Roman"/>
                <w:sz w:val="24"/>
                <w:szCs w:val="24"/>
              </w:rPr>
              <w:t>Состав</w:t>
            </w:r>
          </w:p>
        </w:tc>
        <w:tc>
          <w:tcPr>
            <w:tcW w:w="3118"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 xml:space="preserve">Простые </w:t>
            </w:r>
          </w:p>
        </w:tc>
        <w:tc>
          <w:tcPr>
            <w:tcW w:w="3651"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 xml:space="preserve">МПБ, МПА, бульон и </w:t>
            </w:r>
            <w:proofErr w:type="spellStart"/>
            <w:r w:rsidRPr="00CC029E">
              <w:rPr>
                <w:rFonts w:ascii="Times New Roman" w:hAnsi="Times New Roman"/>
                <w:sz w:val="24"/>
                <w:szCs w:val="24"/>
              </w:rPr>
              <w:t>агар</w:t>
            </w:r>
            <w:proofErr w:type="spellEnd"/>
            <w:r w:rsidRPr="00CC029E">
              <w:rPr>
                <w:rFonts w:ascii="Times New Roman" w:hAnsi="Times New Roman"/>
                <w:sz w:val="24"/>
                <w:szCs w:val="24"/>
              </w:rPr>
              <w:t xml:space="preserve"> </w:t>
            </w:r>
            <w:proofErr w:type="spellStart"/>
            <w:r w:rsidRPr="00CC029E">
              <w:rPr>
                <w:rFonts w:ascii="Times New Roman" w:hAnsi="Times New Roman"/>
                <w:sz w:val="24"/>
                <w:szCs w:val="24"/>
              </w:rPr>
              <w:t>Хоттингера</w:t>
            </w:r>
            <w:proofErr w:type="spellEnd"/>
            <w:r w:rsidRPr="00CC029E">
              <w:rPr>
                <w:rFonts w:ascii="Times New Roman" w:hAnsi="Times New Roman"/>
                <w:sz w:val="24"/>
                <w:szCs w:val="24"/>
              </w:rPr>
              <w:t xml:space="preserve">, питательный </w:t>
            </w:r>
            <w:r w:rsidRPr="00CC029E">
              <w:rPr>
                <w:rFonts w:ascii="Times New Roman" w:hAnsi="Times New Roman"/>
                <w:sz w:val="24"/>
                <w:szCs w:val="24"/>
              </w:rPr>
              <w:lastRenderedPageBreak/>
              <w:t xml:space="preserve">желатин и  </w:t>
            </w:r>
            <w:proofErr w:type="spellStart"/>
            <w:r w:rsidRPr="00CC029E">
              <w:rPr>
                <w:rFonts w:ascii="Times New Roman" w:hAnsi="Times New Roman"/>
                <w:sz w:val="24"/>
                <w:szCs w:val="24"/>
              </w:rPr>
              <w:t>пептонная</w:t>
            </w:r>
            <w:proofErr w:type="spellEnd"/>
            <w:r w:rsidRPr="00CC029E">
              <w:rPr>
                <w:rFonts w:ascii="Times New Roman" w:hAnsi="Times New Roman"/>
                <w:sz w:val="24"/>
                <w:szCs w:val="24"/>
              </w:rPr>
              <w:t xml:space="preserve"> вода</w:t>
            </w:r>
          </w:p>
        </w:tc>
      </w:tr>
      <w:tr w:rsidR="00CC029E" w:rsidRPr="00CC029E" w:rsidTr="00CC029E">
        <w:trPr>
          <w:trHeight w:val="240"/>
        </w:trPr>
        <w:tc>
          <w:tcPr>
            <w:tcW w:w="2802" w:type="dxa"/>
            <w:vMerge/>
          </w:tcPr>
          <w:p w:rsidR="00CC029E" w:rsidRPr="00CC029E" w:rsidRDefault="00CC029E" w:rsidP="00953A46">
            <w:pPr>
              <w:numPr>
                <w:ilvl w:val="0"/>
                <w:numId w:val="8"/>
              </w:numPr>
              <w:contextualSpacing/>
              <w:jc w:val="both"/>
              <w:rPr>
                <w:rFonts w:ascii="Times New Roman" w:hAnsi="Times New Roman"/>
                <w:sz w:val="24"/>
                <w:szCs w:val="24"/>
              </w:rPr>
            </w:pPr>
          </w:p>
        </w:tc>
        <w:tc>
          <w:tcPr>
            <w:tcW w:w="3118"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 xml:space="preserve">Сложные </w:t>
            </w:r>
          </w:p>
        </w:tc>
        <w:tc>
          <w:tcPr>
            <w:tcW w:w="3651"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простые среды + кровь, сыворотка, углеводы и другие вещества</w:t>
            </w:r>
          </w:p>
        </w:tc>
      </w:tr>
      <w:tr w:rsidR="00CC029E" w:rsidRPr="00CC029E" w:rsidTr="00CC029E">
        <w:trPr>
          <w:trHeight w:val="96"/>
        </w:trPr>
        <w:tc>
          <w:tcPr>
            <w:tcW w:w="2802" w:type="dxa"/>
            <w:vMerge w:val="restart"/>
          </w:tcPr>
          <w:p w:rsidR="00CC029E" w:rsidRPr="00CC029E" w:rsidRDefault="00CC029E" w:rsidP="00953A46">
            <w:pPr>
              <w:numPr>
                <w:ilvl w:val="0"/>
                <w:numId w:val="8"/>
              </w:numPr>
              <w:ind w:left="360"/>
              <w:contextualSpacing/>
              <w:jc w:val="both"/>
              <w:rPr>
                <w:rFonts w:ascii="Times New Roman" w:hAnsi="Times New Roman"/>
                <w:sz w:val="24"/>
                <w:szCs w:val="24"/>
              </w:rPr>
            </w:pPr>
            <w:r w:rsidRPr="00CC029E">
              <w:rPr>
                <w:rFonts w:ascii="Times New Roman" w:hAnsi="Times New Roman"/>
                <w:sz w:val="24"/>
                <w:szCs w:val="24"/>
              </w:rPr>
              <w:t>Назначение</w:t>
            </w:r>
          </w:p>
        </w:tc>
        <w:tc>
          <w:tcPr>
            <w:tcW w:w="3118"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Основные (общеупотребительные)</w:t>
            </w:r>
          </w:p>
        </w:tc>
        <w:tc>
          <w:tcPr>
            <w:tcW w:w="3651"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МПА,МПБ и т.д.</w:t>
            </w:r>
          </w:p>
        </w:tc>
      </w:tr>
      <w:tr w:rsidR="00CC029E" w:rsidRPr="00CC029E" w:rsidTr="00CC029E">
        <w:trPr>
          <w:trHeight w:val="96"/>
        </w:trPr>
        <w:tc>
          <w:tcPr>
            <w:tcW w:w="2802" w:type="dxa"/>
            <w:vMerge/>
          </w:tcPr>
          <w:p w:rsidR="00CC029E" w:rsidRPr="00CC029E" w:rsidRDefault="00CC029E" w:rsidP="00953A46">
            <w:pPr>
              <w:numPr>
                <w:ilvl w:val="0"/>
                <w:numId w:val="8"/>
              </w:numPr>
              <w:contextualSpacing/>
              <w:jc w:val="both"/>
              <w:rPr>
                <w:rFonts w:ascii="Times New Roman" w:hAnsi="Times New Roman"/>
                <w:sz w:val="24"/>
                <w:szCs w:val="24"/>
              </w:rPr>
            </w:pPr>
          </w:p>
        </w:tc>
        <w:tc>
          <w:tcPr>
            <w:tcW w:w="3118"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 xml:space="preserve">Специальные </w:t>
            </w:r>
          </w:p>
        </w:tc>
        <w:tc>
          <w:tcPr>
            <w:tcW w:w="3651"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 xml:space="preserve">Для культивирования стрептококка к средам прибавляют сахар, для </w:t>
            </w:r>
            <w:proofErr w:type="spellStart"/>
            <w:r w:rsidRPr="00CC029E">
              <w:rPr>
                <w:rFonts w:ascii="Times New Roman" w:hAnsi="Times New Roman"/>
                <w:sz w:val="24"/>
                <w:szCs w:val="24"/>
              </w:rPr>
              <w:t>пневмо</w:t>
            </w:r>
            <w:proofErr w:type="spellEnd"/>
            <w:r w:rsidRPr="00CC029E">
              <w:rPr>
                <w:rFonts w:ascii="Times New Roman" w:hAnsi="Times New Roman"/>
                <w:sz w:val="24"/>
                <w:szCs w:val="24"/>
              </w:rPr>
              <w:t>- и менингококка – сыворотку крови и т.д.</w:t>
            </w:r>
          </w:p>
        </w:tc>
      </w:tr>
      <w:tr w:rsidR="00CC029E" w:rsidRPr="00CC029E" w:rsidTr="00CC029E">
        <w:trPr>
          <w:trHeight w:val="96"/>
        </w:trPr>
        <w:tc>
          <w:tcPr>
            <w:tcW w:w="2802" w:type="dxa"/>
            <w:vMerge/>
          </w:tcPr>
          <w:p w:rsidR="00CC029E" w:rsidRPr="00CC029E" w:rsidRDefault="00CC029E" w:rsidP="00953A46">
            <w:pPr>
              <w:numPr>
                <w:ilvl w:val="0"/>
                <w:numId w:val="8"/>
              </w:numPr>
              <w:contextualSpacing/>
              <w:jc w:val="both"/>
              <w:rPr>
                <w:rFonts w:ascii="Times New Roman" w:hAnsi="Times New Roman"/>
                <w:sz w:val="24"/>
                <w:szCs w:val="24"/>
              </w:rPr>
            </w:pPr>
          </w:p>
        </w:tc>
        <w:tc>
          <w:tcPr>
            <w:tcW w:w="3118"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Элективные (избирательные). Жидкие элективные среды – среды накопления</w:t>
            </w:r>
          </w:p>
        </w:tc>
        <w:tc>
          <w:tcPr>
            <w:tcW w:w="3651"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Среды становятся элективными при добавлении к ним определённых антибиотиков, солей, изменении рН</w:t>
            </w:r>
          </w:p>
        </w:tc>
      </w:tr>
      <w:tr w:rsidR="00CC029E" w:rsidRPr="00CC029E" w:rsidTr="00CC029E">
        <w:trPr>
          <w:trHeight w:val="96"/>
        </w:trPr>
        <w:tc>
          <w:tcPr>
            <w:tcW w:w="2802" w:type="dxa"/>
            <w:vMerge/>
          </w:tcPr>
          <w:p w:rsidR="00CC029E" w:rsidRPr="00CC029E" w:rsidRDefault="00CC029E" w:rsidP="00953A46">
            <w:pPr>
              <w:numPr>
                <w:ilvl w:val="0"/>
                <w:numId w:val="8"/>
              </w:numPr>
              <w:contextualSpacing/>
              <w:jc w:val="both"/>
              <w:rPr>
                <w:rFonts w:ascii="Times New Roman" w:hAnsi="Times New Roman"/>
                <w:sz w:val="24"/>
                <w:szCs w:val="24"/>
              </w:rPr>
            </w:pPr>
          </w:p>
        </w:tc>
        <w:tc>
          <w:tcPr>
            <w:tcW w:w="3118"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Дифференциально-диагностические</w:t>
            </w:r>
          </w:p>
        </w:tc>
        <w:tc>
          <w:tcPr>
            <w:tcW w:w="3651"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 xml:space="preserve">Среды </w:t>
            </w:r>
            <w:proofErr w:type="spellStart"/>
            <w:r w:rsidRPr="00CC029E">
              <w:rPr>
                <w:rFonts w:ascii="Times New Roman" w:hAnsi="Times New Roman"/>
                <w:sz w:val="24"/>
                <w:szCs w:val="24"/>
              </w:rPr>
              <w:t>Гисса</w:t>
            </w:r>
            <w:proofErr w:type="spellEnd"/>
            <w:r w:rsidRPr="00CC029E">
              <w:rPr>
                <w:rFonts w:ascii="Times New Roman" w:hAnsi="Times New Roman"/>
                <w:sz w:val="24"/>
                <w:szCs w:val="24"/>
              </w:rPr>
              <w:t xml:space="preserve"> с углеводами и индикатором</w:t>
            </w:r>
          </w:p>
        </w:tc>
      </w:tr>
      <w:tr w:rsidR="00CC029E" w:rsidRPr="00CC029E" w:rsidTr="00CC029E">
        <w:trPr>
          <w:trHeight w:val="96"/>
        </w:trPr>
        <w:tc>
          <w:tcPr>
            <w:tcW w:w="2802" w:type="dxa"/>
            <w:vMerge/>
          </w:tcPr>
          <w:p w:rsidR="00CC029E" w:rsidRPr="00CC029E" w:rsidRDefault="00CC029E" w:rsidP="00953A46">
            <w:pPr>
              <w:numPr>
                <w:ilvl w:val="0"/>
                <w:numId w:val="8"/>
              </w:numPr>
              <w:contextualSpacing/>
              <w:jc w:val="both"/>
              <w:rPr>
                <w:rFonts w:ascii="Times New Roman" w:hAnsi="Times New Roman"/>
                <w:sz w:val="24"/>
                <w:szCs w:val="24"/>
              </w:rPr>
            </w:pPr>
          </w:p>
        </w:tc>
        <w:tc>
          <w:tcPr>
            <w:tcW w:w="3118"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Консервирующие</w:t>
            </w:r>
          </w:p>
        </w:tc>
        <w:tc>
          <w:tcPr>
            <w:tcW w:w="3651" w:type="dxa"/>
          </w:tcPr>
          <w:p w:rsidR="00CC029E" w:rsidRPr="00CC029E" w:rsidRDefault="00CC029E" w:rsidP="00CC029E">
            <w:pPr>
              <w:jc w:val="both"/>
              <w:rPr>
                <w:rFonts w:ascii="Times New Roman" w:hAnsi="Times New Roman"/>
                <w:sz w:val="24"/>
                <w:szCs w:val="24"/>
              </w:rPr>
            </w:pPr>
            <w:r w:rsidRPr="00CC029E">
              <w:rPr>
                <w:rFonts w:ascii="Times New Roman" w:hAnsi="Times New Roman"/>
                <w:sz w:val="24"/>
                <w:szCs w:val="24"/>
              </w:rPr>
              <w:t>Глицериновая смесь, используемая для сбора испражнений при исследованиях, проводимых с целью обнаружения ряда кишечных бактерий</w:t>
            </w:r>
          </w:p>
        </w:tc>
      </w:tr>
    </w:tbl>
    <w:p w:rsidR="00CC029E" w:rsidRPr="00CC029E" w:rsidRDefault="00CC029E" w:rsidP="00CC029E">
      <w:pPr>
        <w:spacing w:after="0" w:line="360" w:lineRule="auto"/>
        <w:jc w:val="center"/>
        <w:rPr>
          <w:rFonts w:ascii="Times New Roman" w:hAnsi="Times New Roman"/>
          <w:b/>
          <w:sz w:val="28"/>
          <w:szCs w:val="24"/>
        </w:rPr>
      </w:pPr>
      <w:r w:rsidRPr="00CC029E">
        <w:rPr>
          <w:rFonts w:ascii="Times New Roman" w:hAnsi="Times New Roman"/>
          <w:b/>
          <w:sz w:val="28"/>
          <w:szCs w:val="24"/>
        </w:rPr>
        <w:t>Требования к питательным средам</w:t>
      </w:r>
    </w:p>
    <w:p w:rsidR="00CC029E" w:rsidRPr="00CC029E" w:rsidRDefault="00CC029E" w:rsidP="00953A46">
      <w:pPr>
        <w:numPr>
          <w:ilvl w:val="0"/>
          <w:numId w:val="9"/>
        </w:numPr>
        <w:spacing w:after="0" w:line="360" w:lineRule="auto"/>
        <w:contextualSpacing/>
        <w:jc w:val="both"/>
        <w:rPr>
          <w:rFonts w:ascii="Times New Roman" w:hAnsi="Times New Roman"/>
          <w:sz w:val="28"/>
          <w:szCs w:val="24"/>
        </w:rPr>
      </w:pPr>
      <w:r w:rsidRPr="00CC029E">
        <w:rPr>
          <w:rFonts w:ascii="Times New Roman" w:hAnsi="Times New Roman"/>
          <w:sz w:val="28"/>
          <w:szCs w:val="24"/>
        </w:rPr>
        <w:t xml:space="preserve">Содержать необходимые для питания микроорганизма вещества - </w:t>
      </w:r>
      <w:r w:rsidRPr="00CC029E">
        <w:rPr>
          <w:rFonts w:ascii="Times New Roman" w:hAnsi="Times New Roman"/>
          <w:b/>
          <w:sz w:val="28"/>
          <w:szCs w:val="24"/>
        </w:rPr>
        <w:t>быть питательными</w:t>
      </w:r>
      <w:r w:rsidRPr="00CC029E">
        <w:rPr>
          <w:rFonts w:ascii="Times New Roman" w:hAnsi="Times New Roman"/>
          <w:sz w:val="28"/>
          <w:szCs w:val="24"/>
        </w:rPr>
        <w:t xml:space="preserve">, т.е. содержать в легко усвояемом виде все вещества, необходимые для удовлетворения пищевых и энергетических потребностей. </w:t>
      </w:r>
    </w:p>
    <w:p w:rsidR="00CC029E" w:rsidRPr="00CC029E" w:rsidRDefault="00CC029E" w:rsidP="00953A46">
      <w:pPr>
        <w:numPr>
          <w:ilvl w:val="0"/>
          <w:numId w:val="9"/>
        </w:numPr>
        <w:spacing w:after="0" w:line="360" w:lineRule="auto"/>
        <w:contextualSpacing/>
        <w:jc w:val="both"/>
        <w:rPr>
          <w:rFonts w:ascii="Times New Roman" w:hAnsi="Times New Roman"/>
          <w:sz w:val="28"/>
          <w:szCs w:val="24"/>
        </w:rPr>
      </w:pPr>
      <w:r w:rsidRPr="00CC029E">
        <w:rPr>
          <w:rFonts w:ascii="Times New Roman" w:hAnsi="Times New Roman"/>
          <w:sz w:val="28"/>
          <w:szCs w:val="24"/>
        </w:rPr>
        <w:t xml:space="preserve">Иметь </w:t>
      </w:r>
      <w:r w:rsidRPr="00CC029E">
        <w:rPr>
          <w:rFonts w:ascii="Times New Roman" w:hAnsi="Times New Roman"/>
          <w:b/>
          <w:sz w:val="28"/>
          <w:szCs w:val="24"/>
        </w:rPr>
        <w:t xml:space="preserve">оптимальную концентрацию водородных ионов - </w:t>
      </w:r>
      <w:proofErr w:type="spellStart"/>
      <w:r w:rsidRPr="00CC029E">
        <w:rPr>
          <w:rFonts w:ascii="Times New Roman" w:hAnsi="Times New Roman"/>
          <w:b/>
          <w:sz w:val="28"/>
          <w:szCs w:val="24"/>
        </w:rPr>
        <w:t>pH</w:t>
      </w:r>
      <w:proofErr w:type="spellEnd"/>
      <w:r w:rsidRPr="00CC029E">
        <w:rPr>
          <w:rFonts w:ascii="Times New Roman" w:hAnsi="Times New Roman"/>
          <w:sz w:val="28"/>
          <w:szCs w:val="24"/>
        </w:rPr>
        <w:t>, т.к. только при оптимальной реакции среды, влияющей на проницаемость оболочки, микроорганизмы могут усваивать питательные вещества. Для большинства патогенных бактерий оптимальна слабощелочная среда (</w:t>
      </w:r>
      <w:proofErr w:type="spellStart"/>
      <w:r w:rsidRPr="00CC029E">
        <w:rPr>
          <w:rFonts w:ascii="Times New Roman" w:hAnsi="Times New Roman"/>
          <w:sz w:val="28"/>
          <w:szCs w:val="24"/>
        </w:rPr>
        <w:t>pH</w:t>
      </w:r>
      <w:proofErr w:type="spellEnd"/>
      <w:r w:rsidRPr="00CC029E">
        <w:rPr>
          <w:rFonts w:ascii="Times New Roman" w:hAnsi="Times New Roman"/>
          <w:sz w:val="28"/>
          <w:szCs w:val="24"/>
        </w:rPr>
        <w:t xml:space="preserve"> 7,2-7,4).</w:t>
      </w:r>
    </w:p>
    <w:p w:rsidR="00CC029E" w:rsidRPr="00CC029E" w:rsidRDefault="00CC029E" w:rsidP="00953A46">
      <w:pPr>
        <w:numPr>
          <w:ilvl w:val="0"/>
          <w:numId w:val="9"/>
        </w:numPr>
        <w:spacing w:after="0" w:line="360" w:lineRule="auto"/>
        <w:contextualSpacing/>
        <w:jc w:val="both"/>
        <w:rPr>
          <w:rFonts w:ascii="Times New Roman" w:hAnsi="Times New Roman"/>
          <w:sz w:val="28"/>
          <w:szCs w:val="24"/>
        </w:rPr>
      </w:pPr>
      <w:r w:rsidRPr="00CC029E">
        <w:rPr>
          <w:rFonts w:ascii="Times New Roman" w:hAnsi="Times New Roman"/>
          <w:sz w:val="28"/>
          <w:szCs w:val="24"/>
        </w:rPr>
        <w:t xml:space="preserve">Чтобы во время роста микроорганизмов кислые или щелочные продукты их жизнедеятельности не изменили </w:t>
      </w:r>
      <w:proofErr w:type="spellStart"/>
      <w:r w:rsidRPr="00CC029E">
        <w:rPr>
          <w:rFonts w:ascii="Times New Roman" w:hAnsi="Times New Roman"/>
          <w:sz w:val="28"/>
          <w:szCs w:val="24"/>
        </w:rPr>
        <w:t>pH</w:t>
      </w:r>
      <w:proofErr w:type="spellEnd"/>
      <w:r w:rsidRPr="00CC029E">
        <w:rPr>
          <w:rFonts w:ascii="Times New Roman" w:hAnsi="Times New Roman"/>
          <w:sz w:val="28"/>
          <w:szCs w:val="24"/>
        </w:rPr>
        <w:t xml:space="preserve">, среды должны </w:t>
      </w:r>
      <w:r w:rsidRPr="00CC029E">
        <w:rPr>
          <w:rFonts w:ascii="Times New Roman" w:hAnsi="Times New Roman"/>
          <w:b/>
          <w:sz w:val="28"/>
          <w:szCs w:val="24"/>
        </w:rPr>
        <w:t xml:space="preserve">обладать </w:t>
      </w:r>
      <w:proofErr w:type="spellStart"/>
      <w:r w:rsidRPr="00CC029E">
        <w:rPr>
          <w:rFonts w:ascii="Times New Roman" w:hAnsi="Times New Roman"/>
          <w:b/>
          <w:sz w:val="28"/>
          <w:szCs w:val="24"/>
        </w:rPr>
        <w:t>буферностью</w:t>
      </w:r>
      <w:proofErr w:type="spellEnd"/>
      <w:r w:rsidRPr="00CC029E">
        <w:rPr>
          <w:rFonts w:ascii="Times New Roman" w:hAnsi="Times New Roman"/>
          <w:sz w:val="28"/>
          <w:szCs w:val="24"/>
        </w:rPr>
        <w:t>, т.е. содержать вещества, нейтрализующие продукты обмена.</w:t>
      </w:r>
    </w:p>
    <w:p w:rsidR="00CC029E" w:rsidRPr="00CC029E" w:rsidRDefault="00CC029E" w:rsidP="00953A46">
      <w:pPr>
        <w:numPr>
          <w:ilvl w:val="0"/>
          <w:numId w:val="9"/>
        </w:numPr>
        <w:spacing w:after="0" w:line="360" w:lineRule="auto"/>
        <w:contextualSpacing/>
        <w:jc w:val="both"/>
        <w:rPr>
          <w:rFonts w:ascii="Times New Roman" w:hAnsi="Times New Roman"/>
          <w:sz w:val="28"/>
          <w:szCs w:val="24"/>
        </w:rPr>
      </w:pPr>
      <w:r w:rsidRPr="00CC029E">
        <w:rPr>
          <w:rFonts w:ascii="Times New Roman" w:hAnsi="Times New Roman"/>
          <w:b/>
          <w:sz w:val="28"/>
          <w:szCs w:val="24"/>
        </w:rPr>
        <w:t xml:space="preserve">Быть </w:t>
      </w:r>
      <w:proofErr w:type="spellStart"/>
      <w:r w:rsidRPr="00CC029E">
        <w:rPr>
          <w:rFonts w:ascii="Times New Roman" w:hAnsi="Times New Roman"/>
          <w:b/>
          <w:sz w:val="28"/>
          <w:szCs w:val="24"/>
        </w:rPr>
        <w:t>изотоничными</w:t>
      </w:r>
      <w:proofErr w:type="spellEnd"/>
      <w:r w:rsidRPr="00CC029E">
        <w:rPr>
          <w:rFonts w:ascii="Times New Roman" w:hAnsi="Times New Roman"/>
          <w:sz w:val="28"/>
          <w:szCs w:val="24"/>
        </w:rPr>
        <w:t xml:space="preserve"> для микробной клетки, т.е. осмотическое давление в среде должно быть таким же, как внутри клетки. Для </w:t>
      </w:r>
      <w:r w:rsidRPr="00CC029E">
        <w:rPr>
          <w:rFonts w:ascii="Times New Roman" w:hAnsi="Times New Roman"/>
          <w:sz w:val="28"/>
          <w:szCs w:val="24"/>
        </w:rPr>
        <w:lastRenderedPageBreak/>
        <w:t>большинства микроорганизмов оптимальная среда, соответствующая физиологической концентрации NaCl.</w:t>
      </w:r>
    </w:p>
    <w:p w:rsidR="00CC029E" w:rsidRPr="00CC029E" w:rsidRDefault="00CC029E" w:rsidP="00953A46">
      <w:pPr>
        <w:numPr>
          <w:ilvl w:val="0"/>
          <w:numId w:val="9"/>
        </w:numPr>
        <w:spacing w:after="0" w:line="360" w:lineRule="auto"/>
        <w:contextualSpacing/>
        <w:jc w:val="both"/>
        <w:rPr>
          <w:rFonts w:ascii="Times New Roman" w:hAnsi="Times New Roman"/>
          <w:sz w:val="28"/>
          <w:szCs w:val="24"/>
        </w:rPr>
      </w:pPr>
      <w:r w:rsidRPr="00CC029E">
        <w:rPr>
          <w:rFonts w:ascii="Times New Roman" w:hAnsi="Times New Roman"/>
          <w:sz w:val="28"/>
          <w:szCs w:val="24"/>
        </w:rPr>
        <w:t xml:space="preserve">Плотные среды </w:t>
      </w:r>
      <w:r w:rsidRPr="00CC029E">
        <w:rPr>
          <w:rFonts w:ascii="Times New Roman" w:hAnsi="Times New Roman"/>
          <w:b/>
          <w:sz w:val="28"/>
          <w:szCs w:val="24"/>
        </w:rPr>
        <w:t>должны быть влажными</w:t>
      </w:r>
      <w:r w:rsidRPr="00CC029E">
        <w:rPr>
          <w:rFonts w:ascii="Times New Roman" w:hAnsi="Times New Roman"/>
          <w:sz w:val="28"/>
          <w:szCs w:val="24"/>
        </w:rPr>
        <w:t xml:space="preserve"> и иметь оптимальную для микроорганизмов консистенцию, так как микробы питаются по законам диффузии и осмоса. Потребность в Н</w:t>
      </w:r>
      <w:r w:rsidRPr="00CC029E">
        <w:rPr>
          <w:rFonts w:ascii="Times New Roman" w:hAnsi="Times New Roman"/>
          <w:sz w:val="28"/>
          <w:szCs w:val="24"/>
          <w:vertAlign w:val="subscript"/>
        </w:rPr>
        <w:t>2</w:t>
      </w:r>
      <w:r w:rsidRPr="00CC029E">
        <w:rPr>
          <w:rFonts w:ascii="Times New Roman" w:hAnsi="Times New Roman"/>
          <w:sz w:val="28"/>
          <w:szCs w:val="24"/>
        </w:rPr>
        <w:t xml:space="preserve"> и О</w:t>
      </w:r>
      <w:r w:rsidRPr="00CC029E">
        <w:rPr>
          <w:rFonts w:ascii="Times New Roman" w:hAnsi="Times New Roman"/>
          <w:sz w:val="28"/>
          <w:szCs w:val="24"/>
          <w:vertAlign w:val="subscript"/>
        </w:rPr>
        <w:t>2</w:t>
      </w:r>
      <w:r w:rsidRPr="00CC029E">
        <w:rPr>
          <w:rFonts w:ascii="Times New Roman" w:hAnsi="Times New Roman"/>
          <w:sz w:val="28"/>
          <w:szCs w:val="24"/>
        </w:rPr>
        <w:t xml:space="preserve"> бактерии удовлетворяют за счет поступающей в клетку воды.</w:t>
      </w:r>
    </w:p>
    <w:p w:rsidR="00CC029E" w:rsidRPr="00CC029E" w:rsidRDefault="00CC029E" w:rsidP="00953A46">
      <w:pPr>
        <w:numPr>
          <w:ilvl w:val="0"/>
          <w:numId w:val="9"/>
        </w:numPr>
        <w:spacing w:after="0" w:line="360" w:lineRule="auto"/>
        <w:contextualSpacing/>
        <w:jc w:val="both"/>
        <w:rPr>
          <w:rFonts w:ascii="Times New Roman" w:hAnsi="Times New Roman"/>
          <w:sz w:val="28"/>
          <w:szCs w:val="24"/>
        </w:rPr>
      </w:pPr>
      <w:r w:rsidRPr="00CC029E">
        <w:rPr>
          <w:rFonts w:ascii="Times New Roman" w:hAnsi="Times New Roman"/>
          <w:sz w:val="28"/>
          <w:szCs w:val="24"/>
        </w:rPr>
        <w:t xml:space="preserve">Обладать определённым </w:t>
      </w:r>
      <w:proofErr w:type="spellStart"/>
      <w:r w:rsidRPr="00CC029E">
        <w:rPr>
          <w:rFonts w:ascii="Times New Roman" w:hAnsi="Times New Roman"/>
          <w:b/>
          <w:sz w:val="28"/>
          <w:szCs w:val="24"/>
        </w:rPr>
        <w:t>окислительно</w:t>
      </w:r>
      <w:proofErr w:type="spellEnd"/>
      <w:r w:rsidRPr="00CC029E">
        <w:rPr>
          <w:rFonts w:ascii="Times New Roman" w:hAnsi="Times New Roman"/>
          <w:b/>
          <w:sz w:val="28"/>
          <w:szCs w:val="24"/>
        </w:rPr>
        <w:t xml:space="preserve"> - восстановительным потенциалом</w:t>
      </w:r>
      <w:r w:rsidRPr="00CC029E">
        <w:rPr>
          <w:rFonts w:ascii="Times New Roman" w:hAnsi="Times New Roman"/>
          <w:sz w:val="28"/>
          <w:szCs w:val="24"/>
        </w:rPr>
        <w:t>, т.е. соотношением веществ, отдающих и принимающих электроны, выражаемым индексом RH</w:t>
      </w:r>
      <w:r w:rsidRPr="00CC029E">
        <w:rPr>
          <w:rFonts w:ascii="Times New Roman" w:hAnsi="Times New Roman"/>
          <w:sz w:val="28"/>
          <w:szCs w:val="24"/>
          <w:vertAlign w:val="subscript"/>
        </w:rPr>
        <w:t>2</w:t>
      </w:r>
      <w:r w:rsidRPr="00CC029E">
        <w:rPr>
          <w:rFonts w:ascii="Times New Roman" w:hAnsi="Times New Roman"/>
          <w:sz w:val="28"/>
          <w:szCs w:val="24"/>
        </w:rPr>
        <w:t>. Например, анаэробы размножаются при RH</w:t>
      </w:r>
      <w:r w:rsidRPr="00CC029E">
        <w:rPr>
          <w:rFonts w:ascii="Times New Roman" w:hAnsi="Times New Roman"/>
          <w:sz w:val="28"/>
          <w:szCs w:val="24"/>
          <w:vertAlign w:val="subscript"/>
        </w:rPr>
        <w:t>2</w:t>
      </w:r>
      <w:r w:rsidRPr="00CC029E">
        <w:rPr>
          <w:rFonts w:ascii="Times New Roman" w:hAnsi="Times New Roman"/>
          <w:sz w:val="28"/>
          <w:szCs w:val="24"/>
        </w:rPr>
        <w:t xml:space="preserve"> не выше 5, а аэробы - при RH</w:t>
      </w:r>
      <w:r w:rsidRPr="00CC029E">
        <w:rPr>
          <w:rFonts w:ascii="Times New Roman" w:hAnsi="Times New Roman"/>
          <w:sz w:val="28"/>
          <w:szCs w:val="24"/>
          <w:vertAlign w:val="subscript"/>
        </w:rPr>
        <w:t>2</w:t>
      </w:r>
      <w:r w:rsidRPr="00CC029E">
        <w:rPr>
          <w:rFonts w:ascii="Times New Roman" w:hAnsi="Times New Roman"/>
          <w:sz w:val="28"/>
          <w:szCs w:val="24"/>
        </w:rPr>
        <w:t xml:space="preserve"> не ниже 10.</w:t>
      </w:r>
    </w:p>
    <w:p w:rsidR="00CC029E" w:rsidRPr="00CC029E" w:rsidRDefault="00CC029E" w:rsidP="00953A46">
      <w:pPr>
        <w:numPr>
          <w:ilvl w:val="0"/>
          <w:numId w:val="9"/>
        </w:numPr>
        <w:spacing w:after="0" w:line="360" w:lineRule="auto"/>
        <w:contextualSpacing/>
        <w:jc w:val="both"/>
        <w:rPr>
          <w:rFonts w:ascii="Times New Roman" w:hAnsi="Times New Roman"/>
          <w:sz w:val="28"/>
          <w:szCs w:val="24"/>
        </w:rPr>
      </w:pPr>
      <w:r w:rsidRPr="00CC029E">
        <w:rPr>
          <w:rFonts w:ascii="Times New Roman" w:hAnsi="Times New Roman"/>
          <w:sz w:val="28"/>
          <w:szCs w:val="24"/>
        </w:rPr>
        <w:t xml:space="preserve">Быть по возможности </w:t>
      </w:r>
      <w:r w:rsidRPr="00CC029E">
        <w:rPr>
          <w:rFonts w:ascii="Times New Roman" w:hAnsi="Times New Roman"/>
          <w:b/>
          <w:sz w:val="28"/>
          <w:szCs w:val="24"/>
        </w:rPr>
        <w:t>унифицированными</w:t>
      </w:r>
      <w:r w:rsidRPr="00CC029E">
        <w:rPr>
          <w:rFonts w:ascii="Times New Roman" w:hAnsi="Times New Roman"/>
          <w:sz w:val="28"/>
          <w:szCs w:val="24"/>
        </w:rPr>
        <w:t>, т.е. содержать постоянное количество отдельных ингредиентов.</w:t>
      </w:r>
    </w:p>
    <w:p w:rsidR="00CC029E" w:rsidRPr="00CC029E" w:rsidRDefault="00CC029E" w:rsidP="00953A46">
      <w:pPr>
        <w:numPr>
          <w:ilvl w:val="0"/>
          <w:numId w:val="9"/>
        </w:numPr>
        <w:spacing w:after="0" w:line="360" w:lineRule="auto"/>
        <w:contextualSpacing/>
        <w:jc w:val="both"/>
        <w:rPr>
          <w:rFonts w:ascii="Times New Roman" w:hAnsi="Times New Roman"/>
          <w:sz w:val="28"/>
          <w:szCs w:val="24"/>
        </w:rPr>
      </w:pPr>
      <w:r w:rsidRPr="00CC029E">
        <w:rPr>
          <w:rFonts w:ascii="Times New Roman" w:hAnsi="Times New Roman"/>
          <w:sz w:val="28"/>
          <w:szCs w:val="24"/>
        </w:rPr>
        <w:t xml:space="preserve">Желательно, чтобы среды были </w:t>
      </w:r>
      <w:r w:rsidRPr="00CC029E">
        <w:rPr>
          <w:rFonts w:ascii="Times New Roman" w:hAnsi="Times New Roman"/>
          <w:b/>
          <w:sz w:val="28"/>
          <w:szCs w:val="24"/>
        </w:rPr>
        <w:t>прозрачными</w:t>
      </w:r>
      <w:r w:rsidRPr="00CC029E">
        <w:rPr>
          <w:rFonts w:ascii="Times New Roman" w:hAnsi="Times New Roman"/>
          <w:sz w:val="28"/>
          <w:szCs w:val="24"/>
        </w:rPr>
        <w:t xml:space="preserve"> - удобнее следить за ростом культур, легче заметить загрязнение среды посторонними микроорганизмами.</w:t>
      </w:r>
    </w:p>
    <w:p w:rsidR="00CC029E" w:rsidRPr="00CC029E" w:rsidRDefault="00CC029E" w:rsidP="00953A46">
      <w:pPr>
        <w:numPr>
          <w:ilvl w:val="0"/>
          <w:numId w:val="9"/>
        </w:numPr>
        <w:spacing w:after="0" w:line="360" w:lineRule="auto"/>
        <w:contextualSpacing/>
        <w:jc w:val="both"/>
        <w:rPr>
          <w:rFonts w:ascii="Times New Roman" w:hAnsi="Times New Roman"/>
          <w:sz w:val="28"/>
          <w:szCs w:val="24"/>
        </w:rPr>
      </w:pPr>
      <w:r w:rsidRPr="00CC029E">
        <w:rPr>
          <w:rFonts w:ascii="Times New Roman" w:hAnsi="Times New Roman"/>
          <w:sz w:val="28"/>
          <w:szCs w:val="24"/>
        </w:rPr>
        <w:t xml:space="preserve">Быть </w:t>
      </w:r>
      <w:r w:rsidRPr="00CC029E">
        <w:rPr>
          <w:rFonts w:ascii="Times New Roman" w:hAnsi="Times New Roman"/>
          <w:b/>
          <w:sz w:val="28"/>
          <w:szCs w:val="24"/>
        </w:rPr>
        <w:t>стерильными</w:t>
      </w:r>
      <w:r w:rsidRPr="00CC029E">
        <w:rPr>
          <w:rFonts w:ascii="Times New Roman" w:hAnsi="Times New Roman"/>
          <w:sz w:val="28"/>
          <w:szCs w:val="24"/>
        </w:rPr>
        <w:t>, т.к. посторонние микробы препятствуют росту изучаемого микроба, определению его свойств и изменяют свойства среды.</w:t>
      </w:r>
    </w:p>
    <w:p w:rsidR="00CC029E" w:rsidRPr="00CC029E" w:rsidRDefault="00CC029E" w:rsidP="00CC029E">
      <w:pPr>
        <w:keepNext/>
        <w:spacing w:after="0" w:line="360" w:lineRule="auto"/>
        <w:rPr>
          <w:rFonts w:ascii="Times New Roman" w:hAnsi="Times New Roman" w:cs="Times New Roman"/>
          <w:b/>
          <w:bCs/>
          <w:color w:val="000000" w:themeColor="text1"/>
          <w:sz w:val="28"/>
          <w:szCs w:val="28"/>
        </w:rPr>
      </w:pPr>
      <w:r w:rsidRPr="00CC029E">
        <w:rPr>
          <w:rFonts w:ascii="Times New Roman" w:hAnsi="Times New Roman" w:cs="Times New Roman"/>
          <w:b/>
          <w:bCs/>
          <w:color w:val="000000" w:themeColor="text1"/>
          <w:sz w:val="28"/>
          <w:szCs w:val="28"/>
        </w:rPr>
        <w:t xml:space="preserve">Таблица </w:t>
      </w:r>
      <w:r w:rsidRPr="00CC029E">
        <w:rPr>
          <w:rFonts w:ascii="Times New Roman" w:hAnsi="Times New Roman" w:cs="Times New Roman"/>
          <w:b/>
          <w:bCs/>
          <w:color w:val="000000" w:themeColor="text1"/>
          <w:sz w:val="28"/>
          <w:szCs w:val="28"/>
        </w:rPr>
        <w:fldChar w:fldCharType="begin"/>
      </w:r>
      <w:r w:rsidRPr="00CC029E">
        <w:rPr>
          <w:rFonts w:ascii="Times New Roman" w:hAnsi="Times New Roman" w:cs="Times New Roman"/>
          <w:b/>
          <w:bCs/>
          <w:color w:val="000000" w:themeColor="text1"/>
          <w:sz w:val="28"/>
          <w:szCs w:val="28"/>
        </w:rPr>
        <w:instrText xml:space="preserve"> SEQ Таблица \* ARABIC </w:instrText>
      </w:r>
      <w:r w:rsidRPr="00CC029E">
        <w:rPr>
          <w:rFonts w:ascii="Times New Roman" w:hAnsi="Times New Roman" w:cs="Times New Roman"/>
          <w:b/>
          <w:bCs/>
          <w:color w:val="000000" w:themeColor="text1"/>
          <w:sz w:val="28"/>
          <w:szCs w:val="28"/>
        </w:rPr>
        <w:fldChar w:fldCharType="separate"/>
      </w:r>
      <w:r w:rsidRPr="00CC029E">
        <w:rPr>
          <w:rFonts w:ascii="Times New Roman" w:hAnsi="Times New Roman" w:cs="Times New Roman"/>
          <w:b/>
          <w:bCs/>
          <w:noProof/>
          <w:color w:val="000000" w:themeColor="text1"/>
          <w:sz w:val="28"/>
          <w:szCs w:val="28"/>
        </w:rPr>
        <w:t>2</w:t>
      </w:r>
      <w:r w:rsidRPr="00CC029E">
        <w:rPr>
          <w:rFonts w:ascii="Times New Roman" w:hAnsi="Times New Roman" w:cs="Times New Roman"/>
          <w:b/>
          <w:bCs/>
          <w:color w:val="000000" w:themeColor="text1"/>
          <w:sz w:val="28"/>
          <w:szCs w:val="28"/>
        </w:rPr>
        <w:fldChar w:fldCharType="end"/>
      </w:r>
      <w:r w:rsidRPr="00CC029E">
        <w:rPr>
          <w:rFonts w:ascii="Times New Roman" w:hAnsi="Times New Roman" w:cs="Times New Roman"/>
          <w:b/>
          <w:bCs/>
          <w:color w:val="000000" w:themeColor="text1"/>
          <w:sz w:val="28"/>
          <w:szCs w:val="28"/>
        </w:rPr>
        <w:t xml:space="preserve"> – Этапы приготовления питательных сред</w:t>
      </w:r>
    </w:p>
    <w:tbl>
      <w:tblPr>
        <w:tblStyle w:val="14"/>
        <w:tblW w:w="0" w:type="auto"/>
        <w:tblLook w:val="04A0" w:firstRow="1" w:lastRow="0" w:firstColumn="1" w:lastColumn="0" w:noHBand="0" w:noVBand="1"/>
      </w:tblPr>
      <w:tblGrid>
        <w:gridCol w:w="817"/>
        <w:gridCol w:w="2693"/>
        <w:gridCol w:w="6061"/>
      </w:tblGrid>
      <w:tr w:rsidR="00CC029E" w:rsidRPr="00CC029E" w:rsidTr="00CC029E">
        <w:tc>
          <w:tcPr>
            <w:tcW w:w="817"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w:t>
            </w:r>
          </w:p>
        </w:tc>
        <w:tc>
          <w:tcPr>
            <w:tcW w:w="2693"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Этап</w:t>
            </w:r>
          </w:p>
        </w:tc>
        <w:tc>
          <w:tcPr>
            <w:tcW w:w="6061"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Описание</w:t>
            </w:r>
          </w:p>
        </w:tc>
      </w:tr>
      <w:tr w:rsidR="00CC029E" w:rsidRPr="00CC029E" w:rsidTr="00CC029E">
        <w:tc>
          <w:tcPr>
            <w:tcW w:w="817"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1</w:t>
            </w:r>
          </w:p>
        </w:tc>
        <w:tc>
          <w:tcPr>
            <w:tcW w:w="2693"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Варка</w:t>
            </w:r>
          </w:p>
        </w:tc>
        <w:tc>
          <w:tcPr>
            <w:tcW w:w="6061"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Среды варят, используя сухие среды или продукты животного и растительного происхождения, на плите, водяной бане, в автоклаве или варочных котлах, подогреваемых паром.</w:t>
            </w:r>
          </w:p>
        </w:tc>
      </w:tr>
      <w:tr w:rsidR="00CC029E" w:rsidRPr="00CC029E" w:rsidTr="00CC029E">
        <w:tc>
          <w:tcPr>
            <w:tcW w:w="817"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2</w:t>
            </w:r>
          </w:p>
        </w:tc>
        <w:tc>
          <w:tcPr>
            <w:tcW w:w="2693"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Установление оптимальной величины рН</w:t>
            </w:r>
          </w:p>
        </w:tc>
        <w:tc>
          <w:tcPr>
            <w:tcW w:w="6061"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Ориентировочно производят с помощью индикаторной бумаги, для точного определения пользуются потенциометром или компаратором. При стерилизации </w:t>
            </w:r>
            <w:proofErr w:type="spellStart"/>
            <w:r w:rsidRPr="00CC029E">
              <w:rPr>
                <w:rFonts w:ascii="Times New Roman" w:hAnsi="Times New Roman"/>
                <w:sz w:val="24"/>
                <w:szCs w:val="24"/>
              </w:rPr>
              <w:t>pH</w:t>
            </w:r>
            <w:proofErr w:type="spellEnd"/>
            <w:r w:rsidRPr="00CC029E">
              <w:rPr>
                <w:rFonts w:ascii="Times New Roman" w:hAnsi="Times New Roman"/>
                <w:sz w:val="24"/>
                <w:szCs w:val="24"/>
              </w:rPr>
              <w:t xml:space="preserve"> снижается на 0,2, поэтому сначала готовят более щелочной раствор.</w:t>
            </w:r>
          </w:p>
        </w:tc>
      </w:tr>
      <w:tr w:rsidR="00CC029E" w:rsidRPr="00CC029E" w:rsidTr="00CC029E">
        <w:tc>
          <w:tcPr>
            <w:tcW w:w="817"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3</w:t>
            </w:r>
          </w:p>
        </w:tc>
        <w:tc>
          <w:tcPr>
            <w:tcW w:w="2693"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Осветление</w:t>
            </w:r>
          </w:p>
        </w:tc>
        <w:tc>
          <w:tcPr>
            <w:tcW w:w="6061"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Производят, если при варке среды мутнеют или темнеют. Для этого используют белок куриного яйца </w:t>
            </w:r>
            <w:r w:rsidRPr="00CC029E">
              <w:rPr>
                <w:rFonts w:ascii="Times New Roman" w:hAnsi="Times New Roman"/>
                <w:sz w:val="24"/>
                <w:szCs w:val="24"/>
              </w:rPr>
              <w:lastRenderedPageBreak/>
              <w:t>или сыворотку крови.</w:t>
            </w:r>
          </w:p>
        </w:tc>
      </w:tr>
      <w:tr w:rsidR="00CC029E" w:rsidRPr="00CC029E" w:rsidTr="00CC029E">
        <w:tc>
          <w:tcPr>
            <w:tcW w:w="817"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lastRenderedPageBreak/>
              <w:t>4</w:t>
            </w:r>
          </w:p>
        </w:tc>
        <w:tc>
          <w:tcPr>
            <w:tcW w:w="2693"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Фильтрация</w:t>
            </w:r>
          </w:p>
        </w:tc>
        <w:tc>
          <w:tcPr>
            <w:tcW w:w="6061"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Фильтрация жидких и расплавленных желатиновых сред производят через влажный бумажный или матерчатый фильтры. Фильтрация агаровых сред затруднена - они быстро застывают. Обычно их фильтруют через ватно-марлевый фильтр, можно использовать воронку с подогревом.</w:t>
            </w:r>
          </w:p>
        </w:tc>
      </w:tr>
      <w:tr w:rsidR="00CC029E" w:rsidRPr="00CC029E" w:rsidTr="00CC029E">
        <w:tc>
          <w:tcPr>
            <w:tcW w:w="817"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5</w:t>
            </w:r>
          </w:p>
        </w:tc>
        <w:tc>
          <w:tcPr>
            <w:tcW w:w="2693"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Разлив</w:t>
            </w:r>
          </w:p>
        </w:tc>
        <w:tc>
          <w:tcPr>
            <w:tcW w:w="6061"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Разливают среды не более чем на ¾ емкости, т.к. при стерилизации могут намокнуть пробки и среды утратят стерильность.</w:t>
            </w:r>
          </w:p>
        </w:tc>
      </w:tr>
      <w:tr w:rsidR="00CC029E" w:rsidRPr="00CC029E" w:rsidTr="00CC029E">
        <w:tc>
          <w:tcPr>
            <w:tcW w:w="817"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6</w:t>
            </w:r>
          </w:p>
        </w:tc>
        <w:tc>
          <w:tcPr>
            <w:tcW w:w="2693"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Стерилизация</w:t>
            </w:r>
          </w:p>
        </w:tc>
        <w:tc>
          <w:tcPr>
            <w:tcW w:w="6061"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режим стерилизации зависит от состава среды и указан в её рецепте.</w:t>
            </w:r>
          </w:p>
        </w:tc>
      </w:tr>
      <w:tr w:rsidR="00CC029E" w:rsidRPr="00CC029E" w:rsidTr="00CC029E">
        <w:tc>
          <w:tcPr>
            <w:tcW w:w="817"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7</w:t>
            </w:r>
          </w:p>
        </w:tc>
        <w:tc>
          <w:tcPr>
            <w:tcW w:w="2693"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Контроль</w:t>
            </w:r>
          </w:p>
        </w:tc>
        <w:tc>
          <w:tcPr>
            <w:tcW w:w="6061"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1. Для контроля стерильности среды ставят на 2 суток в термостат, после чего их просматривают, если не проросли, то их используют в работе.</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2. Химический контроль - окончательное установление </w:t>
            </w:r>
            <w:proofErr w:type="spellStart"/>
            <w:r w:rsidRPr="00CC029E">
              <w:rPr>
                <w:rFonts w:ascii="Times New Roman" w:hAnsi="Times New Roman"/>
                <w:sz w:val="24"/>
                <w:szCs w:val="24"/>
              </w:rPr>
              <w:t>pH</w:t>
            </w:r>
            <w:proofErr w:type="spellEnd"/>
            <w:r w:rsidRPr="00CC029E">
              <w:rPr>
                <w:rFonts w:ascii="Times New Roman" w:hAnsi="Times New Roman"/>
                <w:sz w:val="24"/>
                <w:szCs w:val="24"/>
              </w:rPr>
              <w:t xml:space="preserve">, содержание общего и </w:t>
            </w:r>
            <w:proofErr w:type="spellStart"/>
            <w:r w:rsidRPr="00CC029E">
              <w:rPr>
                <w:rFonts w:ascii="Times New Roman" w:hAnsi="Times New Roman"/>
                <w:sz w:val="24"/>
                <w:szCs w:val="24"/>
              </w:rPr>
              <w:t>аминного</w:t>
            </w:r>
            <w:proofErr w:type="spellEnd"/>
            <w:r w:rsidRPr="00CC029E">
              <w:rPr>
                <w:rFonts w:ascii="Times New Roman" w:hAnsi="Times New Roman"/>
                <w:sz w:val="24"/>
                <w:szCs w:val="24"/>
              </w:rPr>
              <w:t xml:space="preserve"> азота, пептона, хлоридов.</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3. Для биологического контроля (определение ростковых свойств) несколько образцов среды засевают специально подобранными культурами, и по их росту судят о питательных свойствах среды.</w:t>
            </w:r>
          </w:p>
        </w:tc>
      </w:tr>
    </w:tbl>
    <w:p w:rsidR="00CC029E" w:rsidRPr="00CC029E" w:rsidRDefault="00CC029E" w:rsidP="00CC029E">
      <w:pPr>
        <w:keepNext/>
        <w:spacing w:after="0" w:line="360" w:lineRule="auto"/>
        <w:rPr>
          <w:rFonts w:ascii="Times New Roman" w:hAnsi="Times New Roman" w:cs="Times New Roman"/>
          <w:b/>
          <w:bCs/>
          <w:color w:val="000000" w:themeColor="text1"/>
          <w:sz w:val="28"/>
          <w:szCs w:val="28"/>
        </w:rPr>
      </w:pPr>
      <w:r w:rsidRPr="00CC029E">
        <w:rPr>
          <w:rFonts w:ascii="Times New Roman" w:hAnsi="Times New Roman" w:cs="Times New Roman"/>
          <w:b/>
          <w:bCs/>
          <w:color w:val="000000" w:themeColor="text1"/>
          <w:sz w:val="28"/>
          <w:szCs w:val="28"/>
        </w:rPr>
        <w:t xml:space="preserve">Таблица </w:t>
      </w:r>
      <w:r w:rsidRPr="00CC029E">
        <w:rPr>
          <w:rFonts w:ascii="Times New Roman" w:hAnsi="Times New Roman" w:cs="Times New Roman"/>
          <w:b/>
          <w:bCs/>
          <w:color w:val="000000" w:themeColor="text1"/>
          <w:sz w:val="28"/>
          <w:szCs w:val="28"/>
        </w:rPr>
        <w:fldChar w:fldCharType="begin"/>
      </w:r>
      <w:r w:rsidRPr="00CC029E">
        <w:rPr>
          <w:rFonts w:ascii="Times New Roman" w:hAnsi="Times New Roman" w:cs="Times New Roman"/>
          <w:b/>
          <w:bCs/>
          <w:color w:val="000000" w:themeColor="text1"/>
          <w:sz w:val="28"/>
          <w:szCs w:val="28"/>
        </w:rPr>
        <w:instrText xml:space="preserve"> SEQ Таблица \* ARABIC </w:instrText>
      </w:r>
      <w:r w:rsidRPr="00CC029E">
        <w:rPr>
          <w:rFonts w:ascii="Times New Roman" w:hAnsi="Times New Roman" w:cs="Times New Roman"/>
          <w:b/>
          <w:bCs/>
          <w:color w:val="000000" w:themeColor="text1"/>
          <w:sz w:val="28"/>
          <w:szCs w:val="28"/>
        </w:rPr>
        <w:fldChar w:fldCharType="separate"/>
      </w:r>
      <w:r w:rsidRPr="00CC029E">
        <w:rPr>
          <w:rFonts w:ascii="Times New Roman" w:hAnsi="Times New Roman" w:cs="Times New Roman"/>
          <w:b/>
          <w:bCs/>
          <w:noProof/>
          <w:color w:val="000000" w:themeColor="text1"/>
          <w:sz w:val="28"/>
          <w:szCs w:val="28"/>
        </w:rPr>
        <w:t>3</w:t>
      </w:r>
      <w:r w:rsidRPr="00CC029E">
        <w:rPr>
          <w:rFonts w:ascii="Times New Roman" w:hAnsi="Times New Roman" w:cs="Times New Roman"/>
          <w:b/>
          <w:bCs/>
          <w:color w:val="000000" w:themeColor="text1"/>
          <w:sz w:val="28"/>
          <w:szCs w:val="28"/>
        </w:rPr>
        <w:fldChar w:fldCharType="end"/>
      </w:r>
      <w:r w:rsidRPr="00CC029E">
        <w:rPr>
          <w:rFonts w:ascii="Times New Roman" w:hAnsi="Times New Roman" w:cs="Times New Roman"/>
          <w:b/>
          <w:bCs/>
          <w:color w:val="000000" w:themeColor="text1"/>
          <w:sz w:val="28"/>
          <w:szCs w:val="28"/>
        </w:rPr>
        <w:t xml:space="preserve"> – Режим стерилизации сред </w:t>
      </w:r>
    </w:p>
    <w:tbl>
      <w:tblPr>
        <w:tblStyle w:val="14"/>
        <w:tblW w:w="0" w:type="auto"/>
        <w:tblLook w:val="04A0" w:firstRow="1" w:lastRow="0" w:firstColumn="1" w:lastColumn="0" w:noHBand="0" w:noVBand="1"/>
      </w:tblPr>
      <w:tblGrid>
        <w:gridCol w:w="2392"/>
        <w:gridCol w:w="2393"/>
        <w:gridCol w:w="2393"/>
        <w:gridCol w:w="2393"/>
      </w:tblGrid>
      <w:tr w:rsidR="00CC029E" w:rsidRPr="00CC029E" w:rsidTr="00CC029E">
        <w:tc>
          <w:tcPr>
            <w:tcW w:w="2392" w:type="dxa"/>
            <w:vMerge w:val="restart"/>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Среды</w:t>
            </w:r>
          </w:p>
        </w:tc>
        <w:tc>
          <w:tcPr>
            <w:tcW w:w="7179" w:type="dxa"/>
            <w:gridSpan w:val="3"/>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Режим стерилизации</w:t>
            </w:r>
          </w:p>
        </w:tc>
      </w:tr>
      <w:tr w:rsidR="00CC029E" w:rsidRPr="00CC029E" w:rsidTr="00CC029E">
        <w:tc>
          <w:tcPr>
            <w:tcW w:w="2392" w:type="dxa"/>
            <w:vMerge/>
          </w:tcPr>
          <w:p w:rsidR="00CC029E" w:rsidRPr="00CC029E" w:rsidRDefault="00CC029E" w:rsidP="00CC029E">
            <w:pPr>
              <w:spacing w:line="360" w:lineRule="auto"/>
              <w:jc w:val="center"/>
              <w:rPr>
                <w:rFonts w:ascii="Times New Roman" w:hAnsi="Times New Roman"/>
                <w:sz w:val="24"/>
                <w:szCs w:val="24"/>
              </w:rPr>
            </w:pPr>
          </w:p>
        </w:tc>
        <w:tc>
          <w:tcPr>
            <w:tcW w:w="2393"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Аппарат</w:t>
            </w:r>
          </w:p>
        </w:tc>
        <w:tc>
          <w:tcPr>
            <w:tcW w:w="2393"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Температура, давление</w:t>
            </w:r>
          </w:p>
        </w:tc>
        <w:tc>
          <w:tcPr>
            <w:tcW w:w="2393"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Время</w:t>
            </w:r>
          </w:p>
        </w:tc>
      </w:tr>
      <w:tr w:rsidR="00CC029E" w:rsidRPr="00CC029E" w:rsidTr="00CC029E">
        <w:tc>
          <w:tcPr>
            <w:tcW w:w="2392"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Простые</w:t>
            </w:r>
          </w:p>
        </w:tc>
        <w:tc>
          <w:tcPr>
            <w:tcW w:w="2393"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Автоклав</w:t>
            </w:r>
          </w:p>
        </w:tc>
        <w:tc>
          <w:tcPr>
            <w:tcW w:w="2393"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120</w:t>
            </w:r>
            <w:r w:rsidRPr="00CC029E">
              <w:rPr>
                <w:rFonts w:ascii="Times New Roman" w:hAnsi="Times New Roman" w:cs="Times New Roman"/>
                <w:sz w:val="24"/>
                <w:szCs w:val="24"/>
              </w:rPr>
              <w:t>°</w:t>
            </w:r>
            <w:r w:rsidRPr="00CC029E">
              <w:rPr>
                <w:rFonts w:ascii="Times New Roman" w:hAnsi="Times New Roman"/>
                <w:sz w:val="24"/>
                <w:szCs w:val="24"/>
              </w:rPr>
              <w:t>С (1 атм.)</w:t>
            </w:r>
          </w:p>
        </w:tc>
        <w:tc>
          <w:tcPr>
            <w:tcW w:w="2393"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20 мин.</w:t>
            </w:r>
          </w:p>
        </w:tc>
      </w:tr>
      <w:tr w:rsidR="00CC029E" w:rsidRPr="00CC029E" w:rsidTr="00CC029E">
        <w:tc>
          <w:tcPr>
            <w:tcW w:w="2392"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Сложные:</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1) с углеводами, молоком, желатином</w:t>
            </w:r>
          </w:p>
        </w:tc>
        <w:tc>
          <w:tcPr>
            <w:tcW w:w="2393"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Автоклав с незакрытой крышкой или аппарат Коха</w:t>
            </w:r>
          </w:p>
        </w:tc>
        <w:tc>
          <w:tcPr>
            <w:tcW w:w="2393"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100</w:t>
            </w:r>
            <w:r w:rsidRPr="00CC029E">
              <w:rPr>
                <w:rFonts w:asciiTheme="minorEastAsia" w:hAnsiTheme="minorEastAsia" w:cstheme="minorEastAsia" w:hint="eastAsia"/>
                <w:sz w:val="24"/>
                <w:szCs w:val="24"/>
              </w:rPr>
              <w:t>°</w:t>
            </w:r>
            <w:r w:rsidRPr="00CC029E">
              <w:rPr>
                <w:rFonts w:asciiTheme="minorEastAsia" w:hAnsiTheme="minorEastAsia" w:cstheme="minorEastAsia"/>
                <w:sz w:val="24"/>
                <w:szCs w:val="24"/>
              </w:rPr>
              <w:t>С (текучий пар)</w:t>
            </w:r>
          </w:p>
        </w:tc>
        <w:tc>
          <w:tcPr>
            <w:tcW w:w="2393"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30-60 мин.</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3 дня подряд (дробная стерилизация)</w:t>
            </w:r>
          </w:p>
        </w:tc>
      </w:tr>
      <w:tr w:rsidR="00CC029E" w:rsidRPr="00CC029E" w:rsidTr="00CC029E">
        <w:trPr>
          <w:trHeight w:val="968"/>
        </w:trPr>
        <w:tc>
          <w:tcPr>
            <w:tcW w:w="2392" w:type="dxa"/>
            <w:vMerge w:val="restart"/>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2) белковые (сывороточные или </w:t>
            </w:r>
            <w:r w:rsidRPr="00CC029E">
              <w:rPr>
                <w:rFonts w:ascii="Times New Roman" w:hAnsi="Times New Roman"/>
                <w:sz w:val="24"/>
                <w:szCs w:val="24"/>
              </w:rPr>
              <w:lastRenderedPageBreak/>
              <w:t>яичные) с уплотнением</w:t>
            </w:r>
          </w:p>
        </w:tc>
        <w:tc>
          <w:tcPr>
            <w:tcW w:w="2393" w:type="dxa"/>
            <w:vMerge w:val="restart"/>
          </w:tcPr>
          <w:p w:rsidR="00CC029E" w:rsidRPr="00CC029E" w:rsidRDefault="00CC029E" w:rsidP="00CC029E">
            <w:pPr>
              <w:spacing w:line="360" w:lineRule="auto"/>
              <w:jc w:val="both"/>
              <w:rPr>
                <w:rFonts w:ascii="Times New Roman" w:hAnsi="Times New Roman"/>
                <w:sz w:val="24"/>
                <w:szCs w:val="24"/>
              </w:rPr>
            </w:pPr>
            <w:proofErr w:type="spellStart"/>
            <w:r w:rsidRPr="00CC029E">
              <w:rPr>
                <w:rFonts w:ascii="Times New Roman" w:hAnsi="Times New Roman"/>
                <w:sz w:val="24"/>
                <w:szCs w:val="24"/>
              </w:rPr>
              <w:lastRenderedPageBreak/>
              <w:t>Свёртыватель</w:t>
            </w:r>
            <w:proofErr w:type="spellEnd"/>
            <w:r w:rsidRPr="00CC029E">
              <w:rPr>
                <w:rFonts w:ascii="Times New Roman" w:hAnsi="Times New Roman"/>
                <w:sz w:val="24"/>
                <w:szCs w:val="24"/>
              </w:rPr>
              <w:t xml:space="preserve"> Коха (</w:t>
            </w:r>
            <w:proofErr w:type="spellStart"/>
            <w:r w:rsidRPr="00CC029E">
              <w:rPr>
                <w:rFonts w:ascii="Times New Roman" w:hAnsi="Times New Roman"/>
                <w:sz w:val="24"/>
                <w:szCs w:val="24"/>
              </w:rPr>
              <w:t>возможнв</w:t>
            </w:r>
            <w:proofErr w:type="spellEnd"/>
            <w:r w:rsidRPr="00CC029E">
              <w:rPr>
                <w:rFonts w:ascii="Times New Roman" w:hAnsi="Times New Roman"/>
                <w:sz w:val="24"/>
                <w:szCs w:val="24"/>
              </w:rPr>
              <w:t xml:space="preserve"> два </w:t>
            </w:r>
            <w:r w:rsidRPr="00CC029E">
              <w:rPr>
                <w:rFonts w:ascii="Times New Roman" w:hAnsi="Times New Roman"/>
                <w:sz w:val="24"/>
                <w:szCs w:val="24"/>
              </w:rPr>
              <w:lastRenderedPageBreak/>
              <w:t>режима)</w:t>
            </w:r>
          </w:p>
        </w:tc>
        <w:tc>
          <w:tcPr>
            <w:tcW w:w="2393"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lastRenderedPageBreak/>
              <w:t>80 – 85</w:t>
            </w:r>
            <w:r w:rsidRPr="00CC029E">
              <w:rPr>
                <w:rFonts w:asciiTheme="minorEastAsia" w:hAnsiTheme="minorEastAsia" w:cstheme="minorEastAsia" w:hint="eastAsia"/>
                <w:sz w:val="24"/>
                <w:szCs w:val="24"/>
              </w:rPr>
              <w:t>°</w:t>
            </w:r>
            <w:r w:rsidRPr="00CC029E">
              <w:rPr>
                <w:rFonts w:ascii="Times New Roman" w:hAnsi="Times New Roman"/>
                <w:sz w:val="24"/>
                <w:szCs w:val="24"/>
              </w:rPr>
              <w:t>С</w:t>
            </w:r>
          </w:p>
        </w:tc>
        <w:tc>
          <w:tcPr>
            <w:tcW w:w="2393"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1 час 3 дня  подряд</w:t>
            </w:r>
          </w:p>
        </w:tc>
      </w:tr>
      <w:tr w:rsidR="00CC029E" w:rsidRPr="00CC029E" w:rsidTr="00CC029E">
        <w:trPr>
          <w:trHeight w:val="967"/>
        </w:trPr>
        <w:tc>
          <w:tcPr>
            <w:tcW w:w="2392" w:type="dxa"/>
            <w:vMerge/>
          </w:tcPr>
          <w:p w:rsidR="00CC029E" w:rsidRPr="00CC029E" w:rsidRDefault="00CC029E" w:rsidP="00CC029E">
            <w:pPr>
              <w:spacing w:line="360" w:lineRule="auto"/>
              <w:jc w:val="both"/>
              <w:rPr>
                <w:rFonts w:ascii="Times New Roman" w:hAnsi="Times New Roman"/>
                <w:sz w:val="24"/>
                <w:szCs w:val="24"/>
              </w:rPr>
            </w:pPr>
          </w:p>
        </w:tc>
        <w:tc>
          <w:tcPr>
            <w:tcW w:w="2393" w:type="dxa"/>
            <w:vMerge/>
          </w:tcPr>
          <w:p w:rsidR="00CC029E" w:rsidRPr="00CC029E" w:rsidRDefault="00CC029E" w:rsidP="00CC029E">
            <w:pPr>
              <w:spacing w:line="360" w:lineRule="auto"/>
              <w:jc w:val="both"/>
              <w:rPr>
                <w:rFonts w:ascii="Times New Roman" w:hAnsi="Times New Roman"/>
                <w:sz w:val="24"/>
                <w:szCs w:val="24"/>
              </w:rPr>
            </w:pPr>
          </w:p>
        </w:tc>
        <w:tc>
          <w:tcPr>
            <w:tcW w:w="2393"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95</w:t>
            </w:r>
            <w:r w:rsidRPr="00CC029E">
              <w:rPr>
                <w:rFonts w:asciiTheme="minorEastAsia" w:hAnsiTheme="minorEastAsia" w:cstheme="minorEastAsia" w:hint="eastAsia"/>
                <w:sz w:val="24"/>
                <w:szCs w:val="24"/>
              </w:rPr>
              <w:t>°</w:t>
            </w:r>
            <w:r w:rsidRPr="00CC029E">
              <w:rPr>
                <w:rFonts w:ascii="Times New Roman" w:hAnsi="Times New Roman"/>
                <w:sz w:val="24"/>
                <w:szCs w:val="24"/>
              </w:rPr>
              <w:t>С</w:t>
            </w:r>
          </w:p>
        </w:tc>
        <w:tc>
          <w:tcPr>
            <w:tcW w:w="2393"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1 час однократно</w:t>
            </w:r>
          </w:p>
        </w:tc>
      </w:tr>
      <w:tr w:rsidR="00CC029E" w:rsidRPr="00CC029E" w:rsidTr="00CC029E">
        <w:tc>
          <w:tcPr>
            <w:tcW w:w="2392"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lastRenderedPageBreak/>
              <w:t>3) белковые жидкие</w:t>
            </w:r>
          </w:p>
        </w:tc>
        <w:tc>
          <w:tcPr>
            <w:tcW w:w="2393"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Водяная баня или </w:t>
            </w:r>
            <w:proofErr w:type="spellStart"/>
            <w:r w:rsidRPr="00CC029E">
              <w:rPr>
                <w:rFonts w:ascii="Times New Roman" w:hAnsi="Times New Roman"/>
                <w:sz w:val="24"/>
                <w:szCs w:val="24"/>
              </w:rPr>
              <w:t>инактиватор</w:t>
            </w:r>
            <w:proofErr w:type="spellEnd"/>
          </w:p>
        </w:tc>
        <w:tc>
          <w:tcPr>
            <w:tcW w:w="2393"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58</w:t>
            </w:r>
            <w:r w:rsidRPr="00CC029E">
              <w:rPr>
                <w:rFonts w:asciiTheme="minorEastAsia" w:hAnsiTheme="minorEastAsia" w:cstheme="minorEastAsia" w:hint="eastAsia"/>
                <w:sz w:val="24"/>
                <w:szCs w:val="24"/>
              </w:rPr>
              <w:t>°</w:t>
            </w:r>
            <w:r w:rsidRPr="00CC029E">
              <w:rPr>
                <w:rFonts w:ascii="Times New Roman" w:hAnsi="Times New Roman"/>
                <w:sz w:val="24"/>
                <w:szCs w:val="24"/>
              </w:rPr>
              <w:t>С</w:t>
            </w:r>
          </w:p>
        </w:tc>
        <w:tc>
          <w:tcPr>
            <w:tcW w:w="2393"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1 час 3-4 дня подряд</w:t>
            </w:r>
          </w:p>
        </w:tc>
      </w:tr>
    </w:tbl>
    <w:p w:rsidR="00CC029E" w:rsidRPr="00CC029E" w:rsidRDefault="00CC029E" w:rsidP="00CC029E">
      <w:pPr>
        <w:spacing w:after="0" w:line="360" w:lineRule="auto"/>
        <w:jc w:val="both"/>
        <w:rPr>
          <w:rFonts w:ascii="Times New Roman" w:hAnsi="Times New Roman"/>
          <w:sz w:val="28"/>
          <w:szCs w:val="24"/>
        </w:rPr>
      </w:pPr>
      <w:r w:rsidRPr="00CC029E">
        <w:rPr>
          <w:rFonts w:ascii="Times New Roman" w:hAnsi="Times New Roman"/>
          <w:noProof/>
          <w:sz w:val="28"/>
          <w:szCs w:val="24"/>
        </w:rPr>
        <w:drawing>
          <wp:inline distT="0" distB="0" distL="0" distR="0" wp14:anchorId="3414149F" wp14:editId="0167D79B">
            <wp:extent cx="5940425" cy="4455319"/>
            <wp:effectExtent l="0" t="0" r="3175" b="2540"/>
            <wp:docPr id="2" name="Рисунок 2" descr="https://theslide.ru/img/thumbs/f86ab02258cff6a7ed9097c5b57ac86d-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heslide.ru/img/thumbs/f86ab02258cff6a7ed9097c5b57ac86d-800x.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C029E" w:rsidRPr="00CC029E" w:rsidRDefault="00CC029E" w:rsidP="00CC029E">
      <w:pPr>
        <w:spacing w:after="0" w:line="360" w:lineRule="auto"/>
        <w:jc w:val="center"/>
        <w:rPr>
          <w:rFonts w:ascii="Times New Roman" w:hAnsi="Times New Roman"/>
          <w:sz w:val="28"/>
          <w:szCs w:val="24"/>
        </w:rPr>
      </w:pPr>
      <w:r w:rsidRPr="00CC029E">
        <w:rPr>
          <w:rFonts w:ascii="Times New Roman" w:hAnsi="Times New Roman"/>
          <w:sz w:val="28"/>
          <w:szCs w:val="24"/>
        </w:rPr>
        <w:br w:type="page"/>
      </w:r>
    </w:p>
    <w:p w:rsidR="00CC029E" w:rsidRPr="00CC029E" w:rsidRDefault="00CC029E" w:rsidP="00CC029E">
      <w:pPr>
        <w:spacing w:after="0" w:line="360" w:lineRule="auto"/>
        <w:jc w:val="center"/>
        <w:rPr>
          <w:rFonts w:ascii="Times New Roman" w:hAnsi="Times New Roman"/>
          <w:sz w:val="28"/>
          <w:szCs w:val="24"/>
        </w:rPr>
      </w:pPr>
      <w:r w:rsidRPr="00CC029E">
        <w:rPr>
          <w:rFonts w:ascii="Times New Roman" w:hAnsi="Times New Roman"/>
          <w:sz w:val="28"/>
          <w:szCs w:val="24"/>
        </w:rPr>
        <w:lastRenderedPageBreak/>
        <w:t>3 – 6 день.  06.06.2020 – 10.06.2020.</w:t>
      </w:r>
    </w:p>
    <w:p w:rsidR="00CC029E" w:rsidRPr="00CC029E" w:rsidRDefault="00CC029E" w:rsidP="00CC029E">
      <w:pPr>
        <w:spacing w:after="0" w:line="360" w:lineRule="auto"/>
        <w:jc w:val="center"/>
        <w:rPr>
          <w:rFonts w:ascii="Times New Roman" w:hAnsi="Times New Roman"/>
          <w:b/>
          <w:sz w:val="28"/>
          <w:szCs w:val="24"/>
        </w:rPr>
      </w:pPr>
      <w:r w:rsidRPr="00CC029E">
        <w:rPr>
          <w:rFonts w:ascii="Times New Roman" w:hAnsi="Times New Roman"/>
          <w:b/>
          <w:sz w:val="28"/>
          <w:szCs w:val="24"/>
        </w:rPr>
        <w:t>Микробиологическая диагностика возбудителей инфекционных заболеваний (воздушно-капельных инфекций)</w:t>
      </w:r>
    </w:p>
    <w:p w:rsidR="00CC029E" w:rsidRPr="00CC029E" w:rsidRDefault="00CC029E" w:rsidP="00CC029E">
      <w:pPr>
        <w:spacing w:after="0" w:line="360" w:lineRule="auto"/>
        <w:jc w:val="both"/>
        <w:rPr>
          <w:rFonts w:ascii="Times New Roman" w:hAnsi="Times New Roman"/>
          <w:sz w:val="28"/>
          <w:szCs w:val="24"/>
        </w:rPr>
      </w:pPr>
      <w:r w:rsidRPr="00CC029E">
        <w:rPr>
          <w:rFonts w:ascii="Times New Roman" w:hAnsi="Times New Roman"/>
          <w:sz w:val="28"/>
          <w:szCs w:val="24"/>
        </w:rPr>
        <w:tab/>
        <w:t>Воздушно-капельные инфекции – это инфекции с воздушно-капельными механизмами заражения.</w:t>
      </w:r>
    </w:p>
    <w:tbl>
      <w:tblPr>
        <w:tblStyle w:val="14"/>
        <w:tblW w:w="0" w:type="auto"/>
        <w:tblLook w:val="04A0" w:firstRow="1" w:lastRow="0" w:firstColumn="1" w:lastColumn="0" w:noHBand="0" w:noVBand="1"/>
      </w:tblPr>
      <w:tblGrid>
        <w:gridCol w:w="1625"/>
        <w:gridCol w:w="2663"/>
        <w:gridCol w:w="2395"/>
        <w:gridCol w:w="2888"/>
      </w:tblGrid>
      <w:tr w:rsidR="00CC029E" w:rsidRPr="00CC029E" w:rsidTr="00CC029E">
        <w:tc>
          <w:tcPr>
            <w:tcW w:w="1793"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Заболевание</w:t>
            </w:r>
          </w:p>
        </w:tc>
        <w:tc>
          <w:tcPr>
            <w:tcW w:w="2833"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Коклюш и паракоклюш</w:t>
            </w:r>
          </w:p>
        </w:tc>
        <w:tc>
          <w:tcPr>
            <w:tcW w:w="2428"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Дифтерия</w:t>
            </w:r>
          </w:p>
        </w:tc>
        <w:tc>
          <w:tcPr>
            <w:tcW w:w="2517"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Туберкулёз</w:t>
            </w:r>
          </w:p>
        </w:tc>
      </w:tr>
      <w:tr w:rsidR="00CC029E" w:rsidRPr="007B505F" w:rsidTr="00CC029E">
        <w:tc>
          <w:tcPr>
            <w:tcW w:w="1793"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Возбудитель</w:t>
            </w:r>
          </w:p>
        </w:tc>
        <w:tc>
          <w:tcPr>
            <w:tcW w:w="2833" w:type="dxa"/>
          </w:tcPr>
          <w:p w:rsidR="00CC029E" w:rsidRPr="00CC029E" w:rsidRDefault="00CC029E" w:rsidP="00CC029E">
            <w:pPr>
              <w:spacing w:line="360" w:lineRule="auto"/>
              <w:jc w:val="both"/>
              <w:rPr>
                <w:rFonts w:ascii="Times New Roman" w:hAnsi="Times New Roman"/>
                <w:sz w:val="24"/>
                <w:szCs w:val="24"/>
                <w:lang w:val="en-US"/>
              </w:rPr>
            </w:pPr>
            <w:r w:rsidRPr="00CC029E">
              <w:rPr>
                <w:rFonts w:ascii="Times New Roman" w:hAnsi="Times New Roman"/>
                <w:sz w:val="24"/>
                <w:szCs w:val="24"/>
              </w:rPr>
              <w:t>Сем</w:t>
            </w:r>
            <w:r w:rsidRPr="00CC029E">
              <w:rPr>
                <w:rFonts w:ascii="Times New Roman" w:hAnsi="Times New Roman"/>
                <w:sz w:val="24"/>
                <w:szCs w:val="24"/>
                <w:lang w:val="en-US"/>
              </w:rPr>
              <w:t xml:space="preserve">. </w:t>
            </w:r>
            <w:proofErr w:type="spellStart"/>
            <w:r w:rsidRPr="00CC029E">
              <w:rPr>
                <w:rFonts w:ascii="Times New Roman" w:hAnsi="Times New Roman"/>
                <w:sz w:val="24"/>
                <w:szCs w:val="24"/>
                <w:lang w:val="en-US"/>
              </w:rPr>
              <w:t>Alcaligenaceae</w:t>
            </w:r>
            <w:proofErr w:type="spellEnd"/>
          </w:p>
          <w:p w:rsidR="00CC029E" w:rsidRPr="00CC029E" w:rsidRDefault="00CC029E" w:rsidP="00CC029E">
            <w:pPr>
              <w:spacing w:line="360" w:lineRule="auto"/>
              <w:jc w:val="both"/>
              <w:rPr>
                <w:rFonts w:ascii="Times New Roman" w:hAnsi="Times New Roman"/>
                <w:sz w:val="24"/>
                <w:szCs w:val="24"/>
                <w:lang w:val="en-US"/>
              </w:rPr>
            </w:pPr>
            <w:r w:rsidRPr="00CC029E">
              <w:rPr>
                <w:rFonts w:ascii="Times New Roman" w:hAnsi="Times New Roman"/>
                <w:sz w:val="24"/>
                <w:szCs w:val="24"/>
              </w:rPr>
              <w:t>Р</w:t>
            </w:r>
            <w:r w:rsidRPr="00CC029E">
              <w:rPr>
                <w:rFonts w:ascii="Times New Roman" w:hAnsi="Times New Roman"/>
                <w:sz w:val="24"/>
                <w:szCs w:val="24"/>
                <w:lang w:val="en-US"/>
              </w:rPr>
              <w:t xml:space="preserve">. </w:t>
            </w:r>
            <w:proofErr w:type="spellStart"/>
            <w:r w:rsidRPr="00CC029E">
              <w:rPr>
                <w:rFonts w:ascii="Times New Roman" w:hAnsi="Times New Roman"/>
                <w:sz w:val="24"/>
                <w:szCs w:val="24"/>
                <w:lang w:val="en-US"/>
              </w:rPr>
              <w:t>Bordetella</w:t>
            </w:r>
            <w:proofErr w:type="spellEnd"/>
          </w:p>
          <w:p w:rsidR="00CC029E" w:rsidRPr="00CC029E" w:rsidRDefault="00CC029E" w:rsidP="00CC029E">
            <w:pPr>
              <w:spacing w:line="360" w:lineRule="auto"/>
              <w:jc w:val="both"/>
              <w:rPr>
                <w:rFonts w:ascii="Times New Roman" w:hAnsi="Times New Roman"/>
                <w:sz w:val="24"/>
                <w:szCs w:val="24"/>
                <w:lang w:val="en-US"/>
              </w:rPr>
            </w:pPr>
            <w:r w:rsidRPr="00CC029E">
              <w:rPr>
                <w:rFonts w:ascii="Times New Roman" w:hAnsi="Times New Roman"/>
                <w:sz w:val="24"/>
                <w:szCs w:val="24"/>
              </w:rPr>
              <w:t>Вид</w:t>
            </w:r>
            <w:r w:rsidRPr="00CC029E">
              <w:rPr>
                <w:rFonts w:ascii="Times New Roman" w:hAnsi="Times New Roman"/>
                <w:sz w:val="24"/>
                <w:szCs w:val="24"/>
                <w:lang w:val="en-US"/>
              </w:rPr>
              <w:t xml:space="preserve">: </w:t>
            </w:r>
          </w:p>
          <w:p w:rsidR="00CC029E" w:rsidRPr="00CC029E" w:rsidRDefault="00CC029E" w:rsidP="00CC029E">
            <w:pPr>
              <w:spacing w:line="360" w:lineRule="auto"/>
              <w:jc w:val="both"/>
              <w:rPr>
                <w:rFonts w:ascii="Times New Roman" w:hAnsi="Times New Roman"/>
                <w:sz w:val="24"/>
                <w:szCs w:val="24"/>
                <w:lang w:val="en-US"/>
              </w:rPr>
            </w:pPr>
            <w:r w:rsidRPr="00CC029E">
              <w:rPr>
                <w:rFonts w:ascii="Times New Roman" w:hAnsi="Times New Roman"/>
                <w:sz w:val="24"/>
                <w:szCs w:val="24"/>
                <w:lang w:val="en-US"/>
              </w:rPr>
              <w:t xml:space="preserve">1. B. pertussis – </w:t>
            </w:r>
            <w:r w:rsidRPr="00CC029E">
              <w:rPr>
                <w:rFonts w:ascii="Times New Roman" w:hAnsi="Times New Roman"/>
                <w:sz w:val="24"/>
                <w:szCs w:val="24"/>
              </w:rPr>
              <w:t>возбудитель</w:t>
            </w:r>
            <w:r w:rsidRPr="00CC029E">
              <w:rPr>
                <w:rFonts w:ascii="Times New Roman" w:hAnsi="Times New Roman"/>
                <w:sz w:val="24"/>
                <w:szCs w:val="24"/>
                <w:lang w:val="en-US"/>
              </w:rPr>
              <w:t xml:space="preserve"> </w:t>
            </w:r>
            <w:r w:rsidRPr="00CC029E">
              <w:rPr>
                <w:rFonts w:ascii="Times New Roman" w:hAnsi="Times New Roman"/>
                <w:sz w:val="24"/>
                <w:szCs w:val="24"/>
              </w:rPr>
              <w:t>коклюша</w:t>
            </w:r>
          </w:p>
          <w:p w:rsidR="00CC029E" w:rsidRPr="00CC029E" w:rsidRDefault="00CC029E" w:rsidP="00CC029E">
            <w:pPr>
              <w:spacing w:line="360" w:lineRule="auto"/>
              <w:jc w:val="both"/>
              <w:rPr>
                <w:rFonts w:ascii="Times New Roman" w:hAnsi="Times New Roman"/>
                <w:sz w:val="24"/>
                <w:szCs w:val="24"/>
                <w:lang w:val="en-US"/>
              </w:rPr>
            </w:pPr>
            <w:r w:rsidRPr="00CC029E">
              <w:rPr>
                <w:rFonts w:ascii="Times New Roman" w:hAnsi="Times New Roman"/>
                <w:sz w:val="24"/>
                <w:szCs w:val="24"/>
                <w:lang w:val="en-US"/>
              </w:rPr>
              <w:t xml:space="preserve">2. B. </w:t>
            </w:r>
            <w:proofErr w:type="spellStart"/>
            <w:r w:rsidRPr="00CC029E">
              <w:rPr>
                <w:rFonts w:ascii="Times New Roman" w:hAnsi="Times New Roman"/>
                <w:sz w:val="24"/>
                <w:szCs w:val="24"/>
                <w:lang w:val="en-US"/>
              </w:rPr>
              <w:t>parapertussis</w:t>
            </w:r>
            <w:proofErr w:type="spellEnd"/>
            <w:r w:rsidRPr="00CC029E">
              <w:rPr>
                <w:rFonts w:ascii="Times New Roman" w:hAnsi="Times New Roman"/>
                <w:sz w:val="24"/>
                <w:szCs w:val="24"/>
                <w:lang w:val="en-US"/>
              </w:rPr>
              <w:t xml:space="preserve"> - </w:t>
            </w:r>
            <w:r w:rsidRPr="00CC029E">
              <w:rPr>
                <w:rFonts w:ascii="Times New Roman" w:hAnsi="Times New Roman"/>
                <w:sz w:val="24"/>
                <w:szCs w:val="24"/>
              </w:rPr>
              <w:t>возбудитель</w:t>
            </w:r>
            <w:r w:rsidRPr="00CC029E">
              <w:rPr>
                <w:rFonts w:ascii="Times New Roman" w:hAnsi="Times New Roman"/>
                <w:sz w:val="24"/>
                <w:szCs w:val="24"/>
                <w:lang w:val="en-US"/>
              </w:rPr>
              <w:t xml:space="preserve"> </w:t>
            </w:r>
            <w:r w:rsidRPr="00CC029E">
              <w:rPr>
                <w:rFonts w:ascii="Times New Roman" w:hAnsi="Times New Roman"/>
                <w:sz w:val="24"/>
                <w:szCs w:val="24"/>
              </w:rPr>
              <w:t>паракоклюша</w:t>
            </w:r>
          </w:p>
        </w:tc>
        <w:tc>
          <w:tcPr>
            <w:tcW w:w="2428" w:type="dxa"/>
          </w:tcPr>
          <w:p w:rsidR="00CC029E" w:rsidRPr="00CC029E" w:rsidRDefault="00CC029E" w:rsidP="00CC029E">
            <w:pPr>
              <w:spacing w:line="360" w:lineRule="auto"/>
              <w:jc w:val="both"/>
              <w:rPr>
                <w:rFonts w:ascii="Times New Roman" w:hAnsi="Times New Roman"/>
                <w:sz w:val="24"/>
                <w:szCs w:val="24"/>
                <w:lang w:val="en-US"/>
              </w:rPr>
            </w:pPr>
            <w:r w:rsidRPr="00CC029E">
              <w:rPr>
                <w:rFonts w:ascii="Times New Roman" w:hAnsi="Times New Roman"/>
                <w:sz w:val="24"/>
                <w:szCs w:val="24"/>
              </w:rPr>
              <w:t>Сем</w:t>
            </w:r>
            <w:r w:rsidRPr="00CC029E">
              <w:rPr>
                <w:rFonts w:ascii="Times New Roman" w:hAnsi="Times New Roman"/>
                <w:sz w:val="24"/>
                <w:szCs w:val="24"/>
                <w:lang w:val="en-US"/>
              </w:rPr>
              <w:t xml:space="preserve">. </w:t>
            </w:r>
            <w:proofErr w:type="spellStart"/>
            <w:r w:rsidRPr="00CC029E">
              <w:rPr>
                <w:rFonts w:ascii="Times New Roman" w:hAnsi="Times New Roman"/>
                <w:sz w:val="24"/>
                <w:szCs w:val="24"/>
                <w:lang w:val="en-US"/>
              </w:rPr>
              <w:t>Corynebacteriaceae</w:t>
            </w:r>
            <w:proofErr w:type="spellEnd"/>
          </w:p>
          <w:p w:rsidR="00CC029E" w:rsidRPr="00CC029E" w:rsidRDefault="00CC029E" w:rsidP="00CC029E">
            <w:pPr>
              <w:spacing w:line="360" w:lineRule="auto"/>
              <w:jc w:val="both"/>
              <w:rPr>
                <w:rFonts w:ascii="Times New Roman" w:hAnsi="Times New Roman"/>
                <w:sz w:val="24"/>
                <w:szCs w:val="24"/>
                <w:lang w:val="en-US"/>
              </w:rPr>
            </w:pPr>
            <w:r w:rsidRPr="00CC029E">
              <w:rPr>
                <w:rFonts w:ascii="Times New Roman" w:hAnsi="Times New Roman"/>
                <w:sz w:val="24"/>
                <w:szCs w:val="24"/>
              </w:rPr>
              <w:t>Р</w:t>
            </w:r>
            <w:r w:rsidRPr="00CC029E">
              <w:rPr>
                <w:rFonts w:ascii="Times New Roman" w:hAnsi="Times New Roman"/>
                <w:sz w:val="24"/>
                <w:szCs w:val="24"/>
                <w:lang w:val="en-US"/>
              </w:rPr>
              <w:t xml:space="preserve">. </w:t>
            </w:r>
            <w:proofErr w:type="spellStart"/>
            <w:r w:rsidRPr="00CC029E">
              <w:rPr>
                <w:rFonts w:ascii="Times New Roman" w:hAnsi="Times New Roman"/>
                <w:sz w:val="24"/>
                <w:szCs w:val="24"/>
                <w:lang w:val="en-US"/>
              </w:rPr>
              <w:t>Corynebacterium</w:t>
            </w:r>
            <w:proofErr w:type="spellEnd"/>
          </w:p>
          <w:p w:rsidR="00CC029E" w:rsidRPr="00CC029E" w:rsidRDefault="00CC029E" w:rsidP="00CC029E">
            <w:pPr>
              <w:spacing w:line="360" w:lineRule="auto"/>
              <w:jc w:val="both"/>
              <w:rPr>
                <w:rFonts w:ascii="Times New Roman" w:hAnsi="Times New Roman"/>
                <w:sz w:val="24"/>
                <w:szCs w:val="24"/>
                <w:lang w:val="en-US"/>
              </w:rPr>
            </w:pPr>
            <w:r w:rsidRPr="00CC029E">
              <w:rPr>
                <w:rFonts w:ascii="Times New Roman" w:hAnsi="Times New Roman"/>
                <w:sz w:val="24"/>
                <w:szCs w:val="24"/>
              </w:rPr>
              <w:t>Вид</w:t>
            </w:r>
            <w:r w:rsidRPr="00CC029E">
              <w:rPr>
                <w:rFonts w:ascii="Times New Roman" w:hAnsi="Times New Roman"/>
                <w:sz w:val="24"/>
                <w:szCs w:val="24"/>
                <w:lang w:val="en-US"/>
              </w:rPr>
              <w:t xml:space="preserve">: C. </w:t>
            </w:r>
            <w:proofErr w:type="spellStart"/>
            <w:r w:rsidRPr="00CC029E">
              <w:rPr>
                <w:rFonts w:ascii="Times New Roman" w:hAnsi="Times New Roman"/>
                <w:sz w:val="24"/>
                <w:szCs w:val="24"/>
                <w:lang w:val="en-US"/>
              </w:rPr>
              <w:t>diphtheriae</w:t>
            </w:r>
            <w:proofErr w:type="spellEnd"/>
          </w:p>
        </w:tc>
        <w:tc>
          <w:tcPr>
            <w:tcW w:w="2517" w:type="dxa"/>
          </w:tcPr>
          <w:p w:rsidR="00CC029E" w:rsidRPr="00CC029E" w:rsidRDefault="00CC029E" w:rsidP="00CC029E">
            <w:pPr>
              <w:spacing w:line="360" w:lineRule="auto"/>
              <w:jc w:val="both"/>
              <w:rPr>
                <w:rFonts w:ascii="Times New Roman" w:hAnsi="Times New Roman"/>
                <w:sz w:val="24"/>
                <w:szCs w:val="24"/>
                <w:lang w:val="en-US"/>
              </w:rPr>
            </w:pPr>
            <w:r w:rsidRPr="00CC029E">
              <w:rPr>
                <w:rFonts w:ascii="Times New Roman" w:hAnsi="Times New Roman"/>
                <w:sz w:val="24"/>
                <w:szCs w:val="24"/>
              </w:rPr>
              <w:t>Сем</w:t>
            </w:r>
            <w:r w:rsidRPr="00CC029E">
              <w:rPr>
                <w:rFonts w:ascii="Times New Roman" w:hAnsi="Times New Roman"/>
                <w:sz w:val="24"/>
                <w:szCs w:val="24"/>
                <w:lang w:val="en-US"/>
              </w:rPr>
              <w:t xml:space="preserve">. </w:t>
            </w:r>
            <w:proofErr w:type="spellStart"/>
            <w:r w:rsidRPr="00CC029E">
              <w:rPr>
                <w:rFonts w:ascii="Times New Roman" w:hAnsi="Times New Roman"/>
                <w:sz w:val="24"/>
                <w:szCs w:val="24"/>
                <w:lang w:val="en-US"/>
              </w:rPr>
              <w:t>Mycobacteriaceae</w:t>
            </w:r>
            <w:proofErr w:type="spellEnd"/>
          </w:p>
          <w:p w:rsidR="00CC029E" w:rsidRPr="00CC029E" w:rsidRDefault="00CC029E" w:rsidP="00CC029E">
            <w:pPr>
              <w:spacing w:line="360" w:lineRule="auto"/>
              <w:jc w:val="both"/>
              <w:rPr>
                <w:rFonts w:ascii="Times New Roman" w:hAnsi="Times New Roman"/>
                <w:sz w:val="24"/>
                <w:szCs w:val="24"/>
                <w:lang w:val="en-US"/>
              </w:rPr>
            </w:pPr>
            <w:r w:rsidRPr="00CC029E">
              <w:rPr>
                <w:rFonts w:ascii="Times New Roman" w:hAnsi="Times New Roman"/>
                <w:sz w:val="24"/>
                <w:szCs w:val="24"/>
              </w:rPr>
              <w:t>Род</w:t>
            </w:r>
            <w:r w:rsidRPr="00CC029E">
              <w:rPr>
                <w:rFonts w:ascii="Times New Roman" w:hAnsi="Times New Roman"/>
                <w:sz w:val="24"/>
                <w:szCs w:val="24"/>
                <w:lang w:val="en-US"/>
              </w:rPr>
              <w:t>: Mycobacterium</w:t>
            </w:r>
          </w:p>
          <w:p w:rsidR="00CC029E" w:rsidRPr="00CC029E" w:rsidRDefault="00CC029E" w:rsidP="00CC029E">
            <w:pPr>
              <w:spacing w:line="360" w:lineRule="auto"/>
              <w:jc w:val="both"/>
              <w:rPr>
                <w:rFonts w:ascii="Times New Roman" w:hAnsi="Times New Roman"/>
                <w:sz w:val="24"/>
                <w:szCs w:val="24"/>
                <w:lang w:val="en-US"/>
              </w:rPr>
            </w:pPr>
            <w:r w:rsidRPr="00CC029E">
              <w:rPr>
                <w:rFonts w:ascii="Times New Roman" w:hAnsi="Times New Roman"/>
                <w:sz w:val="24"/>
                <w:szCs w:val="24"/>
              </w:rPr>
              <w:t>Вид</w:t>
            </w:r>
            <w:r w:rsidRPr="00CC029E">
              <w:rPr>
                <w:rFonts w:ascii="Times New Roman" w:hAnsi="Times New Roman"/>
                <w:sz w:val="24"/>
                <w:szCs w:val="24"/>
                <w:lang w:val="en-US"/>
              </w:rPr>
              <w:t>:</w:t>
            </w:r>
          </w:p>
          <w:p w:rsidR="00CC029E" w:rsidRPr="00CC029E" w:rsidRDefault="00CC029E" w:rsidP="00CC029E">
            <w:pPr>
              <w:spacing w:line="360" w:lineRule="auto"/>
              <w:jc w:val="both"/>
              <w:rPr>
                <w:rFonts w:ascii="Times New Roman" w:hAnsi="Times New Roman"/>
                <w:sz w:val="24"/>
                <w:szCs w:val="24"/>
                <w:lang w:val="en-US"/>
              </w:rPr>
            </w:pPr>
            <w:r w:rsidRPr="00CC029E">
              <w:rPr>
                <w:rFonts w:ascii="Times New Roman" w:hAnsi="Times New Roman"/>
                <w:sz w:val="24"/>
                <w:szCs w:val="24"/>
                <w:lang w:val="en-US"/>
              </w:rPr>
              <w:t xml:space="preserve">1. </w:t>
            </w:r>
            <w:r w:rsidRPr="00CC029E">
              <w:rPr>
                <w:rFonts w:ascii="Times New Roman" w:hAnsi="Times New Roman"/>
                <w:sz w:val="24"/>
                <w:szCs w:val="24"/>
              </w:rPr>
              <w:t>Человеческий</w:t>
            </w:r>
            <w:r w:rsidRPr="00CC029E">
              <w:rPr>
                <w:rFonts w:ascii="Times New Roman" w:hAnsi="Times New Roman"/>
                <w:sz w:val="24"/>
                <w:szCs w:val="24"/>
                <w:lang w:val="en-US"/>
              </w:rPr>
              <w:t xml:space="preserve"> - Mycobacterium tuberculosis</w:t>
            </w:r>
          </w:p>
          <w:p w:rsidR="00CC029E" w:rsidRPr="00CC029E" w:rsidRDefault="00CC029E" w:rsidP="00CC029E">
            <w:pPr>
              <w:spacing w:line="360" w:lineRule="auto"/>
              <w:jc w:val="both"/>
              <w:rPr>
                <w:rFonts w:ascii="Times New Roman" w:hAnsi="Times New Roman"/>
                <w:sz w:val="24"/>
                <w:szCs w:val="24"/>
                <w:lang w:val="en-US"/>
              </w:rPr>
            </w:pPr>
            <w:r w:rsidRPr="00CC029E">
              <w:rPr>
                <w:rFonts w:ascii="Times New Roman" w:hAnsi="Times New Roman"/>
                <w:sz w:val="24"/>
                <w:szCs w:val="24"/>
                <w:lang w:val="en-US"/>
              </w:rPr>
              <w:t xml:space="preserve">2. </w:t>
            </w:r>
            <w:r w:rsidRPr="00CC029E">
              <w:rPr>
                <w:rFonts w:ascii="Times New Roman" w:hAnsi="Times New Roman"/>
                <w:sz w:val="24"/>
                <w:szCs w:val="24"/>
              </w:rPr>
              <w:t>Бычий</w:t>
            </w:r>
            <w:r w:rsidRPr="00CC029E">
              <w:rPr>
                <w:rFonts w:ascii="Times New Roman" w:hAnsi="Times New Roman"/>
                <w:sz w:val="24"/>
                <w:szCs w:val="24"/>
                <w:lang w:val="en-US"/>
              </w:rPr>
              <w:t xml:space="preserve"> - Mycobacterium </w:t>
            </w:r>
            <w:proofErr w:type="spellStart"/>
            <w:r w:rsidRPr="00CC029E">
              <w:rPr>
                <w:rFonts w:ascii="Times New Roman" w:hAnsi="Times New Roman"/>
                <w:sz w:val="24"/>
                <w:szCs w:val="24"/>
                <w:lang w:val="en-US"/>
              </w:rPr>
              <w:t>bovis</w:t>
            </w:r>
            <w:proofErr w:type="spellEnd"/>
          </w:p>
          <w:p w:rsidR="00CC029E" w:rsidRPr="00CC029E" w:rsidRDefault="00CC029E" w:rsidP="00CC029E">
            <w:pPr>
              <w:spacing w:line="360" w:lineRule="auto"/>
              <w:jc w:val="both"/>
              <w:rPr>
                <w:rFonts w:ascii="Times New Roman" w:hAnsi="Times New Roman"/>
                <w:sz w:val="24"/>
                <w:szCs w:val="24"/>
                <w:lang w:val="en-US"/>
              </w:rPr>
            </w:pPr>
            <w:r w:rsidRPr="00CC029E">
              <w:rPr>
                <w:rFonts w:ascii="Times New Roman" w:hAnsi="Times New Roman"/>
                <w:sz w:val="24"/>
                <w:szCs w:val="24"/>
                <w:lang w:val="en-US"/>
              </w:rPr>
              <w:t xml:space="preserve">3. </w:t>
            </w:r>
            <w:r w:rsidRPr="00CC029E">
              <w:rPr>
                <w:rFonts w:ascii="Times New Roman" w:hAnsi="Times New Roman"/>
                <w:sz w:val="24"/>
                <w:szCs w:val="24"/>
              </w:rPr>
              <w:t>Птичий</w:t>
            </w:r>
            <w:r w:rsidRPr="00CC029E">
              <w:rPr>
                <w:rFonts w:ascii="Times New Roman" w:hAnsi="Times New Roman"/>
                <w:sz w:val="24"/>
                <w:szCs w:val="24"/>
                <w:lang w:val="en-US"/>
              </w:rPr>
              <w:t xml:space="preserve"> - Mycobacterium </w:t>
            </w:r>
            <w:proofErr w:type="spellStart"/>
            <w:r w:rsidRPr="00CC029E">
              <w:rPr>
                <w:rFonts w:ascii="Times New Roman" w:hAnsi="Times New Roman"/>
                <w:sz w:val="24"/>
                <w:szCs w:val="24"/>
                <w:lang w:val="en-US"/>
              </w:rPr>
              <w:t>avium</w:t>
            </w:r>
            <w:proofErr w:type="spellEnd"/>
          </w:p>
          <w:p w:rsidR="00CC029E" w:rsidRPr="00CC029E" w:rsidRDefault="00CC029E" w:rsidP="00CC029E">
            <w:pPr>
              <w:spacing w:line="360" w:lineRule="auto"/>
              <w:jc w:val="both"/>
              <w:rPr>
                <w:rFonts w:ascii="Times New Roman" w:hAnsi="Times New Roman"/>
                <w:sz w:val="24"/>
                <w:szCs w:val="24"/>
                <w:lang w:val="en-US"/>
              </w:rPr>
            </w:pPr>
            <w:r w:rsidRPr="00CC029E">
              <w:rPr>
                <w:rFonts w:ascii="Times New Roman" w:hAnsi="Times New Roman"/>
                <w:sz w:val="24"/>
                <w:szCs w:val="24"/>
                <w:lang w:val="en-US"/>
              </w:rPr>
              <w:t xml:space="preserve">4. </w:t>
            </w:r>
            <w:r w:rsidRPr="00CC029E">
              <w:rPr>
                <w:rFonts w:ascii="Times New Roman" w:hAnsi="Times New Roman"/>
                <w:sz w:val="24"/>
                <w:szCs w:val="24"/>
              </w:rPr>
              <w:t>Мышиный</w:t>
            </w:r>
            <w:r w:rsidRPr="00CC029E">
              <w:rPr>
                <w:rFonts w:ascii="Times New Roman" w:hAnsi="Times New Roman"/>
                <w:sz w:val="24"/>
                <w:szCs w:val="24"/>
                <w:lang w:val="en-US"/>
              </w:rPr>
              <w:t xml:space="preserve"> - Mycobacterium </w:t>
            </w:r>
            <w:proofErr w:type="spellStart"/>
            <w:r w:rsidRPr="00CC029E">
              <w:rPr>
                <w:rFonts w:ascii="Times New Roman" w:hAnsi="Times New Roman"/>
                <w:sz w:val="24"/>
                <w:szCs w:val="24"/>
                <w:lang w:val="en-US"/>
              </w:rPr>
              <w:t>murium</w:t>
            </w:r>
            <w:proofErr w:type="spellEnd"/>
          </w:p>
        </w:tc>
      </w:tr>
      <w:tr w:rsidR="00CC029E" w:rsidRPr="00CC029E" w:rsidTr="00CC029E">
        <w:tc>
          <w:tcPr>
            <w:tcW w:w="1793"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Морфология возбудителя</w:t>
            </w:r>
          </w:p>
        </w:tc>
        <w:tc>
          <w:tcPr>
            <w:tcW w:w="2833" w:type="dxa"/>
          </w:tcPr>
          <w:p w:rsidR="00CC029E" w:rsidRPr="00CC029E" w:rsidRDefault="00CC029E" w:rsidP="00CC029E">
            <w:pPr>
              <w:spacing w:line="360" w:lineRule="auto"/>
              <w:jc w:val="both"/>
              <w:rPr>
                <w:rFonts w:ascii="Times New Roman" w:hAnsi="Times New Roman"/>
                <w:sz w:val="24"/>
                <w:szCs w:val="24"/>
              </w:rPr>
            </w:pPr>
            <w:r w:rsidRPr="00CC029E">
              <w:rPr>
                <w:noProof/>
              </w:rPr>
              <w:drawing>
                <wp:inline distT="0" distB="0" distL="0" distR="0" wp14:anchorId="141D6137" wp14:editId="46273B6B">
                  <wp:extent cx="1489655" cy="1587932"/>
                  <wp:effectExtent l="0" t="0" r="0" b="0"/>
                  <wp:docPr id="3" name="Рисунок 3" descr="https://img.buzzfeed.com/buzzfeed-static/static/2018-07/18/18/tmp/buzzfeed-prod-web-04/tmp-name-2-8415-1531953575-0_dbl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g.buzzfeed.com/buzzfeed-static/static/2018-07/18/18/tmp/buzzfeed-prod-web-04/tmp-name-2-8415-1531953575-0_dblbig.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7709"/>
                          <a:stretch/>
                        </pic:blipFill>
                        <pic:spPr bwMode="auto">
                          <a:xfrm>
                            <a:off x="0" y="0"/>
                            <a:ext cx="1489655" cy="158793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Окраска по </w:t>
            </w:r>
            <w:proofErr w:type="spellStart"/>
            <w:r w:rsidRPr="00CC029E">
              <w:rPr>
                <w:rFonts w:ascii="Times New Roman" w:hAnsi="Times New Roman"/>
                <w:sz w:val="24"/>
                <w:szCs w:val="24"/>
              </w:rPr>
              <w:t>Граму</w:t>
            </w:r>
            <w:proofErr w:type="spellEnd"/>
          </w:p>
        </w:tc>
        <w:tc>
          <w:tcPr>
            <w:tcW w:w="2428" w:type="dxa"/>
          </w:tcPr>
          <w:p w:rsidR="00CC029E" w:rsidRPr="00CC029E" w:rsidRDefault="00CC029E" w:rsidP="00CC029E">
            <w:pPr>
              <w:spacing w:line="360" w:lineRule="auto"/>
              <w:jc w:val="both"/>
              <w:rPr>
                <w:rFonts w:ascii="Times New Roman" w:hAnsi="Times New Roman"/>
                <w:sz w:val="24"/>
                <w:szCs w:val="24"/>
              </w:rPr>
            </w:pPr>
            <w:r w:rsidRPr="00CC029E">
              <w:rPr>
                <w:noProof/>
              </w:rPr>
              <w:drawing>
                <wp:inline distT="0" distB="0" distL="0" distR="0" wp14:anchorId="523DBEF7" wp14:editId="25D3DA0E">
                  <wp:extent cx="1370428" cy="1362075"/>
                  <wp:effectExtent l="0" t="0" r="1270" b="0"/>
                  <wp:docPr id="4" name="Рисунок 4" descr="https://cf.ppt-online.org/files/slide/b/bMo52h4VxLOZSkU9XfIP8pw60cydCKGz1JFHEA/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f.ppt-online.org/files/slide/b/bMo52h4VxLOZSkU9XfIP8pw60cydCKGz1JFHEA/slide-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220" t="27753" r="3954" b="15419"/>
                          <a:stretch/>
                        </pic:blipFill>
                        <pic:spPr bwMode="auto">
                          <a:xfrm>
                            <a:off x="0" y="0"/>
                            <a:ext cx="1377881" cy="1369482"/>
                          </a:xfrm>
                          <a:prstGeom prst="rect">
                            <a:avLst/>
                          </a:prstGeom>
                          <a:noFill/>
                          <a:ln>
                            <a:noFill/>
                          </a:ln>
                          <a:extLst>
                            <a:ext uri="{53640926-AAD7-44D8-BBD7-CCE9431645EC}">
                              <a14:shadowObscured xmlns:a14="http://schemas.microsoft.com/office/drawing/2010/main"/>
                            </a:ext>
                          </a:extLst>
                        </pic:spPr>
                      </pic:pic>
                    </a:graphicData>
                  </a:graphic>
                </wp:inline>
              </w:drawing>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Окраска по </w:t>
            </w:r>
            <w:proofErr w:type="spellStart"/>
            <w:r w:rsidRPr="00CC029E">
              <w:rPr>
                <w:rFonts w:ascii="Times New Roman" w:hAnsi="Times New Roman"/>
                <w:sz w:val="24"/>
                <w:szCs w:val="24"/>
              </w:rPr>
              <w:t>Нейссеру</w:t>
            </w:r>
            <w:proofErr w:type="spellEnd"/>
          </w:p>
        </w:tc>
        <w:tc>
          <w:tcPr>
            <w:tcW w:w="2517" w:type="dxa"/>
          </w:tcPr>
          <w:p w:rsidR="00CC029E" w:rsidRPr="00CC029E" w:rsidRDefault="00CC029E" w:rsidP="00CC029E">
            <w:pPr>
              <w:spacing w:line="360" w:lineRule="auto"/>
              <w:jc w:val="both"/>
              <w:rPr>
                <w:rFonts w:ascii="Times New Roman" w:hAnsi="Times New Roman"/>
                <w:sz w:val="24"/>
                <w:szCs w:val="24"/>
              </w:rPr>
            </w:pPr>
            <w:r w:rsidRPr="00CC029E">
              <w:rPr>
                <w:noProof/>
              </w:rPr>
              <w:drawing>
                <wp:inline distT="0" distB="0" distL="0" distR="0" wp14:anchorId="6394F3B3" wp14:editId="6455FF07">
                  <wp:extent cx="1697229" cy="1304925"/>
                  <wp:effectExtent l="0" t="0" r="0" b="0"/>
                  <wp:docPr id="5" name="Рисунок 5" descr="https://upulmanologa.ru/wp-content/uploads/2017/11/okraska-materiala-po-tsilyu-nilsenu-krasnym-tsv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upulmanologa.ru/wp-content/uploads/2017/11/okraska-materiala-po-tsilyu-nilsenu-krasnym-tsvet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3404" cy="1309673"/>
                          </a:xfrm>
                          <a:prstGeom prst="ellipse">
                            <a:avLst/>
                          </a:prstGeom>
                          <a:ln>
                            <a:noFill/>
                          </a:ln>
                          <a:effectLst>
                            <a:softEdge rad="112500"/>
                          </a:effectLst>
                        </pic:spPr>
                      </pic:pic>
                    </a:graphicData>
                  </a:graphic>
                </wp:inline>
              </w:drawing>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Окраска по Цилю-Нильсену</w:t>
            </w:r>
          </w:p>
        </w:tc>
      </w:tr>
    </w:tbl>
    <w:p w:rsidR="00CC029E" w:rsidRPr="00CC029E" w:rsidRDefault="00CC029E" w:rsidP="00CC029E">
      <w:pPr>
        <w:spacing w:after="0" w:line="360" w:lineRule="auto"/>
        <w:jc w:val="center"/>
        <w:rPr>
          <w:rFonts w:ascii="Times New Roman" w:hAnsi="Times New Roman"/>
          <w:b/>
          <w:sz w:val="28"/>
          <w:szCs w:val="24"/>
        </w:rPr>
      </w:pPr>
    </w:p>
    <w:p w:rsidR="00CC029E" w:rsidRPr="00CC029E" w:rsidRDefault="00CC029E" w:rsidP="00CC029E">
      <w:pPr>
        <w:spacing w:after="0" w:line="360" w:lineRule="auto"/>
        <w:jc w:val="center"/>
        <w:rPr>
          <w:rFonts w:ascii="Times New Roman" w:hAnsi="Times New Roman"/>
          <w:b/>
          <w:sz w:val="28"/>
          <w:szCs w:val="24"/>
        </w:rPr>
      </w:pPr>
      <w:r w:rsidRPr="00CC029E">
        <w:rPr>
          <w:rFonts w:ascii="Times New Roman" w:hAnsi="Times New Roman"/>
          <w:b/>
          <w:sz w:val="28"/>
          <w:szCs w:val="24"/>
        </w:rPr>
        <w:t xml:space="preserve">МИКРОБИОЛОГИЧЕСКАЯ ДИАГНОСТИКА ВОЗБУДИТЕЛЕЙ КОКЛЮША И ПАРАКОКЛЮША </w:t>
      </w:r>
    </w:p>
    <w:p w:rsidR="00CC029E" w:rsidRPr="00CC029E" w:rsidRDefault="00CC029E" w:rsidP="00CC029E">
      <w:pPr>
        <w:spacing w:after="0" w:line="360" w:lineRule="auto"/>
        <w:jc w:val="both"/>
        <w:rPr>
          <w:rFonts w:ascii="Times New Roman" w:hAnsi="Times New Roman"/>
          <w:sz w:val="28"/>
          <w:szCs w:val="24"/>
        </w:rPr>
      </w:pPr>
      <w:r w:rsidRPr="00CC029E">
        <w:rPr>
          <w:rFonts w:ascii="Times New Roman" w:hAnsi="Times New Roman"/>
          <w:i/>
          <w:sz w:val="28"/>
          <w:szCs w:val="24"/>
        </w:rPr>
        <w:t>Цель исследования:</w:t>
      </w:r>
      <w:r w:rsidRPr="00CC029E">
        <w:rPr>
          <w:rFonts w:ascii="Times New Roman" w:hAnsi="Times New Roman"/>
          <w:sz w:val="28"/>
          <w:szCs w:val="24"/>
        </w:rPr>
        <w:t xml:space="preserve"> выявление возбудителя и дифференциация возбудителей коклюша от паракоклюша.</w:t>
      </w:r>
    </w:p>
    <w:p w:rsidR="00CC029E" w:rsidRPr="00CC029E" w:rsidRDefault="00CC029E" w:rsidP="00CC029E">
      <w:pPr>
        <w:spacing w:after="0" w:line="360" w:lineRule="auto"/>
        <w:jc w:val="both"/>
        <w:rPr>
          <w:rFonts w:ascii="Times New Roman" w:hAnsi="Times New Roman"/>
          <w:sz w:val="28"/>
          <w:szCs w:val="24"/>
        </w:rPr>
      </w:pPr>
      <w:r w:rsidRPr="00CC029E">
        <w:rPr>
          <w:rFonts w:ascii="Times New Roman" w:hAnsi="Times New Roman"/>
          <w:i/>
          <w:sz w:val="28"/>
          <w:szCs w:val="24"/>
        </w:rPr>
        <w:t>Материал для исследования:</w:t>
      </w:r>
      <w:r w:rsidRPr="00CC029E">
        <w:rPr>
          <w:rFonts w:ascii="Times New Roman" w:hAnsi="Times New Roman"/>
          <w:sz w:val="28"/>
          <w:szCs w:val="24"/>
        </w:rPr>
        <w:t xml:space="preserve"> отделяемое слизистой оболочки носоглотки.</w:t>
      </w:r>
    </w:p>
    <w:p w:rsidR="00CC029E" w:rsidRPr="00CC029E" w:rsidRDefault="00CC029E" w:rsidP="00CC029E">
      <w:pPr>
        <w:spacing w:after="0" w:line="360" w:lineRule="auto"/>
        <w:jc w:val="center"/>
        <w:rPr>
          <w:rFonts w:ascii="Times New Roman" w:hAnsi="Times New Roman"/>
          <w:i/>
          <w:sz w:val="28"/>
          <w:szCs w:val="24"/>
        </w:rPr>
      </w:pPr>
      <w:r w:rsidRPr="00CC029E">
        <w:rPr>
          <w:rFonts w:ascii="Times New Roman" w:hAnsi="Times New Roman"/>
          <w:i/>
          <w:sz w:val="28"/>
          <w:szCs w:val="24"/>
        </w:rPr>
        <w:t>Способы сбора материала</w:t>
      </w:r>
    </w:p>
    <w:tbl>
      <w:tblPr>
        <w:tblStyle w:val="14"/>
        <w:tblW w:w="0" w:type="auto"/>
        <w:tblLook w:val="04A0" w:firstRow="1" w:lastRow="0" w:firstColumn="1" w:lastColumn="0" w:noHBand="0" w:noVBand="1"/>
      </w:tblPr>
      <w:tblGrid>
        <w:gridCol w:w="3190"/>
        <w:gridCol w:w="3190"/>
        <w:gridCol w:w="3191"/>
      </w:tblGrid>
      <w:tr w:rsidR="00CC029E" w:rsidRPr="00CC029E" w:rsidTr="00CC029E">
        <w:tc>
          <w:tcPr>
            <w:tcW w:w="3190"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lastRenderedPageBreak/>
              <w:t>Метод кашлевых пластинок (</w:t>
            </w:r>
            <w:proofErr w:type="spellStart"/>
            <w:r w:rsidRPr="00CC029E">
              <w:rPr>
                <w:rFonts w:ascii="Times New Roman" w:hAnsi="Times New Roman"/>
                <w:sz w:val="24"/>
                <w:szCs w:val="24"/>
              </w:rPr>
              <w:t>Борде</w:t>
            </w:r>
            <w:proofErr w:type="spellEnd"/>
            <w:r w:rsidRPr="00CC029E">
              <w:rPr>
                <w:rFonts w:ascii="Times New Roman" w:hAnsi="Times New Roman"/>
                <w:sz w:val="24"/>
                <w:szCs w:val="24"/>
              </w:rPr>
              <w:t>)</w:t>
            </w:r>
          </w:p>
        </w:tc>
        <w:tc>
          <w:tcPr>
            <w:tcW w:w="3190" w:type="dxa"/>
          </w:tcPr>
          <w:p w:rsidR="00CC029E" w:rsidRPr="00CC029E" w:rsidRDefault="00CC029E" w:rsidP="00CC029E">
            <w:pPr>
              <w:spacing w:line="360" w:lineRule="auto"/>
              <w:jc w:val="center"/>
              <w:rPr>
                <w:rFonts w:ascii="Times New Roman" w:hAnsi="Times New Roman"/>
                <w:sz w:val="24"/>
                <w:szCs w:val="24"/>
              </w:rPr>
            </w:pPr>
            <w:proofErr w:type="spellStart"/>
            <w:r w:rsidRPr="00CC029E">
              <w:rPr>
                <w:rFonts w:ascii="Times New Roman" w:hAnsi="Times New Roman"/>
                <w:sz w:val="24"/>
                <w:szCs w:val="24"/>
              </w:rPr>
              <w:t>Заднеглоточный</w:t>
            </w:r>
            <w:proofErr w:type="spellEnd"/>
            <w:r w:rsidRPr="00CC029E">
              <w:rPr>
                <w:rFonts w:ascii="Times New Roman" w:hAnsi="Times New Roman"/>
                <w:sz w:val="24"/>
                <w:szCs w:val="24"/>
              </w:rPr>
              <w:t xml:space="preserve"> способ</w:t>
            </w:r>
          </w:p>
        </w:tc>
        <w:tc>
          <w:tcPr>
            <w:tcW w:w="3191"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Носоглоточный способ</w:t>
            </w:r>
          </w:p>
        </w:tc>
      </w:tr>
      <w:tr w:rsidR="00CC029E" w:rsidRPr="00CC029E" w:rsidTr="00CC029E">
        <w:tc>
          <w:tcPr>
            <w:tcW w:w="3190" w:type="dxa"/>
          </w:tcPr>
          <w:p w:rsidR="00CC029E" w:rsidRPr="00CC029E" w:rsidRDefault="00CC029E" w:rsidP="00CC029E">
            <w:pPr>
              <w:spacing w:line="360" w:lineRule="auto"/>
              <w:rPr>
                <w:rFonts w:ascii="Times New Roman" w:hAnsi="Times New Roman"/>
                <w:sz w:val="28"/>
                <w:szCs w:val="24"/>
              </w:rPr>
            </w:pPr>
            <w:r w:rsidRPr="00CC029E">
              <w:rPr>
                <w:noProof/>
              </w:rPr>
              <w:drawing>
                <wp:inline distT="0" distB="0" distL="0" distR="0" wp14:anchorId="198E024F" wp14:editId="77FB625E">
                  <wp:extent cx="1876425" cy="1616794"/>
                  <wp:effectExtent l="0" t="0" r="0" b="2540"/>
                  <wp:docPr id="6" name="Рисунок 6" descr="https://cf.ppt-online.org/files1/slide/r/Rsl0Dht8AygMHzQKUfP7IoFp5cbZvBTkjnYVWCawe/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f.ppt-online.org/files1/slide/r/Rsl0Dht8AygMHzQKUfP7IoFp5cbZvBTkjnYVWCawe/slide-2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9107" t="61017" r="11848" b="5570"/>
                          <a:stretch/>
                        </pic:blipFill>
                        <pic:spPr bwMode="auto">
                          <a:xfrm>
                            <a:off x="0" y="0"/>
                            <a:ext cx="1882924" cy="16223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0" w:type="dxa"/>
          </w:tcPr>
          <w:p w:rsidR="00CC029E" w:rsidRPr="00CC029E" w:rsidRDefault="00CC029E" w:rsidP="00CC029E">
            <w:pPr>
              <w:spacing w:line="360" w:lineRule="auto"/>
              <w:rPr>
                <w:rFonts w:ascii="Times New Roman" w:hAnsi="Times New Roman"/>
                <w:sz w:val="28"/>
                <w:szCs w:val="24"/>
              </w:rPr>
            </w:pPr>
            <w:r w:rsidRPr="00CC029E">
              <w:rPr>
                <w:noProof/>
              </w:rPr>
              <w:drawing>
                <wp:inline distT="0" distB="0" distL="0" distR="0" wp14:anchorId="62DDFF37" wp14:editId="7994DA10">
                  <wp:extent cx="1714500" cy="1579315"/>
                  <wp:effectExtent l="0" t="0" r="0" b="1905"/>
                  <wp:docPr id="7" name="Рисунок 7" descr="http://www.cge48.ru/www/up/page8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ge48.ru/www/up/page873/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47214"/>
                          <a:stretch/>
                        </pic:blipFill>
                        <pic:spPr bwMode="auto">
                          <a:xfrm>
                            <a:off x="0" y="0"/>
                            <a:ext cx="1714500" cy="15793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1" w:type="dxa"/>
          </w:tcPr>
          <w:p w:rsidR="00CC029E" w:rsidRPr="00CC029E" w:rsidRDefault="00CC029E" w:rsidP="00CC029E">
            <w:pPr>
              <w:spacing w:line="360" w:lineRule="auto"/>
              <w:rPr>
                <w:rFonts w:ascii="Times New Roman" w:hAnsi="Times New Roman"/>
                <w:sz w:val="28"/>
                <w:szCs w:val="24"/>
              </w:rPr>
            </w:pPr>
            <w:r w:rsidRPr="00CC029E">
              <w:rPr>
                <w:noProof/>
              </w:rPr>
              <w:drawing>
                <wp:inline distT="0" distB="0" distL="0" distR="0" wp14:anchorId="3A5B3A76" wp14:editId="58DE92B0">
                  <wp:extent cx="1562100" cy="1644305"/>
                  <wp:effectExtent l="0" t="0" r="0" b="0"/>
                  <wp:docPr id="8" name="Рисунок 8" descr="http://www.cge48.ru/www/up/page8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ge48.ru/www/up/page873/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53807"/>
                          <a:stretch/>
                        </pic:blipFill>
                        <pic:spPr bwMode="auto">
                          <a:xfrm>
                            <a:off x="0" y="0"/>
                            <a:ext cx="1565542" cy="16479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C029E" w:rsidRPr="00CC029E" w:rsidRDefault="00CC029E" w:rsidP="00CC029E">
      <w:pPr>
        <w:spacing w:after="0" w:line="360" w:lineRule="auto"/>
        <w:jc w:val="both"/>
        <w:rPr>
          <w:rFonts w:ascii="Times New Roman" w:hAnsi="Times New Roman"/>
          <w:sz w:val="28"/>
          <w:szCs w:val="24"/>
        </w:rPr>
      </w:pPr>
      <w:r w:rsidRPr="00CC029E">
        <w:rPr>
          <w:rFonts w:ascii="Times New Roman" w:hAnsi="Times New Roman"/>
          <w:i/>
          <w:sz w:val="28"/>
          <w:szCs w:val="24"/>
        </w:rPr>
        <w:t>Основной метод исследования:</w:t>
      </w:r>
      <w:r w:rsidRPr="00CC029E">
        <w:rPr>
          <w:rFonts w:ascii="Times New Roman" w:hAnsi="Times New Roman"/>
          <w:sz w:val="28"/>
          <w:szCs w:val="24"/>
        </w:rPr>
        <w:t xml:space="preserve"> микробиологический.</w:t>
      </w:r>
    </w:p>
    <w:p w:rsidR="00CC029E" w:rsidRPr="00CC029E" w:rsidRDefault="00CC029E" w:rsidP="00CC029E">
      <w:pPr>
        <w:spacing w:after="0" w:line="360" w:lineRule="auto"/>
        <w:jc w:val="center"/>
        <w:rPr>
          <w:rFonts w:ascii="Times New Roman" w:hAnsi="Times New Roman"/>
          <w:i/>
          <w:sz w:val="28"/>
          <w:szCs w:val="24"/>
        </w:rPr>
      </w:pPr>
      <w:r w:rsidRPr="00CC029E">
        <w:rPr>
          <w:rFonts w:ascii="Times New Roman" w:hAnsi="Times New Roman"/>
          <w:i/>
          <w:sz w:val="28"/>
          <w:szCs w:val="24"/>
        </w:rPr>
        <w:t>Ход исследования</w:t>
      </w:r>
    </w:p>
    <w:p w:rsidR="00CC029E" w:rsidRPr="00CC029E" w:rsidRDefault="00CC029E" w:rsidP="00CC029E">
      <w:pPr>
        <w:spacing w:after="0" w:line="360" w:lineRule="auto"/>
        <w:jc w:val="center"/>
        <w:rPr>
          <w:rFonts w:ascii="Times New Roman" w:hAnsi="Times New Roman"/>
          <w:i/>
          <w:sz w:val="28"/>
          <w:szCs w:val="24"/>
        </w:rPr>
      </w:pPr>
      <w:r w:rsidRPr="00CC029E">
        <w:rPr>
          <w:rFonts w:ascii="Times New Roman" w:hAnsi="Times New Roman"/>
          <w:noProof/>
          <w:sz w:val="28"/>
          <w:szCs w:val="24"/>
        </w:rPr>
        <w:drawing>
          <wp:inline distT="0" distB="0" distL="0" distR="0" wp14:anchorId="76562394" wp14:editId="619FE365">
            <wp:extent cx="4053292" cy="5981700"/>
            <wp:effectExtent l="0" t="0" r="4445" b="0"/>
            <wp:docPr id="9" name="Рисунок 9" descr="Рис. 49. Схема выделения и идентификации возбудителей коклюша и паракоклюша (Bordetella pertussis и Bordetella parapertu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ис. 49. Схема выделения и идентификации возбудителей коклюша и паракоклюша (Bordetella pertussis и Bordetella parapertuss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3292" cy="5981700"/>
                    </a:xfrm>
                    <a:prstGeom prst="rect">
                      <a:avLst/>
                    </a:prstGeom>
                    <a:noFill/>
                    <a:ln>
                      <a:noFill/>
                    </a:ln>
                  </pic:spPr>
                </pic:pic>
              </a:graphicData>
            </a:graphic>
          </wp:inline>
        </w:drawing>
      </w:r>
    </w:p>
    <w:tbl>
      <w:tblPr>
        <w:tblStyle w:val="14"/>
        <w:tblW w:w="0" w:type="auto"/>
        <w:tblLayout w:type="fixed"/>
        <w:tblLook w:val="04A0" w:firstRow="1" w:lastRow="0" w:firstColumn="1" w:lastColumn="0" w:noHBand="0" w:noVBand="1"/>
      </w:tblPr>
      <w:tblGrid>
        <w:gridCol w:w="959"/>
        <w:gridCol w:w="8363"/>
      </w:tblGrid>
      <w:tr w:rsidR="00CC029E" w:rsidRPr="00CC029E" w:rsidTr="00CC029E">
        <w:tc>
          <w:tcPr>
            <w:tcW w:w="959"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lastRenderedPageBreak/>
              <w:t>№ дня</w:t>
            </w:r>
          </w:p>
        </w:tc>
        <w:tc>
          <w:tcPr>
            <w:tcW w:w="8363"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Описание</w:t>
            </w:r>
          </w:p>
        </w:tc>
      </w:tr>
      <w:tr w:rsidR="00CC029E" w:rsidRPr="00CC029E" w:rsidTr="00CC029E">
        <w:tc>
          <w:tcPr>
            <w:tcW w:w="959"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1</w:t>
            </w:r>
          </w:p>
        </w:tc>
        <w:tc>
          <w:tcPr>
            <w:tcW w:w="8363" w:type="dxa"/>
          </w:tcPr>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Производят сбор материала (слизь из носоглотки) и посев на питательные среды в чашки Петри: для получения изолированных колоний тампоном наносят несколько штрихов в центре среды (площадка сброса), после этого посев производят штрихами на несколько секторов, поворачивая тампон всеми сторонами и тщательно втирая в поверхность среды. Посевы ставят в термостат на 5 дней с ежедневным просмотром, начиная со 2 дня исследования. Для предохранения среды от высыхания в термостат ставят открытый сосуд с водой.</w:t>
            </w:r>
          </w:p>
        </w:tc>
      </w:tr>
      <w:tr w:rsidR="00CC029E" w:rsidRPr="00CC029E" w:rsidTr="00CC029E">
        <w:tc>
          <w:tcPr>
            <w:tcW w:w="959"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2 – 3</w:t>
            </w:r>
          </w:p>
        </w:tc>
        <w:tc>
          <w:tcPr>
            <w:tcW w:w="8363" w:type="dxa"/>
          </w:tcPr>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Посевы вынимают из термостата и просматривают, пользуясь лупой или стереоскопическим бинокулярным микроскопом. При наличии подозрительных колоний их выделяют на КУА: в чашках Петри, разделённых на сектора, или в пробирках. Посевы ставят в термостат. Если колоний много, из части их можно сделать мазки, покрасить и посмотреть под микроскопом. При наличии мелких грамотрицательных палочек ставят пробную реакцию агглютинации с моноспецифической родовой сывороткой 7. Положительная РА свидетельствует о принадлежности выделенной культуры к роду </w:t>
            </w:r>
            <w:proofErr w:type="spellStart"/>
            <w:r w:rsidRPr="00CC029E">
              <w:rPr>
                <w:rFonts w:ascii="Times New Roman" w:hAnsi="Times New Roman"/>
                <w:sz w:val="24"/>
                <w:szCs w:val="24"/>
              </w:rPr>
              <w:t>Bordetella</w:t>
            </w:r>
            <w:proofErr w:type="spellEnd"/>
            <w:r w:rsidRPr="00CC029E">
              <w:rPr>
                <w:rFonts w:ascii="Times New Roman" w:hAnsi="Times New Roman"/>
                <w:sz w:val="24"/>
                <w:szCs w:val="24"/>
              </w:rPr>
              <w:t xml:space="preserve">. Для определения вида </w:t>
            </w:r>
            <w:proofErr w:type="spellStart"/>
            <w:r w:rsidRPr="00CC029E">
              <w:rPr>
                <w:rFonts w:ascii="Times New Roman" w:hAnsi="Times New Roman"/>
                <w:sz w:val="24"/>
                <w:szCs w:val="24"/>
              </w:rPr>
              <w:t>бордетелл</w:t>
            </w:r>
            <w:proofErr w:type="spellEnd"/>
            <w:r w:rsidRPr="00CC029E">
              <w:rPr>
                <w:rFonts w:ascii="Times New Roman" w:hAnsi="Times New Roman"/>
                <w:sz w:val="24"/>
                <w:szCs w:val="24"/>
              </w:rPr>
              <w:t xml:space="preserve"> ставят РА с моноспецифическими видовыми сыворотками 1 и 14. Реакции ставят на предметном стекле. Положительный результат РА позволяет дать предварительный ответ.</w:t>
            </w:r>
          </w:p>
        </w:tc>
      </w:tr>
      <w:tr w:rsidR="00CC029E" w:rsidRPr="00CC029E" w:rsidTr="00CC029E">
        <w:tc>
          <w:tcPr>
            <w:tcW w:w="959"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4</w:t>
            </w:r>
          </w:p>
        </w:tc>
        <w:tc>
          <w:tcPr>
            <w:tcW w:w="8363" w:type="dxa"/>
          </w:tcPr>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Посевы вынимают из термостата и просматривают: сначала невооруженным глазом, обращая внимание на цвет среды (нет ли коричневого окрашивания), затем изучают рост при помощи стереоскопического микроскопа.</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При наличии подозрительных колоний из выделенной культуры делают мазки, окрашивают по </w:t>
            </w:r>
            <w:proofErr w:type="spellStart"/>
            <w:r w:rsidRPr="00CC029E">
              <w:rPr>
                <w:rFonts w:ascii="Times New Roman" w:hAnsi="Times New Roman"/>
                <w:sz w:val="24"/>
                <w:szCs w:val="24"/>
              </w:rPr>
              <w:t>Граму</w:t>
            </w:r>
            <w:proofErr w:type="spellEnd"/>
            <w:r w:rsidRPr="00CC029E">
              <w:rPr>
                <w:rFonts w:ascii="Times New Roman" w:hAnsi="Times New Roman"/>
                <w:sz w:val="24"/>
                <w:szCs w:val="24"/>
              </w:rPr>
              <w:t xml:space="preserve"> и изучают под микроскопом. Затем повторно (из чистой культуры) ставят реакцию агглютинации на стекле с моноспецифическими сыворотками 1,2,3 и 14. Результаты агглютинации дают возможность </w:t>
            </w:r>
            <w:proofErr w:type="spellStart"/>
            <w:r w:rsidRPr="00CC029E">
              <w:rPr>
                <w:rFonts w:ascii="Times New Roman" w:hAnsi="Times New Roman"/>
                <w:sz w:val="24"/>
                <w:szCs w:val="24"/>
              </w:rPr>
              <w:t>отдифференцировать</w:t>
            </w:r>
            <w:proofErr w:type="spellEnd"/>
            <w:r w:rsidRPr="00CC029E">
              <w:rPr>
                <w:rFonts w:ascii="Times New Roman" w:hAnsi="Times New Roman"/>
                <w:sz w:val="24"/>
                <w:szCs w:val="24"/>
              </w:rPr>
              <w:t xml:space="preserve"> В. </w:t>
            </w:r>
            <w:proofErr w:type="spellStart"/>
            <w:r w:rsidRPr="00CC029E">
              <w:rPr>
                <w:rFonts w:ascii="Times New Roman" w:hAnsi="Times New Roman"/>
                <w:sz w:val="24"/>
                <w:szCs w:val="24"/>
              </w:rPr>
              <w:t>pertussis</w:t>
            </w:r>
            <w:proofErr w:type="spellEnd"/>
            <w:r w:rsidRPr="00CC029E">
              <w:rPr>
                <w:rFonts w:ascii="Times New Roman" w:hAnsi="Times New Roman"/>
                <w:sz w:val="24"/>
                <w:szCs w:val="24"/>
              </w:rPr>
              <w:t xml:space="preserve"> от В. </w:t>
            </w:r>
            <w:proofErr w:type="spellStart"/>
            <w:r w:rsidRPr="00CC029E">
              <w:rPr>
                <w:rFonts w:ascii="Times New Roman" w:hAnsi="Times New Roman"/>
                <w:sz w:val="24"/>
                <w:szCs w:val="24"/>
              </w:rPr>
              <w:t>parapertussis</w:t>
            </w:r>
            <w:proofErr w:type="spellEnd"/>
            <w:r w:rsidRPr="00CC029E">
              <w:rPr>
                <w:rFonts w:ascii="Times New Roman" w:hAnsi="Times New Roman"/>
                <w:sz w:val="24"/>
                <w:szCs w:val="24"/>
              </w:rPr>
              <w:t xml:space="preserve">, и если это - В. </w:t>
            </w:r>
            <w:proofErr w:type="spellStart"/>
            <w:r w:rsidRPr="00CC029E">
              <w:rPr>
                <w:rFonts w:ascii="Times New Roman" w:hAnsi="Times New Roman"/>
                <w:sz w:val="24"/>
                <w:szCs w:val="24"/>
              </w:rPr>
              <w:t>pertussis</w:t>
            </w:r>
            <w:proofErr w:type="spellEnd"/>
            <w:r w:rsidRPr="00CC029E">
              <w:rPr>
                <w:rFonts w:ascii="Times New Roman" w:hAnsi="Times New Roman"/>
                <w:sz w:val="24"/>
                <w:szCs w:val="24"/>
              </w:rPr>
              <w:t xml:space="preserve">, то определить </w:t>
            </w:r>
            <w:proofErr w:type="spellStart"/>
            <w:r w:rsidRPr="00CC029E">
              <w:rPr>
                <w:rFonts w:ascii="Times New Roman" w:hAnsi="Times New Roman"/>
                <w:sz w:val="24"/>
                <w:szCs w:val="24"/>
              </w:rPr>
              <w:t>серовар</w:t>
            </w:r>
            <w:proofErr w:type="spellEnd"/>
            <w:r w:rsidRPr="00CC029E">
              <w:rPr>
                <w:rFonts w:ascii="Times New Roman" w:hAnsi="Times New Roman"/>
                <w:sz w:val="24"/>
                <w:szCs w:val="24"/>
              </w:rPr>
              <w:t xml:space="preserve">: 1-й </w:t>
            </w:r>
            <w:proofErr w:type="spellStart"/>
            <w:r w:rsidRPr="00CC029E">
              <w:rPr>
                <w:rFonts w:ascii="Times New Roman" w:hAnsi="Times New Roman"/>
                <w:sz w:val="24"/>
                <w:szCs w:val="24"/>
              </w:rPr>
              <w:t>серовар</w:t>
            </w:r>
            <w:proofErr w:type="spellEnd"/>
            <w:r w:rsidRPr="00CC029E">
              <w:rPr>
                <w:rFonts w:ascii="Times New Roman" w:hAnsi="Times New Roman"/>
                <w:sz w:val="24"/>
                <w:szCs w:val="24"/>
              </w:rPr>
              <w:t xml:space="preserve"> - (1,2,3), 2-й </w:t>
            </w:r>
            <w:proofErr w:type="spellStart"/>
            <w:r w:rsidRPr="00CC029E">
              <w:rPr>
                <w:rFonts w:ascii="Times New Roman" w:hAnsi="Times New Roman"/>
                <w:sz w:val="24"/>
                <w:szCs w:val="24"/>
              </w:rPr>
              <w:t>серовар</w:t>
            </w:r>
            <w:proofErr w:type="spellEnd"/>
            <w:r w:rsidRPr="00CC029E">
              <w:rPr>
                <w:rFonts w:ascii="Times New Roman" w:hAnsi="Times New Roman"/>
                <w:sz w:val="24"/>
                <w:szCs w:val="24"/>
              </w:rPr>
              <w:t xml:space="preserve"> - (1,2,0), 3-й </w:t>
            </w:r>
            <w:proofErr w:type="spellStart"/>
            <w:r w:rsidRPr="00CC029E">
              <w:rPr>
                <w:rFonts w:ascii="Times New Roman" w:hAnsi="Times New Roman"/>
                <w:sz w:val="24"/>
                <w:szCs w:val="24"/>
              </w:rPr>
              <w:t>серовар</w:t>
            </w:r>
            <w:proofErr w:type="spellEnd"/>
            <w:r w:rsidRPr="00CC029E">
              <w:rPr>
                <w:rFonts w:ascii="Times New Roman" w:hAnsi="Times New Roman"/>
                <w:sz w:val="24"/>
                <w:szCs w:val="24"/>
              </w:rPr>
              <w:t xml:space="preserve"> - (1,0,3). Определение </w:t>
            </w:r>
            <w:proofErr w:type="spellStart"/>
            <w:r w:rsidRPr="00CC029E">
              <w:rPr>
                <w:rFonts w:ascii="Times New Roman" w:hAnsi="Times New Roman"/>
                <w:sz w:val="24"/>
                <w:szCs w:val="24"/>
              </w:rPr>
              <w:t>серовара</w:t>
            </w:r>
            <w:proofErr w:type="spellEnd"/>
            <w:r w:rsidRPr="00CC029E">
              <w:rPr>
                <w:rFonts w:ascii="Times New Roman" w:hAnsi="Times New Roman"/>
                <w:sz w:val="24"/>
                <w:szCs w:val="24"/>
              </w:rPr>
              <w:t xml:space="preserve"> имеет эпидемиологическое значение.</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Для окончательной идентификации выделенной культуры (при положительной агглютинации с моноспецифическими сыворотками) ставят пробу на наличие </w:t>
            </w:r>
            <w:proofErr w:type="spellStart"/>
            <w:r w:rsidRPr="00CC029E">
              <w:rPr>
                <w:rFonts w:ascii="Times New Roman" w:hAnsi="Times New Roman"/>
                <w:sz w:val="24"/>
                <w:szCs w:val="24"/>
              </w:rPr>
              <w:t>уреазы</w:t>
            </w:r>
            <w:proofErr w:type="spellEnd"/>
            <w:r w:rsidRPr="00CC029E">
              <w:rPr>
                <w:rFonts w:ascii="Times New Roman" w:hAnsi="Times New Roman"/>
                <w:sz w:val="24"/>
                <w:szCs w:val="24"/>
              </w:rPr>
              <w:t xml:space="preserve"> и производят посев на скошенный </w:t>
            </w:r>
            <w:proofErr w:type="spellStart"/>
            <w:r w:rsidRPr="00CC029E">
              <w:rPr>
                <w:rFonts w:ascii="Times New Roman" w:hAnsi="Times New Roman"/>
                <w:sz w:val="24"/>
                <w:szCs w:val="24"/>
              </w:rPr>
              <w:t>агар</w:t>
            </w:r>
            <w:proofErr w:type="spellEnd"/>
            <w:r w:rsidRPr="00CC029E">
              <w:rPr>
                <w:rFonts w:ascii="Times New Roman" w:hAnsi="Times New Roman"/>
                <w:sz w:val="24"/>
                <w:szCs w:val="24"/>
              </w:rPr>
              <w:t>, содержащий 0,1% тирозина.</w:t>
            </w:r>
          </w:p>
        </w:tc>
      </w:tr>
      <w:tr w:rsidR="00CC029E" w:rsidRPr="00CC029E" w:rsidTr="00CC029E">
        <w:tc>
          <w:tcPr>
            <w:tcW w:w="959"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5</w:t>
            </w:r>
          </w:p>
        </w:tc>
        <w:tc>
          <w:tcPr>
            <w:tcW w:w="8363" w:type="dxa"/>
          </w:tcPr>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При отсутствии подозрительных колоний дают отрицательный ответ.</w:t>
            </w:r>
          </w:p>
        </w:tc>
      </w:tr>
    </w:tbl>
    <w:p w:rsidR="00CC029E" w:rsidRPr="00CC029E" w:rsidRDefault="00CC029E" w:rsidP="00CC029E">
      <w:pPr>
        <w:spacing w:after="0" w:line="360" w:lineRule="auto"/>
        <w:jc w:val="center"/>
        <w:rPr>
          <w:rFonts w:ascii="Times New Roman" w:hAnsi="Times New Roman"/>
          <w:b/>
          <w:sz w:val="28"/>
          <w:szCs w:val="24"/>
        </w:rPr>
      </w:pPr>
      <w:r w:rsidRPr="00CC029E">
        <w:rPr>
          <w:rFonts w:ascii="Times New Roman" w:hAnsi="Times New Roman"/>
          <w:b/>
          <w:sz w:val="28"/>
          <w:szCs w:val="24"/>
        </w:rPr>
        <w:lastRenderedPageBreak/>
        <w:t>МИКРОБИОЛОГИЧЕСКАЯ ДИАГНОСТИКА ВОЗБУДИТЕЛЯ ДИФТЕРИИ</w:t>
      </w:r>
    </w:p>
    <w:p w:rsidR="00CC029E" w:rsidRPr="00CC029E" w:rsidRDefault="00CC029E" w:rsidP="00CC029E">
      <w:pPr>
        <w:spacing w:after="0" w:line="360" w:lineRule="auto"/>
        <w:jc w:val="both"/>
        <w:rPr>
          <w:rFonts w:ascii="Times New Roman" w:hAnsi="Times New Roman"/>
          <w:sz w:val="28"/>
          <w:szCs w:val="24"/>
        </w:rPr>
      </w:pPr>
      <w:r w:rsidRPr="00CC029E">
        <w:rPr>
          <w:rFonts w:ascii="Times New Roman" w:hAnsi="Times New Roman"/>
          <w:i/>
          <w:sz w:val="28"/>
          <w:szCs w:val="24"/>
        </w:rPr>
        <w:t>Цель исследования:</w:t>
      </w:r>
      <w:r w:rsidRPr="00CC029E">
        <w:rPr>
          <w:rFonts w:ascii="Times New Roman" w:hAnsi="Times New Roman"/>
          <w:sz w:val="28"/>
          <w:szCs w:val="24"/>
        </w:rPr>
        <w:t xml:space="preserve"> выделение возбудителя для постановки диагноза. Выявление </w:t>
      </w:r>
      <w:proofErr w:type="spellStart"/>
      <w:r w:rsidRPr="00CC029E">
        <w:rPr>
          <w:rFonts w:ascii="Times New Roman" w:hAnsi="Times New Roman"/>
          <w:sz w:val="28"/>
          <w:szCs w:val="24"/>
        </w:rPr>
        <w:t>бактерионосителей</w:t>
      </w:r>
      <w:proofErr w:type="spellEnd"/>
      <w:r w:rsidRPr="00CC029E">
        <w:rPr>
          <w:rFonts w:ascii="Times New Roman" w:hAnsi="Times New Roman"/>
          <w:sz w:val="28"/>
          <w:szCs w:val="24"/>
        </w:rPr>
        <w:t xml:space="preserve"> дифтерии по эпидемиологическим показаниям. Выявление экзотоксина у выделенной культуры.</w:t>
      </w:r>
    </w:p>
    <w:p w:rsidR="00CC029E" w:rsidRPr="00CC029E" w:rsidRDefault="00CC029E" w:rsidP="00CC029E">
      <w:pPr>
        <w:spacing w:after="0" w:line="360" w:lineRule="auto"/>
        <w:jc w:val="both"/>
        <w:rPr>
          <w:rFonts w:ascii="Times New Roman" w:hAnsi="Times New Roman"/>
          <w:i/>
          <w:sz w:val="28"/>
          <w:szCs w:val="24"/>
        </w:rPr>
      </w:pPr>
      <w:r w:rsidRPr="00CC029E">
        <w:rPr>
          <w:rFonts w:ascii="Times New Roman" w:hAnsi="Times New Roman"/>
          <w:i/>
          <w:sz w:val="28"/>
          <w:szCs w:val="24"/>
        </w:rPr>
        <w:t xml:space="preserve">Материал для исследования: </w:t>
      </w:r>
      <w:r w:rsidRPr="00CC029E">
        <w:rPr>
          <w:rFonts w:ascii="Times New Roman" w:hAnsi="Times New Roman"/>
          <w:sz w:val="28"/>
          <w:szCs w:val="24"/>
        </w:rPr>
        <w:t>1.</w:t>
      </w:r>
      <w:r w:rsidRPr="00CC029E">
        <w:rPr>
          <w:rFonts w:ascii="Times New Roman" w:hAnsi="Times New Roman"/>
          <w:i/>
          <w:sz w:val="28"/>
          <w:szCs w:val="24"/>
        </w:rPr>
        <w:t xml:space="preserve"> </w:t>
      </w:r>
      <w:r w:rsidRPr="00CC029E">
        <w:rPr>
          <w:rFonts w:ascii="Times New Roman" w:hAnsi="Times New Roman"/>
          <w:sz w:val="28"/>
          <w:szCs w:val="24"/>
        </w:rPr>
        <w:t>Отделяемое слизистой оболочки зева; 2. Отделяемое слизистой оболочки носа; 3. Отделяемое слизистой оболочки глаза; 4. Гной из уха; 5. Отделяемое слизистой оболочки влагалища; 6. Отделяемое раны.</w:t>
      </w:r>
    </w:p>
    <w:p w:rsidR="00CC029E" w:rsidRPr="00CC029E" w:rsidRDefault="00CC029E" w:rsidP="00CC029E">
      <w:pPr>
        <w:spacing w:after="0" w:line="360" w:lineRule="auto"/>
        <w:jc w:val="both"/>
        <w:rPr>
          <w:rFonts w:ascii="Times New Roman" w:hAnsi="Times New Roman"/>
          <w:i/>
          <w:sz w:val="28"/>
          <w:szCs w:val="24"/>
        </w:rPr>
      </w:pPr>
      <w:r w:rsidRPr="00CC029E">
        <w:rPr>
          <w:rFonts w:ascii="Times New Roman" w:hAnsi="Times New Roman"/>
          <w:i/>
          <w:sz w:val="28"/>
          <w:szCs w:val="24"/>
        </w:rPr>
        <w:t>Материал для исследования зависит от локализации процесса.</w:t>
      </w:r>
    </w:p>
    <w:p w:rsidR="00CC029E" w:rsidRPr="00CC029E" w:rsidRDefault="00CC029E" w:rsidP="00CC029E">
      <w:pPr>
        <w:spacing w:after="0" w:line="360" w:lineRule="auto"/>
        <w:jc w:val="both"/>
        <w:rPr>
          <w:rFonts w:ascii="Times New Roman" w:hAnsi="Times New Roman"/>
          <w:i/>
          <w:sz w:val="28"/>
          <w:szCs w:val="24"/>
        </w:rPr>
      </w:pPr>
      <w:r w:rsidRPr="00CC029E">
        <w:rPr>
          <w:rFonts w:ascii="Times New Roman" w:hAnsi="Times New Roman"/>
          <w:i/>
          <w:sz w:val="28"/>
          <w:szCs w:val="24"/>
        </w:rPr>
        <w:t xml:space="preserve">Основные методы исследования: </w:t>
      </w:r>
      <w:r w:rsidRPr="00CC029E">
        <w:rPr>
          <w:rFonts w:ascii="Times New Roman" w:hAnsi="Times New Roman"/>
          <w:sz w:val="28"/>
          <w:szCs w:val="24"/>
        </w:rPr>
        <w:t>1. Микробиологический;</w:t>
      </w:r>
      <w:r w:rsidRPr="00CC029E">
        <w:rPr>
          <w:rFonts w:ascii="Times New Roman" w:hAnsi="Times New Roman"/>
          <w:i/>
          <w:sz w:val="28"/>
          <w:szCs w:val="24"/>
        </w:rPr>
        <w:t xml:space="preserve"> </w:t>
      </w:r>
      <w:r w:rsidRPr="00CC029E">
        <w:rPr>
          <w:rFonts w:ascii="Times New Roman" w:hAnsi="Times New Roman"/>
          <w:sz w:val="28"/>
          <w:szCs w:val="24"/>
        </w:rPr>
        <w:t xml:space="preserve">2. </w:t>
      </w:r>
      <w:proofErr w:type="spellStart"/>
      <w:r w:rsidRPr="00CC029E">
        <w:rPr>
          <w:rFonts w:ascii="Times New Roman" w:hAnsi="Times New Roman"/>
          <w:sz w:val="28"/>
          <w:szCs w:val="24"/>
        </w:rPr>
        <w:t>Бактериоскопический</w:t>
      </w:r>
      <w:proofErr w:type="spellEnd"/>
      <w:r w:rsidRPr="00CC029E">
        <w:rPr>
          <w:rFonts w:ascii="Times New Roman" w:hAnsi="Times New Roman"/>
          <w:sz w:val="28"/>
          <w:szCs w:val="24"/>
        </w:rPr>
        <w:t>;</w:t>
      </w:r>
      <w:r w:rsidRPr="00CC029E">
        <w:rPr>
          <w:rFonts w:ascii="Times New Roman" w:hAnsi="Times New Roman"/>
          <w:i/>
          <w:sz w:val="28"/>
          <w:szCs w:val="24"/>
        </w:rPr>
        <w:t xml:space="preserve"> </w:t>
      </w:r>
      <w:r w:rsidRPr="00CC029E">
        <w:rPr>
          <w:rFonts w:ascii="Times New Roman" w:hAnsi="Times New Roman"/>
          <w:sz w:val="28"/>
          <w:szCs w:val="24"/>
        </w:rPr>
        <w:t>3. Биологический.</w:t>
      </w:r>
    </w:p>
    <w:p w:rsidR="00CC029E" w:rsidRPr="00CC029E" w:rsidRDefault="00CC029E" w:rsidP="00CC029E">
      <w:pPr>
        <w:spacing w:after="0" w:line="360" w:lineRule="auto"/>
        <w:jc w:val="center"/>
        <w:rPr>
          <w:rFonts w:ascii="Times New Roman" w:hAnsi="Times New Roman"/>
          <w:i/>
          <w:sz w:val="28"/>
          <w:szCs w:val="24"/>
        </w:rPr>
      </w:pPr>
      <w:r w:rsidRPr="00CC029E">
        <w:rPr>
          <w:rFonts w:ascii="Times New Roman" w:hAnsi="Times New Roman"/>
          <w:i/>
          <w:sz w:val="28"/>
          <w:szCs w:val="24"/>
        </w:rPr>
        <w:t>Ход исследования</w:t>
      </w:r>
    </w:p>
    <w:p w:rsidR="00CC029E" w:rsidRPr="00CC029E" w:rsidRDefault="00CC029E" w:rsidP="00CC029E">
      <w:pPr>
        <w:spacing w:after="0" w:line="360" w:lineRule="auto"/>
        <w:jc w:val="center"/>
        <w:rPr>
          <w:rFonts w:ascii="Times New Roman" w:hAnsi="Times New Roman"/>
          <w:i/>
          <w:sz w:val="28"/>
          <w:szCs w:val="24"/>
        </w:rPr>
      </w:pPr>
      <w:r w:rsidRPr="00CC029E">
        <w:rPr>
          <w:rFonts w:ascii="Times New Roman" w:hAnsi="Times New Roman"/>
          <w:noProof/>
          <w:sz w:val="28"/>
          <w:szCs w:val="24"/>
        </w:rPr>
        <w:drawing>
          <wp:inline distT="0" distB="0" distL="0" distR="0" wp14:anchorId="579409BF" wp14:editId="6546C378">
            <wp:extent cx="4267350" cy="5114925"/>
            <wp:effectExtent l="0" t="0" r="0" b="0"/>
            <wp:docPr id="10" name="Рисунок 10" descr="https://sun9-27.userapi.com/c850432/v850432817/e51db/84JLmrqV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27.userapi.com/c850432/v850432817/e51db/84JLmrqVSk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167" t="6369" r="3044" b="10217"/>
                    <a:stretch/>
                  </pic:blipFill>
                  <pic:spPr bwMode="auto">
                    <a:xfrm>
                      <a:off x="0" y="0"/>
                      <a:ext cx="4270565" cy="511877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14"/>
        <w:tblW w:w="0" w:type="auto"/>
        <w:tblLook w:val="04A0" w:firstRow="1" w:lastRow="0" w:firstColumn="1" w:lastColumn="0" w:noHBand="0" w:noVBand="1"/>
      </w:tblPr>
      <w:tblGrid>
        <w:gridCol w:w="1101"/>
        <w:gridCol w:w="8470"/>
      </w:tblGrid>
      <w:tr w:rsidR="00CC029E" w:rsidRPr="00CC029E" w:rsidTr="00CC029E">
        <w:tc>
          <w:tcPr>
            <w:tcW w:w="1101"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lastRenderedPageBreak/>
              <w:t>№ дня</w:t>
            </w:r>
          </w:p>
        </w:tc>
        <w:tc>
          <w:tcPr>
            <w:tcW w:w="8470"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Описание</w:t>
            </w:r>
          </w:p>
        </w:tc>
      </w:tr>
      <w:tr w:rsidR="00CC029E" w:rsidRPr="00CC029E" w:rsidTr="00CC029E">
        <w:tc>
          <w:tcPr>
            <w:tcW w:w="1101"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1</w:t>
            </w:r>
          </w:p>
        </w:tc>
        <w:tc>
          <w:tcPr>
            <w:tcW w:w="8470"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Предварительную микроскопию мазка, сделанного тампоном, производят только по требованию лечащего врача. В этом случае нужно сделать мазки из слизи зева и носа, взятой разными тампонами.</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При наличии в мазке палочек с характерной для возбудителей дифтерии морфологией можно дать предварительный ответ.</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Посев производят на среду </w:t>
            </w:r>
            <w:proofErr w:type="spellStart"/>
            <w:r w:rsidRPr="00CC029E">
              <w:rPr>
                <w:rFonts w:ascii="Times New Roman" w:hAnsi="Times New Roman"/>
                <w:sz w:val="24"/>
                <w:szCs w:val="24"/>
              </w:rPr>
              <w:t>Клауберга</w:t>
            </w:r>
            <w:proofErr w:type="spellEnd"/>
            <w:r w:rsidRPr="00CC029E">
              <w:rPr>
                <w:rFonts w:ascii="Times New Roman" w:hAnsi="Times New Roman"/>
                <w:sz w:val="24"/>
                <w:szCs w:val="24"/>
              </w:rPr>
              <w:t xml:space="preserve"> или другие специальные среды для выращивания возбудителя дифтерии, разлитые в чашки Петри. Тампоном втирают исследуемый материал в среду, поворачивая его сначала на ограниченном участке, затем штрихами по всей поверхности отведённого для посева участка. При посевах материала, собранного для постановки диагноза, засевают всю чашку или ½ часть её, при посевах, проводимых с профилактической целью, засевают 1/3 или ¼ чашки. Посевы ставят в термостат.</w:t>
            </w:r>
          </w:p>
        </w:tc>
      </w:tr>
      <w:tr w:rsidR="00CC029E" w:rsidRPr="00CC029E" w:rsidTr="00CC029E">
        <w:tc>
          <w:tcPr>
            <w:tcW w:w="1101"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2</w:t>
            </w:r>
          </w:p>
        </w:tc>
        <w:tc>
          <w:tcPr>
            <w:tcW w:w="8470"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Чашки вынимают из термостата и просматривают. Рост бактерий на среде </w:t>
            </w:r>
            <w:proofErr w:type="spellStart"/>
            <w:r w:rsidRPr="00CC029E">
              <w:rPr>
                <w:rFonts w:ascii="Times New Roman" w:hAnsi="Times New Roman"/>
                <w:sz w:val="24"/>
                <w:szCs w:val="24"/>
              </w:rPr>
              <w:t>Клауберга</w:t>
            </w:r>
            <w:proofErr w:type="spellEnd"/>
            <w:r w:rsidRPr="00CC029E">
              <w:rPr>
                <w:rFonts w:ascii="Times New Roman" w:hAnsi="Times New Roman"/>
                <w:sz w:val="24"/>
                <w:szCs w:val="24"/>
              </w:rPr>
              <w:t xml:space="preserve"> может быть замедлен из-за наличия ингибиторов в среде. В этом случае чашки ставят в термостат еще на 24 ч.</w:t>
            </w:r>
          </w:p>
        </w:tc>
      </w:tr>
      <w:tr w:rsidR="00CC029E" w:rsidRPr="00CC029E" w:rsidTr="00CC029E">
        <w:tc>
          <w:tcPr>
            <w:tcW w:w="1101"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3</w:t>
            </w:r>
          </w:p>
        </w:tc>
        <w:tc>
          <w:tcPr>
            <w:tcW w:w="8470"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Чашки вынимают из термостата, просматривают их с помощью лупы или стереоскопического микроскопа. При наличии подозрительных колоний часть их под контролем стереоскопического микроскопа выделяют на </w:t>
            </w:r>
            <w:proofErr w:type="spellStart"/>
            <w:r w:rsidRPr="00CC029E">
              <w:rPr>
                <w:rFonts w:ascii="Times New Roman" w:hAnsi="Times New Roman"/>
                <w:sz w:val="24"/>
                <w:szCs w:val="24"/>
              </w:rPr>
              <w:t>агар</w:t>
            </w:r>
            <w:proofErr w:type="spellEnd"/>
            <w:r w:rsidRPr="00CC029E">
              <w:rPr>
                <w:rFonts w:ascii="Times New Roman" w:hAnsi="Times New Roman"/>
                <w:sz w:val="24"/>
                <w:szCs w:val="24"/>
              </w:rPr>
              <w:t xml:space="preserve"> с 25% сывороткой и на столбик со средой Пизу для определения фермента </w:t>
            </w:r>
            <w:proofErr w:type="spellStart"/>
            <w:r w:rsidRPr="00CC029E">
              <w:rPr>
                <w:rFonts w:ascii="Times New Roman" w:hAnsi="Times New Roman"/>
                <w:sz w:val="24"/>
                <w:szCs w:val="24"/>
              </w:rPr>
              <w:t>цистиназы</w:t>
            </w:r>
            <w:proofErr w:type="spellEnd"/>
            <w:r w:rsidRPr="00CC029E">
              <w:rPr>
                <w:rFonts w:ascii="Times New Roman" w:hAnsi="Times New Roman"/>
                <w:sz w:val="24"/>
                <w:szCs w:val="24"/>
              </w:rPr>
              <w:t xml:space="preserve">. Из другой части колоний ставят пробу на </w:t>
            </w:r>
            <w:proofErr w:type="spellStart"/>
            <w:r w:rsidRPr="00CC029E">
              <w:rPr>
                <w:rFonts w:ascii="Times New Roman" w:hAnsi="Times New Roman"/>
                <w:sz w:val="24"/>
                <w:szCs w:val="24"/>
              </w:rPr>
              <w:t>токсигенность</w:t>
            </w:r>
            <w:proofErr w:type="spellEnd"/>
            <w:r w:rsidRPr="00CC029E">
              <w:rPr>
                <w:rFonts w:ascii="Times New Roman" w:hAnsi="Times New Roman"/>
                <w:sz w:val="24"/>
                <w:szCs w:val="24"/>
              </w:rPr>
              <w:t>.</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При микроскопическом исследовании колоний, снятых со среды </w:t>
            </w:r>
            <w:proofErr w:type="spellStart"/>
            <w:r w:rsidRPr="00CC029E">
              <w:rPr>
                <w:rFonts w:ascii="Times New Roman" w:hAnsi="Times New Roman"/>
                <w:sz w:val="24"/>
                <w:szCs w:val="24"/>
              </w:rPr>
              <w:t>Клауберга</w:t>
            </w:r>
            <w:proofErr w:type="spellEnd"/>
            <w:r w:rsidRPr="00CC029E">
              <w:rPr>
                <w:rFonts w:ascii="Times New Roman" w:hAnsi="Times New Roman"/>
                <w:sz w:val="24"/>
                <w:szCs w:val="24"/>
              </w:rPr>
              <w:t xml:space="preserve">, </w:t>
            </w:r>
            <w:proofErr w:type="spellStart"/>
            <w:r w:rsidRPr="00CC029E">
              <w:rPr>
                <w:rFonts w:ascii="Times New Roman" w:hAnsi="Times New Roman"/>
                <w:sz w:val="24"/>
                <w:szCs w:val="24"/>
              </w:rPr>
              <w:t>коринебактерии</w:t>
            </w:r>
            <w:proofErr w:type="spellEnd"/>
            <w:r w:rsidRPr="00CC029E">
              <w:rPr>
                <w:rFonts w:ascii="Times New Roman" w:hAnsi="Times New Roman"/>
                <w:sz w:val="24"/>
                <w:szCs w:val="24"/>
              </w:rPr>
              <w:t xml:space="preserve"> дифтерии теряют свою специфичность: отсутствует зернистость, изменяется величина, расположение сохраняется. При посеве их на среды с сывороткой морфологическая специфичность возбудителей дифтерии восстанавливается.</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Проба на наличие фермента </w:t>
            </w:r>
            <w:proofErr w:type="spellStart"/>
            <w:r w:rsidRPr="00CC029E">
              <w:rPr>
                <w:rFonts w:ascii="Times New Roman" w:hAnsi="Times New Roman"/>
                <w:sz w:val="24"/>
                <w:szCs w:val="24"/>
              </w:rPr>
              <w:t>цистиназы</w:t>
            </w:r>
            <w:proofErr w:type="spellEnd"/>
            <w:r w:rsidRPr="00CC029E">
              <w:rPr>
                <w:rFonts w:ascii="Times New Roman" w:hAnsi="Times New Roman"/>
                <w:sz w:val="24"/>
                <w:szCs w:val="24"/>
              </w:rPr>
              <w:t xml:space="preserve"> и определение </w:t>
            </w:r>
            <w:proofErr w:type="spellStart"/>
            <w:r w:rsidRPr="00CC029E">
              <w:rPr>
                <w:rFonts w:ascii="Times New Roman" w:hAnsi="Times New Roman"/>
                <w:sz w:val="24"/>
                <w:szCs w:val="24"/>
              </w:rPr>
              <w:t>токсигенности</w:t>
            </w:r>
            <w:proofErr w:type="spellEnd"/>
            <w:r w:rsidRPr="00CC029E">
              <w:rPr>
                <w:rFonts w:ascii="Times New Roman" w:hAnsi="Times New Roman"/>
                <w:sz w:val="24"/>
                <w:szCs w:val="24"/>
              </w:rPr>
              <w:t xml:space="preserve"> являются обязательными при идентификации возбудителей дифтерии. Если результат этих опытов, проведенных с частью колоний со среды </w:t>
            </w:r>
            <w:proofErr w:type="spellStart"/>
            <w:r w:rsidRPr="00CC029E">
              <w:rPr>
                <w:rFonts w:ascii="Times New Roman" w:hAnsi="Times New Roman"/>
                <w:sz w:val="24"/>
                <w:szCs w:val="24"/>
              </w:rPr>
              <w:t>Клауберга</w:t>
            </w:r>
            <w:proofErr w:type="spellEnd"/>
            <w:r w:rsidRPr="00CC029E">
              <w:rPr>
                <w:rFonts w:ascii="Times New Roman" w:hAnsi="Times New Roman"/>
                <w:sz w:val="24"/>
                <w:szCs w:val="24"/>
              </w:rPr>
              <w:t>, недостаточно четкий или отрицательный, то опыт повторяют, используя выделенную чистую культуру.</w:t>
            </w:r>
          </w:p>
        </w:tc>
      </w:tr>
      <w:tr w:rsidR="00CC029E" w:rsidRPr="00CC029E" w:rsidTr="00CC029E">
        <w:tc>
          <w:tcPr>
            <w:tcW w:w="1101"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4</w:t>
            </w:r>
          </w:p>
        </w:tc>
        <w:tc>
          <w:tcPr>
            <w:tcW w:w="8470"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Вынимают посевы из термостата, учитывают результат. Делают мазки из культуры, выросшей на среде с сывороткой, и окрашивают их синим </w:t>
            </w:r>
            <w:proofErr w:type="spellStart"/>
            <w:r w:rsidRPr="00CC029E">
              <w:rPr>
                <w:rFonts w:ascii="Times New Roman" w:hAnsi="Times New Roman"/>
                <w:sz w:val="24"/>
                <w:szCs w:val="24"/>
              </w:rPr>
              <w:t>Леффлера</w:t>
            </w:r>
            <w:proofErr w:type="spellEnd"/>
            <w:r w:rsidRPr="00CC029E">
              <w:rPr>
                <w:rFonts w:ascii="Times New Roman" w:hAnsi="Times New Roman"/>
                <w:sz w:val="24"/>
                <w:szCs w:val="24"/>
              </w:rPr>
              <w:t>.</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Наличие в мазках характерных по морфологии палочек, черного с облачком </w:t>
            </w:r>
            <w:r w:rsidRPr="00CC029E">
              <w:rPr>
                <w:rFonts w:ascii="Times New Roman" w:hAnsi="Times New Roman"/>
                <w:sz w:val="24"/>
                <w:szCs w:val="24"/>
              </w:rPr>
              <w:lastRenderedPageBreak/>
              <w:t xml:space="preserve">стержня в среде Пизу и линий преципитации в агаре позволяет дать предварительный ответ: "Обнаружены </w:t>
            </w:r>
            <w:proofErr w:type="spellStart"/>
            <w:r w:rsidRPr="00CC029E">
              <w:rPr>
                <w:rFonts w:ascii="Times New Roman" w:hAnsi="Times New Roman"/>
                <w:sz w:val="24"/>
                <w:szCs w:val="24"/>
              </w:rPr>
              <w:t>коринебактерии</w:t>
            </w:r>
            <w:proofErr w:type="spellEnd"/>
            <w:r w:rsidRPr="00CC029E">
              <w:rPr>
                <w:rFonts w:ascii="Times New Roman" w:hAnsi="Times New Roman"/>
                <w:sz w:val="24"/>
                <w:szCs w:val="24"/>
              </w:rPr>
              <w:t xml:space="preserve"> дифтерии". Исследование продолжают. При отсутствии линий преципитации в агаре или их недостаточной четкости исследование на </w:t>
            </w:r>
            <w:proofErr w:type="spellStart"/>
            <w:r w:rsidRPr="00CC029E">
              <w:rPr>
                <w:rFonts w:ascii="Times New Roman" w:hAnsi="Times New Roman"/>
                <w:sz w:val="24"/>
                <w:szCs w:val="24"/>
              </w:rPr>
              <w:t>токсигенность</w:t>
            </w:r>
            <w:proofErr w:type="spellEnd"/>
            <w:r w:rsidRPr="00CC029E">
              <w:rPr>
                <w:rFonts w:ascii="Times New Roman" w:hAnsi="Times New Roman"/>
                <w:sz w:val="24"/>
                <w:szCs w:val="24"/>
              </w:rPr>
              <w:t xml:space="preserve"> обязательно повторяют с выделенной чистой культурой.</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Для окончательной идентификации выделенной культуры и определения </w:t>
            </w:r>
            <w:proofErr w:type="spellStart"/>
            <w:r w:rsidRPr="00CC029E">
              <w:rPr>
                <w:rFonts w:ascii="Times New Roman" w:hAnsi="Times New Roman"/>
                <w:sz w:val="24"/>
                <w:szCs w:val="24"/>
              </w:rPr>
              <w:t>биовара</w:t>
            </w:r>
            <w:proofErr w:type="spellEnd"/>
            <w:r w:rsidRPr="00CC029E">
              <w:rPr>
                <w:rFonts w:ascii="Times New Roman" w:hAnsi="Times New Roman"/>
                <w:sz w:val="24"/>
                <w:szCs w:val="24"/>
              </w:rPr>
              <w:t xml:space="preserve"> возбудителя производят посев на глюкозу, сахарозу, крахмал и бульон с мочевиной (для выявления фермента </w:t>
            </w:r>
            <w:proofErr w:type="spellStart"/>
            <w:r w:rsidRPr="00CC029E">
              <w:rPr>
                <w:rFonts w:ascii="Times New Roman" w:hAnsi="Times New Roman"/>
                <w:sz w:val="24"/>
                <w:szCs w:val="24"/>
              </w:rPr>
              <w:t>уреазы</w:t>
            </w:r>
            <w:proofErr w:type="spellEnd"/>
            <w:r w:rsidRPr="00CC029E">
              <w:rPr>
                <w:rFonts w:ascii="Times New Roman" w:hAnsi="Times New Roman"/>
                <w:sz w:val="24"/>
                <w:szCs w:val="24"/>
              </w:rPr>
              <w:t>). Посев на среды делают обычным способом.</w:t>
            </w:r>
          </w:p>
        </w:tc>
      </w:tr>
      <w:tr w:rsidR="00CC029E" w:rsidRPr="00CC029E" w:rsidTr="00CC029E">
        <w:tc>
          <w:tcPr>
            <w:tcW w:w="1101"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lastRenderedPageBreak/>
              <w:t>5</w:t>
            </w:r>
          </w:p>
        </w:tc>
        <w:tc>
          <w:tcPr>
            <w:tcW w:w="8470"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Производят учет результатов:</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noProof/>
                <w:sz w:val="24"/>
                <w:szCs w:val="24"/>
              </w:rPr>
              <w:drawing>
                <wp:inline distT="0" distB="0" distL="0" distR="0" wp14:anchorId="6A79B771" wp14:editId="5A7F4E4E">
                  <wp:extent cx="5172075" cy="1401104"/>
                  <wp:effectExtent l="0" t="0" r="0" b="8890"/>
                  <wp:docPr id="11" name="Рисунок 11" descr="Таблица 50. Ферментативные свойства выделенных возбу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аблица 50. Ферментативные свойства выделенных возбудителе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4561" cy="1401777"/>
                          </a:xfrm>
                          <a:prstGeom prst="rect">
                            <a:avLst/>
                          </a:prstGeom>
                          <a:noFill/>
                          <a:ln>
                            <a:noFill/>
                          </a:ln>
                        </pic:spPr>
                      </pic:pic>
                    </a:graphicData>
                  </a:graphic>
                </wp:inline>
              </w:drawing>
            </w:r>
          </w:p>
        </w:tc>
      </w:tr>
    </w:tbl>
    <w:p w:rsidR="00CC029E" w:rsidRPr="00CC029E" w:rsidRDefault="00CC029E" w:rsidP="00CC029E">
      <w:pPr>
        <w:spacing w:after="0" w:line="360" w:lineRule="auto"/>
        <w:rPr>
          <w:rFonts w:ascii="Times New Roman" w:hAnsi="Times New Roman"/>
          <w:b/>
          <w:sz w:val="28"/>
          <w:szCs w:val="24"/>
        </w:rPr>
      </w:pPr>
    </w:p>
    <w:p w:rsidR="00CC029E" w:rsidRPr="00CC029E" w:rsidRDefault="00CC029E" w:rsidP="00CC029E">
      <w:pPr>
        <w:spacing w:after="0" w:line="360" w:lineRule="auto"/>
        <w:jc w:val="center"/>
        <w:rPr>
          <w:rFonts w:ascii="Times New Roman" w:hAnsi="Times New Roman"/>
          <w:b/>
          <w:sz w:val="28"/>
          <w:szCs w:val="24"/>
        </w:rPr>
      </w:pPr>
      <w:r w:rsidRPr="00CC029E">
        <w:rPr>
          <w:rFonts w:ascii="Times New Roman" w:hAnsi="Times New Roman"/>
          <w:b/>
          <w:sz w:val="28"/>
          <w:szCs w:val="24"/>
        </w:rPr>
        <w:t xml:space="preserve">МИКРОБИОЛОГИЧЕСКАЯ ДИАГНОСТИКА ВОЗБУДИТЕЛЯ ТУБЕРКУЛЁЗА </w:t>
      </w:r>
    </w:p>
    <w:p w:rsidR="00CC029E" w:rsidRPr="00CC029E" w:rsidRDefault="00CC029E" w:rsidP="00CC029E">
      <w:pPr>
        <w:spacing w:after="0" w:line="360" w:lineRule="auto"/>
        <w:jc w:val="both"/>
        <w:rPr>
          <w:rFonts w:ascii="Times New Roman" w:hAnsi="Times New Roman"/>
          <w:sz w:val="28"/>
          <w:szCs w:val="24"/>
        </w:rPr>
      </w:pPr>
      <w:r w:rsidRPr="00CC029E">
        <w:rPr>
          <w:rFonts w:ascii="Times New Roman" w:hAnsi="Times New Roman"/>
          <w:i/>
          <w:sz w:val="28"/>
          <w:szCs w:val="24"/>
        </w:rPr>
        <w:t>Цель исследования:</w:t>
      </w:r>
      <w:r w:rsidRPr="00CC029E">
        <w:rPr>
          <w:rFonts w:ascii="Times New Roman" w:hAnsi="Times New Roman"/>
          <w:sz w:val="28"/>
          <w:szCs w:val="24"/>
        </w:rPr>
        <w:t xml:space="preserve"> выявление возбудителя.</w:t>
      </w:r>
    </w:p>
    <w:p w:rsidR="00CC029E" w:rsidRPr="00CC029E" w:rsidRDefault="00CC029E" w:rsidP="00CC029E">
      <w:pPr>
        <w:spacing w:after="0" w:line="360" w:lineRule="auto"/>
        <w:jc w:val="both"/>
        <w:rPr>
          <w:rFonts w:ascii="Times New Roman" w:hAnsi="Times New Roman"/>
          <w:i/>
          <w:sz w:val="28"/>
          <w:szCs w:val="24"/>
        </w:rPr>
      </w:pPr>
      <w:r w:rsidRPr="00CC029E">
        <w:rPr>
          <w:rFonts w:ascii="Times New Roman" w:hAnsi="Times New Roman"/>
          <w:i/>
          <w:sz w:val="28"/>
          <w:szCs w:val="24"/>
        </w:rPr>
        <w:t xml:space="preserve">Материал для исследования: </w:t>
      </w:r>
      <w:r w:rsidRPr="00CC029E">
        <w:rPr>
          <w:rFonts w:ascii="Times New Roman" w:hAnsi="Times New Roman"/>
          <w:sz w:val="28"/>
          <w:szCs w:val="24"/>
        </w:rPr>
        <w:t>мокрота (туберкулёз лёгких и бронхов); экссудат из плевральной полости (туберкулёз лёгких, плевры; асцитическая жидкость и кал (кишечная форма)</w:t>
      </w:r>
      <w:r w:rsidRPr="00CC029E">
        <w:rPr>
          <w:rFonts w:ascii="Times New Roman" w:hAnsi="Times New Roman"/>
          <w:i/>
          <w:sz w:val="28"/>
          <w:szCs w:val="24"/>
        </w:rPr>
        <w:t xml:space="preserve">; </w:t>
      </w:r>
      <w:r w:rsidRPr="00CC029E">
        <w:rPr>
          <w:rFonts w:ascii="Times New Roman" w:hAnsi="Times New Roman"/>
          <w:sz w:val="28"/>
          <w:szCs w:val="24"/>
        </w:rPr>
        <w:t>моча (туберкулёз почек)</w:t>
      </w:r>
      <w:r w:rsidRPr="00CC029E">
        <w:rPr>
          <w:rFonts w:ascii="Times New Roman" w:hAnsi="Times New Roman"/>
          <w:i/>
          <w:sz w:val="28"/>
          <w:szCs w:val="24"/>
        </w:rPr>
        <w:t xml:space="preserve">; </w:t>
      </w:r>
      <w:r w:rsidRPr="00CC029E">
        <w:rPr>
          <w:rFonts w:ascii="Times New Roman" w:hAnsi="Times New Roman"/>
          <w:sz w:val="28"/>
          <w:szCs w:val="24"/>
        </w:rPr>
        <w:t>СМЖ (туберкулёзный менингит)</w:t>
      </w:r>
      <w:r w:rsidRPr="00CC029E">
        <w:rPr>
          <w:rFonts w:ascii="Times New Roman" w:hAnsi="Times New Roman"/>
          <w:i/>
          <w:sz w:val="28"/>
          <w:szCs w:val="24"/>
        </w:rPr>
        <w:t xml:space="preserve">; </w:t>
      </w:r>
      <w:r w:rsidRPr="00CC029E">
        <w:rPr>
          <w:rFonts w:ascii="Times New Roman" w:hAnsi="Times New Roman"/>
          <w:sz w:val="28"/>
          <w:szCs w:val="24"/>
        </w:rPr>
        <w:t>кровь (генерализация процесса).</w:t>
      </w:r>
    </w:p>
    <w:p w:rsidR="00CC029E" w:rsidRPr="00CC029E" w:rsidRDefault="00CC029E" w:rsidP="00CC029E">
      <w:pPr>
        <w:spacing w:after="0" w:line="360" w:lineRule="auto"/>
        <w:jc w:val="center"/>
        <w:rPr>
          <w:rFonts w:ascii="Times New Roman" w:hAnsi="Times New Roman"/>
          <w:i/>
          <w:sz w:val="28"/>
          <w:szCs w:val="24"/>
        </w:rPr>
      </w:pPr>
      <w:r w:rsidRPr="00CC029E">
        <w:rPr>
          <w:rFonts w:ascii="Times New Roman" w:hAnsi="Times New Roman"/>
          <w:i/>
          <w:sz w:val="28"/>
          <w:szCs w:val="24"/>
        </w:rPr>
        <w:t>Основные методы исследования и их описание:</w:t>
      </w:r>
    </w:p>
    <w:tbl>
      <w:tblPr>
        <w:tblStyle w:val="14"/>
        <w:tblW w:w="0" w:type="auto"/>
        <w:tblLook w:val="04A0" w:firstRow="1" w:lastRow="0" w:firstColumn="1" w:lastColumn="0" w:noHBand="0" w:noVBand="1"/>
      </w:tblPr>
      <w:tblGrid>
        <w:gridCol w:w="2122"/>
        <w:gridCol w:w="7449"/>
      </w:tblGrid>
      <w:tr w:rsidR="00CC029E" w:rsidRPr="00CC029E" w:rsidTr="00CC029E">
        <w:tc>
          <w:tcPr>
            <w:tcW w:w="9571" w:type="dxa"/>
            <w:gridSpan w:val="2"/>
          </w:tcPr>
          <w:p w:rsidR="00CC029E" w:rsidRPr="00CC029E" w:rsidRDefault="00CC029E" w:rsidP="00CC029E">
            <w:pPr>
              <w:spacing w:line="360" w:lineRule="auto"/>
              <w:jc w:val="center"/>
              <w:rPr>
                <w:rFonts w:ascii="Times New Roman" w:hAnsi="Times New Roman"/>
                <w:b/>
                <w:sz w:val="24"/>
                <w:szCs w:val="24"/>
              </w:rPr>
            </w:pPr>
            <w:r w:rsidRPr="00CC029E">
              <w:rPr>
                <w:rFonts w:ascii="Times New Roman" w:hAnsi="Times New Roman"/>
                <w:b/>
                <w:sz w:val="24"/>
                <w:szCs w:val="24"/>
              </w:rPr>
              <w:t>Метод прямой микроскопии</w:t>
            </w:r>
          </w:p>
          <w:p w:rsidR="00CC029E" w:rsidRPr="00CC029E" w:rsidRDefault="00CC029E" w:rsidP="00CC029E">
            <w:pPr>
              <w:spacing w:line="360" w:lineRule="auto"/>
              <w:jc w:val="center"/>
              <w:rPr>
                <w:rFonts w:ascii="Times New Roman" w:hAnsi="Times New Roman"/>
                <w:sz w:val="24"/>
                <w:szCs w:val="24"/>
              </w:rPr>
            </w:pPr>
            <w:r w:rsidRPr="00CC029E">
              <w:rPr>
                <w:noProof/>
                <w:sz w:val="24"/>
              </w:rPr>
              <w:lastRenderedPageBreak/>
              <w:drawing>
                <wp:inline distT="0" distB="0" distL="0" distR="0" wp14:anchorId="00B5E117" wp14:editId="5C88E334">
                  <wp:extent cx="5010150" cy="2155101"/>
                  <wp:effectExtent l="0" t="0" r="0" b="0"/>
                  <wp:docPr id="12" name="Рисунок 12" descr="https://avatars.mds.yandex.net/get-pdb/1813491/bbe3f3c8-eab6-4be2-81d6-84e30c11a39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vatars.mds.yandex.net/get-pdb/1813491/bbe3f3c8-eab6-4be2-81d6-84e30c11a39d/s1200?webp=false"/>
                          <pic:cNvPicPr>
                            <a:picLocks noChangeAspect="1" noChangeArrowheads="1"/>
                          </pic:cNvPicPr>
                        </pic:nvPicPr>
                        <pic:blipFill rotWithShape="1">
                          <a:blip r:embed="rId16">
                            <a:extLst>
                              <a:ext uri="{28A0092B-C50C-407E-A947-70E740481C1C}">
                                <a14:useLocalDpi xmlns:a14="http://schemas.microsoft.com/office/drawing/2010/main" val="0"/>
                              </a:ext>
                            </a:extLst>
                          </a:blip>
                          <a:srcRect t="20097" b="22550"/>
                          <a:stretch/>
                        </pic:blipFill>
                        <pic:spPr bwMode="auto">
                          <a:xfrm>
                            <a:off x="0" y="0"/>
                            <a:ext cx="5022333" cy="21603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029E" w:rsidRPr="00CC029E" w:rsidTr="00CC029E">
        <w:tc>
          <w:tcPr>
            <w:tcW w:w="2122"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lastRenderedPageBreak/>
              <w:t>Мокрота</w:t>
            </w:r>
          </w:p>
        </w:tc>
        <w:tc>
          <w:tcPr>
            <w:tcW w:w="7449"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Полученную мокроту выливают в чашки Петри. Специальной </w:t>
            </w:r>
            <w:proofErr w:type="spellStart"/>
            <w:r w:rsidRPr="00CC029E">
              <w:rPr>
                <w:rFonts w:ascii="Times New Roman" w:hAnsi="Times New Roman"/>
                <w:sz w:val="24"/>
                <w:szCs w:val="24"/>
              </w:rPr>
              <w:t>препаровальной</w:t>
            </w:r>
            <w:proofErr w:type="spellEnd"/>
            <w:r w:rsidRPr="00CC029E">
              <w:rPr>
                <w:rFonts w:ascii="Times New Roman" w:hAnsi="Times New Roman"/>
                <w:sz w:val="24"/>
                <w:szCs w:val="24"/>
              </w:rPr>
              <w:t xml:space="preserve"> иглой извлекают гнойные комочки, переносят на предметное стекло и делают мазки, растирая материал между двумя предметными стёклами. Мазки высушивают на воздухе, фиксируют над пламенем горелки, окрашивают по методу </w:t>
            </w:r>
            <w:proofErr w:type="spellStart"/>
            <w:r w:rsidRPr="00CC029E">
              <w:rPr>
                <w:rFonts w:ascii="Times New Roman" w:hAnsi="Times New Roman"/>
                <w:sz w:val="24"/>
                <w:szCs w:val="24"/>
              </w:rPr>
              <w:t>Циля-Нильсена</w:t>
            </w:r>
            <w:proofErr w:type="spellEnd"/>
            <w:r w:rsidRPr="00CC029E">
              <w:rPr>
                <w:rFonts w:ascii="Times New Roman" w:hAnsi="Times New Roman"/>
                <w:sz w:val="24"/>
                <w:szCs w:val="24"/>
              </w:rPr>
              <w:t xml:space="preserve"> и микроскопируют с иммерсионной системой. Окрашенные в красный цвет микобактерии располагаются отдельно или группами. Просмотреть нужно не менее 80-100 полей зрения, так как микобактерии туберкулёза могут быть обнаружены, если в 1 мл мокроты их не менее 100000. При отсутствии в мазках микобактерий туберкулёза прибегают к методам обогащения. Чаще всего пользуются методом флотации.</w:t>
            </w:r>
          </w:p>
        </w:tc>
      </w:tr>
      <w:tr w:rsidR="00CC029E" w:rsidRPr="00CC029E" w:rsidTr="00CC029E">
        <w:tc>
          <w:tcPr>
            <w:tcW w:w="9571" w:type="dxa"/>
            <w:gridSpan w:val="2"/>
          </w:tcPr>
          <w:p w:rsidR="00CC029E" w:rsidRPr="00CC029E" w:rsidRDefault="00CC029E" w:rsidP="00CC029E">
            <w:pPr>
              <w:spacing w:line="360" w:lineRule="auto"/>
              <w:jc w:val="center"/>
              <w:rPr>
                <w:rFonts w:ascii="Times New Roman" w:hAnsi="Times New Roman"/>
                <w:b/>
                <w:sz w:val="24"/>
                <w:szCs w:val="24"/>
              </w:rPr>
            </w:pPr>
            <w:r w:rsidRPr="00CC029E">
              <w:rPr>
                <w:rFonts w:ascii="Times New Roman" w:hAnsi="Times New Roman"/>
                <w:b/>
                <w:sz w:val="24"/>
                <w:szCs w:val="24"/>
              </w:rPr>
              <w:t>Метод флотации</w:t>
            </w:r>
          </w:p>
        </w:tc>
      </w:tr>
      <w:tr w:rsidR="00CC029E" w:rsidRPr="00CC029E" w:rsidTr="00CC029E">
        <w:tc>
          <w:tcPr>
            <w:tcW w:w="2122"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Мокрота</w:t>
            </w:r>
          </w:p>
        </w:tc>
        <w:tc>
          <w:tcPr>
            <w:tcW w:w="7449"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10-15 мл мокроты помещают в бутылку вместимостью 250 мл и добавляют примерно равное количество 0,5 % раствора гидроксида натрия или калия. Бутылку закрывают плотной пробкой, обернутой вощеной бумагой, и в течение 5-10 мин тщательно встряхивают в аппарате для встряхивания или ручным способом. Мокрота при этом гомогенизируется. К гомогенизированной мокроте добавляют 100 мл дистиллированной воды и 0,5 мл ксилола, бензола или толуола, относительная плотность которых меньше, чем у воды. Затем содержимое бутылки вновь встряхивают в течение 5-10 мин, доливают дистиллированной воды до горлышка бутылки (вода должна быть свежеперегнанной).</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Через 30 мин после добавления воды на поверхности образуется сливообразное флотационное кольцо, состоящее из капелек ксилола, </w:t>
            </w:r>
            <w:r w:rsidRPr="00CC029E">
              <w:rPr>
                <w:rFonts w:ascii="Times New Roman" w:hAnsi="Times New Roman"/>
                <w:sz w:val="24"/>
                <w:szCs w:val="24"/>
              </w:rPr>
              <w:lastRenderedPageBreak/>
              <w:t xml:space="preserve">бензола или толуола с захваченными бактериями. Плёнку осторожно отсасывают пастеровской пипеткой с резиновым баллоном, подсушивают на специальной воздушной бане и переносят на предметное стекло. После </w:t>
            </w:r>
            <w:proofErr w:type="spellStart"/>
            <w:r w:rsidRPr="00CC029E">
              <w:rPr>
                <w:rFonts w:ascii="Times New Roman" w:hAnsi="Times New Roman"/>
                <w:sz w:val="24"/>
                <w:szCs w:val="24"/>
              </w:rPr>
              <w:t>подсыхания</w:t>
            </w:r>
            <w:proofErr w:type="spellEnd"/>
            <w:r w:rsidRPr="00CC029E">
              <w:rPr>
                <w:rFonts w:ascii="Times New Roman" w:hAnsi="Times New Roman"/>
                <w:sz w:val="24"/>
                <w:szCs w:val="24"/>
              </w:rPr>
              <w:t xml:space="preserve"> на мазок вновь наносят материал и так делают 3-4 раза для концентрации материала. Подсохшие мазки фиксируют, окрашивают по Цилю-Нильсену и микроскопируют. Микобактерии располагаются отдельно или группами.</w:t>
            </w:r>
          </w:p>
        </w:tc>
      </w:tr>
      <w:tr w:rsidR="00CC029E" w:rsidRPr="00CC029E" w:rsidTr="00CC029E">
        <w:tc>
          <w:tcPr>
            <w:tcW w:w="9571" w:type="dxa"/>
            <w:gridSpan w:val="2"/>
          </w:tcPr>
          <w:p w:rsidR="00CC029E" w:rsidRPr="00CC029E" w:rsidRDefault="00CC029E" w:rsidP="00CC029E">
            <w:pPr>
              <w:spacing w:line="360" w:lineRule="auto"/>
              <w:jc w:val="center"/>
              <w:rPr>
                <w:rFonts w:ascii="Times New Roman" w:hAnsi="Times New Roman"/>
                <w:b/>
                <w:sz w:val="24"/>
                <w:szCs w:val="24"/>
              </w:rPr>
            </w:pPr>
            <w:r w:rsidRPr="00CC029E">
              <w:rPr>
                <w:rFonts w:ascii="Times New Roman" w:hAnsi="Times New Roman"/>
                <w:b/>
                <w:sz w:val="24"/>
                <w:szCs w:val="24"/>
              </w:rPr>
              <w:lastRenderedPageBreak/>
              <w:t>Люминесцентно – микроскопический метод</w:t>
            </w:r>
          </w:p>
          <w:p w:rsidR="00CC029E" w:rsidRPr="00CC029E" w:rsidRDefault="00CC029E" w:rsidP="00CC029E">
            <w:pPr>
              <w:spacing w:line="360" w:lineRule="auto"/>
              <w:jc w:val="center"/>
              <w:rPr>
                <w:rFonts w:ascii="Times New Roman" w:hAnsi="Times New Roman"/>
                <w:sz w:val="24"/>
                <w:szCs w:val="24"/>
              </w:rPr>
            </w:pPr>
            <w:r w:rsidRPr="00CC029E">
              <w:rPr>
                <w:noProof/>
              </w:rPr>
              <w:drawing>
                <wp:inline distT="0" distB="0" distL="0" distR="0" wp14:anchorId="6180D717" wp14:editId="26C866AC">
                  <wp:extent cx="4249644" cy="1850112"/>
                  <wp:effectExtent l="0" t="0" r="0" b="0"/>
                  <wp:docPr id="13" name="Рисунок 13" descr="http://microbak.ru/wp-content/uploads/2016/01/vozbuditel-tuberculez-09-768x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microbak.ru/wp-content/uploads/2016/01/vozbuditel-tuberculez-09-768x56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0127" b="30380"/>
                          <a:stretch/>
                        </pic:blipFill>
                        <pic:spPr bwMode="auto">
                          <a:xfrm>
                            <a:off x="0" y="0"/>
                            <a:ext cx="4260043" cy="18546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029E" w:rsidRPr="00CC029E" w:rsidTr="00CC029E">
        <w:tc>
          <w:tcPr>
            <w:tcW w:w="9571" w:type="dxa"/>
            <w:gridSpan w:val="2"/>
          </w:tcPr>
          <w:p w:rsidR="00CC029E" w:rsidRPr="00CC029E" w:rsidRDefault="00CC029E" w:rsidP="00CC029E">
            <w:pPr>
              <w:spacing w:line="360" w:lineRule="auto"/>
              <w:jc w:val="center"/>
              <w:rPr>
                <w:rFonts w:ascii="Times New Roman" w:hAnsi="Times New Roman"/>
                <w:b/>
                <w:sz w:val="24"/>
                <w:szCs w:val="24"/>
              </w:rPr>
            </w:pPr>
            <w:r w:rsidRPr="00CC029E">
              <w:rPr>
                <w:rFonts w:ascii="Times New Roman" w:hAnsi="Times New Roman"/>
                <w:b/>
                <w:sz w:val="24"/>
                <w:szCs w:val="24"/>
              </w:rPr>
              <w:t>Бактериологический метод</w:t>
            </w:r>
          </w:p>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noProof/>
                <w:sz w:val="24"/>
                <w:szCs w:val="24"/>
              </w:rPr>
              <w:drawing>
                <wp:inline distT="0" distB="0" distL="0" distR="0" wp14:anchorId="6C4FC8EF" wp14:editId="4BDC61F3">
                  <wp:extent cx="3368675" cy="2526506"/>
                  <wp:effectExtent l="0" t="0" r="3175" b="7620"/>
                  <wp:docPr id="14" name="Рисунок 14" descr="https://ds02.infourok.ru/uploads/ex/035f/00082d36-a689a6ea/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ds02.infourok.ru/uploads/ex/035f/00082d36-a689a6ea/img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8675" cy="2526506"/>
                          </a:xfrm>
                          <a:prstGeom prst="rect">
                            <a:avLst/>
                          </a:prstGeom>
                          <a:noFill/>
                          <a:ln>
                            <a:noFill/>
                          </a:ln>
                        </pic:spPr>
                      </pic:pic>
                    </a:graphicData>
                  </a:graphic>
                </wp:inline>
              </w:drawing>
            </w:r>
          </w:p>
        </w:tc>
      </w:tr>
      <w:tr w:rsidR="00CC029E" w:rsidRPr="00CC029E" w:rsidTr="00CC029E">
        <w:tc>
          <w:tcPr>
            <w:tcW w:w="2122"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Мокрота (и другой патологический материал)</w:t>
            </w:r>
          </w:p>
        </w:tc>
        <w:tc>
          <w:tcPr>
            <w:tcW w:w="7449" w:type="dxa"/>
          </w:tcPr>
          <w:p w:rsidR="00CC029E" w:rsidRPr="00CC029E" w:rsidRDefault="00CC029E" w:rsidP="00CC029E">
            <w:pPr>
              <w:spacing w:line="360" w:lineRule="auto"/>
              <w:jc w:val="both"/>
              <w:rPr>
                <w:rFonts w:ascii="Times New Roman" w:hAnsi="Times New Roman"/>
                <w:sz w:val="24"/>
                <w:szCs w:val="24"/>
              </w:rPr>
            </w:pPr>
            <w:proofErr w:type="spellStart"/>
            <w:r w:rsidRPr="00CC029E">
              <w:rPr>
                <w:rFonts w:ascii="Times New Roman" w:hAnsi="Times New Roman"/>
                <w:sz w:val="24"/>
                <w:szCs w:val="24"/>
              </w:rPr>
              <w:t>Культуральный</w:t>
            </w:r>
            <w:proofErr w:type="spellEnd"/>
            <w:r w:rsidRPr="00CC029E">
              <w:rPr>
                <w:rFonts w:ascii="Times New Roman" w:hAnsi="Times New Roman"/>
                <w:sz w:val="24"/>
                <w:szCs w:val="24"/>
              </w:rPr>
              <w:t xml:space="preserve"> метод выявления микобактерий имеет преимущества перед методом микроскопии. Он позволяет выявить микобактерии туберкулёза, если их содержится в исследуемом материале около 100 в 1 мл, и, кроме того, изучить выделенную культуру, определить её чувствительность к противотуберкулёзным препаратам.</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При посеве нужно освободить исследуемый материал от сопутствующей флоры. Наиболее принятым методом является </w:t>
            </w:r>
            <w:r w:rsidRPr="00CC029E">
              <w:rPr>
                <w:rFonts w:ascii="Times New Roman" w:hAnsi="Times New Roman"/>
                <w:sz w:val="24"/>
                <w:szCs w:val="24"/>
              </w:rPr>
              <w:lastRenderedPageBreak/>
              <w:t>обработка трёхзамещённым фосфатом натрия.</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Для повышения </w:t>
            </w:r>
            <w:proofErr w:type="spellStart"/>
            <w:r w:rsidRPr="00CC029E">
              <w:rPr>
                <w:rFonts w:ascii="Times New Roman" w:hAnsi="Times New Roman"/>
                <w:sz w:val="24"/>
                <w:szCs w:val="24"/>
              </w:rPr>
              <w:t>высеваемости</w:t>
            </w:r>
            <w:proofErr w:type="spellEnd"/>
            <w:r w:rsidRPr="00CC029E">
              <w:rPr>
                <w:rFonts w:ascii="Times New Roman" w:hAnsi="Times New Roman"/>
                <w:sz w:val="24"/>
                <w:szCs w:val="24"/>
              </w:rPr>
              <w:t xml:space="preserve"> микобактерий целесообразно делать посев патологического материала на две среды – Левенштейна-</w:t>
            </w:r>
            <w:proofErr w:type="spellStart"/>
            <w:r w:rsidRPr="00CC029E">
              <w:rPr>
                <w:rFonts w:ascii="Times New Roman" w:hAnsi="Times New Roman"/>
                <w:sz w:val="24"/>
                <w:szCs w:val="24"/>
              </w:rPr>
              <w:t>Йенсена</w:t>
            </w:r>
            <w:proofErr w:type="spellEnd"/>
            <w:r w:rsidRPr="00CC029E">
              <w:rPr>
                <w:rFonts w:ascii="Times New Roman" w:hAnsi="Times New Roman"/>
                <w:sz w:val="24"/>
                <w:szCs w:val="24"/>
              </w:rPr>
              <w:t xml:space="preserve"> и на среду Финна </w:t>
            </w:r>
            <w:r w:rsidRPr="00CC029E">
              <w:rPr>
                <w:rFonts w:ascii="Times New Roman" w:hAnsi="Times New Roman"/>
                <w:sz w:val="24"/>
                <w:szCs w:val="24"/>
                <w:lang w:val="en-US"/>
              </w:rPr>
              <w:t>II</w:t>
            </w:r>
            <w:r w:rsidRPr="00CC029E">
              <w:rPr>
                <w:rFonts w:ascii="Times New Roman" w:hAnsi="Times New Roman"/>
                <w:sz w:val="24"/>
                <w:szCs w:val="24"/>
              </w:rPr>
              <w:t>. Посевы проверяют каждые 7-10 дней. Большинство посевов даёт рост возбудителя туберкулёза в течение двух месяцев. При отсутствии роста к этому времени посев считается отрицательным. Во избежание высыхания среды пробки заливают парафином, либо на них надевают резиновые колпачки.</w:t>
            </w:r>
          </w:p>
        </w:tc>
      </w:tr>
      <w:tr w:rsidR="00CC029E" w:rsidRPr="00CC029E" w:rsidTr="00CC029E">
        <w:tc>
          <w:tcPr>
            <w:tcW w:w="9571" w:type="dxa"/>
            <w:gridSpan w:val="2"/>
          </w:tcPr>
          <w:p w:rsidR="00CC029E" w:rsidRPr="00CC029E" w:rsidRDefault="00CC029E" w:rsidP="00CC029E">
            <w:pPr>
              <w:spacing w:line="360" w:lineRule="auto"/>
              <w:jc w:val="center"/>
              <w:rPr>
                <w:rFonts w:ascii="Times New Roman" w:hAnsi="Times New Roman"/>
                <w:b/>
                <w:sz w:val="24"/>
                <w:szCs w:val="24"/>
              </w:rPr>
            </w:pPr>
            <w:r w:rsidRPr="00CC029E">
              <w:rPr>
                <w:rFonts w:ascii="Times New Roman" w:hAnsi="Times New Roman"/>
                <w:b/>
                <w:sz w:val="24"/>
                <w:szCs w:val="24"/>
              </w:rPr>
              <w:lastRenderedPageBreak/>
              <w:t>Ускоренные методы</w:t>
            </w:r>
          </w:p>
          <w:p w:rsidR="00CC029E" w:rsidRPr="00CC029E" w:rsidRDefault="00CC029E" w:rsidP="00CC029E">
            <w:pPr>
              <w:spacing w:line="360" w:lineRule="auto"/>
              <w:jc w:val="center"/>
              <w:rPr>
                <w:rFonts w:ascii="Times New Roman" w:hAnsi="Times New Roman"/>
                <w:b/>
                <w:sz w:val="24"/>
                <w:szCs w:val="24"/>
              </w:rPr>
            </w:pPr>
            <w:r w:rsidRPr="00CC029E">
              <w:rPr>
                <w:noProof/>
              </w:rPr>
              <w:drawing>
                <wp:inline distT="0" distB="0" distL="0" distR="0" wp14:anchorId="52C62543" wp14:editId="16905AA7">
                  <wp:extent cx="4791075" cy="2724150"/>
                  <wp:effectExtent l="0" t="0" r="9525" b="0"/>
                  <wp:docPr id="15" name="Рисунок 15" descr="https://cf.ppt-online.org/files/slide/v/Vckt3R6znHUA9O7mhfyJI1BYd0ab2EueqNLWDs/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cf.ppt-online.org/files/slide/v/Vckt3R6znHUA9O7mhfyJI1BYd0ab2EueqNLWDs/slide-1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7381" r="10179" b="24523"/>
                          <a:stretch/>
                        </pic:blipFill>
                        <pic:spPr bwMode="auto">
                          <a:xfrm>
                            <a:off x="0" y="0"/>
                            <a:ext cx="4791075" cy="2724150"/>
                          </a:xfrm>
                          <a:prstGeom prst="rect">
                            <a:avLst/>
                          </a:prstGeom>
                          <a:noFill/>
                          <a:ln>
                            <a:noFill/>
                          </a:ln>
                          <a:extLst>
                            <a:ext uri="{53640926-AAD7-44D8-BBD7-CCE9431645EC}">
                              <a14:shadowObscured xmlns:a14="http://schemas.microsoft.com/office/drawing/2010/main"/>
                            </a:ext>
                          </a:extLst>
                        </pic:spPr>
                      </pic:pic>
                    </a:graphicData>
                  </a:graphic>
                </wp:inline>
              </w:drawing>
            </w:r>
          </w:p>
          <w:p w:rsidR="00CC029E" w:rsidRPr="00CC029E" w:rsidRDefault="00CC029E" w:rsidP="00CC029E">
            <w:pPr>
              <w:spacing w:line="360" w:lineRule="auto"/>
              <w:jc w:val="center"/>
              <w:rPr>
                <w:rFonts w:ascii="Times New Roman" w:hAnsi="Times New Roman"/>
                <w:b/>
                <w:sz w:val="24"/>
                <w:szCs w:val="24"/>
              </w:rPr>
            </w:pPr>
            <w:proofErr w:type="spellStart"/>
            <w:r w:rsidRPr="00CC029E">
              <w:rPr>
                <w:rFonts w:ascii="Times New Roman" w:hAnsi="Times New Roman"/>
                <w:b/>
                <w:sz w:val="24"/>
                <w:szCs w:val="24"/>
              </w:rPr>
              <w:t>Микроколонии</w:t>
            </w:r>
            <w:proofErr w:type="spellEnd"/>
            <w:r w:rsidRPr="00CC029E">
              <w:rPr>
                <w:rFonts w:ascii="Times New Roman" w:hAnsi="Times New Roman"/>
                <w:b/>
                <w:sz w:val="24"/>
                <w:szCs w:val="24"/>
              </w:rPr>
              <w:t xml:space="preserve"> (корд-фактор) </w:t>
            </w:r>
            <w:r w:rsidRPr="00CC029E">
              <w:rPr>
                <w:rFonts w:ascii="Times New Roman" w:hAnsi="Times New Roman"/>
                <w:b/>
                <w:sz w:val="24"/>
                <w:szCs w:val="24"/>
                <w:lang w:val="en-US"/>
              </w:rPr>
              <w:t>M</w:t>
            </w:r>
            <w:r w:rsidRPr="00CC029E">
              <w:rPr>
                <w:rFonts w:ascii="Times New Roman" w:hAnsi="Times New Roman"/>
                <w:b/>
                <w:sz w:val="24"/>
                <w:szCs w:val="24"/>
              </w:rPr>
              <w:t>.</w:t>
            </w:r>
            <w:r w:rsidRPr="00CC029E">
              <w:rPr>
                <w:rFonts w:ascii="Times New Roman" w:hAnsi="Times New Roman"/>
                <w:b/>
                <w:sz w:val="24"/>
                <w:szCs w:val="24"/>
                <w:lang w:val="en-US"/>
              </w:rPr>
              <w:t>tuberculosis</w:t>
            </w:r>
          </w:p>
        </w:tc>
      </w:tr>
      <w:tr w:rsidR="00CC029E" w:rsidRPr="00CC029E" w:rsidTr="00CC029E">
        <w:tc>
          <w:tcPr>
            <w:tcW w:w="2122"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Любой патологический материал</w:t>
            </w:r>
          </w:p>
        </w:tc>
        <w:tc>
          <w:tcPr>
            <w:tcW w:w="7449"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Метод микрокультур Прайса: на предметных стеклах (на 1/3 стекла ближе к его концу) делают толстые мазки из исследуемого материала. Мазки высушивают, обрабатывают несколько минут 2 – 6 % серной кислотой, промывают стерильным изотоническим раствором </w:t>
            </w:r>
            <w:r w:rsidRPr="00CC029E">
              <w:rPr>
                <w:rFonts w:ascii="Times New Roman" w:hAnsi="Times New Roman"/>
                <w:sz w:val="24"/>
                <w:szCs w:val="24"/>
                <w:lang w:val="en-US"/>
              </w:rPr>
              <w:t>NaCl</w:t>
            </w:r>
            <w:r w:rsidRPr="00CC029E">
              <w:rPr>
                <w:rFonts w:ascii="Times New Roman" w:hAnsi="Times New Roman"/>
                <w:sz w:val="24"/>
                <w:szCs w:val="24"/>
              </w:rPr>
              <w:t>. Затем стёкла опускают во флаконы с гемолизированной цитратной кровью в разведении 1:4 – 1:8 и ставят в термостат. Через несколько дней (3-7-14) стекла извлекают, фиксируют препарат, окрашивают по Цилю-Нильсену и микроскопируют. Вирулентные штаммы образуют микрокультуры, имеющие вид кос, жгутов (корд-фактор).</w:t>
            </w:r>
          </w:p>
        </w:tc>
      </w:tr>
      <w:tr w:rsidR="00CC029E" w:rsidRPr="00CC029E" w:rsidTr="00CC029E">
        <w:tc>
          <w:tcPr>
            <w:tcW w:w="9571" w:type="dxa"/>
            <w:gridSpan w:val="2"/>
          </w:tcPr>
          <w:p w:rsidR="00CC029E" w:rsidRPr="00CC029E" w:rsidRDefault="00CC029E" w:rsidP="00CC029E">
            <w:pPr>
              <w:spacing w:line="360" w:lineRule="auto"/>
              <w:jc w:val="center"/>
              <w:rPr>
                <w:rFonts w:ascii="Times New Roman" w:hAnsi="Times New Roman"/>
                <w:b/>
                <w:sz w:val="24"/>
                <w:szCs w:val="24"/>
              </w:rPr>
            </w:pPr>
            <w:r w:rsidRPr="00CC029E">
              <w:rPr>
                <w:rFonts w:ascii="Times New Roman" w:hAnsi="Times New Roman"/>
                <w:b/>
                <w:sz w:val="24"/>
                <w:szCs w:val="24"/>
              </w:rPr>
              <w:t>Аллергическая проба</w:t>
            </w:r>
          </w:p>
          <w:p w:rsidR="00CC029E" w:rsidRPr="00CC029E" w:rsidRDefault="00CC029E" w:rsidP="00CC029E">
            <w:pPr>
              <w:spacing w:line="360" w:lineRule="auto"/>
              <w:jc w:val="center"/>
              <w:rPr>
                <w:rFonts w:ascii="Times New Roman" w:hAnsi="Times New Roman"/>
                <w:sz w:val="24"/>
                <w:szCs w:val="24"/>
              </w:rPr>
            </w:pPr>
            <w:r w:rsidRPr="00CC029E">
              <w:rPr>
                <w:noProof/>
              </w:rPr>
              <w:lastRenderedPageBreak/>
              <w:drawing>
                <wp:inline distT="0" distB="0" distL="0" distR="0" wp14:anchorId="00C97C7E" wp14:editId="4CB9AC31">
                  <wp:extent cx="5195311" cy="1495425"/>
                  <wp:effectExtent l="0" t="0" r="5715" b="0"/>
                  <wp:docPr id="16" name="Рисунок 16" descr="https://thepresentation.ru/img/thumbs/166e0fc75b465e9c32ea8fb4f2fb75bd-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thepresentation.ru/img/thumbs/166e0fc75b465e9c32ea8fb4f2fb75bd-800x.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2500" t="71569" r="13419"/>
                          <a:stretch/>
                        </pic:blipFill>
                        <pic:spPr bwMode="auto">
                          <a:xfrm>
                            <a:off x="0" y="0"/>
                            <a:ext cx="5198178" cy="14962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029E" w:rsidRPr="00CC029E" w:rsidTr="00CC029E">
        <w:tc>
          <w:tcPr>
            <w:tcW w:w="2122"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lastRenderedPageBreak/>
              <w:t>Туберкулин</w:t>
            </w:r>
          </w:p>
        </w:tc>
        <w:tc>
          <w:tcPr>
            <w:tcW w:w="7449"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Применяется для выявления инфицированности организма. В настоящее время пользуются внутрикожной пробой Манту. Вводят очищенный туберкулин в стандартном разведении в количестве 0,1 мл. У инфицированных микобактериями людей на месте введения образуется покраснение и припухлость. Положительной считается реакция при диаметре инфильтрата не менее 5 мм. Учитывают её через 48 ч.</w:t>
            </w:r>
          </w:p>
        </w:tc>
      </w:tr>
    </w:tbl>
    <w:p w:rsidR="00CC029E" w:rsidRPr="00CC029E" w:rsidRDefault="00CC029E" w:rsidP="00CC029E">
      <w:pPr>
        <w:spacing w:after="0" w:line="360" w:lineRule="auto"/>
        <w:jc w:val="center"/>
        <w:rPr>
          <w:rFonts w:ascii="Times New Roman" w:hAnsi="Times New Roman"/>
          <w:b/>
          <w:sz w:val="28"/>
          <w:szCs w:val="24"/>
        </w:rPr>
      </w:pPr>
      <w:r w:rsidRPr="00CC029E">
        <w:rPr>
          <w:rFonts w:ascii="Times New Roman" w:hAnsi="Times New Roman"/>
          <w:b/>
          <w:sz w:val="28"/>
          <w:szCs w:val="24"/>
        </w:rPr>
        <w:br w:type="page"/>
      </w:r>
    </w:p>
    <w:p w:rsidR="00CC029E" w:rsidRPr="00CC029E" w:rsidRDefault="00CC029E" w:rsidP="00CC029E">
      <w:pPr>
        <w:spacing w:after="0" w:line="360" w:lineRule="auto"/>
        <w:jc w:val="center"/>
        <w:rPr>
          <w:rFonts w:ascii="Times New Roman" w:hAnsi="Times New Roman"/>
          <w:sz w:val="28"/>
          <w:szCs w:val="24"/>
        </w:rPr>
      </w:pPr>
      <w:r w:rsidRPr="00CC029E">
        <w:rPr>
          <w:rFonts w:ascii="Times New Roman" w:hAnsi="Times New Roman"/>
          <w:sz w:val="28"/>
          <w:szCs w:val="24"/>
        </w:rPr>
        <w:lastRenderedPageBreak/>
        <w:t>7-10 день. 11.06.2020 – 15.06.2020.</w:t>
      </w:r>
    </w:p>
    <w:p w:rsidR="00CC029E" w:rsidRPr="00CC029E" w:rsidRDefault="00CC029E" w:rsidP="00CC029E">
      <w:pPr>
        <w:spacing w:after="0" w:line="360" w:lineRule="auto"/>
        <w:jc w:val="center"/>
        <w:rPr>
          <w:rFonts w:ascii="Times New Roman" w:hAnsi="Times New Roman"/>
          <w:b/>
          <w:sz w:val="28"/>
          <w:szCs w:val="24"/>
        </w:rPr>
      </w:pPr>
      <w:r w:rsidRPr="00CC029E">
        <w:rPr>
          <w:rFonts w:ascii="Times New Roman" w:hAnsi="Times New Roman"/>
          <w:b/>
          <w:sz w:val="28"/>
          <w:szCs w:val="24"/>
        </w:rPr>
        <w:t>Микробиологическая диагностика возбудителей инфекционных заболеваний (кишечных инфекций)</w:t>
      </w:r>
    </w:p>
    <w:p w:rsidR="00CC029E" w:rsidRPr="00CC029E" w:rsidRDefault="00CC029E" w:rsidP="00CC029E">
      <w:pPr>
        <w:spacing w:after="0" w:line="360" w:lineRule="auto"/>
        <w:ind w:firstLine="708"/>
        <w:jc w:val="both"/>
        <w:rPr>
          <w:rFonts w:ascii="Times New Roman" w:hAnsi="Times New Roman"/>
          <w:sz w:val="28"/>
          <w:szCs w:val="24"/>
        </w:rPr>
      </w:pPr>
      <w:r w:rsidRPr="00CC029E">
        <w:rPr>
          <w:rFonts w:ascii="Times New Roman" w:hAnsi="Times New Roman"/>
          <w:sz w:val="28"/>
          <w:szCs w:val="24"/>
        </w:rPr>
        <w:t>Кишечные инфекции – это острые состояния, которые возникают вследствие инвазии патогенных микроорганизмов в кишечник человека.</w:t>
      </w:r>
    </w:p>
    <w:tbl>
      <w:tblPr>
        <w:tblStyle w:val="14"/>
        <w:tblW w:w="0" w:type="auto"/>
        <w:tblLook w:val="04A0" w:firstRow="1" w:lastRow="0" w:firstColumn="1" w:lastColumn="0" w:noHBand="0" w:noVBand="1"/>
      </w:tblPr>
      <w:tblGrid>
        <w:gridCol w:w="1809"/>
        <w:gridCol w:w="2587"/>
        <w:gridCol w:w="389"/>
        <w:gridCol w:w="2198"/>
        <w:gridCol w:w="195"/>
        <w:gridCol w:w="2393"/>
      </w:tblGrid>
      <w:tr w:rsidR="00CC029E" w:rsidRPr="00CC029E" w:rsidTr="00CC029E">
        <w:tc>
          <w:tcPr>
            <w:tcW w:w="1809"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Заболевание</w:t>
            </w:r>
          </w:p>
        </w:tc>
        <w:tc>
          <w:tcPr>
            <w:tcW w:w="2976" w:type="dxa"/>
            <w:gridSpan w:val="2"/>
          </w:tcPr>
          <w:p w:rsidR="00CC029E" w:rsidRPr="00CC029E" w:rsidRDefault="00CC029E" w:rsidP="00CC029E">
            <w:pPr>
              <w:spacing w:line="360" w:lineRule="auto"/>
              <w:jc w:val="center"/>
              <w:rPr>
                <w:rFonts w:ascii="Times New Roman" w:hAnsi="Times New Roman"/>
                <w:sz w:val="24"/>
                <w:szCs w:val="24"/>
              </w:rPr>
            </w:pPr>
            <w:proofErr w:type="spellStart"/>
            <w:r w:rsidRPr="00CC029E">
              <w:rPr>
                <w:rFonts w:ascii="Times New Roman" w:hAnsi="Times New Roman"/>
                <w:sz w:val="24"/>
                <w:szCs w:val="24"/>
              </w:rPr>
              <w:t>Эшерихиозы</w:t>
            </w:r>
            <w:proofErr w:type="spellEnd"/>
          </w:p>
        </w:tc>
        <w:tc>
          <w:tcPr>
            <w:tcW w:w="2393" w:type="dxa"/>
            <w:gridSpan w:val="2"/>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Брюшной тиф, паратифы А и В</w:t>
            </w:r>
          </w:p>
        </w:tc>
        <w:tc>
          <w:tcPr>
            <w:tcW w:w="2393"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Дизентерия</w:t>
            </w:r>
          </w:p>
        </w:tc>
      </w:tr>
      <w:tr w:rsidR="00CC029E" w:rsidRPr="00CC029E" w:rsidTr="00CC029E">
        <w:trPr>
          <w:trHeight w:val="419"/>
        </w:trPr>
        <w:tc>
          <w:tcPr>
            <w:tcW w:w="1809" w:type="dxa"/>
            <w:vMerge w:val="restart"/>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Возбудитель</w:t>
            </w:r>
          </w:p>
        </w:tc>
        <w:tc>
          <w:tcPr>
            <w:tcW w:w="7762" w:type="dxa"/>
            <w:gridSpan w:val="5"/>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 xml:space="preserve">Сем. </w:t>
            </w:r>
            <w:proofErr w:type="spellStart"/>
            <w:r w:rsidRPr="00CC029E">
              <w:rPr>
                <w:rFonts w:ascii="Times New Roman" w:hAnsi="Times New Roman"/>
                <w:sz w:val="24"/>
                <w:szCs w:val="24"/>
                <w:lang w:val="en-US"/>
              </w:rPr>
              <w:t>Enterobacteriaceae</w:t>
            </w:r>
            <w:proofErr w:type="spellEnd"/>
          </w:p>
        </w:tc>
      </w:tr>
      <w:tr w:rsidR="00CC029E" w:rsidRPr="00CC029E" w:rsidTr="00CC029E">
        <w:trPr>
          <w:trHeight w:val="727"/>
        </w:trPr>
        <w:tc>
          <w:tcPr>
            <w:tcW w:w="1809" w:type="dxa"/>
            <w:vMerge/>
          </w:tcPr>
          <w:p w:rsidR="00CC029E" w:rsidRPr="00CC029E" w:rsidRDefault="00CC029E" w:rsidP="00CC029E">
            <w:pPr>
              <w:spacing w:line="360" w:lineRule="auto"/>
              <w:jc w:val="both"/>
              <w:rPr>
                <w:rFonts w:ascii="Times New Roman" w:hAnsi="Times New Roman"/>
                <w:sz w:val="24"/>
                <w:szCs w:val="24"/>
                <w:lang w:val="en-US"/>
              </w:rPr>
            </w:pPr>
          </w:p>
        </w:tc>
        <w:tc>
          <w:tcPr>
            <w:tcW w:w="2587"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lang w:val="en-US"/>
              </w:rPr>
              <w:t>Escherichia</w:t>
            </w:r>
            <w:r w:rsidRPr="00CC029E">
              <w:rPr>
                <w:rFonts w:ascii="Times New Roman" w:hAnsi="Times New Roman"/>
                <w:sz w:val="24"/>
                <w:szCs w:val="24"/>
              </w:rPr>
              <w:t xml:space="preserve"> (вид - Е. </w:t>
            </w:r>
            <w:r w:rsidRPr="00CC029E">
              <w:rPr>
                <w:rFonts w:ascii="Times New Roman" w:hAnsi="Times New Roman"/>
                <w:sz w:val="24"/>
                <w:szCs w:val="24"/>
                <w:lang w:val="en-US"/>
              </w:rPr>
              <w:t>coli</w:t>
            </w:r>
            <w:r w:rsidRPr="00CC029E">
              <w:rPr>
                <w:rFonts w:ascii="Times New Roman" w:hAnsi="Times New Roman"/>
                <w:sz w:val="24"/>
                <w:szCs w:val="24"/>
              </w:rPr>
              <w:t>)</w:t>
            </w:r>
          </w:p>
        </w:tc>
        <w:tc>
          <w:tcPr>
            <w:tcW w:w="2587" w:type="dxa"/>
            <w:gridSpan w:val="2"/>
          </w:tcPr>
          <w:p w:rsidR="00CC029E" w:rsidRPr="00CC029E" w:rsidRDefault="00CC029E" w:rsidP="00CC029E">
            <w:pPr>
              <w:spacing w:line="360" w:lineRule="auto"/>
              <w:jc w:val="both"/>
              <w:rPr>
                <w:rFonts w:ascii="Times New Roman" w:hAnsi="Times New Roman"/>
                <w:sz w:val="24"/>
                <w:szCs w:val="24"/>
                <w:lang w:val="en-US"/>
              </w:rPr>
            </w:pPr>
            <w:r w:rsidRPr="00CC029E">
              <w:rPr>
                <w:rFonts w:ascii="Times New Roman" w:hAnsi="Times New Roman"/>
                <w:sz w:val="24"/>
                <w:szCs w:val="24"/>
                <w:lang w:val="en-US"/>
              </w:rPr>
              <w:t>Salmonella (</w:t>
            </w:r>
            <w:r w:rsidRPr="00CC029E">
              <w:rPr>
                <w:rFonts w:ascii="Times New Roman" w:hAnsi="Times New Roman"/>
                <w:sz w:val="24"/>
                <w:szCs w:val="24"/>
              </w:rPr>
              <w:t>вид</w:t>
            </w:r>
            <w:r w:rsidRPr="00CC029E">
              <w:rPr>
                <w:rFonts w:ascii="Times New Roman" w:hAnsi="Times New Roman"/>
                <w:sz w:val="24"/>
                <w:szCs w:val="24"/>
                <w:lang w:val="en-US"/>
              </w:rPr>
              <w:t xml:space="preserve"> - S. </w:t>
            </w:r>
            <w:proofErr w:type="spellStart"/>
            <w:r w:rsidRPr="00CC029E">
              <w:rPr>
                <w:rFonts w:ascii="Times New Roman" w:hAnsi="Times New Roman"/>
                <w:sz w:val="24"/>
                <w:szCs w:val="24"/>
                <w:lang w:val="en-US"/>
              </w:rPr>
              <w:t>typhi</w:t>
            </w:r>
            <w:proofErr w:type="spellEnd"/>
            <w:r w:rsidRPr="00CC029E">
              <w:rPr>
                <w:rFonts w:ascii="Times New Roman" w:hAnsi="Times New Roman"/>
                <w:sz w:val="24"/>
                <w:szCs w:val="24"/>
                <w:lang w:val="en-US"/>
              </w:rPr>
              <w:t xml:space="preserve">, S. </w:t>
            </w:r>
            <w:proofErr w:type="spellStart"/>
            <w:r w:rsidRPr="00CC029E">
              <w:rPr>
                <w:rFonts w:ascii="Times New Roman" w:hAnsi="Times New Roman"/>
                <w:sz w:val="24"/>
                <w:szCs w:val="24"/>
                <w:lang w:val="en-US"/>
              </w:rPr>
              <w:t>paratyphi</w:t>
            </w:r>
            <w:proofErr w:type="spellEnd"/>
            <w:r w:rsidRPr="00CC029E">
              <w:rPr>
                <w:rFonts w:ascii="Times New Roman" w:hAnsi="Times New Roman"/>
                <w:sz w:val="24"/>
                <w:szCs w:val="24"/>
                <w:lang w:val="en-US"/>
              </w:rPr>
              <w:t xml:space="preserve"> </w:t>
            </w:r>
            <w:r w:rsidRPr="00CC029E">
              <w:rPr>
                <w:rFonts w:ascii="Times New Roman" w:hAnsi="Times New Roman"/>
                <w:sz w:val="24"/>
                <w:szCs w:val="24"/>
              </w:rPr>
              <w:t>А</w:t>
            </w:r>
            <w:r w:rsidRPr="00CC029E">
              <w:rPr>
                <w:rFonts w:ascii="Times New Roman" w:hAnsi="Times New Roman"/>
                <w:sz w:val="24"/>
                <w:szCs w:val="24"/>
                <w:lang w:val="en-US"/>
              </w:rPr>
              <w:t xml:space="preserve">, S. </w:t>
            </w:r>
            <w:proofErr w:type="spellStart"/>
            <w:r w:rsidRPr="00CC029E">
              <w:rPr>
                <w:rFonts w:ascii="Times New Roman" w:hAnsi="Times New Roman"/>
                <w:sz w:val="24"/>
                <w:szCs w:val="24"/>
                <w:lang w:val="en-US"/>
              </w:rPr>
              <w:t>paratyphi</w:t>
            </w:r>
            <w:proofErr w:type="spellEnd"/>
            <w:r w:rsidRPr="00CC029E">
              <w:rPr>
                <w:rFonts w:ascii="Times New Roman" w:hAnsi="Times New Roman"/>
                <w:sz w:val="24"/>
                <w:szCs w:val="24"/>
                <w:lang w:val="en-US"/>
              </w:rPr>
              <w:t xml:space="preserve"> </w:t>
            </w:r>
            <w:r w:rsidRPr="00CC029E">
              <w:rPr>
                <w:rFonts w:ascii="Times New Roman" w:hAnsi="Times New Roman"/>
                <w:sz w:val="24"/>
                <w:szCs w:val="24"/>
              </w:rPr>
              <w:t>В</w:t>
            </w:r>
            <w:r w:rsidRPr="00CC029E">
              <w:rPr>
                <w:rFonts w:ascii="Times New Roman" w:hAnsi="Times New Roman"/>
                <w:sz w:val="24"/>
                <w:szCs w:val="24"/>
                <w:lang w:val="en-US"/>
              </w:rPr>
              <w:t>)</w:t>
            </w:r>
          </w:p>
        </w:tc>
        <w:tc>
          <w:tcPr>
            <w:tcW w:w="2588" w:type="dxa"/>
            <w:gridSpan w:val="2"/>
          </w:tcPr>
          <w:p w:rsidR="00CC029E" w:rsidRPr="00CC029E" w:rsidRDefault="00CC029E" w:rsidP="00CC029E">
            <w:pPr>
              <w:spacing w:line="360" w:lineRule="auto"/>
              <w:jc w:val="both"/>
              <w:rPr>
                <w:rFonts w:ascii="Times New Roman" w:hAnsi="Times New Roman"/>
                <w:sz w:val="24"/>
                <w:szCs w:val="24"/>
                <w:lang w:val="en-US"/>
              </w:rPr>
            </w:pPr>
            <w:proofErr w:type="spellStart"/>
            <w:r w:rsidRPr="00CC029E">
              <w:rPr>
                <w:rFonts w:ascii="Times New Roman" w:hAnsi="Times New Roman"/>
                <w:sz w:val="24"/>
                <w:szCs w:val="24"/>
                <w:lang w:val="en-US"/>
              </w:rPr>
              <w:t>Shigella</w:t>
            </w:r>
            <w:proofErr w:type="spellEnd"/>
            <w:r w:rsidRPr="00CC029E">
              <w:rPr>
                <w:rFonts w:ascii="Times New Roman" w:hAnsi="Times New Roman"/>
                <w:sz w:val="24"/>
                <w:szCs w:val="24"/>
                <w:lang w:val="en-US"/>
              </w:rPr>
              <w:t xml:space="preserve"> (</w:t>
            </w:r>
            <w:proofErr w:type="spellStart"/>
            <w:r w:rsidRPr="00CC029E">
              <w:rPr>
                <w:rFonts w:ascii="Times New Roman" w:hAnsi="Times New Roman"/>
                <w:sz w:val="24"/>
                <w:szCs w:val="24"/>
                <w:lang w:val="en-US"/>
              </w:rPr>
              <w:t>вид</w:t>
            </w:r>
            <w:proofErr w:type="spellEnd"/>
            <w:r w:rsidRPr="00CC029E">
              <w:rPr>
                <w:rFonts w:ascii="Times New Roman" w:hAnsi="Times New Roman"/>
                <w:sz w:val="24"/>
                <w:szCs w:val="24"/>
                <w:lang w:val="en-US"/>
              </w:rPr>
              <w:t xml:space="preserve"> - S. </w:t>
            </w:r>
            <w:proofErr w:type="spellStart"/>
            <w:r w:rsidRPr="00CC029E">
              <w:rPr>
                <w:rFonts w:ascii="Times New Roman" w:hAnsi="Times New Roman"/>
                <w:sz w:val="24"/>
                <w:szCs w:val="24"/>
                <w:lang w:val="en-US"/>
              </w:rPr>
              <w:t>dysenteriae</w:t>
            </w:r>
            <w:proofErr w:type="spellEnd"/>
            <w:r w:rsidRPr="00CC029E">
              <w:rPr>
                <w:rFonts w:ascii="Times New Roman" w:hAnsi="Times New Roman"/>
                <w:sz w:val="24"/>
                <w:szCs w:val="24"/>
                <w:lang w:val="en-US"/>
              </w:rPr>
              <w:t xml:space="preserve">, S. </w:t>
            </w:r>
            <w:proofErr w:type="spellStart"/>
            <w:r w:rsidRPr="00CC029E">
              <w:rPr>
                <w:rFonts w:ascii="Times New Roman" w:hAnsi="Times New Roman"/>
                <w:sz w:val="24"/>
                <w:szCs w:val="24"/>
                <w:lang w:val="en-US"/>
              </w:rPr>
              <w:t>flexneri</w:t>
            </w:r>
            <w:proofErr w:type="spellEnd"/>
            <w:r w:rsidRPr="00CC029E">
              <w:rPr>
                <w:rFonts w:ascii="Times New Roman" w:hAnsi="Times New Roman"/>
                <w:sz w:val="24"/>
                <w:szCs w:val="24"/>
                <w:lang w:val="en-US"/>
              </w:rPr>
              <w:t xml:space="preserve">, S. </w:t>
            </w:r>
            <w:proofErr w:type="spellStart"/>
            <w:r w:rsidRPr="00CC029E">
              <w:rPr>
                <w:rFonts w:ascii="Times New Roman" w:hAnsi="Times New Roman"/>
                <w:sz w:val="24"/>
                <w:szCs w:val="24"/>
                <w:lang w:val="en-US"/>
              </w:rPr>
              <w:t>boydii</w:t>
            </w:r>
            <w:proofErr w:type="spellEnd"/>
            <w:r w:rsidRPr="00CC029E">
              <w:rPr>
                <w:rFonts w:ascii="Times New Roman" w:hAnsi="Times New Roman"/>
                <w:sz w:val="24"/>
                <w:szCs w:val="24"/>
                <w:lang w:val="en-US"/>
              </w:rPr>
              <w:t>,</w:t>
            </w:r>
          </w:p>
          <w:p w:rsidR="00CC029E" w:rsidRPr="00CC029E" w:rsidRDefault="00CC029E" w:rsidP="00CC029E">
            <w:pPr>
              <w:spacing w:line="360" w:lineRule="auto"/>
              <w:jc w:val="both"/>
              <w:rPr>
                <w:rFonts w:ascii="Times New Roman" w:hAnsi="Times New Roman"/>
                <w:sz w:val="24"/>
                <w:szCs w:val="24"/>
                <w:lang w:val="en-US"/>
              </w:rPr>
            </w:pPr>
            <w:proofErr w:type="spellStart"/>
            <w:r w:rsidRPr="00CC029E">
              <w:rPr>
                <w:rFonts w:ascii="Times New Roman" w:hAnsi="Times New Roman"/>
                <w:sz w:val="24"/>
                <w:szCs w:val="24"/>
                <w:lang w:val="en-US"/>
              </w:rPr>
              <w:t>S.sonnei</w:t>
            </w:r>
            <w:proofErr w:type="spellEnd"/>
            <w:r w:rsidRPr="00CC029E">
              <w:rPr>
                <w:rFonts w:ascii="Times New Roman" w:hAnsi="Times New Roman"/>
                <w:sz w:val="24"/>
                <w:szCs w:val="24"/>
                <w:lang w:val="en-US"/>
              </w:rPr>
              <w:t>);</w:t>
            </w:r>
          </w:p>
        </w:tc>
      </w:tr>
      <w:tr w:rsidR="00CC029E" w:rsidRPr="00CC029E" w:rsidTr="00CC029E">
        <w:trPr>
          <w:trHeight w:val="727"/>
        </w:trPr>
        <w:tc>
          <w:tcPr>
            <w:tcW w:w="1809"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Культуральные свойства возбудителей</w:t>
            </w:r>
          </w:p>
        </w:tc>
        <w:tc>
          <w:tcPr>
            <w:tcW w:w="7762" w:type="dxa"/>
            <w:gridSpan w:val="5"/>
          </w:tcPr>
          <w:p w:rsidR="00CC029E" w:rsidRPr="00CC029E" w:rsidRDefault="00CC029E" w:rsidP="00CC029E">
            <w:pPr>
              <w:spacing w:line="360" w:lineRule="auto"/>
              <w:jc w:val="center"/>
              <w:rPr>
                <w:rFonts w:ascii="Times New Roman" w:hAnsi="Times New Roman"/>
                <w:sz w:val="24"/>
                <w:szCs w:val="24"/>
                <w:lang w:val="en-US"/>
              </w:rPr>
            </w:pPr>
            <w:r w:rsidRPr="00CC029E">
              <w:rPr>
                <w:noProof/>
              </w:rPr>
              <w:drawing>
                <wp:inline distT="0" distB="0" distL="0" distR="0" wp14:anchorId="3059BAB1" wp14:editId="7D5BD37E">
                  <wp:extent cx="4454053" cy="1695450"/>
                  <wp:effectExtent l="0" t="0" r="3810" b="0"/>
                  <wp:docPr id="17" name="Рисунок 17" descr="https://fb.ru/misc/i/gallery/94490/276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fb.ru/misc/i/gallery/94490/276068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6901" cy="1696534"/>
                          </a:xfrm>
                          <a:prstGeom prst="rect">
                            <a:avLst/>
                          </a:prstGeom>
                          <a:noFill/>
                          <a:ln>
                            <a:noFill/>
                          </a:ln>
                        </pic:spPr>
                      </pic:pic>
                    </a:graphicData>
                  </a:graphic>
                </wp:inline>
              </w:drawing>
            </w:r>
          </w:p>
        </w:tc>
      </w:tr>
    </w:tbl>
    <w:p w:rsidR="00CC029E" w:rsidRPr="00CC029E" w:rsidRDefault="00CC029E" w:rsidP="00CC029E">
      <w:pPr>
        <w:spacing w:after="0" w:line="360" w:lineRule="auto"/>
        <w:jc w:val="center"/>
        <w:rPr>
          <w:rFonts w:ascii="Times New Roman" w:hAnsi="Times New Roman"/>
          <w:b/>
          <w:sz w:val="28"/>
          <w:szCs w:val="24"/>
        </w:rPr>
      </w:pPr>
    </w:p>
    <w:p w:rsidR="00CC029E" w:rsidRPr="00CC029E" w:rsidRDefault="00CC029E" w:rsidP="00CC029E">
      <w:pPr>
        <w:spacing w:after="0" w:line="360" w:lineRule="auto"/>
        <w:jc w:val="center"/>
        <w:rPr>
          <w:rFonts w:ascii="Times New Roman" w:hAnsi="Times New Roman"/>
          <w:b/>
          <w:sz w:val="28"/>
          <w:szCs w:val="24"/>
        </w:rPr>
      </w:pPr>
      <w:r w:rsidRPr="00CC029E">
        <w:rPr>
          <w:rFonts w:ascii="Times New Roman" w:hAnsi="Times New Roman"/>
          <w:b/>
          <w:sz w:val="28"/>
          <w:szCs w:val="24"/>
        </w:rPr>
        <w:t>МИКРОБИОЛОГИЧЕСКАЯ ДИАГНОСТИКА ЭПКП</w:t>
      </w:r>
    </w:p>
    <w:p w:rsidR="00CC029E" w:rsidRPr="00CC029E" w:rsidRDefault="00CC029E" w:rsidP="00CC029E">
      <w:pPr>
        <w:spacing w:after="0" w:line="360" w:lineRule="auto"/>
        <w:jc w:val="both"/>
        <w:rPr>
          <w:rFonts w:ascii="Times New Roman" w:hAnsi="Times New Roman"/>
          <w:sz w:val="28"/>
          <w:szCs w:val="24"/>
        </w:rPr>
      </w:pPr>
      <w:r w:rsidRPr="00CC029E">
        <w:rPr>
          <w:rFonts w:ascii="Times New Roman" w:hAnsi="Times New Roman"/>
          <w:i/>
          <w:sz w:val="28"/>
          <w:szCs w:val="24"/>
        </w:rPr>
        <w:t>Цель исследования:</w:t>
      </w:r>
      <w:r w:rsidRPr="00CC029E">
        <w:rPr>
          <w:rFonts w:ascii="Times New Roman" w:hAnsi="Times New Roman"/>
          <w:sz w:val="28"/>
          <w:szCs w:val="24"/>
        </w:rPr>
        <w:t xml:space="preserve"> выделение и идентификация ЭПКП.</w:t>
      </w:r>
    </w:p>
    <w:p w:rsidR="00CC029E" w:rsidRPr="00CC029E" w:rsidRDefault="00CC029E" w:rsidP="00CC029E">
      <w:pPr>
        <w:spacing w:after="0" w:line="360" w:lineRule="auto"/>
        <w:jc w:val="both"/>
        <w:rPr>
          <w:rFonts w:ascii="Times New Roman" w:hAnsi="Times New Roman"/>
          <w:i/>
          <w:sz w:val="28"/>
          <w:szCs w:val="24"/>
        </w:rPr>
      </w:pPr>
      <w:r w:rsidRPr="00CC029E">
        <w:rPr>
          <w:rFonts w:ascii="Times New Roman" w:hAnsi="Times New Roman"/>
          <w:i/>
          <w:sz w:val="28"/>
          <w:szCs w:val="24"/>
        </w:rPr>
        <w:t xml:space="preserve">Материал для исследования: </w:t>
      </w:r>
      <w:r w:rsidRPr="00CC029E">
        <w:rPr>
          <w:rFonts w:ascii="Times New Roman" w:hAnsi="Times New Roman"/>
          <w:sz w:val="28"/>
          <w:szCs w:val="24"/>
        </w:rPr>
        <w:t>1. Испражнения; 2. Рвотные массы.</w:t>
      </w:r>
    </w:p>
    <w:p w:rsidR="00CC029E" w:rsidRPr="00CC029E" w:rsidRDefault="00CC029E" w:rsidP="00CC029E">
      <w:pPr>
        <w:spacing w:after="0" w:line="360" w:lineRule="auto"/>
        <w:jc w:val="both"/>
        <w:rPr>
          <w:rFonts w:ascii="Times New Roman" w:hAnsi="Times New Roman"/>
          <w:sz w:val="28"/>
          <w:szCs w:val="24"/>
        </w:rPr>
      </w:pPr>
      <w:r w:rsidRPr="00CC029E">
        <w:rPr>
          <w:rFonts w:ascii="Times New Roman" w:hAnsi="Times New Roman"/>
          <w:sz w:val="28"/>
          <w:szCs w:val="24"/>
        </w:rPr>
        <w:t>При необходимости исследует отделяемое из носа и зева, гной из уха, кровь, мочу, кусочки органов трупа.</w:t>
      </w:r>
    </w:p>
    <w:p w:rsidR="00CC029E" w:rsidRPr="00CC029E" w:rsidRDefault="00CC029E" w:rsidP="00CC029E">
      <w:pPr>
        <w:spacing w:after="0" w:line="360" w:lineRule="auto"/>
        <w:jc w:val="both"/>
        <w:rPr>
          <w:rFonts w:ascii="Times New Roman" w:hAnsi="Times New Roman"/>
          <w:sz w:val="28"/>
          <w:szCs w:val="24"/>
        </w:rPr>
      </w:pPr>
      <w:r w:rsidRPr="00CC029E">
        <w:rPr>
          <w:rFonts w:ascii="Times New Roman" w:hAnsi="Times New Roman"/>
          <w:i/>
          <w:sz w:val="28"/>
          <w:szCs w:val="24"/>
        </w:rPr>
        <w:t>Основной метод исследования</w:t>
      </w:r>
      <w:r w:rsidRPr="00CC029E">
        <w:rPr>
          <w:rFonts w:ascii="Times New Roman" w:hAnsi="Times New Roman"/>
          <w:sz w:val="28"/>
          <w:szCs w:val="24"/>
        </w:rPr>
        <w:t xml:space="preserve"> – бактериологический.</w:t>
      </w:r>
    </w:p>
    <w:p w:rsidR="00CC029E" w:rsidRPr="00CC029E" w:rsidRDefault="00CC029E" w:rsidP="00CC029E">
      <w:pPr>
        <w:spacing w:after="0" w:line="360" w:lineRule="auto"/>
        <w:jc w:val="center"/>
        <w:rPr>
          <w:rFonts w:ascii="Times New Roman" w:hAnsi="Times New Roman"/>
          <w:i/>
          <w:sz w:val="28"/>
          <w:szCs w:val="24"/>
        </w:rPr>
      </w:pPr>
      <w:r w:rsidRPr="00CC029E">
        <w:rPr>
          <w:rFonts w:ascii="Times New Roman" w:hAnsi="Times New Roman"/>
          <w:i/>
          <w:sz w:val="28"/>
          <w:szCs w:val="24"/>
        </w:rPr>
        <w:t>Ход исследования</w:t>
      </w:r>
    </w:p>
    <w:p w:rsidR="00CC029E" w:rsidRPr="00CC029E" w:rsidRDefault="00CC029E" w:rsidP="00CC029E">
      <w:pPr>
        <w:spacing w:after="0" w:line="360" w:lineRule="auto"/>
        <w:jc w:val="center"/>
        <w:rPr>
          <w:rFonts w:ascii="Times New Roman" w:hAnsi="Times New Roman"/>
          <w:sz w:val="28"/>
          <w:szCs w:val="24"/>
        </w:rPr>
      </w:pPr>
      <w:r w:rsidRPr="00CC029E">
        <w:rPr>
          <w:rFonts w:ascii="Times New Roman" w:hAnsi="Times New Roman"/>
          <w:noProof/>
          <w:sz w:val="28"/>
          <w:szCs w:val="24"/>
        </w:rPr>
        <w:lastRenderedPageBreak/>
        <w:drawing>
          <wp:inline distT="0" distB="0" distL="0" distR="0" wp14:anchorId="57100C6E" wp14:editId="1DB9BE51">
            <wp:extent cx="4735846" cy="6696075"/>
            <wp:effectExtent l="0" t="0" r="7620" b="0"/>
            <wp:docPr id="18" name="Рисунок 18" descr="Рис. 41. Схема выделения и идентификации энтеропатогенных кишечных пал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ис. 41. Схема выделения и идентификации энтеропатогенных кишечных палоче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5846" cy="6696075"/>
                    </a:xfrm>
                    <a:prstGeom prst="rect">
                      <a:avLst/>
                    </a:prstGeom>
                    <a:noFill/>
                    <a:ln>
                      <a:noFill/>
                    </a:ln>
                  </pic:spPr>
                </pic:pic>
              </a:graphicData>
            </a:graphic>
          </wp:inline>
        </w:drawing>
      </w:r>
    </w:p>
    <w:tbl>
      <w:tblPr>
        <w:tblStyle w:val="14"/>
        <w:tblW w:w="0" w:type="auto"/>
        <w:tblLook w:val="04A0" w:firstRow="1" w:lastRow="0" w:firstColumn="1" w:lastColumn="0" w:noHBand="0" w:noVBand="1"/>
      </w:tblPr>
      <w:tblGrid>
        <w:gridCol w:w="675"/>
        <w:gridCol w:w="8896"/>
      </w:tblGrid>
      <w:tr w:rsidR="00CC029E" w:rsidRPr="00CC029E" w:rsidTr="00CC029E">
        <w:tc>
          <w:tcPr>
            <w:tcW w:w="675"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 дня</w:t>
            </w:r>
          </w:p>
        </w:tc>
        <w:tc>
          <w:tcPr>
            <w:tcW w:w="8896"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Описание</w:t>
            </w:r>
          </w:p>
        </w:tc>
      </w:tr>
      <w:tr w:rsidR="00CC029E" w:rsidRPr="00CC029E" w:rsidTr="00CC029E">
        <w:tc>
          <w:tcPr>
            <w:tcW w:w="675"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1</w:t>
            </w:r>
          </w:p>
        </w:tc>
        <w:tc>
          <w:tcPr>
            <w:tcW w:w="8896" w:type="dxa"/>
          </w:tcPr>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Собранный материал засевают на среду Эндо или ЭМС. Посев производят следующим образом: немного материала, взятого стеклянной пипеткой или стеклянной трубкой, эмульгируют в изотоническом растворе </w:t>
            </w:r>
            <w:r w:rsidRPr="00CC029E">
              <w:rPr>
                <w:rFonts w:ascii="Times New Roman" w:hAnsi="Times New Roman"/>
                <w:sz w:val="24"/>
                <w:szCs w:val="24"/>
                <w:lang w:val="en-US"/>
              </w:rPr>
              <w:t>NaCl</w:t>
            </w:r>
            <w:r w:rsidRPr="00CC029E">
              <w:rPr>
                <w:rFonts w:ascii="Times New Roman" w:hAnsi="Times New Roman"/>
                <w:sz w:val="24"/>
                <w:szCs w:val="24"/>
              </w:rPr>
              <w:t xml:space="preserve"> или глицериновой смеси и пастеровской пипеткой или петлёй наносят на чашку Петри со средой. Затем стерильным шпателем растирают нанесенную взвесь на небольшом участке среды, после чего, не прожигая шпатель, растирают им оставшийся материал по всей поверхности среды. Такой метод позволяет получить </w:t>
            </w:r>
            <w:r w:rsidRPr="00CC029E">
              <w:rPr>
                <w:rFonts w:ascii="Times New Roman" w:hAnsi="Times New Roman"/>
                <w:sz w:val="24"/>
                <w:szCs w:val="24"/>
              </w:rPr>
              <w:lastRenderedPageBreak/>
              <w:t>изолированные колонии. Посев следует производить на 2-3 чашки, набирая для каждой чашки материал заново. Чашки с посевом ставят в термостат.</w:t>
            </w:r>
          </w:p>
        </w:tc>
      </w:tr>
      <w:tr w:rsidR="00CC029E" w:rsidRPr="00CC029E" w:rsidTr="00CC029E">
        <w:tc>
          <w:tcPr>
            <w:tcW w:w="675"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lastRenderedPageBreak/>
              <w:t>2</w:t>
            </w:r>
          </w:p>
        </w:tc>
        <w:tc>
          <w:tcPr>
            <w:tcW w:w="8896" w:type="dxa"/>
          </w:tcPr>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Вынимают из термостата засеянные накануне чашки и просматривают их в падающем или проходящем свете. При наличии малиново-красных колоний на среде Эндо (с металлическим блеском или без него) или фиолетовых на среде ЭМС ставят пробную реакцию агглютинации на стекле для дифференциации ЭПКП от других разновидностей </w:t>
            </w:r>
            <w:proofErr w:type="spellStart"/>
            <w:r w:rsidRPr="00CC029E">
              <w:rPr>
                <w:rFonts w:ascii="Times New Roman" w:hAnsi="Times New Roman"/>
                <w:sz w:val="24"/>
                <w:szCs w:val="24"/>
              </w:rPr>
              <w:t>эшерихий</w:t>
            </w:r>
            <w:proofErr w:type="spellEnd"/>
            <w:r w:rsidRPr="00CC029E">
              <w:rPr>
                <w:rFonts w:ascii="Times New Roman" w:hAnsi="Times New Roman"/>
                <w:sz w:val="24"/>
                <w:szCs w:val="24"/>
              </w:rPr>
              <w:t>.</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Для постановки пробной реакции агглютинации отбирают не менее 10 изолированных колоний, отмечая или нумеруя их на обратной стороне чашки; часть каждой намеченной колонии снимают петлей и </w:t>
            </w:r>
            <w:proofErr w:type="spellStart"/>
            <w:r w:rsidRPr="00CC029E">
              <w:rPr>
                <w:rFonts w:ascii="Times New Roman" w:hAnsi="Times New Roman"/>
                <w:sz w:val="24"/>
                <w:szCs w:val="24"/>
              </w:rPr>
              <w:t>агглютинируют</w:t>
            </w:r>
            <w:proofErr w:type="spellEnd"/>
            <w:r w:rsidRPr="00CC029E">
              <w:rPr>
                <w:rFonts w:ascii="Times New Roman" w:hAnsi="Times New Roman"/>
                <w:sz w:val="24"/>
                <w:szCs w:val="24"/>
              </w:rPr>
              <w:t xml:space="preserve"> в капле поливалентной сыворотки или иммуноглобулина. Испытывают только часть колонии, чтобы в случае положительной реакции агглютинации можно было из оставшейся части колонии выделить чистую культуру.</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Типовые или поливалентные </w:t>
            </w:r>
            <w:proofErr w:type="spellStart"/>
            <w:r w:rsidRPr="00CC029E">
              <w:rPr>
                <w:rFonts w:ascii="Times New Roman" w:hAnsi="Times New Roman"/>
                <w:sz w:val="24"/>
                <w:szCs w:val="24"/>
              </w:rPr>
              <w:t>эшерихиозные</w:t>
            </w:r>
            <w:proofErr w:type="spellEnd"/>
            <w:r w:rsidRPr="00CC029E">
              <w:rPr>
                <w:rFonts w:ascii="Times New Roman" w:hAnsi="Times New Roman"/>
                <w:sz w:val="24"/>
                <w:szCs w:val="24"/>
              </w:rPr>
              <w:t xml:space="preserve"> сыворотки (или иммуноглобулины) изготовляют в производственных условиях. Поливалентные </w:t>
            </w:r>
            <w:proofErr w:type="spellStart"/>
            <w:r w:rsidRPr="00CC029E">
              <w:rPr>
                <w:rFonts w:ascii="Times New Roman" w:hAnsi="Times New Roman"/>
                <w:sz w:val="24"/>
                <w:szCs w:val="24"/>
              </w:rPr>
              <w:t>эшерихиозные</w:t>
            </w:r>
            <w:proofErr w:type="spellEnd"/>
            <w:r w:rsidRPr="00CC029E">
              <w:rPr>
                <w:rFonts w:ascii="Times New Roman" w:hAnsi="Times New Roman"/>
                <w:sz w:val="24"/>
                <w:szCs w:val="24"/>
              </w:rPr>
              <w:t xml:space="preserve"> ОК-сыворотки (или ОК-иммуноглобулины) содержат антитела к нескольким О- и К-антигенам </w:t>
            </w:r>
            <w:proofErr w:type="spellStart"/>
            <w:r w:rsidRPr="00CC029E">
              <w:rPr>
                <w:rFonts w:ascii="Times New Roman" w:hAnsi="Times New Roman"/>
                <w:sz w:val="24"/>
                <w:szCs w:val="24"/>
              </w:rPr>
              <w:t>эшерихий</w:t>
            </w:r>
            <w:proofErr w:type="spellEnd"/>
            <w:r w:rsidRPr="00CC029E">
              <w:rPr>
                <w:rFonts w:ascii="Times New Roman" w:hAnsi="Times New Roman"/>
                <w:sz w:val="24"/>
                <w:szCs w:val="24"/>
              </w:rPr>
              <w:t xml:space="preserve">. С их помощью ориентировочно определяют принадлежность выделенной культуры к ЭПКП. Например, поливалентная сыворотка О26, О55, О111 позволяет выявить одноименные культуры </w:t>
            </w:r>
            <w:proofErr w:type="spellStart"/>
            <w:r w:rsidRPr="00CC029E">
              <w:rPr>
                <w:rFonts w:ascii="Times New Roman" w:hAnsi="Times New Roman"/>
                <w:sz w:val="24"/>
                <w:szCs w:val="24"/>
              </w:rPr>
              <w:t>эшерихий</w:t>
            </w:r>
            <w:proofErr w:type="spellEnd"/>
            <w:r w:rsidRPr="00CC029E">
              <w:rPr>
                <w:rFonts w:ascii="Times New Roman" w:hAnsi="Times New Roman"/>
                <w:sz w:val="24"/>
                <w:szCs w:val="24"/>
              </w:rPr>
              <w:t>. Сыворотки разводят согласно указанию на этикетке.</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В лаборатории можно приготовить смесь отдельных ОК-сывороток, соединяя не более 5 сывороток, чтобы разведение каждой было не выше 1:10.</w:t>
            </w:r>
          </w:p>
        </w:tc>
      </w:tr>
      <w:tr w:rsidR="00CC029E" w:rsidRPr="00CC029E" w:rsidTr="00CC029E">
        <w:tc>
          <w:tcPr>
            <w:tcW w:w="675"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3</w:t>
            </w:r>
          </w:p>
        </w:tc>
        <w:tc>
          <w:tcPr>
            <w:tcW w:w="8896" w:type="dxa"/>
          </w:tcPr>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Вынимают из термостата посевы и просматривают их. На МПА </w:t>
            </w:r>
            <w:proofErr w:type="spellStart"/>
            <w:r w:rsidRPr="00CC029E">
              <w:rPr>
                <w:rFonts w:ascii="Times New Roman" w:hAnsi="Times New Roman"/>
                <w:sz w:val="24"/>
                <w:szCs w:val="24"/>
              </w:rPr>
              <w:t>энтеропатогенные</w:t>
            </w:r>
            <w:proofErr w:type="spellEnd"/>
            <w:r w:rsidRPr="00CC029E">
              <w:rPr>
                <w:rFonts w:ascii="Times New Roman" w:hAnsi="Times New Roman"/>
                <w:sz w:val="24"/>
                <w:szCs w:val="24"/>
              </w:rPr>
              <w:t xml:space="preserve"> кишечные палочки образуют обычно влажный, блестящий, сероватый налет, реже он бывает мутным. Выросшую на скошенном агаре культуру проверяют повторно в реакции агглютинации на стекле с поливалентными </w:t>
            </w:r>
            <w:proofErr w:type="spellStart"/>
            <w:r w:rsidRPr="00CC029E">
              <w:rPr>
                <w:rFonts w:ascii="Times New Roman" w:hAnsi="Times New Roman"/>
                <w:sz w:val="24"/>
                <w:szCs w:val="24"/>
              </w:rPr>
              <w:t>эшерихиозными</w:t>
            </w:r>
            <w:proofErr w:type="spellEnd"/>
            <w:r w:rsidRPr="00CC029E">
              <w:rPr>
                <w:rFonts w:ascii="Times New Roman" w:hAnsi="Times New Roman"/>
                <w:sz w:val="24"/>
                <w:szCs w:val="24"/>
              </w:rPr>
              <w:t xml:space="preserve"> сыворотками (или иммуноглобулинами). Если выделенная культура дает реакцию агглютинации с поливалентной сывороткой (иммуноглобулином), то ее </w:t>
            </w:r>
            <w:proofErr w:type="spellStart"/>
            <w:r w:rsidRPr="00CC029E">
              <w:rPr>
                <w:rFonts w:ascii="Times New Roman" w:hAnsi="Times New Roman"/>
                <w:sz w:val="24"/>
                <w:szCs w:val="24"/>
              </w:rPr>
              <w:t>агглютинируют</w:t>
            </w:r>
            <w:proofErr w:type="spellEnd"/>
            <w:r w:rsidRPr="00CC029E">
              <w:rPr>
                <w:rFonts w:ascii="Times New Roman" w:hAnsi="Times New Roman"/>
                <w:sz w:val="24"/>
                <w:szCs w:val="24"/>
              </w:rPr>
              <w:t xml:space="preserve"> с каждой типовой сывороткой (иммуноглобулином) раздельно в разведении 1:5 - 1:10. Агглютинация с живой культурой имеет ориентировочное значение.</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Далее необходимо подтвердить принадлежность выделенной культуры к роду </w:t>
            </w:r>
            <w:proofErr w:type="spellStart"/>
            <w:r w:rsidRPr="00CC029E">
              <w:rPr>
                <w:rFonts w:ascii="Times New Roman" w:hAnsi="Times New Roman"/>
                <w:sz w:val="24"/>
                <w:szCs w:val="24"/>
              </w:rPr>
              <w:t>Эшерихия</w:t>
            </w:r>
            <w:proofErr w:type="spellEnd"/>
            <w:r w:rsidRPr="00CC029E">
              <w:rPr>
                <w:rFonts w:ascii="Times New Roman" w:hAnsi="Times New Roman"/>
                <w:sz w:val="24"/>
                <w:szCs w:val="24"/>
              </w:rPr>
              <w:t xml:space="preserve"> биологическими тестами. Для этого производят посев культуры на полужидкие среды </w:t>
            </w:r>
            <w:proofErr w:type="spellStart"/>
            <w:r w:rsidRPr="00CC029E">
              <w:rPr>
                <w:rFonts w:ascii="Times New Roman" w:hAnsi="Times New Roman"/>
                <w:sz w:val="24"/>
                <w:szCs w:val="24"/>
              </w:rPr>
              <w:t>Гисса</w:t>
            </w:r>
            <w:proofErr w:type="spellEnd"/>
            <w:r w:rsidRPr="00CC029E">
              <w:rPr>
                <w:rFonts w:ascii="Times New Roman" w:hAnsi="Times New Roman"/>
                <w:sz w:val="24"/>
                <w:szCs w:val="24"/>
              </w:rPr>
              <w:t xml:space="preserve"> с лактозой, глюкозой, </w:t>
            </w:r>
            <w:proofErr w:type="spellStart"/>
            <w:r w:rsidRPr="00CC029E">
              <w:rPr>
                <w:rFonts w:ascii="Times New Roman" w:hAnsi="Times New Roman"/>
                <w:sz w:val="24"/>
                <w:szCs w:val="24"/>
              </w:rPr>
              <w:t>маннитом</w:t>
            </w:r>
            <w:proofErr w:type="spellEnd"/>
            <w:r w:rsidRPr="00CC029E">
              <w:rPr>
                <w:rFonts w:ascii="Times New Roman" w:hAnsi="Times New Roman"/>
                <w:sz w:val="24"/>
                <w:szCs w:val="24"/>
              </w:rPr>
              <w:t xml:space="preserve">, сахарозой, мальтозой и другими сахарами, а также на бульон или </w:t>
            </w:r>
            <w:proofErr w:type="spellStart"/>
            <w:r w:rsidRPr="00CC029E">
              <w:rPr>
                <w:rFonts w:ascii="Times New Roman" w:hAnsi="Times New Roman"/>
                <w:sz w:val="24"/>
                <w:szCs w:val="24"/>
              </w:rPr>
              <w:t>пептонную</w:t>
            </w:r>
            <w:proofErr w:type="spellEnd"/>
            <w:r w:rsidRPr="00CC029E">
              <w:rPr>
                <w:rFonts w:ascii="Times New Roman" w:hAnsi="Times New Roman"/>
                <w:sz w:val="24"/>
                <w:szCs w:val="24"/>
              </w:rPr>
              <w:t xml:space="preserve"> воду для определения образования индола и сероводорода. Для этого в пробирки под пробку опускают </w:t>
            </w:r>
            <w:r w:rsidRPr="00CC029E">
              <w:rPr>
                <w:rFonts w:ascii="Times New Roman" w:hAnsi="Times New Roman"/>
                <w:sz w:val="24"/>
                <w:szCs w:val="24"/>
              </w:rPr>
              <w:lastRenderedPageBreak/>
              <w:t>две индикаторные бумажки, смоченные реактивами, выявляющими образование этих веществ. Одна бумажка при наличии индола краснеет, другая при наличии сероводорода чернеет.</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При ферментации Сахаров реакция среды становится кислой и цвет индикатора изменяется. Если, помимо кислоты, образуется газ, в среде появляются пузырьки. Одновременно определяют подвижность бактерий: делают посев в полужидкий (0,2%) </w:t>
            </w:r>
            <w:proofErr w:type="spellStart"/>
            <w:r w:rsidRPr="00CC029E">
              <w:rPr>
                <w:rFonts w:ascii="Times New Roman" w:hAnsi="Times New Roman"/>
                <w:sz w:val="24"/>
                <w:szCs w:val="24"/>
              </w:rPr>
              <w:t>агар</w:t>
            </w:r>
            <w:proofErr w:type="spellEnd"/>
            <w:r w:rsidRPr="00CC029E">
              <w:rPr>
                <w:rFonts w:ascii="Times New Roman" w:hAnsi="Times New Roman"/>
                <w:sz w:val="24"/>
                <w:szCs w:val="24"/>
              </w:rPr>
              <w:t xml:space="preserve"> уколом. Подвижные бактерии дают помутнение всей среды, неподвижные - растут только по уколу.</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Для окончательной идентификации выделенной культуры ставят развернутую реакцию агглютинации с живой и гретой культурами: с живой - для определения К-антигена, с гретой - для определения О-антигена. Для постановки развернутой реакции агглютинации антиген готовят следующим образом: 3-5 мл изотонического раствора натрия хлорида смывают культуру со скошенного </w:t>
            </w:r>
            <w:proofErr w:type="spellStart"/>
            <w:r w:rsidRPr="00CC029E">
              <w:rPr>
                <w:rFonts w:ascii="Times New Roman" w:hAnsi="Times New Roman"/>
                <w:sz w:val="24"/>
                <w:szCs w:val="24"/>
              </w:rPr>
              <w:t>агара</w:t>
            </w:r>
            <w:proofErr w:type="spellEnd"/>
            <w:r w:rsidRPr="00CC029E">
              <w:rPr>
                <w:rFonts w:ascii="Times New Roman" w:hAnsi="Times New Roman"/>
                <w:sz w:val="24"/>
                <w:szCs w:val="24"/>
              </w:rPr>
              <w:t>. Полученную суспензию разливают в две пробирки. Одну из них прогревают на водяной бане при 100° С в течение часа.</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Развернутую реакцию агглютинации ставят в двух рядах пробирок. Сыворотку в обоих рядах разводят в соотношении 1:50 - 1:100 (в 1-й пробирке) до титра, указанного на этикетке ампулы с сывороткой. В первый ряд добавляют по 2 капли живой культуры, во второй - по 2 капли гретой культуры.</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Пробирки встряхивают и помещают в термостат на 18-24 ч.</w:t>
            </w:r>
          </w:p>
        </w:tc>
      </w:tr>
      <w:tr w:rsidR="00CC029E" w:rsidRPr="00CC029E" w:rsidTr="00CC029E">
        <w:tc>
          <w:tcPr>
            <w:tcW w:w="675"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lastRenderedPageBreak/>
              <w:t>4</w:t>
            </w:r>
          </w:p>
        </w:tc>
        <w:tc>
          <w:tcPr>
            <w:tcW w:w="8896" w:type="dxa"/>
          </w:tcPr>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Производят учет изменений сред </w:t>
            </w:r>
            <w:proofErr w:type="spellStart"/>
            <w:r w:rsidRPr="00CC029E">
              <w:rPr>
                <w:rFonts w:ascii="Times New Roman" w:hAnsi="Times New Roman"/>
                <w:sz w:val="24"/>
                <w:szCs w:val="24"/>
              </w:rPr>
              <w:t>Гисса</w:t>
            </w:r>
            <w:proofErr w:type="spellEnd"/>
            <w:r w:rsidRPr="00CC029E">
              <w:rPr>
                <w:rFonts w:ascii="Times New Roman" w:hAnsi="Times New Roman"/>
                <w:sz w:val="24"/>
                <w:szCs w:val="24"/>
              </w:rPr>
              <w:t>, регистрируют образование индола и сероводорода.</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Большинство представителей </w:t>
            </w:r>
            <w:proofErr w:type="spellStart"/>
            <w:r w:rsidRPr="00CC029E">
              <w:rPr>
                <w:rFonts w:ascii="Times New Roman" w:hAnsi="Times New Roman"/>
                <w:sz w:val="24"/>
                <w:szCs w:val="24"/>
              </w:rPr>
              <w:t>эшерихий</w:t>
            </w:r>
            <w:proofErr w:type="spellEnd"/>
            <w:r w:rsidRPr="00CC029E">
              <w:rPr>
                <w:rFonts w:ascii="Times New Roman" w:hAnsi="Times New Roman"/>
                <w:sz w:val="24"/>
                <w:szCs w:val="24"/>
              </w:rPr>
              <w:t xml:space="preserve"> ферментирует углеводы с образованием кислоты и газа, расщепляет белковый питательный субстрат до образования индола.</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Учет пробирочной реакции агглютинации проводят при помощи лупы или </w:t>
            </w:r>
            <w:proofErr w:type="spellStart"/>
            <w:r w:rsidRPr="00CC029E">
              <w:rPr>
                <w:rFonts w:ascii="Times New Roman" w:hAnsi="Times New Roman"/>
                <w:sz w:val="24"/>
                <w:szCs w:val="24"/>
              </w:rPr>
              <w:t>агглютиноскопа</w:t>
            </w:r>
            <w:proofErr w:type="spellEnd"/>
            <w:r w:rsidRPr="00CC029E">
              <w:rPr>
                <w:rFonts w:ascii="Times New Roman" w:hAnsi="Times New Roman"/>
                <w:sz w:val="24"/>
                <w:szCs w:val="24"/>
              </w:rPr>
              <w:t xml:space="preserve">. Агглютинация с живой культурой </w:t>
            </w:r>
            <w:proofErr w:type="spellStart"/>
            <w:r w:rsidRPr="00CC029E">
              <w:rPr>
                <w:rFonts w:ascii="Times New Roman" w:hAnsi="Times New Roman"/>
                <w:sz w:val="24"/>
                <w:szCs w:val="24"/>
              </w:rPr>
              <w:t>крупнохлопчатая</w:t>
            </w:r>
            <w:proofErr w:type="spellEnd"/>
            <w:r w:rsidRPr="00CC029E">
              <w:rPr>
                <w:rFonts w:ascii="Times New Roman" w:hAnsi="Times New Roman"/>
                <w:sz w:val="24"/>
                <w:szCs w:val="24"/>
              </w:rPr>
              <w:t xml:space="preserve">, с убитой - мелкозернистая. Реакцию считают положительной, если агглютинация с гретой культурой отмечается в разведении сыворотки не ниже половины титра сыворотки, а живая культура </w:t>
            </w:r>
            <w:proofErr w:type="spellStart"/>
            <w:r w:rsidRPr="00CC029E">
              <w:rPr>
                <w:rFonts w:ascii="Times New Roman" w:hAnsi="Times New Roman"/>
                <w:sz w:val="24"/>
                <w:szCs w:val="24"/>
              </w:rPr>
              <w:t>агглютинируется</w:t>
            </w:r>
            <w:proofErr w:type="spellEnd"/>
            <w:r w:rsidRPr="00CC029E">
              <w:rPr>
                <w:rFonts w:ascii="Times New Roman" w:hAnsi="Times New Roman"/>
                <w:sz w:val="24"/>
                <w:szCs w:val="24"/>
              </w:rPr>
              <w:t xml:space="preserve"> сывороткой, разведенной не менее чем 1:200. Играет роль и соотношение антител к гретой и живой культуре. Разведение сыворотки, в котором отмечается агглютинация с гретой культурой, должно превышать разведение сыворотки, в котором </w:t>
            </w:r>
            <w:proofErr w:type="spellStart"/>
            <w:r w:rsidRPr="00CC029E">
              <w:rPr>
                <w:rFonts w:ascii="Times New Roman" w:hAnsi="Times New Roman"/>
                <w:sz w:val="24"/>
                <w:szCs w:val="24"/>
              </w:rPr>
              <w:t>агглютинируется</w:t>
            </w:r>
            <w:proofErr w:type="spellEnd"/>
            <w:r w:rsidRPr="00CC029E">
              <w:rPr>
                <w:rFonts w:ascii="Times New Roman" w:hAnsi="Times New Roman"/>
                <w:sz w:val="24"/>
                <w:szCs w:val="24"/>
              </w:rPr>
              <w:t xml:space="preserve"> живая культура, не менее чем в 2 раза. В таблице приведены различные варианты результата реакции агглютинации:</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noProof/>
                <w:sz w:val="24"/>
                <w:szCs w:val="24"/>
              </w:rPr>
              <w:lastRenderedPageBreak/>
              <w:drawing>
                <wp:inline distT="0" distB="0" distL="0" distR="0" wp14:anchorId="3AB75DF9" wp14:editId="279CEA02">
                  <wp:extent cx="4991100" cy="1490234"/>
                  <wp:effectExtent l="0" t="0" r="0" b="0"/>
                  <wp:docPr id="19" name="Рисунок 19" descr="Таблица 31. Результаты реакции агглютинации с культурами эшерих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Таблица 31. Результаты реакции агглютинации с культурами эшерихи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1100" cy="1490234"/>
                          </a:xfrm>
                          <a:prstGeom prst="rect">
                            <a:avLst/>
                          </a:prstGeom>
                          <a:noFill/>
                          <a:ln>
                            <a:noFill/>
                          </a:ln>
                        </pic:spPr>
                      </pic:pic>
                    </a:graphicData>
                  </a:graphic>
                </wp:inline>
              </w:drawing>
            </w:r>
          </w:p>
        </w:tc>
      </w:tr>
    </w:tbl>
    <w:p w:rsidR="00CC029E" w:rsidRPr="00CC029E" w:rsidRDefault="00CC029E" w:rsidP="00CC029E">
      <w:pPr>
        <w:spacing w:after="0" w:line="360" w:lineRule="auto"/>
        <w:jc w:val="center"/>
        <w:rPr>
          <w:rFonts w:ascii="Times New Roman" w:hAnsi="Times New Roman"/>
          <w:b/>
          <w:sz w:val="28"/>
          <w:szCs w:val="24"/>
        </w:rPr>
      </w:pPr>
    </w:p>
    <w:p w:rsidR="00CC029E" w:rsidRPr="00CC029E" w:rsidRDefault="00CC029E" w:rsidP="00CC029E">
      <w:pPr>
        <w:spacing w:after="0" w:line="360" w:lineRule="auto"/>
        <w:jc w:val="center"/>
        <w:rPr>
          <w:rFonts w:ascii="Times New Roman" w:hAnsi="Times New Roman"/>
          <w:b/>
          <w:sz w:val="28"/>
          <w:szCs w:val="24"/>
        </w:rPr>
      </w:pPr>
      <w:r w:rsidRPr="00CC029E">
        <w:rPr>
          <w:rFonts w:ascii="Times New Roman" w:hAnsi="Times New Roman"/>
          <w:b/>
          <w:sz w:val="28"/>
          <w:szCs w:val="24"/>
        </w:rPr>
        <w:t>МИКРОБИОЛОГИЧЕСКАЯ ДИАГНОСТИКА САЛЬМОНЕЛЛ</w:t>
      </w:r>
    </w:p>
    <w:p w:rsidR="00CC029E" w:rsidRPr="00CC029E" w:rsidRDefault="00CC029E" w:rsidP="00CC029E">
      <w:pPr>
        <w:spacing w:after="0" w:line="360" w:lineRule="auto"/>
        <w:jc w:val="both"/>
        <w:rPr>
          <w:rFonts w:ascii="Times New Roman" w:hAnsi="Times New Roman"/>
          <w:sz w:val="28"/>
          <w:szCs w:val="24"/>
        </w:rPr>
      </w:pPr>
      <w:r w:rsidRPr="00CC029E">
        <w:rPr>
          <w:rFonts w:ascii="Times New Roman" w:hAnsi="Times New Roman"/>
          <w:i/>
          <w:sz w:val="28"/>
          <w:szCs w:val="24"/>
        </w:rPr>
        <w:t>Цель исследования:</w:t>
      </w:r>
      <w:r w:rsidRPr="00CC029E">
        <w:rPr>
          <w:rFonts w:ascii="Times New Roman" w:hAnsi="Times New Roman"/>
          <w:sz w:val="28"/>
          <w:szCs w:val="24"/>
        </w:rPr>
        <w:t xml:space="preserve"> выделение возбудителей заболевания и определение </w:t>
      </w:r>
      <w:proofErr w:type="spellStart"/>
      <w:r w:rsidRPr="00CC029E">
        <w:rPr>
          <w:rFonts w:ascii="Times New Roman" w:hAnsi="Times New Roman"/>
          <w:sz w:val="28"/>
          <w:szCs w:val="24"/>
        </w:rPr>
        <w:t>серовара</w:t>
      </w:r>
      <w:proofErr w:type="spellEnd"/>
      <w:r w:rsidRPr="00CC029E">
        <w:rPr>
          <w:rFonts w:ascii="Times New Roman" w:hAnsi="Times New Roman"/>
          <w:sz w:val="28"/>
          <w:szCs w:val="24"/>
        </w:rPr>
        <w:t xml:space="preserve"> сальмонелл.</w:t>
      </w:r>
    </w:p>
    <w:p w:rsidR="00CC029E" w:rsidRPr="00CC029E" w:rsidRDefault="00CC029E" w:rsidP="00CC029E">
      <w:pPr>
        <w:spacing w:after="0" w:line="360" w:lineRule="auto"/>
        <w:jc w:val="both"/>
        <w:rPr>
          <w:rFonts w:ascii="Times New Roman" w:hAnsi="Times New Roman"/>
          <w:i/>
          <w:sz w:val="28"/>
          <w:szCs w:val="24"/>
        </w:rPr>
      </w:pPr>
      <w:r w:rsidRPr="00CC029E">
        <w:rPr>
          <w:rFonts w:ascii="Times New Roman" w:hAnsi="Times New Roman"/>
          <w:i/>
          <w:sz w:val="28"/>
          <w:szCs w:val="24"/>
        </w:rPr>
        <w:t xml:space="preserve">Материал для исследования: </w:t>
      </w:r>
      <w:r w:rsidRPr="00CC029E">
        <w:rPr>
          <w:rFonts w:ascii="Times New Roman" w:hAnsi="Times New Roman"/>
          <w:sz w:val="28"/>
          <w:szCs w:val="24"/>
        </w:rPr>
        <w:t>1. Кровь; 2. Испражнения; 3. Моча; 4. Дуоденальное содержимое.</w:t>
      </w:r>
    </w:p>
    <w:p w:rsidR="00CC029E" w:rsidRPr="00CC029E" w:rsidRDefault="00CC029E" w:rsidP="00CC029E">
      <w:pPr>
        <w:spacing w:after="0" w:line="360" w:lineRule="auto"/>
        <w:jc w:val="both"/>
        <w:rPr>
          <w:rFonts w:ascii="Times New Roman" w:hAnsi="Times New Roman"/>
          <w:sz w:val="28"/>
          <w:szCs w:val="24"/>
        </w:rPr>
      </w:pPr>
      <w:r w:rsidRPr="00CC029E">
        <w:rPr>
          <w:rFonts w:ascii="Times New Roman" w:hAnsi="Times New Roman"/>
          <w:sz w:val="28"/>
          <w:szCs w:val="24"/>
        </w:rPr>
        <w:t>В зависимости от стадии болезни исследуют разный материал. Исследованию могут быть также подвергнуты содержимое розеол, костный мозг, мокрота и материал, полученный на вскрытии - кусочки органов.</w:t>
      </w:r>
    </w:p>
    <w:p w:rsidR="00CC029E" w:rsidRPr="00CC029E" w:rsidRDefault="00CC029E" w:rsidP="00CC029E">
      <w:pPr>
        <w:spacing w:after="0" w:line="360" w:lineRule="auto"/>
        <w:jc w:val="both"/>
        <w:rPr>
          <w:rFonts w:ascii="Times New Roman" w:hAnsi="Times New Roman"/>
          <w:i/>
          <w:sz w:val="28"/>
          <w:szCs w:val="24"/>
        </w:rPr>
      </w:pPr>
      <w:r w:rsidRPr="00CC029E">
        <w:rPr>
          <w:rFonts w:ascii="Times New Roman" w:hAnsi="Times New Roman"/>
          <w:i/>
          <w:sz w:val="28"/>
          <w:szCs w:val="24"/>
        </w:rPr>
        <w:t xml:space="preserve">Основные методы исследования: </w:t>
      </w:r>
      <w:r w:rsidRPr="00CC029E">
        <w:rPr>
          <w:rFonts w:ascii="Times New Roman" w:hAnsi="Times New Roman"/>
          <w:sz w:val="28"/>
          <w:szCs w:val="24"/>
        </w:rPr>
        <w:t>1. Бактериологический; 2. Серологический.</w:t>
      </w:r>
    </w:p>
    <w:p w:rsidR="00CC029E" w:rsidRPr="00CC029E" w:rsidRDefault="00CC029E" w:rsidP="00CC029E">
      <w:pPr>
        <w:spacing w:after="0" w:line="360" w:lineRule="auto"/>
        <w:jc w:val="center"/>
        <w:rPr>
          <w:rFonts w:ascii="Times New Roman" w:hAnsi="Times New Roman"/>
          <w:i/>
          <w:sz w:val="28"/>
          <w:szCs w:val="24"/>
        </w:rPr>
      </w:pPr>
      <w:r w:rsidRPr="00CC029E">
        <w:rPr>
          <w:rFonts w:ascii="Times New Roman" w:hAnsi="Times New Roman"/>
          <w:i/>
          <w:sz w:val="28"/>
          <w:szCs w:val="24"/>
        </w:rPr>
        <w:t>Ход исследования</w:t>
      </w:r>
    </w:p>
    <w:p w:rsidR="00CC029E" w:rsidRPr="00CC029E" w:rsidRDefault="00CC029E" w:rsidP="00CC029E">
      <w:pPr>
        <w:spacing w:after="0" w:line="360" w:lineRule="auto"/>
        <w:jc w:val="center"/>
        <w:rPr>
          <w:rFonts w:ascii="Times New Roman" w:hAnsi="Times New Roman"/>
          <w:sz w:val="28"/>
          <w:szCs w:val="24"/>
        </w:rPr>
      </w:pPr>
      <w:r w:rsidRPr="00CC029E">
        <w:rPr>
          <w:rFonts w:ascii="Times New Roman" w:hAnsi="Times New Roman"/>
          <w:noProof/>
          <w:sz w:val="28"/>
          <w:szCs w:val="24"/>
        </w:rPr>
        <w:drawing>
          <wp:inline distT="0" distB="0" distL="0" distR="0" wp14:anchorId="6337FC1E" wp14:editId="75CFE7E2">
            <wp:extent cx="3045844" cy="4019550"/>
            <wp:effectExtent l="0" t="0" r="2540" b="0"/>
            <wp:docPr id="20" name="Рисунок 20" descr="Рис. 43. Схема микробиологического исследования при брюшном тифе и паратифах в разные периоды заболевания. I - 1-й период исследования (гемокультура); II - 2-й период исследования (реакция Видаля); III - 3-й период исследования (копро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ис. 43. Схема микробиологического исследования при брюшном тифе и паратифах в разные периоды заболевания. I - 1-й период исследования (гемокультура); II - 2-й период исследования (реакция Видаля); III - 3-й период исследования (копрокультур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1588" cy="4027131"/>
                    </a:xfrm>
                    <a:prstGeom prst="rect">
                      <a:avLst/>
                    </a:prstGeom>
                    <a:noFill/>
                    <a:ln>
                      <a:noFill/>
                    </a:ln>
                  </pic:spPr>
                </pic:pic>
              </a:graphicData>
            </a:graphic>
          </wp:inline>
        </w:drawing>
      </w:r>
    </w:p>
    <w:tbl>
      <w:tblPr>
        <w:tblStyle w:val="14"/>
        <w:tblW w:w="0" w:type="auto"/>
        <w:tblLayout w:type="fixed"/>
        <w:tblLook w:val="04A0" w:firstRow="1" w:lastRow="0" w:firstColumn="1" w:lastColumn="0" w:noHBand="0" w:noVBand="1"/>
      </w:tblPr>
      <w:tblGrid>
        <w:gridCol w:w="675"/>
        <w:gridCol w:w="8896"/>
      </w:tblGrid>
      <w:tr w:rsidR="00CC029E" w:rsidRPr="00CC029E" w:rsidTr="00CC029E">
        <w:tc>
          <w:tcPr>
            <w:tcW w:w="675"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lastRenderedPageBreak/>
              <w:t>№ дня</w:t>
            </w:r>
          </w:p>
        </w:tc>
        <w:tc>
          <w:tcPr>
            <w:tcW w:w="8896"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Описание</w:t>
            </w:r>
          </w:p>
        </w:tc>
      </w:tr>
      <w:tr w:rsidR="00CC029E" w:rsidRPr="00CC029E" w:rsidTr="00CC029E">
        <w:tc>
          <w:tcPr>
            <w:tcW w:w="675"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1</w:t>
            </w:r>
          </w:p>
        </w:tc>
        <w:tc>
          <w:tcPr>
            <w:tcW w:w="8896" w:type="dxa"/>
          </w:tcPr>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Посев материала на дифференциальные среды и среды обогащения (селенитовую и др.). На среду </w:t>
            </w:r>
            <w:proofErr w:type="spellStart"/>
            <w:r w:rsidRPr="00CC029E">
              <w:rPr>
                <w:rFonts w:ascii="Times New Roman" w:hAnsi="Times New Roman"/>
                <w:sz w:val="24"/>
                <w:szCs w:val="24"/>
              </w:rPr>
              <w:t>Плоскирева</w:t>
            </w:r>
            <w:proofErr w:type="spellEnd"/>
            <w:r w:rsidRPr="00CC029E">
              <w:rPr>
                <w:rFonts w:ascii="Times New Roman" w:hAnsi="Times New Roman"/>
                <w:sz w:val="24"/>
                <w:szCs w:val="24"/>
              </w:rPr>
              <w:t xml:space="preserve"> и среду висмут-сульфат </w:t>
            </w:r>
            <w:proofErr w:type="spellStart"/>
            <w:r w:rsidRPr="00CC029E">
              <w:rPr>
                <w:rFonts w:ascii="Times New Roman" w:hAnsi="Times New Roman"/>
                <w:sz w:val="24"/>
                <w:szCs w:val="24"/>
              </w:rPr>
              <w:t>агар</w:t>
            </w:r>
            <w:proofErr w:type="spellEnd"/>
            <w:r w:rsidRPr="00CC029E">
              <w:rPr>
                <w:rFonts w:ascii="Times New Roman" w:hAnsi="Times New Roman"/>
                <w:sz w:val="24"/>
                <w:szCs w:val="24"/>
              </w:rPr>
              <w:t xml:space="preserve"> засевают в 2 раза больше материала, чем на среду Эндо, так как в первой имеются факторы, задерживающие рост; на селенитовую среду посев производят в соотношении 1:5.</w:t>
            </w:r>
          </w:p>
        </w:tc>
      </w:tr>
      <w:tr w:rsidR="00CC029E" w:rsidRPr="00CC029E" w:rsidTr="00CC029E">
        <w:tc>
          <w:tcPr>
            <w:tcW w:w="675"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2</w:t>
            </w:r>
          </w:p>
        </w:tc>
        <w:tc>
          <w:tcPr>
            <w:tcW w:w="8896" w:type="dxa"/>
          </w:tcPr>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Вынимают чашки из термостата (инкубация 18-24 ч) и просматривают выросшие колонии невооруженным глазом и при помощи лупы. Несколько (5-6) подозрительных колоний выделяют на среду </w:t>
            </w:r>
            <w:proofErr w:type="spellStart"/>
            <w:r w:rsidRPr="00CC029E">
              <w:rPr>
                <w:rFonts w:ascii="Times New Roman" w:hAnsi="Times New Roman"/>
                <w:sz w:val="24"/>
                <w:szCs w:val="24"/>
              </w:rPr>
              <w:t>Олькеницкого</w:t>
            </w:r>
            <w:proofErr w:type="spellEnd"/>
            <w:r w:rsidRPr="00CC029E">
              <w:rPr>
                <w:rFonts w:ascii="Times New Roman" w:hAnsi="Times New Roman"/>
                <w:sz w:val="24"/>
                <w:szCs w:val="24"/>
              </w:rPr>
              <w:t xml:space="preserve"> или Рассела. Посев производят следующим образом: снятую колонию осторожно, не задевая края пробирки, вносят в конденсационную жидкость, затем штрихами засевают всю скошенную поверхность среды и делают укол в глубину столбика для выявления газообразования. Укол следует производить в центр агарового столбика.</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Пробирки с посевами ставят в термостат. Если исследуемый материал был посеян на среду обогащения, то через 18-24 ч производят высев со среды обогащения на чашки с дифференциальными средами. Дальнейшее исследование ведут по общей схеме.</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noProof/>
                <w:sz w:val="24"/>
                <w:szCs w:val="24"/>
              </w:rPr>
              <w:drawing>
                <wp:inline distT="0" distB="0" distL="0" distR="0" wp14:anchorId="070DB127" wp14:editId="3351C8AF">
                  <wp:extent cx="5185648" cy="1743075"/>
                  <wp:effectExtent l="0" t="0" r="0" b="0"/>
                  <wp:docPr id="21" name="Рисунок 21" descr="Таблица 32. Рост сальмонелл на дифференциально-диагностических сред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Таблица 32. Рост сальмонелл на дифференциально-диагностических средах"/>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5648" cy="1743075"/>
                          </a:xfrm>
                          <a:prstGeom prst="rect">
                            <a:avLst/>
                          </a:prstGeom>
                          <a:noFill/>
                          <a:ln>
                            <a:noFill/>
                          </a:ln>
                        </pic:spPr>
                      </pic:pic>
                    </a:graphicData>
                  </a:graphic>
                </wp:inline>
              </w:drawing>
            </w:r>
          </w:p>
        </w:tc>
      </w:tr>
      <w:tr w:rsidR="00CC029E" w:rsidRPr="00CC029E" w:rsidTr="00CC029E">
        <w:tc>
          <w:tcPr>
            <w:tcW w:w="675"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3</w:t>
            </w:r>
          </w:p>
        </w:tc>
        <w:tc>
          <w:tcPr>
            <w:tcW w:w="8896" w:type="dxa"/>
          </w:tcPr>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Вынимают пробирки с посевами из термостата и просматривают характер роста.</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В состав комбинированных сред входят лактоза, глюкоза, иногда мочевина и индикатор. Расщепление глюкозы происходит только в условиях анаэробиоза. Поэтому скошенная поверхность среды при расщеплении глюкозы не изменяется, а столбик окрашивается в цвет, соответствующий индикатору. Бактерии, расщепляющие лактозу и мочевину, изменяют цвет всей среды.</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Если выделенные культуры </w:t>
            </w:r>
            <w:proofErr w:type="spellStart"/>
            <w:r w:rsidRPr="00CC029E">
              <w:rPr>
                <w:rFonts w:ascii="Times New Roman" w:hAnsi="Times New Roman"/>
                <w:sz w:val="24"/>
                <w:szCs w:val="24"/>
              </w:rPr>
              <w:t>сбраживают</w:t>
            </w:r>
            <w:proofErr w:type="spellEnd"/>
            <w:r w:rsidRPr="00CC029E">
              <w:rPr>
                <w:rFonts w:ascii="Times New Roman" w:hAnsi="Times New Roman"/>
                <w:sz w:val="24"/>
                <w:szCs w:val="24"/>
              </w:rPr>
              <w:t xml:space="preserve"> лактозу или расщепляют мочевину, меняя цвет всей среды, то они не являются сальмонеллами и можно дать отрицательный ответ.</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Культуру, расщепляющую только глюкозу, подвергают дальнейшему изучению: делают мазки, окрашивают их по </w:t>
            </w:r>
            <w:proofErr w:type="spellStart"/>
            <w:r w:rsidRPr="00CC029E">
              <w:rPr>
                <w:rFonts w:ascii="Times New Roman" w:hAnsi="Times New Roman"/>
                <w:sz w:val="24"/>
                <w:szCs w:val="24"/>
              </w:rPr>
              <w:t>Граму</w:t>
            </w:r>
            <w:proofErr w:type="spellEnd"/>
            <w:r w:rsidRPr="00CC029E">
              <w:rPr>
                <w:rFonts w:ascii="Times New Roman" w:hAnsi="Times New Roman"/>
                <w:sz w:val="24"/>
                <w:szCs w:val="24"/>
              </w:rPr>
              <w:t xml:space="preserve"> и микроскопируют. При наличии в мазках </w:t>
            </w:r>
            <w:r w:rsidRPr="00CC029E">
              <w:rPr>
                <w:rFonts w:ascii="Times New Roman" w:hAnsi="Times New Roman"/>
                <w:sz w:val="24"/>
                <w:szCs w:val="24"/>
              </w:rPr>
              <w:lastRenderedPageBreak/>
              <w:t>грамотрицательных палочек изучают их подвижность и ферментативные свойства.</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Подвижность можно определить в висячей капле или в раздавленной капле, а также по характеру роста в полужидкой среде </w:t>
            </w:r>
            <w:proofErr w:type="spellStart"/>
            <w:r w:rsidRPr="00CC029E">
              <w:rPr>
                <w:rFonts w:ascii="Times New Roman" w:hAnsi="Times New Roman"/>
                <w:sz w:val="24"/>
                <w:szCs w:val="24"/>
              </w:rPr>
              <w:t>Гисса</w:t>
            </w:r>
            <w:proofErr w:type="spellEnd"/>
            <w:r w:rsidRPr="00CC029E">
              <w:rPr>
                <w:rFonts w:ascii="Times New Roman" w:hAnsi="Times New Roman"/>
                <w:sz w:val="24"/>
                <w:szCs w:val="24"/>
              </w:rPr>
              <w:t xml:space="preserve"> или в 0,2% агаре. При наличии подвижности при посеве уколом рост на среде диффузный, среда мутнеет.</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Для выявления ферментативной активности производят посев на среды </w:t>
            </w:r>
            <w:proofErr w:type="spellStart"/>
            <w:r w:rsidRPr="00CC029E">
              <w:rPr>
                <w:rFonts w:ascii="Times New Roman" w:hAnsi="Times New Roman"/>
                <w:sz w:val="24"/>
                <w:szCs w:val="24"/>
              </w:rPr>
              <w:t>Гисса</w:t>
            </w:r>
            <w:proofErr w:type="spellEnd"/>
            <w:r w:rsidRPr="00CC029E">
              <w:rPr>
                <w:rFonts w:ascii="Times New Roman" w:hAnsi="Times New Roman"/>
                <w:sz w:val="24"/>
                <w:szCs w:val="24"/>
              </w:rPr>
              <w:t xml:space="preserve">, МПБ, </w:t>
            </w:r>
            <w:proofErr w:type="spellStart"/>
            <w:r w:rsidRPr="00CC029E">
              <w:rPr>
                <w:rFonts w:ascii="Times New Roman" w:hAnsi="Times New Roman"/>
                <w:sz w:val="24"/>
                <w:szCs w:val="24"/>
              </w:rPr>
              <w:t>пептонную</w:t>
            </w:r>
            <w:proofErr w:type="spellEnd"/>
            <w:r w:rsidRPr="00CC029E">
              <w:rPr>
                <w:rFonts w:ascii="Times New Roman" w:hAnsi="Times New Roman"/>
                <w:sz w:val="24"/>
                <w:szCs w:val="24"/>
              </w:rPr>
              <w:t xml:space="preserve"> воду. В пробирки с последними средами опускают (под пробку) индикаторные бумажки для определения индола и сероводорода. Делают также посев на лакмусовое молоко.</w:t>
            </w:r>
          </w:p>
        </w:tc>
      </w:tr>
      <w:tr w:rsidR="00CC029E" w:rsidRPr="00CC029E" w:rsidTr="00CC029E">
        <w:tc>
          <w:tcPr>
            <w:tcW w:w="675"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lastRenderedPageBreak/>
              <w:t>4</w:t>
            </w:r>
          </w:p>
        </w:tc>
        <w:tc>
          <w:tcPr>
            <w:tcW w:w="8896" w:type="dxa"/>
          </w:tcPr>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Учитывают биохимическую активность по результату ферментации углеводных и других сред.</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noProof/>
                <w:sz w:val="24"/>
                <w:szCs w:val="24"/>
              </w:rPr>
              <w:drawing>
                <wp:inline distT="0" distB="0" distL="0" distR="0" wp14:anchorId="3AEF1F44" wp14:editId="028F4D06">
                  <wp:extent cx="5256544" cy="1476375"/>
                  <wp:effectExtent l="0" t="0" r="1270" b="0"/>
                  <wp:docPr id="22" name="Рисунок 22" descr="Таблица 33. Ферментативные свойства сальмоне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Таблица 33. Ферментативные свойства сальмонелл"/>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6544" cy="1476375"/>
                          </a:xfrm>
                          <a:prstGeom prst="rect">
                            <a:avLst/>
                          </a:prstGeom>
                          <a:noFill/>
                          <a:ln>
                            <a:noFill/>
                          </a:ln>
                        </pic:spPr>
                      </pic:pic>
                    </a:graphicData>
                  </a:graphic>
                </wp:inline>
              </w:drawing>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Определив морфологические, </w:t>
            </w:r>
            <w:proofErr w:type="spellStart"/>
            <w:r w:rsidRPr="00CC029E">
              <w:rPr>
                <w:rFonts w:ascii="Times New Roman" w:hAnsi="Times New Roman"/>
                <w:sz w:val="24"/>
                <w:szCs w:val="24"/>
              </w:rPr>
              <w:t>культуральные</w:t>
            </w:r>
            <w:proofErr w:type="spellEnd"/>
            <w:r w:rsidRPr="00CC029E">
              <w:rPr>
                <w:rFonts w:ascii="Times New Roman" w:hAnsi="Times New Roman"/>
                <w:sz w:val="24"/>
                <w:szCs w:val="24"/>
              </w:rPr>
              <w:t xml:space="preserve"> и ферментативные свойства выделенной культуры, необходимо провести анализ антигенной структуры </w:t>
            </w:r>
          </w:p>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noProof/>
                <w:sz w:val="24"/>
                <w:szCs w:val="24"/>
              </w:rPr>
              <w:drawing>
                <wp:inline distT="0" distB="0" distL="0" distR="0" wp14:anchorId="2E093CE6" wp14:editId="33721EE5">
                  <wp:extent cx="3981450" cy="3137699"/>
                  <wp:effectExtent l="0" t="0" r="0" b="5715"/>
                  <wp:docPr id="23" name="Рисунок 23" descr="Таблица 34. Сокращенная схема антигенной структуры сальмонелл (по Кауфману - Уай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Таблица 34. Сокращенная схема антигенной структуры сальмонелл (по Кауфману - Уайту)"/>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1450" cy="3137699"/>
                          </a:xfrm>
                          <a:prstGeom prst="rect">
                            <a:avLst/>
                          </a:prstGeom>
                          <a:noFill/>
                          <a:ln>
                            <a:noFill/>
                          </a:ln>
                        </pic:spPr>
                      </pic:pic>
                    </a:graphicData>
                  </a:graphic>
                </wp:inline>
              </w:drawing>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Серологическую идентификацию сальмонелл начинают с реакции агглютинации на стекле с поливалентной О-сывороткой А, В, С, D, Е. При отсутствии агглютинации выделенную культуру испытывают с поливалентной О-сывороткой к редким группам сальмонелл. При положительной реакции с одной из сывороток культуру </w:t>
            </w:r>
            <w:r w:rsidRPr="00CC029E">
              <w:rPr>
                <w:rFonts w:ascii="Times New Roman" w:hAnsi="Times New Roman"/>
                <w:sz w:val="24"/>
                <w:szCs w:val="24"/>
              </w:rPr>
              <w:lastRenderedPageBreak/>
              <w:t>испытывают с каждой О-сывороткой, входящей в состав поливалентной, для определения О-</w:t>
            </w:r>
            <w:proofErr w:type="spellStart"/>
            <w:r w:rsidRPr="00CC029E">
              <w:rPr>
                <w:rFonts w:ascii="Times New Roman" w:hAnsi="Times New Roman"/>
                <w:sz w:val="24"/>
                <w:szCs w:val="24"/>
              </w:rPr>
              <w:t>серогруппы</w:t>
            </w:r>
            <w:proofErr w:type="spellEnd"/>
            <w:r w:rsidRPr="00CC029E">
              <w:rPr>
                <w:rFonts w:ascii="Times New Roman" w:hAnsi="Times New Roman"/>
                <w:sz w:val="24"/>
                <w:szCs w:val="24"/>
              </w:rPr>
              <w:t>. Установив принадлежность культуры к О-группе, определяют ее Н-антигены с сыворотками первой, а затем второй фазы.</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noProof/>
                <w:sz w:val="24"/>
                <w:szCs w:val="24"/>
              </w:rPr>
              <w:drawing>
                <wp:inline distT="0" distB="0" distL="0" distR="0" wp14:anchorId="3693FAA1" wp14:editId="6602C488">
                  <wp:extent cx="5133975" cy="1053552"/>
                  <wp:effectExtent l="0" t="0" r="0" b="0"/>
                  <wp:docPr id="24" name="Рисунок 24" descr="Таблица 35. Антигенная структура возбудителей брюшного тифа и паратиф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Таблица 35. Антигенная структура возбудителей брюшного тифа и паратифов"/>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3975" cy="1053552"/>
                          </a:xfrm>
                          <a:prstGeom prst="rect">
                            <a:avLst/>
                          </a:prstGeom>
                          <a:noFill/>
                          <a:ln>
                            <a:noFill/>
                          </a:ln>
                        </pic:spPr>
                      </pic:pic>
                    </a:graphicData>
                  </a:graphic>
                </wp:inline>
              </w:drawing>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Культуру сальмонелл тифа испытывают также с </w:t>
            </w:r>
            <w:proofErr w:type="spellStart"/>
            <w:r w:rsidRPr="00CC029E">
              <w:rPr>
                <w:rFonts w:ascii="Times New Roman" w:hAnsi="Times New Roman"/>
                <w:sz w:val="24"/>
                <w:szCs w:val="24"/>
              </w:rPr>
              <w:t>Vi</w:t>
            </w:r>
            <w:proofErr w:type="spellEnd"/>
            <w:r w:rsidRPr="00CC029E">
              <w:rPr>
                <w:rFonts w:ascii="Times New Roman" w:hAnsi="Times New Roman"/>
                <w:sz w:val="24"/>
                <w:szCs w:val="24"/>
              </w:rPr>
              <w:t xml:space="preserve">-сывороткой. Возбудители брюшного тифа, содержащие </w:t>
            </w:r>
            <w:proofErr w:type="spellStart"/>
            <w:r w:rsidRPr="00CC029E">
              <w:rPr>
                <w:rFonts w:ascii="Times New Roman" w:hAnsi="Times New Roman"/>
                <w:sz w:val="24"/>
                <w:szCs w:val="24"/>
              </w:rPr>
              <w:t>Vi</w:t>
            </w:r>
            <w:proofErr w:type="spellEnd"/>
            <w:r w:rsidRPr="00CC029E">
              <w:rPr>
                <w:rFonts w:ascii="Times New Roman" w:hAnsi="Times New Roman"/>
                <w:sz w:val="24"/>
                <w:szCs w:val="24"/>
              </w:rPr>
              <w:t xml:space="preserve">-антиген, испытывают </w:t>
            </w:r>
            <w:proofErr w:type="spellStart"/>
            <w:r w:rsidRPr="00CC029E">
              <w:rPr>
                <w:rFonts w:ascii="Times New Roman" w:hAnsi="Times New Roman"/>
                <w:sz w:val="24"/>
                <w:szCs w:val="24"/>
              </w:rPr>
              <w:t>Vi</w:t>
            </w:r>
            <w:proofErr w:type="spellEnd"/>
            <w:r w:rsidRPr="00CC029E">
              <w:rPr>
                <w:rFonts w:ascii="Times New Roman" w:hAnsi="Times New Roman"/>
                <w:sz w:val="24"/>
                <w:szCs w:val="24"/>
              </w:rPr>
              <w:t xml:space="preserve">-фагами (их 86). Определение </w:t>
            </w:r>
            <w:proofErr w:type="spellStart"/>
            <w:r w:rsidRPr="00CC029E">
              <w:rPr>
                <w:rFonts w:ascii="Times New Roman" w:hAnsi="Times New Roman"/>
                <w:sz w:val="24"/>
                <w:szCs w:val="24"/>
              </w:rPr>
              <w:t>фаготипа</w:t>
            </w:r>
            <w:proofErr w:type="spellEnd"/>
            <w:r w:rsidRPr="00CC029E">
              <w:rPr>
                <w:rFonts w:ascii="Times New Roman" w:hAnsi="Times New Roman"/>
                <w:sz w:val="24"/>
                <w:szCs w:val="24"/>
              </w:rPr>
              <w:t xml:space="preserve"> имеет большое эпидемиологическое значение.</w:t>
            </w:r>
          </w:p>
        </w:tc>
      </w:tr>
    </w:tbl>
    <w:p w:rsidR="00CC029E" w:rsidRPr="00CC029E" w:rsidRDefault="00CC029E" w:rsidP="00CC029E">
      <w:pPr>
        <w:spacing w:after="0" w:line="360" w:lineRule="auto"/>
        <w:jc w:val="center"/>
        <w:rPr>
          <w:rFonts w:ascii="Times New Roman" w:hAnsi="Times New Roman"/>
          <w:b/>
          <w:sz w:val="28"/>
          <w:szCs w:val="24"/>
        </w:rPr>
      </w:pPr>
    </w:p>
    <w:p w:rsidR="00CC029E" w:rsidRPr="00CC029E" w:rsidRDefault="00CC029E" w:rsidP="00CC029E">
      <w:pPr>
        <w:spacing w:after="0" w:line="360" w:lineRule="auto"/>
        <w:jc w:val="center"/>
        <w:rPr>
          <w:rFonts w:ascii="Times New Roman" w:hAnsi="Times New Roman"/>
          <w:b/>
          <w:sz w:val="28"/>
          <w:szCs w:val="24"/>
        </w:rPr>
      </w:pPr>
      <w:r w:rsidRPr="00CC029E">
        <w:rPr>
          <w:rFonts w:ascii="Times New Roman" w:hAnsi="Times New Roman"/>
          <w:b/>
          <w:sz w:val="28"/>
          <w:szCs w:val="24"/>
        </w:rPr>
        <w:t>МИКРОБИОЛОГИЧЕСКАЯ ДИАГНОСТИКА ВОЗБУДИТЕЛЕЙ ДИЗЕНТЕРИИ</w:t>
      </w:r>
    </w:p>
    <w:p w:rsidR="00CC029E" w:rsidRPr="00CC029E" w:rsidRDefault="00CC029E" w:rsidP="00CC029E">
      <w:pPr>
        <w:spacing w:after="0" w:line="360" w:lineRule="auto"/>
        <w:jc w:val="both"/>
        <w:rPr>
          <w:rFonts w:ascii="Times New Roman" w:hAnsi="Times New Roman"/>
          <w:sz w:val="28"/>
          <w:szCs w:val="24"/>
        </w:rPr>
      </w:pPr>
      <w:r w:rsidRPr="00CC029E">
        <w:rPr>
          <w:rFonts w:ascii="Times New Roman" w:hAnsi="Times New Roman"/>
          <w:i/>
          <w:sz w:val="28"/>
          <w:szCs w:val="24"/>
        </w:rPr>
        <w:t>Цель исследования:</w:t>
      </w:r>
      <w:r w:rsidRPr="00CC029E">
        <w:rPr>
          <w:rFonts w:ascii="Times New Roman" w:hAnsi="Times New Roman"/>
          <w:sz w:val="28"/>
          <w:szCs w:val="24"/>
        </w:rPr>
        <w:t xml:space="preserve"> выявление и идентификация </w:t>
      </w:r>
      <w:proofErr w:type="spellStart"/>
      <w:r w:rsidRPr="00CC029E">
        <w:rPr>
          <w:rFonts w:ascii="Times New Roman" w:hAnsi="Times New Roman"/>
          <w:sz w:val="28"/>
          <w:szCs w:val="24"/>
        </w:rPr>
        <w:t>шигелл</w:t>
      </w:r>
      <w:proofErr w:type="spellEnd"/>
      <w:r w:rsidRPr="00CC029E">
        <w:rPr>
          <w:rFonts w:ascii="Times New Roman" w:hAnsi="Times New Roman"/>
          <w:sz w:val="28"/>
          <w:szCs w:val="24"/>
        </w:rPr>
        <w:t xml:space="preserve"> для постановки диагноза; выявление </w:t>
      </w:r>
      <w:proofErr w:type="spellStart"/>
      <w:r w:rsidRPr="00CC029E">
        <w:rPr>
          <w:rFonts w:ascii="Times New Roman" w:hAnsi="Times New Roman"/>
          <w:sz w:val="28"/>
          <w:szCs w:val="24"/>
        </w:rPr>
        <w:t>бактерионосителей</w:t>
      </w:r>
      <w:proofErr w:type="spellEnd"/>
      <w:r w:rsidRPr="00CC029E">
        <w:rPr>
          <w:rFonts w:ascii="Times New Roman" w:hAnsi="Times New Roman"/>
          <w:sz w:val="28"/>
          <w:szCs w:val="24"/>
        </w:rPr>
        <w:t xml:space="preserve">; обнаружение </w:t>
      </w:r>
      <w:proofErr w:type="spellStart"/>
      <w:r w:rsidRPr="00CC029E">
        <w:rPr>
          <w:rFonts w:ascii="Times New Roman" w:hAnsi="Times New Roman"/>
          <w:sz w:val="28"/>
          <w:szCs w:val="24"/>
        </w:rPr>
        <w:t>шигелл</w:t>
      </w:r>
      <w:proofErr w:type="spellEnd"/>
      <w:r w:rsidRPr="00CC029E">
        <w:rPr>
          <w:rFonts w:ascii="Times New Roman" w:hAnsi="Times New Roman"/>
          <w:sz w:val="28"/>
          <w:szCs w:val="24"/>
        </w:rPr>
        <w:t xml:space="preserve"> в пищевых продуктах.</w:t>
      </w:r>
    </w:p>
    <w:p w:rsidR="00CC029E" w:rsidRPr="00CC029E" w:rsidRDefault="00CC029E" w:rsidP="00CC029E">
      <w:pPr>
        <w:spacing w:after="0" w:line="360" w:lineRule="auto"/>
        <w:jc w:val="both"/>
        <w:rPr>
          <w:rFonts w:ascii="Times New Roman" w:hAnsi="Times New Roman"/>
          <w:i/>
          <w:sz w:val="28"/>
          <w:szCs w:val="24"/>
        </w:rPr>
      </w:pPr>
      <w:r w:rsidRPr="00CC029E">
        <w:rPr>
          <w:rFonts w:ascii="Times New Roman" w:hAnsi="Times New Roman"/>
          <w:i/>
          <w:sz w:val="28"/>
          <w:szCs w:val="24"/>
        </w:rPr>
        <w:t xml:space="preserve">Материал для исследования: </w:t>
      </w:r>
      <w:r w:rsidRPr="00CC029E">
        <w:rPr>
          <w:rFonts w:ascii="Times New Roman" w:hAnsi="Times New Roman"/>
          <w:sz w:val="28"/>
          <w:szCs w:val="24"/>
        </w:rPr>
        <w:t>1. Испражнения; 2. Секционный материал; 3. Пищевые продукты.</w:t>
      </w:r>
    </w:p>
    <w:p w:rsidR="00CC029E" w:rsidRPr="00CC029E" w:rsidRDefault="00CC029E" w:rsidP="00CC029E">
      <w:pPr>
        <w:spacing w:after="0" w:line="360" w:lineRule="auto"/>
        <w:jc w:val="both"/>
        <w:rPr>
          <w:rFonts w:ascii="Times New Roman" w:hAnsi="Times New Roman"/>
          <w:i/>
          <w:sz w:val="28"/>
          <w:szCs w:val="24"/>
        </w:rPr>
      </w:pPr>
      <w:r w:rsidRPr="00CC029E">
        <w:rPr>
          <w:rFonts w:ascii="Times New Roman" w:hAnsi="Times New Roman"/>
          <w:i/>
          <w:sz w:val="28"/>
          <w:szCs w:val="24"/>
        </w:rPr>
        <w:t xml:space="preserve">Основные методы исследования: </w:t>
      </w:r>
      <w:r w:rsidRPr="00CC029E">
        <w:rPr>
          <w:rFonts w:ascii="Times New Roman" w:hAnsi="Times New Roman"/>
          <w:sz w:val="28"/>
          <w:szCs w:val="24"/>
        </w:rPr>
        <w:t>1. Микробиологический; 2. Серологический.</w:t>
      </w:r>
    </w:p>
    <w:p w:rsidR="00CC029E" w:rsidRPr="00CC029E" w:rsidRDefault="00CC029E" w:rsidP="00CC029E">
      <w:pPr>
        <w:spacing w:after="0" w:line="360" w:lineRule="auto"/>
        <w:jc w:val="center"/>
        <w:rPr>
          <w:rFonts w:ascii="Times New Roman" w:hAnsi="Times New Roman"/>
          <w:i/>
          <w:sz w:val="28"/>
          <w:szCs w:val="24"/>
        </w:rPr>
      </w:pPr>
      <w:r w:rsidRPr="00CC029E">
        <w:rPr>
          <w:rFonts w:ascii="Times New Roman" w:hAnsi="Times New Roman"/>
          <w:i/>
          <w:sz w:val="28"/>
          <w:szCs w:val="24"/>
        </w:rPr>
        <w:t>Ход исследования</w:t>
      </w:r>
    </w:p>
    <w:p w:rsidR="00CC029E" w:rsidRPr="00CC029E" w:rsidRDefault="00CC029E" w:rsidP="00CC029E">
      <w:pPr>
        <w:spacing w:after="0" w:line="360" w:lineRule="auto"/>
        <w:jc w:val="center"/>
        <w:rPr>
          <w:rFonts w:ascii="Times New Roman" w:hAnsi="Times New Roman"/>
          <w:i/>
          <w:sz w:val="28"/>
          <w:szCs w:val="24"/>
        </w:rPr>
      </w:pPr>
      <w:r w:rsidRPr="00CC029E">
        <w:rPr>
          <w:rFonts w:ascii="Times New Roman" w:hAnsi="Times New Roman"/>
          <w:i/>
          <w:noProof/>
          <w:sz w:val="28"/>
          <w:szCs w:val="24"/>
        </w:rPr>
        <w:lastRenderedPageBreak/>
        <w:drawing>
          <wp:inline distT="0" distB="0" distL="0" distR="0" wp14:anchorId="4CC0ACA7" wp14:editId="16AC4E80">
            <wp:extent cx="5143500" cy="7776972"/>
            <wp:effectExtent l="0" t="0" r="0" b="0"/>
            <wp:docPr id="25" name="Рисунок 25" descr="https://prokishechnik.info/wp-content/uploads/2017/11/Bakteriologicheskoe-issled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rokishechnik.info/wp-content/uploads/2017/11/Bakteriologicheskoe-issledovani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7776972"/>
                    </a:xfrm>
                    <a:prstGeom prst="rect">
                      <a:avLst/>
                    </a:prstGeom>
                    <a:noFill/>
                    <a:ln>
                      <a:noFill/>
                    </a:ln>
                  </pic:spPr>
                </pic:pic>
              </a:graphicData>
            </a:graphic>
          </wp:inline>
        </w:drawing>
      </w:r>
    </w:p>
    <w:tbl>
      <w:tblPr>
        <w:tblStyle w:val="14"/>
        <w:tblW w:w="0" w:type="auto"/>
        <w:tblLook w:val="04A0" w:firstRow="1" w:lastRow="0" w:firstColumn="1" w:lastColumn="0" w:noHBand="0" w:noVBand="1"/>
      </w:tblPr>
      <w:tblGrid>
        <w:gridCol w:w="675"/>
        <w:gridCol w:w="8896"/>
      </w:tblGrid>
      <w:tr w:rsidR="00CC029E" w:rsidRPr="00CC029E" w:rsidTr="00CC029E">
        <w:tc>
          <w:tcPr>
            <w:tcW w:w="675"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 дня</w:t>
            </w:r>
          </w:p>
        </w:tc>
        <w:tc>
          <w:tcPr>
            <w:tcW w:w="8896"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Описание</w:t>
            </w:r>
          </w:p>
        </w:tc>
      </w:tr>
      <w:tr w:rsidR="00CC029E" w:rsidRPr="00CC029E" w:rsidTr="00CC029E">
        <w:tc>
          <w:tcPr>
            <w:tcW w:w="675"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1</w:t>
            </w:r>
          </w:p>
        </w:tc>
        <w:tc>
          <w:tcPr>
            <w:tcW w:w="8896" w:type="dxa"/>
          </w:tcPr>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При наличии в испражнениях гноя, слизи, крови – эти примеси захватывают петлей, промывают изотоническим раствором </w:t>
            </w:r>
            <w:r w:rsidRPr="00CC029E">
              <w:rPr>
                <w:rFonts w:ascii="Times New Roman" w:hAnsi="Times New Roman"/>
                <w:sz w:val="24"/>
                <w:szCs w:val="24"/>
                <w:lang w:val="en-US"/>
              </w:rPr>
              <w:t>NaCl</w:t>
            </w:r>
            <w:r w:rsidRPr="00CC029E">
              <w:rPr>
                <w:rFonts w:ascii="Times New Roman" w:hAnsi="Times New Roman"/>
                <w:sz w:val="24"/>
                <w:szCs w:val="24"/>
              </w:rPr>
              <w:t xml:space="preserve"> и наносят на чашку Петри с дифференциальной средой. Испражнения в глицериновой смеси эмульгируют </w:t>
            </w:r>
            <w:r w:rsidRPr="00CC029E">
              <w:rPr>
                <w:rFonts w:ascii="Times New Roman" w:hAnsi="Times New Roman"/>
                <w:sz w:val="24"/>
                <w:szCs w:val="24"/>
              </w:rPr>
              <w:lastRenderedPageBreak/>
              <w:t xml:space="preserve">(размешивают), каплю эмульсии наносят на среду и шпателем втирают её. Дифференциальными средами для </w:t>
            </w:r>
            <w:proofErr w:type="spellStart"/>
            <w:r w:rsidRPr="00CC029E">
              <w:rPr>
                <w:rFonts w:ascii="Times New Roman" w:hAnsi="Times New Roman"/>
                <w:sz w:val="24"/>
                <w:szCs w:val="24"/>
              </w:rPr>
              <w:t>шигелл</w:t>
            </w:r>
            <w:proofErr w:type="spellEnd"/>
            <w:r w:rsidRPr="00CC029E">
              <w:rPr>
                <w:rFonts w:ascii="Times New Roman" w:hAnsi="Times New Roman"/>
                <w:sz w:val="24"/>
                <w:szCs w:val="24"/>
              </w:rPr>
              <w:t xml:space="preserve"> являются среды </w:t>
            </w:r>
            <w:proofErr w:type="spellStart"/>
            <w:r w:rsidRPr="00CC029E">
              <w:rPr>
                <w:rFonts w:ascii="Times New Roman" w:hAnsi="Times New Roman"/>
                <w:sz w:val="24"/>
                <w:szCs w:val="24"/>
              </w:rPr>
              <w:t>Плоскирева</w:t>
            </w:r>
            <w:proofErr w:type="spellEnd"/>
            <w:r w:rsidRPr="00CC029E">
              <w:rPr>
                <w:rFonts w:ascii="Times New Roman" w:hAnsi="Times New Roman"/>
                <w:sz w:val="24"/>
                <w:szCs w:val="24"/>
              </w:rPr>
              <w:t xml:space="preserve">, Эндо и ЭМС. </w:t>
            </w:r>
          </w:p>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Параллельно с прямым посевом собранный материал засевают на среду обогащения – селенитовый бульон. Посев производят в соотношении 1:4, 1:5. Все посевы ставят в термостат.</w:t>
            </w:r>
          </w:p>
        </w:tc>
      </w:tr>
      <w:tr w:rsidR="00CC029E" w:rsidRPr="00CC029E" w:rsidTr="00CC029E">
        <w:tc>
          <w:tcPr>
            <w:tcW w:w="675"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lastRenderedPageBreak/>
              <w:t>2</w:t>
            </w:r>
          </w:p>
        </w:tc>
        <w:tc>
          <w:tcPr>
            <w:tcW w:w="8896" w:type="dxa"/>
          </w:tcPr>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Засеянные чашки вынимают из термостата, просматривают невооруженным глазом или через лупу. Подозрительные колонии (бесцветные) в количестве 4-6 отсевают на среду Рассела и </w:t>
            </w:r>
            <w:proofErr w:type="spellStart"/>
            <w:r w:rsidRPr="00CC029E">
              <w:rPr>
                <w:rFonts w:ascii="Times New Roman" w:hAnsi="Times New Roman"/>
                <w:sz w:val="24"/>
                <w:szCs w:val="24"/>
              </w:rPr>
              <w:t>маннит</w:t>
            </w:r>
            <w:proofErr w:type="spellEnd"/>
            <w:r w:rsidRPr="00CC029E">
              <w:rPr>
                <w:rFonts w:ascii="Times New Roman" w:hAnsi="Times New Roman"/>
                <w:sz w:val="24"/>
                <w:szCs w:val="24"/>
              </w:rPr>
              <w:t>. Посев производят штрихами по скошенной поверхности и уколом в агаровый столбик. Засеянную среду Рассела помещают в термостат на 18-24 ч (параллельно делают пересев из селенитовой среды на дифференциальные среды).</w:t>
            </w:r>
          </w:p>
        </w:tc>
      </w:tr>
      <w:tr w:rsidR="00CC029E" w:rsidRPr="00CC029E" w:rsidTr="00CC029E">
        <w:tc>
          <w:tcPr>
            <w:tcW w:w="675"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3</w:t>
            </w:r>
          </w:p>
        </w:tc>
        <w:tc>
          <w:tcPr>
            <w:tcW w:w="8896" w:type="dxa"/>
          </w:tcPr>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Вынимают посевы, сделанные на среду Рассела, из термостата. Культуры, не расщепившие лактозу, подвергают дальнейшему изучению: делают мазки, окрашивают по </w:t>
            </w:r>
            <w:proofErr w:type="spellStart"/>
            <w:r w:rsidRPr="00CC029E">
              <w:rPr>
                <w:rFonts w:ascii="Times New Roman" w:hAnsi="Times New Roman"/>
                <w:sz w:val="24"/>
                <w:szCs w:val="24"/>
              </w:rPr>
              <w:t>Граму</w:t>
            </w:r>
            <w:proofErr w:type="spellEnd"/>
            <w:r w:rsidRPr="00CC029E">
              <w:rPr>
                <w:rFonts w:ascii="Times New Roman" w:hAnsi="Times New Roman"/>
                <w:sz w:val="24"/>
                <w:szCs w:val="24"/>
              </w:rPr>
              <w:t xml:space="preserve"> и микроскопируют. При наличии грамотрицательных палочек производят посев на среды </w:t>
            </w:r>
            <w:proofErr w:type="spellStart"/>
            <w:r w:rsidRPr="00CC029E">
              <w:rPr>
                <w:rFonts w:ascii="Times New Roman" w:hAnsi="Times New Roman"/>
                <w:sz w:val="24"/>
                <w:szCs w:val="24"/>
              </w:rPr>
              <w:t>Гисса</w:t>
            </w:r>
            <w:proofErr w:type="spellEnd"/>
            <w:r w:rsidRPr="00CC029E">
              <w:rPr>
                <w:rFonts w:ascii="Times New Roman" w:hAnsi="Times New Roman"/>
                <w:sz w:val="24"/>
                <w:szCs w:val="24"/>
              </w:rPr>
              <w:t>, бульон с индикаторными бумажками (для выявления индола и сероводорода) и на лакмусовое молоко. Засеянные среды ставят в термостат на 18-24 ч.</w:t>
            </w:r>
          </w:p>
        </w:tc>
      </w:tr>
      <w:tr w:rsidR="00CC029E" w:rsidRPr="00CC029E" w:rsidTr="00CC029E">
        <w:tc>
          <w:tcPr>
            <w:tcW w:w="675"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4</w:t>
            </w:r>
          </w:p>
        </w:tc>
        <w:tc>
          <w:tcPr>
            <w:tcW w:w="8896" w:type="dxa"/>
          </w:tcPr>
          <w:p w:rsidR="00CC029E" w:rsidRPr="00CC029E" w:rsidRDefault="00CC029E" w:rsidP="00CC029E">
            <w:pPr>
              <w:spacing w:line="360" w:lineRule="auto"/>
              <w:rPr>
                <w:rFonts w:ascii="Times New Roman" w:hAnsi="Times New Roman"/>
                <w:sz w:val="24"/>
                <w:szCs w:val="24"/>
              </w:rPr>
            </w:pPr>
            <w:r w:rsidRPr="00CC029E">
              <w:rPr>
                <w:rFonts w:ascii="Times New Roman" w:hAnsi="Times New Roman"/>
                <w:sz w:val="24"/>
                <w:szCs w:val="24"/>
              </w:rPr>
              <w:t xml:space="preserve">Вынимают посевы из термостата и учитывают результат. Культуры, подозрительные по своим ферментативным и </w:t>
            </w:r>
            <w:proofErr w:type="spellStart"/>
            <w:r w:rsidRPr="00CC029E">
              <w:rPr>
                <w:rFonts w:ascii="Times New Roman" w:hAnsi="Times New Roman"/>
                <w:sz w:val="24"/>
                <w:szCs w:val="24"/>
              </w:rPr>
              <w:t>культуральным</w:t>
            </w:r>
            <w:proofErr w:type="spellEnd"/>
            <w:r w:rsidRPr="00CC029E">
              <w:rPr>
                <w:rFonts w:ascii="Times New Roman" w:hAnsi="Times New Roman"/>
                <w:sz w:val="24"/>
                <w:szCs w:val="24"/>
              </w:rPr>
              <w:t xml:space="preserve"> свойствам в отношении </w:t>
            </w:r>
            <w:proofErr w:type="spellStart"/>
            <w:r w:rsidRPr="00CC029E">
              <w:rPr>
                <w:rFonts w:ascii="Times New Roman" w:hAnsi="Times New Roman"/>
                <w:sz w:val="24"/>
                <w:szCs w:val="24"/>
              </w:rPr>
              <w:t>шигелл</w:t>
            </w:r>
            <w:proofErr w:type="spellEnd"/>
            <w:r w:rsidRPr="00CC029E">
              <w:rPr>
                <w:rFonts w:ascii="Times New Roman" w:hAnsi="Times New Roman"/>
                <w:sz w:val="24"/>
                <w:szCs w:val="24"/>
              </w:rPr>
              <w:t>, подвергают серологической идентификации. При отсутствии таких культур дают отрицательный ответ.</w:t>
            </w:r>
          </w:p>
        </w:tc>
      </w:tr>
    </w:tbl>
    <w:p w:rsidR="00CC029E" w:rsidRPr="00CC029E" w:rsidRDefault="00CC029E" w:rsidP="00CC029E">
      <w:pPr>
        <w:spacing w:after="0" w:line="360" w:lineRule="auto"/>
        <w:jc w:val="center"/>
        <w:rPr>
          <w:rFonts w:ascii="Times New Roman" w:hAnsi="Times New Roman"/>
          <w:b/>
          <w:sz w:val="28"/>
          <w:szCs w:val="24"/>
        </w:rPr>
      </w:pPr>
    </w:p>
    <w:p w:rsidR="00CC029E" w:rsidRPr="00CC029E" w:rsidRDefault="00CC029E" w:rsidP="00CC029E">
      <w:pPr>
        <w:spacing w:after="0" w:line="360" w:lineRule="auto"/>
        <w:jc w:val="center"/>
        <w:rPr>
          <w:rFonts w:ascii="Times New Roman" w:hAnsi="Times New Roman"/>
          <w:b/>
          <w:sz w:val="28"/>
          <w:szCs w:val="24"/>
        </w:rPr>
      </w:pPr>
    </w:p>
    <w:p w:rsidR="00CC029E" w:rsidRPr="00CC029E" w:rsidRDefault="00CC029E" w:rsidP="00CC029E">
      <w:pPr>
        <w:spacing w:after="0" w:line="360" w:lineRule="auto"/>
        <w:jc w:val="both"/>
        <w:rPr>
          <w:rFonts w:ascii="Times New Roman" w:hAnsi="Times New Roman"/>
          <w:b/>
          <w:sz w:val="28"/>
          <w:szCs w:val="24"/>
          <w:lang w:val="en-US"/>
        </w:rPr>
      </w:pPr>
    </w:p>
    <w:p w:rsidR="00CC029E" w:rsidRPr="00CC029E" w:rsidRDefault="00CC029E" w:rsidP="00CC029E">
      <w:pPr>
        <w:spacing w:after="0" w:line="360" w:lineRule="auto"/>
        <w:jc w:val="both"/>
        <w:rPr>
          <w:rFonts w:ascii="Times New Roman" w:hAnsi="Times New Roman"/>
          <w:b/>
          <w:sz w:val="28"/>
          <w:szCs w:val="24"/>
          <w:lang w:val="en-US"/>
        </w:rPr>
      </w:pPr>
    </w:p>
    <w:p w:rsidR="00CC029E" w:rsidRPr="00CC029E" w:rsidRDefault="00CC029E" w:rsidP="00CC029E">
      <w:pPr>
        <w:widowControl w:val="0"/>
        <w:tabs>
          <w:tab w:val="left" w:pos="851"/>
          <w:tab w:val="right" w:leader="underscore" w:pos="9639"/>
        </w:tabs>
        <w:spacing w:after="0" w:line="360" w:lineRule="auto"/>
        <w:jc w:val="center"/>
        <w:rPr>
          <w:rFonts w:ascii="Times New Roman" w:hAnsi="Times New Roman"/>
          <w:b/>
          <w:bCs/>
          <w:sz w:val="28"/>
          <w:szCs w:val="24"/>
        </w:rPr>
      </w:pPr>
      <w:r w:rsidRPr="00CC029E">
        <w:rPr>
          <w:rFonts w:ascii="Times New Roman" w:hAnsi="Times New Roman"/>
          <w:b/>
          <w:bCs/>
          <w:sz w:val="28"/>
          <w:szCs w:val="24"/>
        </w:rPr>
        <w:br w:type="page"/>
      </w:r>
    </w:p>
    <w:p w:rsidR="00CC029E" w:rsidRPr="00CC029E" w:rsidRDefault="00CC029E" w:rsidP="00CC029E">
      <w:pPr>
        <w:widowControl w:val="0"/>
        <w:tabs>
          <w:tab w:val="left" w:pos="851"/>
          <w:tab w:val="right" w:leader="underscore" w:pos="9639"/>
        </w:tabs>
        <w:spacing w:after="0" w:line="360" w:lineRule="auto"/>
        <w:jc w:val="center"/>
        <w:rPr>
          <w:rFonts w:ascii="Times New Roman" w:hAnsi="Times New Roman"/>
          <w:bCs/>
          <w:sz w:val="28"/>
          <w:szCs w:val="24"/>
        </w:rPr>
      </w:pPr>
      <w:r w:rsidRPr="00CC029E">
        <w:rPr>
          <w:rFonts w:ascii="Times New Roman" w:hAnsi="Times New Roman"/>
          <w:bCs/>
          <w:sz w:val="28"/>
          <w:szCs w:val="24"/>
        </w:rPr>
        <w:lastRenderedPageBreak/>
        <w:t>11-12 день. 16.06.2020 – 17.06.2020.</w:t>
      </w:r>
    </w:p>
    <w:p w:rsidR="00CC029E" w:rsidRPr="00CC029E" w:rsidRDefault="00CC029E" w:rsidP="00CC029E">
      <w:pPr>
        <w:widowControl w:val="0"/>
        <w:tabs>
          <w:tab w:val="left" w:pos="851"/>
          <w:tab w:val="right" w:leader="underscore" w:pos="9639"/>
        </w:tabs>
        <w:spacing w:after="0" w:line="360" w:lineRule="auto"/>
        <w:jc w:val="center"/>
        <w:rPr>
          <w:rFonts w:ascii="Times New Roman" w:hAnsi="Times New Roman"/>
          <w:b/>
          <w:bCs/>
          <w:sz w:val="28"/>
          <w:szCs w:val="24"/>
        </w:rPr>
      </w:pPr>
      <w:r w:rsidRPr="00CC029E">
        <w:rPr>
          <w:rFonts w:ascii="Times New Roman" w:hAnsi="Times New Roman"/>
          <w:b/>
          <w:bCs/>
          <w:sz w:val="28"/>
          <w:szCs w:val="24"/>
        </w:rPr>
        <w:t>Иммунодиагностика (РА, РП, РСК, РИФ, ПЦР).</w:t>
      </w:r>
    </w:p>
    <w:p w:rsidR="00CC029E" w:rsidRPr="00CC029E" w:rsidRDefault="00CC029E" w:rsidP="00CC029E">
      <w:pPr>
        <w:widowControl w:val="0"/>
        <w:tabs>
          <w:tab w:val="left" w:pos="851"/>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ab/>
        <w:t>Иммунодиагностика — использование иммунологических методов для диагностики заболеваний или нарушений защитных функций организма. Методы иммунодиагностики основаны на специфическом взаимодействии антигена с антителами, иногда в присутствии других (индикаторных) компонентов реакции.</w:t>
      </w:r>
    </w:p>
    <w:p w:rsidR="00CC029E" w:rsidRPr="00CC029E" w:rsidRDefault="00CC029E" w:rsidP="00CC029E">
      <w:pPr>
        <w:widowControl w:val="0"/>
        <w:tabs>
          <w:tab w:val="left" w:pos="851"/>
          <w:tab w:val="right" w:leader="underscore" w:pos="9639"/>
        </w:tabs>
        <w:spacing w:after="0" w:line="360" w:lineRule="auto"/>
        <w:jc w:val="center"/>
        <w:rPr>
          <w:rFonts w:ascii="Times New Roman" w:hAnsi="Times New Roman"/>
          <w:b/>
          <w:bCs/>
          <w:sz w:val="28"/>
          <w:szCs w:val="24"/>
        </w:rPr>
      </w:pPr>
      <w:r w:rsidRPr="00CC029E">
        <w:rPr>
          <w:rFonts w:ascii="Times New Roman" w:hAnsi="Times New Roman"/>
          <w:b/>
          <w:bCs/>
          <w:sz w:val="28"/>
          <w:szCs w:val="24"/>
        </w:rPr>
        <w:t>РЕАКЦИЯ АГГЛЮТИНАЦИИ</w:t>
      </w:r>
    </w:p>
    <w:p w:rsidR="00CC029E" w:rsidRPr="00CC029E" w:rsidRDefault="00CC029E" w:rsidP="00CC029E">
      <w:pPr>
        <w:widowControl w:val="0"/>
        <w:tabs>
          <w:tab w:val="left" w:pos="851"/>
          <w:tab w:val="right" w:leader="underscore" w:pos="9639"/>
        </w:tabs>
        <w:spacing w:after="0" w:line="360" w:lineRule="auto"/>
        <w:jc w:val="both"/>
        <w:rPr>
          <w:rFonts w:ascii="Times New Roman" w:hAnsi="Times New Roman"/>
          <w:bCs/>
          <w:i/>
          <w:sz w:val="28"/>
          <w:szCs w:val="24"/>
        </w:rPr>
      </w:pPr>
      <w:r w:rsidRPr="00CC029E">
        <w:rPr>
          <w:rFonts w:ascii="Times New Roman" w:hAnsi="Times New Roman"/>
          <w:bCs/>
          <w:sz w:val="28"/>
          <w:szCs w:val="24"/>
        </w:rPr>
        <w:tab/>
      </w:r>
      <w:r w:rsidRPr="00CC029E">
        <w:rPr>
          <w:rFonts w:ascii="Times New Roman" w:hAnsi="Times New Roman"/>
          <w:bCs/>
          <w:i/>
          <w:sz w:val="28"/>
          <w:szCs w:val="24"/>
        </w:rPr>
        <w:t>Реакция агглютинация (РА)</w:t>
      </w:r>
      <w:r w:rsidRPr="00CC029E">
        <w:rPr>
          <w:rFonts w:ascii="Times New Roman" w:hAnsi="Times New Roman"/>
          <w:bCs/>
          <w:sz w:val="28"/>
          <w:szCs w:val="24"/>
        </w:rPr>
        <w:t xml:space="preserve"> - это склеивание и выпадение в осадок микробов или других клеток под действием антител в присутствии электролита (изотонического раствора натрия хлорида). Образовавшийся осадок называют </w:t>
      </w:r>
      <w:proofErr w:type="spellStart"/>
      <w:r w:rsidRPr="00CC029E">
        <w:rPr>
          <w:rFonts w:ascii="Times New Roman" w:hAnsi="Times New Roman"/>
          <w:bCs/>
          <w:sz w:val="28"/>
          <w:szCs w:val="24"/>
        </w:rPr>
        <w:t>агглютинатом</w:t>
      </w:r>
      <w:proofErr w:type="spellEnd"/>
      <w:r w:rsidRPr="00CC029E">
        <w:rPr>
          <w:rFonts w:ascii="Times New Roman" w:hAnsi="Times New Roman"/>
          <w:bCs/>
          <w:sz w:val="28"/>
          <w:szCs w:val="24"/>
        </w:rPr>
        <w:t xml:space="preserve">. </w:t>
      </w:r>
    </w:p>
    <w:p w:rsidR="00CC029E" w:rsidRPr="00CC029E" w:rsidRDefault="00CC029E" w:rsidP="00CC029E">
      <w:pPr>
        <w:widowControl w:val="0"/>
        <w:tabs>
          <w:tab w:val="left" w:pos="851"/>
          <w:tab w:val="right" w:leader="underscore" w:pos="9639"/>
        </w:tabs>
        <w:spacing w:after="0" w:line="360" w:lineRule="auto"/>
        <w:jc w:val="center"/>
        <w:rPr>
          <w:rFonts w:ascii="Times New Roman" w:hAnsi="Times New Roman"/>
          <w:bCs/>
          <w:sz w:val="28"/>
          <w:szCs w:val="24"/>
        </w:rPr>
      </w:pPr>
      <w:r w:rsidRPr="00CC029E">
        <w:rPr>
          <w:rFonts w:ascii="Times New Roman" w:hAnsi="Times New Roman"/>
          <w:bCs/>
          <w:noProof/>
          <w:sz w:val="28"/>
          <w:szCs w:val="24"/>
        </w:rPr>
        <w:drawing>
          <wp:inline distT="0" distB="0" distL="0" distR="0" wp14:anchorId="6D170029" wp14:editId="266E107E">
            <wp:extent cx="4848225" cy="2851441"/>
            <wp:effectExtent l="0" t="0" r="0" b="6350"/>
            <wp:docPr id="26" name="Рисунок 26" descr="https://mypresentation.ru/documents_5/b1de16f4f3c2d530ba69909bad4b2698/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mypresentation.ru/documents_5/b1de16f4f3c2d530ba69909bad4b2698/img5.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7307" b="4274"/>
                    <a:stretch/>
                  </pic:blipFill>
                  <pic:spPr bwMode="auto">
                    <a:xfrm>
                      <a:off x="0" y="0"/>
                      <a:ext cx="4845636" cy="2849918"/>
                    </a:xfrm>
                    <a:prstGeom prst="rect">
                      <a:avLst/>
                    </a:prstGeom>
                    <a:noFill/>
                    <a:ln>
                      <a:noFill/>
                    </a:ln>
                    <a:extLst>
                      <a:ext uri="{53640926-AAD7-44D8-BBD7-CCE9431645EC}">
                        <a14:shadowObscured xmlns:a14="http://schemas.microsoft.com/office/drawing/2010/main"/>
                      </a:ext>
                    </a:extLst>
                  </pic:spPr>
                </pic:pic>
              </a:graphicData>
            </a:graphic>
          </wp:inline>
        </w:drawing>
      </w:r>
    </w:p>
    <w:p w:rsidR="00CC029E" w:rsidRPr="00CC029E" w:rsidRDefault="00CC029E" w:rsidP="00CC029E">
      <w:pPr>
        <w:widowControl w:val="0"/>
        <w:tabs>
          <w:tab w:val="left" w:pos="851"/>
          <w:tab w:val="right" w:leader="underscore" w:pos="9639"/>
        </w:tabs>
        <w:spacing w:after="0" w:line="360" w:lineRule="auto"/>
        <w:jc w:val="center"/>
        <w:rPr>
          <w:rFonts w:ascii="Times New Roman" w:hAnsi="Times New Roman"/>
          <w:bCs/>
          <w:i/>
          <w:sz w:val="28"/>
          <w:szCs w:val="24"/>
        </w:rPr>
      </w:pPr>
      <w:r w:rsidRPr="00CC029E">
        <w:rPr>
          <w:rFonts w:ascii="Times New Roman" w:hAnsi="Times New Roman"/>
          <w:bCs/>
          <w:i/>
          <w:sz w:val="28"/>
          <w:szCs w:val="24"/>
        </w:rPr>
        <w:t>Постановка реакции</w:t>
      </w:r>
    </w:p>
    <w:p w:rsidR="00CC029E" w:rsidRPr="00CC029E" w:rsidRDefault="00CC029E" w:rsidP="00CC029E">
      <w:pPr>
        <w:widowControl w:val="0"/>
        <w:tabs>
          <w:tab w:val="left" w:pos="851"/>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ab/>
        <w:t>Существует два метода проведения этой реакции: реакция агглютинации на стекле (иногда ее называют ориентировочной) и развернутая реакция агглютинации (в пробирках).</w:t>
      </w:r>
    </w:p>
    <w:p w:rsidR="00CC029E" w:rsidRPr="00CC029E" w:rsidRDefault="00CC029E" w:rsidP="00CC029E">
      <w:pPr>
        <w:widowControl w:val="0"/>
        <w:tabs>
          <w:tab w:val="left" w:pos="851"/>
          <w:tab w:val="right" w:leader="underscore" w:pos="9639"/>
        </w:tabs>
        <w:spacing w:after="0" w:line="360" w:lineRule="auto"/>
        <w:jc w:val="center"/>
        <w:rPr>
          <w:rFonts w:ascii="Times New Roman" w:hAnsi="Times New Roman"/>
          <w:b/>
          <w:bCs/>
          <w:i/>
          <w:sz w:val="28"/>
          <w:szCs w:val="24"/>
        </w:rPr>
      </w:pPr>
      <w:r w:rsidRPr="00CC029E">
        <w:rPr>
          <w:rFonts w:ascii="Times New Roman" w:hAnsi="Times New Roman"/>
          <w:b/>
          <w:bCs/>
          <w:i/>
          <w:sz w:val="28"/>
          <w:szCs w:val="24"/>
        </w:rPr>
        <w:t>Реакция агглютинации на стекле</w:t>
      </w:r>
    </w:p>
    <w:p w:rsidR="00CC029E" w:rsidRPr="00CC029E" w:rsidRDefault="00CC029E" w:rsidP="00CC029E">
      <w:pPr>
        <w:widowControl w:val="0"/>
        <w:tabs>
          <w:tab w:val="left" w:pos="851"/>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ab/>
        <w:t xml:space="preserve">На обезжиренное предметное стекло наносят 2 капли специфической (адсорбированной) сыворотки и каплю изотонического раствора. </w:t>
      </w:r>
      <w:proofErr w:type="spellStart"/>
      <w:r w:rsidRPr="00CC029E">
        <w:rPr>
          <w:rFonts w:ascii="Times New Roman" w:hAnsi="Times New Roman"/>
          <w:bCs/>
          <w:sz w:val="28"/>
          <w:szCs w:val="24"/>
        </w:rPr>
        <w:t>Неадсорбированные</w:t>
      </w:r>
      <w:proofErr w:type="spellEnd"/>
      <w:r w:rsidRPr="00CC029E">
        <w:rPr>
          <w:rFonts w:ascii="Times New Roman" w:hAnsi="Times New Roman"/>
          <w:bCs/>
          <w:sz w:val="28"/>
          <w:szCs w:val="24"/>
        </w:rPr>
        <w:t xml:space="preserve"> сыворотки предварительно разводят в соотношении 1:5 - </w:t>
      </w:r>
      <w:r w:rsidRPr="00CC029E">
        <w:rPr>
          <w:rFonts w:ascii="Times New Roman" w:hAnsi="Times New Roman"/>
          <w:bCs/>
          <w:sz w:val="28"/>
          <w:szCs w:val="24"/>
        </w:rPr>
        <w:lastRenderedPageBreak/>
        <w:t>1:25. Капли на стекло наносят так, чтобы между ними было расстояние. Восковым карандашом на стекле помечают, где какая капля. Культуру петлей или пипеткой тщательно растирают на стекле, а потом вносят в каплю изотонического раствора и в одну из капель сыворотки, размешивая в каждой до образования гомогенной взвеси. Капля сыворотки, в которую не внесена культура, является контролем сыворотки.</w:t>
      </w:r>
    </w:p>
    <w:p w:rsidR="00CC029E" w:rsidRPr="00CC029E" w:rsidRDefault="00CC029E" w:rsidP="00CC029E">
      <w:pPr>
        <w:widowControl w:val="0"/>
        <w:tabs>
          <w:tab w:val="left" w:pos="851"/>
          <w:tab w:val="right" w:leader="underscore" w:pos="9639"/>
        </w:tabs>
        <w:spacing w:after="0" w:line="360" w:lineRule="auto"/>
        <w:jc w:val="both"/>
        <w:rPr>
          <w:rFonts w:ascii="Times New Roman" w:hAnsi="Times New Roman"/>
          <w:bCs/>
          <w:sz w:val="28"/>
          <w:szCs w:val="24"/>
        </w:rPr>
      </w:pPr>
      <w:r w:rsidRPr="00CC029E">
        <w:rPr>
          <w:noProof/>
        </w:rPr>
        <w:drawing>
          <wp:inline distT="0" distB="0" distL="0" distR="0" wp14:anchorId="677B8551" wp14:editId="08B66293">
            <wp:extent cx="5934075" cy="2581275"/>
            <wp:effectExtent l="0" t="0" r="9525" b="9525"/>
            <wp:docPr id="27" name="Рисунок 27" descr="https://cf.ppt-online.org/files/slide/4/4nNEg2yxHiZPbs37QjpXTcKtC0JeOwv1WuF6V9/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cf.ppt-online.org/files/slide/4/4nNEg2yxHiZPbs37QjpXTcKtC0JeOwv1WuF6V9/slide-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35983" b="5943"/>
                    <a:stretch/>
                  </pic:blipFill>
                  <pic:spPr bwMode="auto">
                    <a:xfrm>
                      <a:off x="0" y="0"/>
                      <a:ext cx="5940425" cy="2584037"/>
                    </a:xfrm>
                    <a:prstGeom prst="rect">
                      <a:avLst/>
                    </a:prstGeom>
                    <a:noFill/>
                    <a:ln>
                      <a:noFill/>
                    </a:ln>
                    <a:extLst>
                      <a:ext uri="{53640926-AAD7-44D8-BBD7-CCE9431645EC}">
                        <a14:shadowObscured xmlns:a14="http://schemas.microsoft.com/office/drawing/2010/main"/>
                      </a:ext>
                    </a:extLst>
                  </pic:spPr>
                </pic:pic>
              </a:graphicData>
            </a:graphic>
          </wp:inline>
        </w:drawing>
      </w:r>
    </w:p>
    <w:p w:rsidR="00CC029E" w:rsidRPr="00CC029E" w:rsidRDefault="00CC029E" w:rsidP="00CC029E">
      <w:pPr>
        <w:widowControl w:val="0"/>
        <w:tabs>
          <w:tab w:val="left" w:pos="851"/>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ab/>
        <w:t xml:space="preserve">Реакция протекает при комнатной температуре в течение 1-3 мин. Контроль сыворотки должен оставаться прозрачным, а в контроле антигена должна наблюдаться равномерная муть. Если в капле, где культура смешана с сывороткой, появятся хлопья </w:t>
      </w:r>
      <w:proofErr w:type="spellStart"/>
      <w:r w:rsidRPr="00CC029E">
        <w:rPr>
          <w:rFonts w:ascii="Times New Roman" w:hAnsi="Times New Roman"/>
          <w:bCs/>
          <w:sz w:val="28"/>
          <w:szCs w:val="24"/>
        </w:rPr>
        <w:t>агглютината</w:t>
      </w:r>
      <w:proofErr w:type="spellEnd"/>
      <w:r w:rsidRPr="00CC029E">
        <w:rPr>
          <w:rFonts w:ascii="Times New Roman" w:hAnsi="Times New Roman"/>
          <w:bCs/>
          <w:sz w:val="28"/>
          <w:szCs w:val="24"/>
        </w:rPr>
        <w:t xml:space="preserve"> на фоне прозрачной жидкости, результат реакции считают положительным. При отрицательном результате реакции в капле будет равномерная муть, как в контроле антигена.</w:t>
      </w:r>
    </w:p>
    <w:p w:rsidR="00CC029E" w:rsidRPr="00CC029E" w:rsidRDefault="00CC029E" w:rsidP="00CC029E">
      <w:pPr>
        <w:widowControl w:val="0"/>
        <w:tabs>
          <w:tab w:val="left" w:pos="851"/>
          <w:tab w:val="right" w:leader="underscore" w:pos="9639"/>
        </w:tabs>
        <w:spacing w:after="0" w:line="360" w:lineRule="auto"/>
        <w:jc w:val="center"/>
        <w:rPr>
          <w:rFonts w:ascii="Times New Roman" w:hAnsi="Times New Roman"/>
          <w:b/>
          <w:bCs/>
          <w:i/>
          <w:sz w:val="28"/>
          <w:szCs w:val="24"/>
        </w:rPr>
      </w:pPr>
      <w:r w:rsidRPr="00CC029E">
        <w:rPr>
          <w:rFonts w:ascii="Times New Roman" w:hAnsi="Times New Roman"/>
          <w:b/>
          <w:bCs/>
          <w:i/>
          <w:sz w:val="28"/>
          <w:szCs w:val="24"/>
        </w:rPr>
        <w:t>Развернутая реакция агглютинации</w:t>
      </w:r>
    </w:p>
    <w:p w:rsidR="00CC029E" w:rsidRPr="00CC029E" w:rsidRDefault="00CC029E" w:rsidP="00CC029E">
      <w:pPr>
        <w:widowControl w:val="0"/>
        <w:tabs>
          <w:tab w:val="left" w:pos="851"/>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ab/>
        <w:t xml:space="preserve">Готовят последовательные, чаще всего двукратные разведения сыворотки. Сыворотку больного обычно разводят от 1:50 до 1:1600, иммунную - до титра или до половины титра. Титр агглютинирующей сыворотки - ее максимальное разведение, в котором она </w:t>
      </w:r>
      <w:proofErr w:type="spellStart"/>
      <w:r w:rsidRPr="00CC029E">
        <w:rPr>
          <w:rFonts w:ascii="Times New Roman" w:hAnsi="Times New Roman"/>
          <w:bCs/>
          <w:sz w:val="28"/>
          <w:szCs w:val="24"/>
        </w:rPr>
        <w:t>агглютинирует</w:t>
      </w:r>
      <w:proofErr w:type="spellEnd"/>
      <w:r w:rsidRPr="00CC029E">
        <w:rPr>
          <w:rFonts w:ascii="Times New Roman" w:hAnsi="Times New Roman"/>
          <w:bCs/>
          <w:sz w:val="28"/>
          <w:szCs w:val="24"/>
        </w:rPr>
        <w:t xml:space="preserve"> гомологичные клетки.</w:t>
      </w:r>
    </w:p>
    <w:p w:rsidR="00CC029E" w:rsidRPr="00CC029E" w:rsidRDefault="00CC029E" w:rsidP="00CC029E">
      <w:pPr>
        <w:widowControl w:val="0"/>
        <w:tabs>
          <w:tab w:val="left" w:pos="851"/>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Примерная схема разведения приведена в таблице:</w:t>
      </w:r>
    </w:p>
    <w:tbl>
      <w:tblPr>
        <w:tblStyle w:val="14"/>
        <w:tblW w:w="0" w:type="auto"/>
        <w:tblLook w:val="04A0" w:firstRow="1" w:lastRow="0" w:firstColumn="1" w:lastColumn="0" w:noHBand="0" w:noVBand="1"/>
      </w:tblPr>
      <w:tblGrid>
        <w:gridCol w:w="1795"/>
        <w:gridCol w:w="1070"/>
        <w:gridCol w:w="1037"/>
        <w:gridCol w:w="1037"/>
        <w:gridCol w:w="1037"/>
        <w:gridCol w:w="1038"/>
        <w:gridCol w:w="1361"/>
        <w:gridCol w:w="1196"/>
      </w:tblGrid>
      <w:tr w:rsidR="00CC029E" w:rsidRPr="00CC029E" w:rsidTr="00CC029E">
        <w:tc>
          <w:tcPr>
            <w:tcW w:w="1795" w:type="dxa"/>
            <w:vMerge w:val="restart"/>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Ингредиенты, мл</w:t>
            </w:r>
          </w:p>
        </w:tc>
        <w:tc>
          <w:tcPr>
            <w:tcW w:w="7776" w:type="dxa"/>
            <w:gridSpan w:val="7"/>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Пробирки</w:t>
            </w:r>
          </w:p>
        </w:tc>
      </w:tr>
      <w:tr w:rsidR="00CC029E" w:rsidRPr="00CC029E" w:rsidTr="00CC029E">
        <w:tc>
          <w:tcPr>
            <w:tcW w:w="1795" w:type="dxa"/>
            <w:vMerge/>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p>
        </w:tc>
        <w:tc>
          <w:tcPr>
            <w:tcW w:w="5219" w:type="dxa"/>
            <w:gridSpan w:val="5"/>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Опыт</w:t>
            </w:r>
          </w:p>
        </w:tc>
        <w:tc>
          <w:tcPr>
            <w:tcW w:w="2557" w:type="dxa"/>
            <w:gridSpan w:val="2"/>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Контроль</w:t>
            </w:r>
          </w:p>
        </w:tc>
      </w:tr>
      <w:tr w:rsidR="00CC029E" w:rsidRPr="00CC029E" w:rsidTr="00CC029E">
        <w:tc>
          <w:tcPr>
            <w:tcW w:w="1795" w:type="dxa"/>
            <w:vMerge/>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p>
        </w:tc>
        <w:tc>
          <w:tcPr>
            <w:tcW w:w="1070"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1</w:t>
            </w:r>
          </w:p>
        </w:tc>
        <w:tc>
          <w:tcPr>
            <w:tcW w:w="1037"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2</w:t>
            </w:r>
          </w:p>
        </w:tc>
        <w:tc>
          <w:tcPr>
            <w:tcW w:w="1037"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3</w:t>
            </w:r>
          </w:p>
        </w:tc>
        <w:tc>
          <w:tcPr>
            <w:tcW w:w="1037"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4</w:t>
            </w:r>
          </w:p>
        </w:tc>
        <w:tc>
          <w:tcPr>
            <w:tcW w:w="1038"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5</w:t>
            </w:r>
          </w:p>
        </w:tc>
        <w:tc>
          <w:tcPr>
            <w:tcW w:w="1361"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Сыворотки</w:t>
            </w:r>
          </w:p>
        </w:tc>
        <w:tc>
          <w:tcPr>
            <w:tcW w:w="1196"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Антигена</w:t>
            </w:r>
          </w:p>
        </w:tc>
      </w:tr>
      <w:tr w:rsidR="00CC029E" w:rsidRPr="00CC029E" w:rsidTr="00CC029E">
        <w:tc>
          <w:tcPr>
            <w:tcW w:w="1795"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Изотонический раствор</w:t>
            </w:r>
          </w:p>
        </w:tc>
        <w:tc>
          <w:tcPr>
            <w:tcW w:w="1070"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1,0</w:t>
            </w:r>
          </w:p>
        </w:tc>
        <w:tc>
          <w:tcPr>
            <w:tcW w:w="1037"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1,0</w:t>
            </w:r>
          </w:p>
        </w:tc>
        <w:tc>
          <w:tcPr>
            <w:tcW w:w="1037"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1,0</w:t>
            </w:r>
          </w:p>
        </w:tc>
        <w:tc>
          <w:tcPr>
            <w:tcW w:w="1037"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1,0</w:t>
            </w:r>
          </w:p>
        </w:tc>
        <w:tc>
          <w:tcPr>
            <w:tcW w:w="1038"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1,0</w:t>
            </w:r>
          </w:p>
        </w:tc>
        <w:tc>
          <w:tcPr>
            <w:tcW w:w="1361"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1,0</w:t>
            </w:r>
          </w:p>
        </w:tc>
        <w:tc>
          <w:tcPr>
            <w:tcW w:w="1196"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1,0</w:t>
            </w:r>
          </w:p>
        </w:tc>
      </w:tr>
      <w:tr w:rsidR="00CC029E" w:rsidRPr="00CC029E" w:rsidTr="00CC029E">
        <w:tc>
          <w:tcPr>
            <w:tcW w:w="1795"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Сыворотка 1:50</w:t>
            </w:r>
          </w:p>
        </w:tc>
        <w:tc>
          <w:tcPr>
            <w:tcW w:w="1070"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1,0</w:t>
            </w:r>
            <w:r w:rsidRPr="00CC029E">
              <w:rPr>
                <w:rFonts w:ascii="Times New Roman" w:hAnsi="Times New Roman" w:cs="Times New Roman"/>
                <w:bCs/>
                <w:sz w:val="24"/>
                <w:szCs w:val="24"/>
              </w:rPr>
              <w:t>→</w:t>
            </w:r>
          </w:p>
        </w:tc>
        <w:tc>
          <w:tcPr>
            <w:tcW w:w="1037"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1,0</w:t>
            </w:r>
            <w:r w:rsidRPr="00CC029E">
              <w:rPr>
                <w:rFonts w:ascii="Times New Roman" w:hAnsi="Times New Roman" w:cs="Times New Roman"/>
                <w:bCs/>
                <w:sz w:val="24"/>
                <w:szCs w:val="24"/>
              </w:rPr>
              <w:t>→</w:t>
            </w:r>
          </w:p>
        </w:tc>
        <w:tc>
          <w:tcPr>
            <w:tcW w:w="1037"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1,0</w:t>
            </w:r>
            <w:r w:rsidRPr="00CC029E">
              <w:rPr>
                <w:rFonts w:ascii="Times New Roman" w:hAnsi="Times New Roman" w:cs="Times New Roman"/>
                <w:bCs/>
                <w:sz w:val="24"/>
                <w:szCs w:val="24"/>
              </w:rPr>
              <w:t>→</w:t>
            </w:r>
          </w:p>
        </w:tc>
        <w:tc>
          <w:tcPr>
            <w:tcW w:w="1037"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1,0</w:t>
            </w:r>
            <w:r w:rsidRPr="00CC029E">
              <w:rPr>
                <w:rFonts w:ascii="Times New Roman" w:hAnsi="Times New Roman" w:cs="Times New Roman"/>
                <w:bCs/>
                <w:sz w:val="24"/>
                <w:szCs w:val="24"/>
              </w:rPr>
              <w:t>→</w:t>
            </w:r>
          </w:p>
        </w:tc>
        <w:tc>
          <w:tcPr>
            <w:tcW w:w="1038"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1,0</w:t>
            </w:r>
          </w:p>
        </w:tc>
        <w:tc>
          <w:tcPr>
            <w:tcW w:w="1361"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1,0</w:t>
            </w:r>
          </w:p>
        </w:tc>
        <w:tc>
          <w:tcPr>
            <w:tcW w:w="1196"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w:t>
            </w:r>
          </w:p>
        </w:tc>
      </w:tr>
      <w:tr w:rsidR="00CC029E" w:rsidRPr="00CC029E" w:rsidTr="00CC029E">
        <w:tc>
          <w:tcPr>
            <w:tcW w:w="1795"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p>
        </w:tc>
        <w:tc>
          <w:tcPr>
            <w:tcW w:w="7776" w:type="dxa"/>
            <w:gridSpan w:val="7"/>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Разведение сыворотки</w:t>
            </w:r>
          </w:p>
        </w:tc>
      </w:tr>
      <w:tr w:rsidR="00CC029E" w:rsidRPr="00CC029E" w:rsidTr="00CC029E">
        <w:tc>
          <w:tcPr>
            <w:tcW w:w="1795"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p>
        </w:tc>
        <w:tc>
          <w:tcPr>
            <w:tcW w:w="1070"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1:100</w:t>
            </w:r>
          </w:p>
        </w:tc>
        <w:tc>
          <w:tcPr>
            <w:tcW w:w="1037"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1:200</w:t>
            </w:r>
          </w:p>
        </w:tc>
        <w:tc>
          <w:tcPr>
            <w:tcW w:w="1037"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1:400</w:t>
            </w:r>
          </w:p>
        </w:tc>
        <w:tc>
          <w:tcPr>
            <w:tcW w:w="1037"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1:800</w:t>
            </w:r>
          </w:p>
        </w:tc>
        <w:tc>
          <w:tcPr>
            <w:tcW w:w="1038"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1:1600</w:t>
            </w:r>
          </w:p>
        </w:tc>
        <w:tc>
          <w:tcPr>
            <w:tcW w:w="1361"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1:100</w:t>
            </w:r>
          </w:p>
        </w:tc>
        <w:tc>
          <w:tcPr>
            <w:tcW w:w="1196" w:type="dxa"/>
          </w:tcPr>
          <w:p w:rsidR="00CC029E" w:rsidRPr="00CC029E" w:rsidRDefault="00CC029E" w:rsidP="00CC029E">
            <w:pPr>
              <w:widowControl w:val="0"/>
              <w:tabs>
                <w:tab w:val="left" w:pos="851"/>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w:t>
            </w:r>
          </w:p>
        </w:tc>
      </w:tr>
      <w:tr w:rsidR="00CC029E" w:rsidRPr="00CC029E" w:rsidTr="00CC029E">
        <w:tc>
          <w:tcPr>
            <w:tcW w:w="9571" w:type="dxa"/>
            <w:gridSpan w:val="8"/>
          </w:tcPr>
          <w:p w:rsidR="00CC029E" w:rsidRPr="00CC029E" w:rsidRDefault="00CC029E" w:rsidP="00CC029E">
            <w:pPr>
              <w:widowControl w:val="0"/>
              <w:tabs>
                <w:tab w:val="left" w:pos="851"/>
                <w:tab w:val="right" w:leader="underscore" w:pos="9639"/>
              </w:tabs>
              <w:spacing w:line="360" w:lineRule="auto"/>
              <w:jc w:val="both"/>
              <w:rPr>
                <w:rFonts w:ascii="Times New Roman" w:hAnsi="Times New Roman"/>
                <w:bCs/>
                <w:sz w:val="24"/>
                <w:szCs w:val="24"/>
              </w:rPr>
            </w:pPr>
            <w:r w:rsidRPr="00CC029E">
              <w:rPr>
                <w:rFonts w:ascii="Times New Roman" w:hAnsi="Times New Roman"/>
                <w:bCs/>
                <w:sz w:val="24"/>
                <w:szCs w:val="24"/>
              </w:rPr>
              <w:t>Примечание. Стрелки указывают перенос жидкости из пробирки в пробирку; из 5-й пробирки и пробирки контроля сыворотки 1,0 мл выливают в дезинфицирующий раствор.</w:t>
            </w:r>
          </w:p>
        </w:tc>
      </w:tr>
    </w:tbl>
    <w:p w:rsidR="00CC029E" w:rsidRPr="00CC029E" w:rsidRDefault="00CC029E" w:rsidP="00CC029E">
      <w:pPr>
        <w:widowControl w:val="0"/>
        <w:tabs>
          <w:tab w:val="left" w:pos="851"/>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ab/>
        <w:t>После того как сделаны разведения сыворотки, во все пробирки, кроме контроля сыворотки, вносят по 1-2 капли антигена (</w:t>
      </w:r>
      <w:proofErr w:type="spellStart"/>
      <w:r w:rsidRPr="00CC029E">
        <w:rPr>
          <w:rFonts w:ascii="Times New Roman" w:hAnsi="Times New Roman"/>
          <w:bCs/>
          <w:sz w:val="28"/>
          <w:szCs w:val="24"/>
        </w:rPr>
        <w:t>диагностикума</w:t>
      </w:r>
      <w:proofErr w:type="spellEnd"/>
      <w:r w:rsidRPr="00CC029E">
        <w:rPr>
          <w:rFonts w:ascii="Times New Roman" w:hAnsi="Times New Roman"/>
          <w:bCs/>
          <w:sz w:val="28"/>
          <w:szCs w:val="24"/>
        </w:rPr>
        <w:t xml:space="preserve"> или свежеприготовленной взвеси бактерий). В пробирках при этом должна появиться небольшая равномерная муть. Контроль сыворотки остается прозрачным.</w:t>
      </w:r>
    </w:p>
    <w:p w:rsidR="00CC029E" w:rsidRPr="00CC029E" w:rsidRDefault="00CC029E" w:rsidP="00CC029E">
      <w:pPr>
        <w:widowControl w:val="0"/>
        <w:tabs>
          <w:tab w:val="left" w:pos="851"/>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ab/>
        <w:t>Пробирки тщательно встряхивают и помещают в термостат (37° С). Предварительный учет результатов реакции производят через 2 ч, а окончательный - спустя 18-20 ч (выдерживая при комнатной температуре).</w:t>
      </w:r>
    </w:p>
    <w:p w:rsidR="00CC029E" w:rsidRPr="00CC029E" w:rsidRDefault="00CC029E" w:rsidP="00CC029E">
      <w:pPr>
        <w:widowControl w:val="0"/>
        <w:tabs>
          <w:tab w:val="left" w:pos="851"/>
          <w:tab w:val="right" w:leader="underscore" w:pos="9639"/>
        </w:tabs>
        <w:spacing w:after="0" w:line="360" w:lineRule="auto"/>
        <w:jc w:val="center"/>
        <w:rPr>
          <w:rFonts w:ascii="Times New Roman" w:hAnsi="Times New Roman"/>
          <w:bCs/>
          <w:sz w:val="28"/>
          <w:szCs w:val="24"/>
        </w:rPr>
      </w:pPr>
      <w:r w:rsidRPr="00CC029E">
        <w:rPr>
          <w:noProof/>
        </w:rPr>
        <w:drawing>
          <wp:inline distT="0" distB="0" distL="0" distR="0" wp14:anchorId="57F05554" wp14:editId="3A064CA3">
            <wp:extent cx="5943600" cy="3314700"/>
            <wp:effectExtent l="0" t="0" r="0" b="0"/>
            <wp:docPr id="28" name="Рисунок 28" descr="https://present5.com/presentation/182642643_375505214/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present5.com/presentation/182642643_375505214/image-13.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20513" b="5128"/>
                    <a:stretch/>
                  </pic:blipFill>
                  <pic:spPr bwMode="auto">
                    <a:xfrm>
                      <a:off x="0" y="0"/>
                      <a:ext cx="5940425" cy="3312929"/>
                    </a:xfrm>
                    <a:prstGeom prst="rect">
                      <a:avLst/>
                    </a:prstGeom>
                    <a:noFill/>
                    <a:ln>
                      <a:noFill/>
                    </a:ln>
                    <a:extLst>
                      <a:ext uri="{53640926-AAD7-44D8-BBD7-CCE9431645EC}">
                        <a14:shadowObscured xmlns:a14="http://schemas.microsoft.com/office/drawing/2010/main"/>
                      </a:ext>
                    </a:extLst>
                  </pic:spPr>
                </pic:pic>
              </a:graphicData>
            </a:graphic>
          </wp:inline>
        </w:drawing>
      </w:r>
    </w:p>
    <w:p w:rsidR="00CC029E" w:rsidRPr="00CC029E" w:rsidRDefault="00CC029E" w:rsidP="00CC029E">
      <w:pPr>
        <w:widowControl w:val="0"/>
        <w:tabs>
          <w:tab w:val="left" w:pos="851"/>
          <w:tab w:val="right" w:leader="underscore" w:pos="9639"/>
        </w:tabs>
        <w:spacing w:after="0" w:line="360" w:lineRule="auto"/>
        <w:jc w:val="center"/>
        <w:rPr>
          <w:rFonts w:ascii="Times New Roman" w:hAnsi="Times New Roman"/>
          <w:bCs/>
          <w:i/>
          <w:sz w:val="28"/>
          <w:szCs w:val="24"/>
        </w:rPr>
      </w:pPr>
      <w:r w:rsidRPr="00CC029E">
        <w:rPr>
          <w:rFonts w:ascii="Times New Roman" w:hAnsi="Times New Roman"/>
          <w:bCs/>
          <w:i/>
          <w:sz w:val="28"/>
          <w:szCs w:val="24"/>
        </w:rPr>
        <w:t>Учёт результатов</w:t>
      </w:r>
    </w:p>
    <w:p w:rsidR="00CC029E" w:rsidRPr="00CC029E" w:rsidRDefault="00CC029E" w:rsidP="00CC029E">
      <w:pPr>
        <w:widowControl w:val="0"/>
        <w:tabs>
          <w:tab w:val="left" w:pos="851"/>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ab/>
        <w:t xml:space="preserve">Учет результатов как всегда начинают с контролей. Контроль сыворотки должен оставаться прозрачным, контроль антигена - равномерно </w:t>
      </w:r>
      <w:r w:rsidRPr="00CC029E">
        <w:rPr>
          <w:rFonts w:ascii="Times New Roman" w:hAnsi="Times New Roman"/>
          <w:bCs/>
          <w:sz w:val="28"/>
          <w:szCs w:val="24"/>
        </w:rPr>
        <w:lastRenderedPageBreak/>
        <w:t xml:space="preserve">мутным. Просматривают пробирки в проходящем свете (очень удобно на темном фоне) невооруженным глазом, с помощью лупы или </w:t>
      </w:r>
      <w:proofErr w:type="spellStart"/>
      <w:r w:rsidRPr="00CC029E">
        <w:rPr>
          <w:rFonts w:ascii="Times New Roman" w:hAnsi="Times New Roman"/>
          <w:bCs/>
          <w:sz w:val="28"/>
          <w:szCs w:val="24"/>
        </w:rPr>
        <w:t>агглютиноскопа</w:t>
      </w:r>
      <w:proofErr w:type="spellEnd"/>
      <w:r w:rsidRPr="00CC029E">
        <w:rPr>
          <w:rFonts w:ascii="Times New Roman" w:hAnsi="Times New Roman"/>
          <w:bCs/>
          <w:sz w:val="28"/>
          <w:szCs w:val="24"/>
        </w:rPr>
        <w:t>.</w:t>
      </w:r>
    </w:p>
    <w:p w:rsidR="00CC029E" w:rsidRPr="00CC029E" w:rsidRDefault="00CC029E" w:rsidP="00CC029E">
      <w:pPr>
        <w:widowControl w:val="0"/>
        <w:tabs>
          <w:tab w:val="left" w:pos="851"/>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ab/>
        <w:t>Интенсивность реакции выражают следующим образом:</w:t>
      </w:r>
    </w:p>
    <w:tbl>
      <w:tblPr>
        <w:tblStyle w:val="14"/>
        <w:tblW w:w="0" w:type="auto"/>
        <w:tblLook w:val="04A0" w:firstRow="1" w:lastRow="0" w:firstColumn="1" w:lastColumn="0" w:noHBand="0" w:noVBand="1"/>
      </w:tblPr>
      <w:tblGrid>
        <w:gridCol w:w="1384"/>
        <w:gridCol w:w="8187"/>
      </w:tblGrid>
      <w:tr w:rsidR="00CC029E" w:rsidRPr="00CC029E" w:rsidTr="00CC029E">
        <w:tc>
          <w:tcPr>
            <w:tcW w:w="1384" w:type="dxa"/>
          </w:tcPr>
          <w:p w:rsidR="00CC029E" w:rsidRPr="00CC029E" w:rsidRDefault="00CC029E" w:rsidP="00CC029E">
            <w:pPr>
              <w:widowControl w:val="0"/>
              <w:tabs>
                <w:tab w:val="left" w:pos="851"/>
                <w:tab w:val="right" w:leader="underscore" w:pos="9639"/>
              </w:tabs>
              <w:spacing w:line="360" w:lineRule="auto"/>
              <w:jc w:val="both"/>
              <w:rPr>
                <w:rFonts w:ascii="Times New Roman" w:hAnsi="Times New Roman"/>
                <w:bCs/>
                <w:sz w:val="24"/>
                <w:szCs w:val="24"/>
              </w:rPr>
            </w:pPr>
            <w:r w:rsidRPr="00CC029E">
              <w:rPr>
                <w:rFonts w:ascii="Times New Roman" w:hAnsi="Times New Roman"/>
                <w:bCs/>
                <w:sz w:val="24"/>
                <w:szCs w:val="24"/>
              </w:rPr>
              <w:t>++++</w:t>
            </w:r>
          </w:p>
        </w:tc>
        <w:tc>
          <w:tcPr>
            <w:tcW w:w="8187" w:type="dxa"/>
          </w:tcPr>
          <w:p w:rsidR="00CC029E" w:rsidRPr="00CC029E" w:rsidRDefault="00CC029E" w:rsidP="00CC029E">
            <w:pPr>
              <w:widowControl w:val="0"/>
              <w:tabs>
                <w:tab w:val="left" w:pos="851"/>
                <w:tab w:val="right" w:leader="underscore" w:pos="9639"/>
              </w:tabs>
              <w:spacing w:line="360" w:lineRule="auto"/>
              <w:jc w:val="both"/>
              <w:rPr>
                <w:rFonts w:ascii="Times New Roman" w:hAnsi="Times New Roman"/>
                <w:bCs/>
                <w:sz w:val="24"/>
                <w:szCs w:val="24"/>
              </w:rPr>
            </w:pPr>
            <w:r w:rsidRPr="00CC029E">
              <w:rPr>
                <w:rFonts w:ascii="Times New Roman" w:hAnsi="Times New Roman"/>
                <w:bCs/>
                <w:sz w:val="24"/>
                <w:szCs w:val="24"/>
              </w:rPr>
              <w:t>все клетки осели, жидкость в пробирке совершенно прозрачна. Результат реакции резко положительный.</w:t>
            </w:r>
          </w:p>
        </w:tc>
      </w:tr>
      <w:tr w:rsidR="00CC029E" w:rsidRPr="00CC029E" w:rsidTr="00CC029E">
        <w:tc>
          <w:tcPr>
            <w:tcW w:w="1384" w:type="dxa"/>
          </w:tcPr>
          <w:p w:rsidR="00CC029E" w:rsidRPr="00CC029E" w:rsidRDefault="00CC029E" w:rsidP="00CC029E">
            <w:pPr>
              <w:widowControl w:val="0"/>
              <w:tabs>
                <w:tab w:val="left" w:pos="851"/>
                <w:tab w:val="right" w:leader="underscore" w:pos="9639"/>
              </w:tabs>
              <w:spacing w:line="360" w:lineRule="auto"/>
              <w:jc w:val="both"/>
              <w:rPr>
                <w:rFonts w:ascii="Times New Roman" w:hAnsi="Times New Roman"/>
                <w:bCs/>
                <w:sz w:val="24"/>
                <w:szCs w:val="24"/>
              </w:rPr>
            </w:pPr>
            <w:r w:rsidRPr="00CC029E">
              <w:rPr>
                <w:rFonts w:ascii="Times New Roman" w:hAnsi="Times New Roman"/>
                <w:bCs/>
                <w:sz w:val="24"/>
                <w:szCs w:val="24"/>
              </w:rPr>
              <w:t>+++</w:t>
            </w:r>
          </w:p>
        </w:tc>
        <w:tc>
          <w:tcPr>
            <w:tcW w:w="8187" w:type="dxa"/>
          </w:tcPr>
          <w:p w:rsidR="00CC029E" w:rsidRPr="00CC029E" w:rsidRDefault="00CC029E" w:rsidP="00CC029E">
            <w:pPr>
              <w:widowControl w:val="0"/>
              <w:tabs>
                <w:tab w:val="left" w:pos="851"/>
                <w:tab w:val="right" w:leader="underscore" w:pos="9639"/>
              </w:tabs>
              <w:spacing w:line="360" w:lineRule="auto"/>
              <w:jc w:val="both"/>
              <w:rPr>
                <w:rFonts w:ascii="Times New Roman" w:hAnsi="Times New Roman"/>
                <w:bCs/>
                <w:sz w:val="24"/>
                <w:szCs w:val="24"/>
              </w:rPr>
            </w:pPr>
            <w:r w:rsidRPr="00CC029E">
              <w:rPr>
                <w:rFonts w:ascii="Times New Roman" w:hAnsi="Times New Roman"/>
                <w:bCs/>
                <w:sz w:val="24"/>
                <w:szCs w:val="24"/>
              </w:rPr>
              <w:t>осадок меньше, нет полного просветления жидкости. Результат реакции положительный.</w:t>
            </w:r>
          </w:p>
        </w:tc>
      </w:tr>
      <w:tr w:rsidR="00CC029E" w:rsidRPr="00CC029E" w:rsidTr="00CC029E">
        <w:tc>
          <w:tcPr>
            <w:tcW w:w="1384" w:type="dxa"/>
          </w:tcPr>
          <w:p w:rsidR="00CC029E" w:rsidRPr="00CC029E" w:rsidRDefault="00CC029E" w:rsidP="00CC029E">
            <w:pPr>
              <w:widowControl w:val="0"/>
              <w:tabs>
                <w:tab w:val="left" w:pos="851"/>
                <w:tab w:val="right" w:leader="underscore" w:pos="9639"/>
              </w:tabs>
              <w:spacing w:line="360" w:lineRule="auto"/>
              <w:jc w:val="both"/>
              <w:rPr>
                <w:rFonts w:ascii="Times New Roman" w:hAnsi="Times New Roman"/>
                <w:bCs/>
                <w:sz w:val="24"/>
                <w:szCs w:val="24"/>
              </w:rPr>
            </w:pPr>
            <w:r w:rsidRPr="00CC029E">
              <w:rPr>
                <w:rFonts w:ascii="Times New Roman" w:hAnsi="Times New Roman"/>
                <w:bCs/>
                <w:sz w:val="24"/>
                <w:szCs w:val="24"/>
              </w:rPr>
              <w:t>++</w:t>
            </w:r>
          </w:p>
        </w:tc>
        <w:tc>
          <w:tcPr>
            <w:tcW w:w="8187" w:type="dxa"/>
          </w:tcPr>
          <w:p w:rsidR="00CC029E" w:rsidRPr="00CC029E" w:rsidRDefault="00CC029E" w:rsidP="00CC029E">
            <w:pPr>
              <w:widowControl w:val="0"/>
              <w:tabs>
                <w:tab w:val="left" w:pos="851"/>
                <w:tab w:val="right" w:leader="underscore" w:pos="9639"/>
              </w:tabs>
              <w:spacing w:line="360" w:lineRule="auto"/>
              <w:jc w:val="both"/>
              <w:rPr>
                <w:rFonts w:ascii="Times New Roman" w:hAnsi="Times New Roman"/>
                <w:bCs/>
                <w:sz w:val="24"/>
                <w:szCs w:val="24"/>
              </w:rPr>
            </w:pPr>
            <w:r w:rsidRPr="00CC029E">
              <w:rPr>
                <w:rFonts w:ascii="Times New Roman" w:hAnsi="Times New Roman"/>
                <w:bCs/>
                <w:sz w:val="24"/>
                <w:szCs w:val="24"/>
              </w:rPr>
              <w:t>осадок еще меньше, жидкость мутная. Результат реакции слабо положительный.</w:t>
            </w:r>
          </w:p>
        </w:tc>
      </w:tr>
      <w:tr w:rsidR="00CC029E" w:rsidRPr="00CC029E" w:rsidTr="00CC029E">
        <w:tc>
          <w:tcPr>
            <w:tcW w:w="1384" w:type="dxa"/>
          </w:tcPr>
          <w:p w:rsidR="00CC029E" w:rsidRPr="00CC029E" w:rsidRDefault="00CC029E" w:rsidP="00CC029E">
            <w:pPr>
              <w:widowControl w:val="0"/>
              <w:tabs>
                <w:tab w:val="left" w:pos="851"/>
                <w:tab w:val="right" w:leader="underscore" w:pos="9639"/>
              </w:tabs>
              <w:spacing w:line="360" w:lineRule="auto"/>
              <w:jc w:val="both"/>
              <w:rPr>
                <w:rFonts w:ascii="Times New Roman" w:hAnsi="Times New Roman"/>
                <w:bCs/>
                <w:sz w:val="24"/>
                <w:szCs w:val="24"/>
              </w:rPr>
            </w:pPr>
            <w:r w:rsidRPr="00CC029E">
              <w:rPr>
                <w:rFonts w:ascii="Times New Roman" w:hAnsi="Times New Roman"/>
                <w:bCs/>
                <w:sz w:val="24"/>
                <w:szCs w:val="24"/>
              </w:rPr>
              <w:t xml:space="preserve">+ </w:t>
            </w:r>
          </w:p>
        </w:tc>
        <w:tc>
          <w:tcPr>
            <w:tcW w:w="8187" w:type="dxa"/>
          </w:tcPr>
          <w:p w:rsidR="00CC029E" w:rsidRPr="00CC029E" w:rsidRDefault="00CC029E" w:rsidP="00CC029E">
            <w:pPr>
              <w:widowControl w:val="0"/>
              <w:tabs>
                <w:tab w:val="left" w:pos="851"/>
                <w:tab w:val="right" w:leader="underscore" w:pos="9639"/>
              </w:tabs>
              <w:spacing w:line="360" w:lineRule="auto"/>
              <w:jc w:val="both"/>
              <w:rPr>
                <w:rFonts w:ascii="Times New Roman" w:hAnsi="Times New Roman"/>
                <w:bCs/>
                <w:sz w:val="24"/>
                <w:szCs w:val="24"/>
              </w:rPr>
            </w:pPr>
            <w:r w:rsidRPr="00CC029E">
              <w:rPr>
                <w:rFonts w:ascii="Times New Roman" w:hAnsi="Times New Roman"/>
                <w:bCs/>
                <w:sz w:val="24"/>
                <w:szCs w:val="24"/>
              </w:rPr>
              <w:t>незначительный осадок, жидкость мутная. Сомнительный результат реакции.</w:t>
            </w:r>
          </w:p>
        </w:tc>
      </w:tr>
      <w:tr w:rsidR="00CC029E" w:rsidRPr="00CC029E" w:rsidTr="00CC029E">
        <w:tc>
          <w:tcPr>
            <w:tcW w:w="1384" w:type="dxa"/>
          </w:tcPr>
          <w:p w:rsidR="00CC029E" w:rsidRPr="00CC029E" w:rsidRDefault="00CC029E" w:rsidP="00CC029E">
            <w:pPr>
              <w:widowControl w:val="0"/>
              <w:tabs>
                <w:tab w:val="left" w:pos="851"/>
                <w:tab w:val="right" w:leader="underscore" w:pos="9639"/>
              </w:tabs>
              <w:spacing w:line="360" w:lineRule="auto"/>
              <w:jc w:val="both"/>
              <w:rPr>
                <w:rFonts w:ascii="Times New Roman" w:hAnsi="Times New Roman"/>
                <w:bCs/>
                <w:sz w:val="24"/>
                <w:szCs w:val="24"/>
              </w:rPr>
            </w:pPr>
            <w:r w:rsidRPr="00CC029E">
              <w:rPr>
                <w:rFonts w:ascii="Times New Roman" w:hAnsi="Times New Roman"/>
                <w:bCs/>
                <w:sz w:val="24"/>
                <w:szCs w:val="24"/>
              </w:rPr>
              <w:t xml:space="preserve">– </w:t>
            </w:r>
          </w:p>
        </w:tc>
        <w:tc>
          <w:tcPr>
            <w:tcW w:w="8187" w:type="dxa"/>
          </w:tcPr>
          <w:p w:rsidR="00CC029E" w:rsidRPr="00CC029E" w:rsidRDefault="00CC029E" w:rsidP="00CC029E">
            <w:pPr>
              <w:widowControl w:val="0"/>
              <w:tabs>
                <w:tab w:val="left" w:pos="851"/>
                <w:tab w:val="right" w:leader="underscore" w:pos="9639"/>
              </w:tabs>
              <w:spacing w:line="360" w:lineRule="auto"/>
              <w:jc w:val="both"/>
              <w:rPr>
                <w:rFonts w:ascii="Times New Roman" w:hAnsi="Times New Roman"/>
                <w:bCs/>
                <w:sz w:val="24"/>
                <w:szCs w:val="24"/>
              </w:rPr>
            </w:pPr>
            <w:r w:rsidRPr="00CC029E">
              <w:rPr>
                <w:rFonts w:ascii="Times New Roman" w:hAnsi="Times New Roman"/>
                <w:bCs/>
                <w:sz w:val="24"/>
                <w:szCs w:val="24"/>
              </w:rPr>
              <w:t>осадка нет, жидкость равномерно мутная, как в контроле антигена. Отрицательный результат реакции.</w:t>
            </w:r>
          </w:p>
        </w:tc>
      </w:tr>
    </w:tbl>
    <w:p w:rsidR="00CC029E" w:rsidRPr="00CC029E" w:rsidRDefault="00CC029E" w:rsidP="00CC029E">
      <w:pPr>
        <w:widowControl w:val="0"/>
        <w:tabs>
          <w:tab w:val="left" w:pos="851"/>
          <w:tab w:val="right" w:leader="underscore" w:pos="9639"/>
        </w:tabs>
        <w:spacing w:after="0" w:line="360" w:lineRule="auto"/>
        <w:jc w:val="center"/>
        <w:rPr>
          <w:rFonts w:ascii="Times New Roman" w:hAnsi="Times New Roman"/>
          <w:b/>
          <w:bCs/>
          <w:sz w:val="28"/>
          <w:szCs w:val="24"/>
        </w:rPr>
      </w:pPr>
      <w:r w:rsidRPr="00CC029E">
        <w:rPr>
          <w:rFonts w:ascii="Times New Roman" w:hAnsi="Times New Roman"/>
          <w:b/>
          <w:bCs/>
          <w:sz w:val="28"/>
          <w:szCs w:val="24"/>
        </w:rPr>
        <w:t>РЕАКЦИЯ ПРЕЦИПИТАЦИИ</w:t>
      </w:r>
    </w:p>
    <w:p w:rsidR="00CC029E" w:rsidRPr="00CC029E" w:rsidRDefault="00CC029E" w:rsidP="00CC029E">
      <w:pPr>
        <w:widowControl w:val="0"/>
        <w:tabs>
          <w:tab w:val="left" w:pos="851"/>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ab/>
        <w:t>В реакции преципитации происходит выпадение в осадок специфического иммунного комплекса, состоящего из растворимого антигена (</w:t>
      </w:r>
      <w:proofErr w:type="spellStart"/>
      <w:r w:rsidRPr="00CC029E">
        <w:rPr>
          <w:rFonts w:ascii="Times New Roman" w:hAnsi="Times New Roman"/>
          <w:bCs/>
          <w:sz w:val="28"/>
          <w:szCs w:val="24"/>
        </w:rPr>
        <w:t>лизата</w:t>
      </w:r>
      <w:proofErr w:type="spellEnd"/>
      <w:r w:rsidRPr="00CC029E">
        <w:rPr>
          <w:rFonts w:ascii="Times New Roman" w:hAnsi="Times New Roman"/>
          <w:bCs/>
          <w:sz w:val="28"/>
          <w:szCs w:val="24"/>
        </w:rPr>
        <w:t xml:space="preserve">, экстракта, </w:t>
      </w:r>
      <w:proofErr w:type="spellStart"/>
      <w:r w:rsidRPr="00CC029E">
        <w:rPr>
          <w:rFonts w:ascii="Times New Roman" w:hAnsi="Times New Roman"/>
          <w:bCs/>
          <w:sz w:val="28"/>
          <w:szCs w:val="24"/>
        </w:rPr>
        <w:t>гаптена</w:t>
      </w:r>
      <w:proofErr w:type="spellEnd"/>
      <w:r w:rsidRPr="00CC029E">
        <w:rPr>
          <w:rFonts w:ascii="Times New Roman" w:hAnsi="Times New Roman"/>
          <w:bCs/>
          <w:sz w:val="28"/>
          <w:szCs w:val="24"/>
        </w:rPr>
        <w:t>) и специфического антитела в присутствии электролитов.</w:t>
      </w:r>
    </w:p>
    <w:p w:rsidR="00CC029E" w:rsidRPr="00CC029E" w:rsidRDefault="00CC029E" w:rsidP="00CC029E">
      <w:pPr>
        <w:widowControl w:val="0"/>
        <w:tabs>
          <w:tab w:val="left" w:pos="851"/>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ab/>
        <w:t>Образующееся в результате этой реакции мутное кольцо или осадок называют преципитатом. От реакции агглютинации эта реакция в основном отличается размером частиц антигена.</w:t>
      </w:r>
    </w:p>
    <w:p w:rsidR="00CC029E" w:rsidRPr="00CC029E" w:rsidRDefault="00CC029E" w:rsidP="00CC029E">
      <w:pPr>
        <w:widowControl w:val="0"/>
        <w:tabs>
          <w:tab w:val="left" w:pos="851"/>
          <w:tab w:val="right" w:leader="underscore" w:pos="9639"/>
        </w:tabs>
        <w:spacing w:after="0" w:line="360" w:lineRule="auto"/>
        <w:jc w:val="center"/>
        <w:rPr>
          <w:rFonts w:ascii="Times New Roman" w:hAnsi="Times New Roman"/>
          <w:bCs/>
          <w:sz w:val="28"/>
          <w:szCs w:val="24"/>
        </w:rPr>
      </w:pPr>
      <w:r w:rsidRPr="00CC029E">
        <w:rPr>
          <w:rFonts w:ascii="Times New Roman" w:hAnsi="Times New Roman"/>
          <w:bCs/>
          <w:noProof/>
          <w:sz w:val="28"/>
          <w:szCs w:val="24"/>
        </w:rPr>
        <w:drawing>
          <wp:inline distT="0" distB="0" distL="0" distR="0" wp14:anchorId="1EB6C9E1" wp14:editId="656B8D36">
            <wp:extent cx="4829175" cy="2128243"/>
            <wp:effectExtent l="0" t="0" r="0" b="5715"/>
            <wp:docPr id="29" name="Рисунок 29" descr="https://cf.ppt-online.org/files1/slide/p/pY3HeRB1USDf6O4McilvLVsr9Qox2PagJd0qF7EjmK/slide-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cf.ppt-online.org/files1/slide/p/pY3HeRB1USDf6O4McilvLVsr9Qox2PagJd0qF7EjmK/slide-7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25641" b="15599"/>
                    <a:stretch/>
                  </pic:blipFill>
                  <pic:spPr bwMode="auto">
                    <a:xfrm>
                      <a:off x="0" y="0"/>
                      <a:ext cx="4826596" cy="2127106"/>
                    </a:xfrm>
                    <a:prstGeom prst="rect">
                      <a:avLst/>
                    </a:prstGeom>
                    <a:noFill/>
                    <a:ln>
                      <a:noFill/>
                    </a:ln>
                    <a:extLst>
                      <a:ext uri="{53640926-AAD7-44D8-BBD7-CCE9431645EC}">
                        <a14:shadowObscured xmlns:a14="http://schemas.microsoft.com/office/drawing/2010/main"/>
                      </a:ext>
                    </a:extLst>
                  </pic:spPr>
                </pic:pic>
              </a:graphicData>
            </a:graphic>
          </wp:inline>
        </w:drawing>
      </w:r>
    </w:p>
    <w:p w:rsidR="00CC029E" w:rsidRPr="00CC029E" w:rsidRDefault="00CC029E" w:rsidP="00CC029E">
      <w:pPr>
        <w:widowControl w:val="0"/>
        <w:tabs>
          <w:tab w:val="left" w:pos="851"/>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ab/>
        <w:t>Основные методы проведения реакции преципитации: реакция кольцепреципитации и реакция преципитации в агаре (геле).</w:t>
      </w:r>
    </w:p>
    <w:p w:rsidR="00CC029E" w:rsidRPr="00CC029E" w:rsidRDefault="00CC029E" w:rsidP="00CC029E">
      <w:pPr>
        <w:widowControl w:val="0"/>
        <w:tabs>
          <w:tab w:val="left" w:pos="851"/>
          <w:tab w:val="right" w:leader="underscore" w:pos="9639"/>
        </w:tabs>
        <w:spacing w:after="0" w:line="360" w:lineRule="auto"/>
        <w:jc w:val="center"/>
        <w:rPr>
          <w:rFonts w:ascii="Times New Roman" w:hAnsi="Times New Roman"/>
          <w:b/>
          <w:bCs/>
          <w:i/>
          <w:sz w:val="28"/>
          <w:szCs w:val="24"/>
        </w:rPr>
      </w:pPr>
      <w:r w:rsidRPr="00CC029E">
        <w:rPr>
          <w:rFonts w:ascii="Times New Roman" w:hAnsi="Times New Roman"/>
          <w:b/>
          <w:bCs/>
          <w:i/>
          <w:sz w:val="28"/>
          <w:szCs w:val="24"/>
        </w:rPr>
        <w:t>Реакция кольцепреципитации</w:t>
      </w:r>
    </w:p>
    <w:p w:rsidR="00CC029E" w:rsidRPr="00CC029E" w:rsidRDefault="00CC029E" w:rsidP="00CC029E">
      <w:pPr>
        <w:widowControl w:val="0"/>
        <w:tabs>
          <w:tab w:val="left" w:pos="851"/>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ab/>
        <w:t xml:space="preserve">В преципитационную пробирку с помощью пастеровской пипетки </w:t>
      </w:r>
      <w:r w:rsidRPr="00CC029E">
        <w:rPr>
          <w:rFonts w:ascii="Times New Roman" w:hAnsi="Times New Roman"/>
          <w:bCs/>
          <w:sz w:val="28"/>
          <w:szCs w:val="24"/>
        </w:rPr>
        <w:lastRenderedPageBreak/>
        <w:t>вносят 0,2-0,3 мл (5-6 капель) сыворотки (сыворотка не должна попадать на стенки пробирки). На сыворотку осторожно наслаивают антиген в таком же объеме, наливая его тонкой пастеровской пипеткой по стенке пробирки. Пробирку при этом держат в наклонном положении. При правильном наслаивании между сывороткой и антигеном должна получиться четкая граница. Осторожно, чтобы не перемешать жидкости, пробирку ставят в штатив. При положительном результате реакции на границе антигена и антитела образуется мутное "кольцо" - преципитат.</w:t>
      </w:r>
    </w:p>
    <w:p w:rsidR="00CC029E" w:rsidRPr="00CC029E" w:rsidRDefault="00CC029E" w:rsidP="00CC029E">
      <w:pPr>
        <w:widowControl w:val="0"/>
        <w:tabs>
          <w:tab w:val="left" w:pos="851"/>
          <w:tab w:val="right" w:leader="underscore" w:pos="9639"/>
        </w:tabs>
        <w:spacing w:after="0" w:line="360" w:lineRule="auto"/>
        <w:jc w:val="center"/>
        <w:rPr>
          <w:rFonts w:ascii="Times New Roman" w:hAnsi="Times New Roman"/>
          <w:bCs/>
          <w:sz w:val="28"/>
          <w:szCs w:val="24"/>
        </w:rPr>
      </w:pPr>
      <w:r w:rsidRPr="00CC029E">
        <w:rPr>
          <w:noProof/>
        </w:rPr>
        <w:drawing>
          <wp:inline distT="0" distB="0" distL="0" distR="0" wp14:anchorId="6A152D9A" wp14:editId="498356BE">
            <wp:extent cx="5248275" cy="2664262"/>
            <wp:effectExtent l="0" t="0" r="0" b="3175"/>
            <wp:docPr id="30" name="Рисунок 30" descr="https://konspekta.net/megaobuchalkaru/imgbaza/baza12/331679923080.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onspekta.net/megaobuchalkaru/imgbaza/baza12/331679923080.files/image02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8275" cy="2664262"/>
                    </a:xfrm>
                    <a:prstGeom prst="rect">
                      <a:avLst/>
                    </a:prstGeom>
                    <a:noFill/>
                    <a:ln>
                      <a:noFill/>
                    </a:ln>
                  </pic:spPr>
                </pic:pic>
              </a:graphicData>
            </a:graphic>
          </wp:inline>
        </w:drawing>
      </w:r>
    </w:p>
    <w:p w:rsidR="00CC029E" w:rsidRPr="00CC029E" w:rsidRDefault="00CC029E" w:rsidP="00CC029E">
      <w:pPr>
        <w:widowControl w:val="0"/>
        <w:tabs>
          <w:tab w:val="left" w:pos="851"/>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ab/>
        <w:t>Учет результатов производят через 5-30 мин, в некоторых случаях через час, как всегда начиная с контролей. "Кольцо" во 2-й пробирке свидетельствует о способности иммунной сыворотки вступать в специфическую реакцию с соответствующим антигеном. В 3-5-й пробирках "колец" не должно быть - там нет соответствующих друг другу антител и антигенов. "Кольцо" в 1-й пробирке - положительный результат реакции - говорит о том, что испытуемый антиген соответствует взятой иммунной сыворотке, отсутствие "кольца" ("кольцо" только во 2-й пробирке) свидетельствует о их несоответствии - отрицательный результат реакции.</w:t>
      </w:r>
    </w:p>
    <w:p w:rsidR="00CC029E" w:rsidRPr="00CC029E" w:rsidRDefault="00CC029E" w:rsidP="00CC029E">
      <w:pPr>
        <w:widowControl w:val="0"/>
        <w:tabs>
          <w:tab w:val="left" w:pos="851"/>
          <w:tab w:val="right" w:leader="underscore" w:pos="9639"/>
        </w:tabs>
        <w:spacing w:after="0" w:line="360" w:lineRule="auto"/>
        <w:jc w:val="center"/>
        <w:rPr>
          <w:rFonts w:ascii="Times New Roman" w:hAnsi="Times New Roman"/>
          <w:b/>
          <w:bCs/>
          <w:i/>
          <w:sz w:val="28"/>
          <w:szCs w:val="24"/>
        </w:rPr>
      </w:pPr>
      <w:r w:rsidRPr="00CC029E">
        <w:rPr>
          <w:rFonts w:ascii="Times New Roman" w:hAnsi="Times New Roman"/>
          <w:b/>
          <w:bCs/>
          <w:i/>
          <w:sz w:val="28"/>
          <w:szCs w:val="24"/>
        </w:rPr>
        <w:t>Реакция преципитации в агаре (геле)</w:t>
      </w:r>
    </w:p>
    <w:p w:rsidR="00CC029E" w:rsidRPr="00CC029E" w:rsidRDefault="00CC029E" w:rsidP="00CC029E">
      <w:pPr>
        <w:widowControl w:val="0"/>
        <w:tabs>
          <w:tab w:val="left" w:pos="851"/>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ab/>
        <w:t xml:space="preserve">Особенность реакции в том, что взаимодействие антигена и антитела происходит в плотной среде, т. е. в геле. Образующийся преципитат дает в толще среды мутную полосу. Отсутствие полосы свидетельствует о </w:t>
      </w:r>
      <w:r w:rsidRPr="00CC029E">
        <w:rPr>
          <w:rFonts w:ascii="Times New Roman" w:hAnsi="Times New Roman"/>
          <w:bCs/>
          <w:sz w:val="28"/>
          <w:szCs w:val="24"/>
        </w:rPr>
        <w:lastRenderedPageBreak/>
        <w:t xml:space="preserve">несоответствии компонентов реакции. </w:t>
      </w:r>
    </w:p>
    <w:p w:rsidR="00CC029E" w:rsidRPr="00CC029E" w:rsidRDefault="00CC029E" w:rsidP="00CC029E">
      <w:pPr>
        <w:widowControl w:val="0"/>
        <w:tabs>
          <w:tab w:val="left" w:pos="851"/>
          <w:tab w:val="right" w:leader="underscore" w:pos="9639"/>
        </w:tabs>
        <w:spacing w:after="0" w:line="360" w:lineRule="auto"/>
        <w:jc w:val="center"/>
        <w:rPr>
          <w:rFonts w:ascii="Times New Roman" w:hAnsi="Times New Roman"/>
          <w:bCs/>
          <w:sz w:val="28"/>
          <w:szCs w:val="24"/>
        </w:rPr>
      </w:pPr>
      <w:r w:rsidRPr="00CC029E">
        <w:rPr>
          <w:noProof/>
        </w:rPr>
        <w:drawing>
          <wp:inline distT="0" distB="0" distL="0" distR="0" wp14:anchorId="4EA3A325" wp14:editId="76B6A066">
            <wp:extent cx="4533900" cy="3057525"/>
            <wp:effectExtent l="0" t="0" r="0" b="9525"/>
            <wp:docPr id="31" name="Рисунок 31" descr="https://theslide.ru/img/thumbs/5b821afcad688c6ec05fec0cc5726504-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theslide.ru/img/thumbs/5b821afcad688c6ec05fec0cc5726504-800x.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2661" t="21581" r="11057" b="9829"/>
                    <a:stretch/>
                  </pic:blipFill>
                  <pic:spPr bwMode="auto">
                    <a:xfrm>
                      <a:off x="0" y="0"/>
                      <a:ext cx="4531478" cy="3055892"/>
                    </a:xfrm>
                    <a:prstGeom prst="rect">
                      <a:avLst/>
                    </a:prstGeom>
                    <a:noFill/>
                    <a:ln>
                      <a:noFill/>
                    </a:ln>
                    <a:extLst>
                      <a:ext uri="{53640926-AAD7-44D8-BBD7-CCE9431645EC}">
                        <a14:shadowObscured xmlns:a14="http://schemas.microsoft.com/office/drawing/2010/main"/>
                      </a:ext>
                    </a:extLst>
                  </pic:spPr>
                </pic:pic>
              </a:graphicData>
            </a:graphic>
          </wp:inline>
        </w:drawing>
      </w:r>
    </w:p>
    <w:p w:rsidR="00CC029E" w:rsidRPr="00CC029E" w:rsidRDefault="00CC029E" w:rsidP="00CC029E">
      <w:pPr>
        <w:widowControl w:val="0"/>
        <w:tabs>
          <w:tab w:val="left" w:pos="851"/>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ab/>
        <w:t xml:space="preserve">Эту реакцию широко применяют при медико-биологических исследованиях, в частности при изучении </w:t>
      </w:r>
      <w:proofErr w:type="spellStart"/>
      <w:r w:rsidRPr="00CC029E">
        <w:rPr>
          <w:rFonts w:ascii="Times New Roman" w:hAnsi="Times New Roman"/>
          <w:bCs/>
          <w:sz w:val="28"/>
          <w:szCs w:val="24"/>
        </w:rPr>
        <w:t>токсинообразования</w:t>
      </w:r>
      <w:proofErr w:type="spellEnd"/>
      <w:r w:rsidRPr="00CC029E">
        <w:rPr>
          <w:rFonts w:ascii="Times New Roman" w:hAnsi="Times New Roman"/>
          <w:bCs/>
          <w:sz w:val="28"/>
          <w:szCs w:val="24"/>
        </w:rPr>
        <w:t xml:space="preserve"> у возбудителя дифтерии.</w:t>
      </w:r>
    </w:p>
    <w:p w:rsidR="00CC029E" w:rsidRPr="00CC029E" w:rsidRDefault="00CC029E" w:rsidP="00CC029E">
      <w:pPr>
        <w:widowControl w:val="0"/>
        <w:tabs>
          <w:tab w:val="right" w:leader="underscore" w:pos="9639"/>
        </w:tabs>
        <w:spacing w:after="0" w:line="360" w:lineRule="auto"/>
        <w:jc w:val="center"/>
        <w:rPr>
          <w:rFonts w:ascii="Times New Roman" w:hAnsi="Times New Roman"/>
          <w:b/>
          <w:bCs/>
          <w:sz w:val="28"/>
          <w:szCs w:val="24"/>
        </w:rPr>
      </w:pPr>
      <w:r w:rsidRPr="00CC029E">
        <w:rPr>
          <w:rFonts w:ascii="Times New Roman" w:hAnsi="Times New Roman"/>
          <w:b/>
          <w:bCs/>
          <w:sz w:val="28"/>
          <w:szCs w:val="24"/>
        </w:rPr>
        <w:t>РЕАКЦИЯ СВЯЗЫВАНИЯ КОМПЛЕМЕНТА</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i/>
          <w:sz w:val="28"/>
          <w:szCs w:val="24"/>
        </w:rPr>
        <w:t>Реакция связывания комплемента (РСК)</w:t>
      </w:r>
      <w:r w:rsidRPr="00CC029E">
        <w:rPr>
          <w:rFonts w:ascii="Times New Roman" w:hAnsi="Times New Roman"/>
          <w:bCs/>
          <w:sz w:val="28"/>
          <w:szCs w:val="24"/>
        </w:rPr>
        <w:t xml:space="preserve"> основана на том, что специфический комплекс антиген - антитело всегда адсорбирует на себе (связывает) комплемент.</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РСК - сложная серологическая реакция. В ней участвуют комплемент и две системы антиген - антитело. По существу, это две серологические реакции.</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Первая система - основная состоит из антигена и антитела (один известный, другой нет). К ней добавляют определенное количество комплемента. При соответствии антигена и антитела этой системы они соединятся и свяжут комплемент. Образовавшийся комплекс мелкодисперсный и не виден.</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 xml:space="preserve">Об образовании этого комплекса узнают с помощью второй системы гемолитической или индикаторной. В нее входят эритроциты барана (антиген) и соответствующая им гемолитическая сыворотка (антитело), т. е. готовый иммунный комплекс. В этой системе лизис эритроцитов может произойти только в присутствии комплемента. Если комплемент связан первой системой (при соответствии в ней антигена и антитела), то во второй </w:t>
      </w:r>
      <w:r w:rsidRPr="00CC029E">
        <w:rPr>
          <w:rFonts w:ascii="Times New Roman" w:hAnsi="Times New Roman"/>
          <w:bCs/>
          <w:sz w:val="28"/>
          <w:szCs w:val="24"/>
        </w:rPr>
        <w:lastRenderedPageBreak/>
        <w:t>системе гемолиза не будет - так как нет свободного комплемента. Отсутствие гемолиза (содержимое пробирки мутное или на дне ее осадок эритроцитов) регистрируют как положительный результат РСК.</w:t>
      </w:r>
    </w:p>
    <w:p w:rsidR="00CC029E" w:rsidRPr="00CC029E" w:rsidRDefault="00CC029E" w:rsidP="00CC029E">
      <w:pPr>
        <w:widowControl w:val="0"/>
        <w:tabs>
          <w:tab w:val="right" w:leader="underscore" w:pos="9639"/>
        </w:tabs>
        <w:spacing w:after="0" w:line="360" w:lineRule="auto"/>
        <w:jc w:val="center"/>
        <w:rPr>
          <w:rFonts w:ascii="Times New Roman" w:hAnsi="Times New Roman"/>
          <w:bCs/>
          <w:sz w:val="28"/>
          <w:szCs w:val="24"/>
        </w:rPr>
      </w:pPr>
      <w:r w:rsidRPr="00CC029E">
        <w:rPr>
          <w:rFonts w:ascii="Times New Roman" w:hAnsi="Times New Roman"/>
          <w:bCs/>
          <w:noProof/>
          <w:sz w:val="28"/>
          <w:szCs w:val="24"/>
        </w:rPr>
        <w:drawing>
          <wp:inline distT="0" distB="0" distL="0" distR="0" wp14:anchorId="573460B7" wp14:editId="0F6F2978">
            <wp:extent cx="4229100" cy="5800725"/>
            <wp:effectExtent l="0" t="0" r="0" b="9525"/>
            <wp:docPr id="32" name="Рисунок 32" descr="Рис. 35. Схема реакции связывания комплемента (РСК). I - положительный результат (нет гемолиза); II - отрицательный результат (гемо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35. Схема реакции связывания комплемента (РСК). I - положительный результат (нет гемолиза); II - отрицательный результат (гемолиз)"/>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9100" cy="5800725"/>
                    </a:xfrm>
                    <a:prstGeom prst="rect">
                      <a:avLst/>
                    </a:prstGeom>
                    <a:noFill/>
                    <a:ln>
                      <a:noFill/>
                    </a:ln>
                  </pic:spPr>
                </pic:pic>
              </a:graphicData>
            </a:graphic>
          </wp:inline>
        </w:drawing>
      </w:r>
    </w:p>
    <w:p w:rsidR="00CC029E" w:rsidRPr="00CC029E" w:rsidRDefault="00CC029E" w:rsidP="00CC029E">
      <w:pPr>
        <w:widowControl w:val="0"/>
        <w:tabs>
          <w:tab w:val="right" w:leader="underscore" w:pos="9639"/>
        </w:tabs>
        <w:spacing w:after="0" w:line="360" w:lineRule="auto"/>
        <w:jc w:val="center"/>
        <w:rPr>
          <w:rFonts w:ascii="Times New Roman" w:hAnsi="Times New Roman"/>
          <w:b/>
          <w:bCs/>
          <w:sz w:val="28"/>
          <w:szCs w:val="24"/>
        </w:rPr>
      </w:pPr>
      <w:r w:rsidRPr="00CC029E">
        <w:rPr>
          <w:rFonts w:ascii="Times New Roman" w:hAnsi="Times New Roman"/>
          <w:b/>
          <w:bCs/>
          <w:sz w:val="28"/>
          <w:szCs w:val="24"/>
        </w:rPr>
        <w:t>РЕАКЦИЯ ИММУНОФЛЮОРЕСЦЕНЦИИ</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 xml:space="preserve">В реакции </w:t>
      </w:r>
      <w:proofErr w:type="spellStart"/>
      <w:r w:rsidRPr="00CC029E">
        <w:rPr>
          <w:rFonts w:ascii="Times New Roman" w:hAnsi="Times New Roman"/>
          <w:bCs/>
          <w:sz w:val="28"/>
          <w:szCs w:val="24"/>
        </w:rPr>
        <w:t>иммунофлюоресценции</w:t>
      </w:r>
      <w:proofErr w:type="spellEnd"/>
      <w:r w:rsidRPr="00CC029E">
        <w:rPr>
          <w:rFonts w:ascii="Times New Roman" w:hAnsi="Times New Roman"/>
          <w:bCs/>
          <w:sz w:val="28"/>
          <w:szCs w:val="24"/>
        </w:rPr>
        <w:t xml:space="preserve"> (РИФ) используют люминесцентную микроскопию для серологических исследований. Реакция основана на том, что иммунные сыворотки, к которым химическим путем присоединены </w:t>
      </w:r>
      <w:proofErr w:type="spellStart"/>
      <w:r w:rsidRPr="00CC029E">
        <w:rPr>
          <w:rFonts w:ascii="Times New Roman" w:hAnsi="Times New Roman"/>
          <w:bCs/>
          <w:sz w:val="28"/>
          <w:szCs w:val="24"/>
        </w:rPr>
        <w:t>флюорохромы</w:t>
      </w:r>
      <w:proofErr w:type="spellEnd"/>
      <w:r w:rsidRPr="00CC029E">
        <w:rPr>
          <w:rFonts w:ascii="Times New Roman" w:hAnsi="Times New Roman"/>
          <w:bCs/>
          <w:sz w:val="28"/>
          <w:szCs w:val="24"/>
        </w:rPr>
        <w:t xml:space="preserve">, при взаимодействии с соответствующими антигенами образуют специфический светящийся комплекс, видимый в люминесцентном микроскопе. Такие сыворотки называются люминесцирующими. Метод высокочувствителен, прост, не требует выделения чистой культуры (можно </w:t>
      </w:r>
      <w:r w:rsidRPr="00CC029E">
        <w:rPr>
          <w:rFonts w:ascii="Times New Roman" w:hAnsi="Times New Roman"/>
          <w:bCs/>
          <w:sz w:val="28"/>
          <w:szCs w:val="24"/>
        </w:rPr>
        <w:lastRenderedPageBreak/>
        <w:t>обнаружить микроорганизмы непосредственно в материале от больного: кале при холере, мокроте при коклюше, мозговой ткани при бешенстве). Результат можно получить через полчаса после нанесения на препарат люминесцирующей сыворотки. Поэтому РИФ широко применяют при экспресс (ускоренной) диагностике ряда инфекций.</w:t>
      </w:r>
    </w:p>
    <w:p w:rsidR="00CC029E" w:rsidRPr="00CC029E" w:rsidRDefault="00CC029E" w:rsidP="00CC029E">
      <w:pPr>
        <w:widowControl w:val="0"/>
        <w:tabs>
          <w:tab w:val="right" w:leader="underscore" w:pos="9639"/>
        </w:tabs>
        <w:spacing w:after="0" w:line="360" w:lineRule="auto"/>
        <w:jc w:val="center"/>
        <w:rPr>
          <w:rFonts w:ascii="Times New Roman" w:hAnsi="Times New Roman"/>
          <w:b/>
          <w:bCs/>
          <w:i/>
          <w:sz w:val="28"/>
          <w:szCs w:val="24"/>
        </w:rPr>
      </w:pPr>
      <w:r w:rsidRPr="00CC029E">
        <w:rPr>
          <w:rFonts w:ascii="Times New Roman" w:hAnsi="Times New Roman"/>
          <w:b/>
          <w:bCs/>
          <w:i/>
          <w:sz w:val="28"/>
          <w:szCs w:val="24"/>
        </w:rPr>
        <w:t xml:space="preserve">Схема реакции </w:t>
      </w:r>
      <w:proofErr w:type="spellStart"/>
      <w:r w:rsidRPr="00CC029E">
        <w:rPr>
          <w:rFonts w:ascii="Times New Roman" w:hAnsi="Times New Roman"/>
          <w:b/>
          <w:bCs/>
          <w:i/>
          <w:sz w:val="28"/>
          <w:szCs w:val="24"/>
        </w:rPr>
        <w:t>иммунофлюоресценции</w:t>
      </w:r>
      <w:proofErr w:type="spellEnd"/>
      <w:r w:rsidRPr="00CC029E">
        <w:rPr>
          <w:rFonts w:ascii="Times New Roman" w:hAnsi="Times New Roman"/>
          <w:b/>
          <w:bCs/>
          <w:i/>
          <w:sz w:val="28"/>
          <w:szCs w:val="24"/>
        </w:rPr>
        <w:t xml:space="preserve"> (РИФ):</w:t>
      </w:r>
    </w:p>
    <w:p w:rsidR="00CC029E" w:rsidRPr="00CC029E" w:rsidRDefault="00CC029E" w:rsidP="00CC029E">
      <w:pPr>
        <w:widowControl w:val="0"/>
        <w:tabs>
          <w:tab w:val="right" w:leader="underscore" w:pos="9639"/>
        </w:tabs>
        <w:spacing w:after="0" w:line="360" w:lineRule="auto"/>
        <w:jc w:val="center"/>
        <w:rPr>
          <w:rFonts w:ascii="Times New Roman" w:hAnsi="Times New Roman"/>
          <w:bCs/>
          <w:sz w:val="28"/>
          <w:szCs w:val="24"/>
        </w:rPr>
      </w:pPr>
      <w:r w:rsidRPr="00CC029E">
        <w:rPr>
          <w:rFonts w:ascii="Times New Roman" w:hAnsi="Times New Roman"/>
          <w:bCs/>
          <w:noProof/>
          <w:sz w:val="28"/>
          <w:szCs w:val="24"/>
        </w:rPr>
        <w:drawing>
          <wp:inline distT="0" distB="0" distL="0" distR="0" wp14:anchorId="3696A408" wp14:editId="4C1F8CAA">
            <wp:extent cx="3543300" cy="2048762"/>
            <wp:effectExtent l="0" t="0" r="0" b="8890"/>
            <wp:docPr id="33" name="Рисунок 33" descr="Рис. 36. Схема реакции иммунофлюоресценции (РИФ). I - прямой метод: II - непрямой метод: а - 1-й этап постановки реакции; б - 2-й этап постановки реакции: 1 - изучаемый антиген: 2 - люминесцирующее антитело к изучаемому антигену; 3 - нелюминесцирующее антитело к изучаемому антигену 4 - люмннесцирующее антитело к глобулинам животного, от которого получены антитела к изучаемому антигену; 5 - светящийся иммунный комплекс: 6 - несветящийся иммунны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36. Схема реакции иммунофлюоресценции (РИФ). I - прямой метод: II - непрямой метод: а - 1-й этап постановки реакции; б - 2-й этап постановки реакции: 1 - изучаемый антиген: 2 - люминесцирующее антитело к изучаемому антигену; 3 - нелюминесцирующее антитело к изучаемому антигену 4 - люмннесцирующее антитело к глобулинам животного, от которого получены антитела к изучаемому антигену; 5 - светящийся иммунный комплекс: 6 - несветящийся иммунный комплекс"/>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3300" cy="2048762"/>
                    </a:xfrm>
                    <a:prstGeom prst="rect">
                      <a:avLst/>
                    </a:prstGeom>
                    <a:noFill/>
                    <a:ln>
                      <a:noFill/>
                    </a:ln>
                  </pic:spPr>
                </pic:pic>
              </a:graphicData>
            </a:graphic>
          </wp:inline>
        </w:drawing>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 xml:space="preserve">I - прямой метод: II - непрямой метод: а - 1-й этап постановки реакции; б - 2-й этап постановки реакции: 1 - изучаемый антиген: 2 - люминесцирующее антитело к изучаемому антигену; 3 - </w:t>
      </w:r>
      <w:proofErr w:type="spellStart"/>
      <w:r w:rsidRPr="00CC029E">
        <w:rPr>
          <w:rFonts w:ascii="Times New Roman" w:hAnsi="Times New Roman"/>
          <w:bCs/>
          <w:sz w:val="28"/>
          <w:szCs w:val="24"/>
        </w:rPr>
        <w:t>нелюминесцирующее</w:t>
      </w:r>
      <w:proofErr w:type="spellEnd"/>
      <w:r w:rsidRPr="00CC029E">
        <w:rPr>
          <w:rFonts w:ascii="Times New Roman" w:hAnsi="Times New Roman"/>
          <w:bCs/>
          <w:sz w:val="28"/>
          <w:szCs w:val="24"/>
        </w:rPr>
        <w:t xml:space="preserve"> антитело к изучаемому антигену 4 - </w:t>
      </w:r>
      <w:proofErr w:type="spellStart"/>
      <w:r w:rsidRPr="00CC029E">
        <w:rPr>
          <w:rFonts w:ascii="Times New Roman" w:hAnsi="Times New Roman"/>
          <w:bCs/>
          <w:sz w:val="28"/>
          <w:szCs w:val="24"/>
        </w:rPr>
        <w:t>люмннесцирующее</w:t>
      </w:r>
      <w:proofErr w:type="spellEnd"/>
      <w:r w:rsidRPr="00CC029E">
        <w:rPr>
          <w:rFonts w:ascii="Times New Roman" w:hAnsi="Times New Roman"/>
          <w:bCs/>
          <w:sz w:val="28"/>
          <w:szCs w:val="24"/>
        </w:rPr>
        <w:t xml:space="preserve"> антитело к глобулинам животного, от которого получены антитела к изучаемому антигену; 5 - светящийся иммунный комплекс: 6 - несветящийся иммунный комплекс</w:t>
      </w:r>
    </w:p>
    <w:p w:rsidR="00CC029E" w:rsidRPr="00CC029E" w:rsidRDefault="00CC029E" w:rsidP="00CC029E">
      <w:pPr>
        <w:widowControl w:val="0"/>
        <w:tabs>
          <w:tab w:val="right" w:leader="underscore" w:pos="9639"/>
        </w:tabs>
        <w:spacing w:after="0" w:line="360" w:lineRule="auto"/>
        <w:jc w:val="center"/>
        <w:rPr>
          <w:rFonts w:ascii="Times New Roman" w:hAnsi="Times New Roman"/>
          <w:b/>
          <w:bCs/>
          <w:sz w:val="28"/>
          <w:szCs w:val="24"/>
        </w:rPr>
      </w:pPr>
      <w:r w:rsidRPr="00CC029E">
        <w:rPr>
          <w:rFonts w:ascii="Times New Roman" w:hAnsi="Times New Roman"/>
          <w:b/>
          <w:bCs/>
          <w:sz w:val="28"/>
          <w:szCs w:val="24"/>
        </w:rPr>
        <w:t>ПОЛИМЕРАЗНАЯ ЦЕПНАЯ РЕАКЦИЯ</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i/>
          <w:sz w:val="28"/>
          <w:szCs w:val="24"/>
        </w:rPr>
        <w:t>Полимеразная цепная реакция</w:t>
      </w:r>
      <w:r w:rsidRPr="00CC029E">
        <w:rPr>
          <w:rFonts w:ascii="Times New Roman" w:hAnsi="Times New Roman"/>
          <w:bCs/>
          <w:sz w:val="28"/>
          <w:szCs w:val="24"/>
        </w:rPr>
        <w:t xml:space="preserve"> – метод, позволяющий провести многократное увеличение (амплификацию) количества определенных молекул ДНК в анализируемом образце (в том числе в биологическом материале или чистой культуре).</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 xml:space="preserve">Главные преимущества ПЦР как диагностического метода в микробиологии – очень высокая чувствительность, позволяющая обнаружение крайне малых концентраций возбудителей в образцах, а также регулируемая специфичность, позволяющая обнаруживать или идентифицировать возбудителей на родовом, видовом или </w:t>
      </w:r>
      <w:proofErr w:type="spellStart"/>
      <w:r w:rsidRPr="00CC029E">
        <w:rPr>
          <w:rFonts w:ascii="Times New Roman" w:hAnsi="Times New Roman"/>
          <w:bCs/>
          <w:sz w:val="28"/>
          <w:szCs w:val="24"/>
        </w:rPr>
        <w:t>субвидовом</w:t>
      </w:r>
      <w:proofErr w:type="spellEnd"/>
      <w:r w:rsidRPr="00CC029E">
        <w:rPr>
          <w:rFonts w:ascii="Times New Roman" w:hAnsi="Times New Roman"/>
          <w:bCs/>
          <w:sz w:val="28"/>
          <w:szCs w:val="24"/>
        </w:rPr>
        <w:t xml:space="preserve"> уровне. Основной недостаток ПЦР вытекает из его крайне высокой чувствительности – образы </w:t>
      </w:r>
      <w:r w:rsidRPr="00CC029E">
        <w:rPr>
          <w:rFonts w:ascii="Times New Roman" w:hAnsi="Times New Roman"/>
          <w:bCs/>
          <w:sz w:val="28"/>
          <w:szCs w:val="24"/>
        </w:rPr>
        <w:lastRenderedPageBreak/>
        <w:t>очень легко загрязнить ДНК из положительного контроля, другого образца или продукта ПЦР, что приведет к ложноположительной реакции. Это накладывает жесткие ограничения на условия, в которых производится смешивание ПЦР и работа с готовыми продуктами ПЦР.</w:t>
      </w:r>
    </w:p>
    <w:p w:rsidR="00CC029E" w:rsidRPr="00CC029E" w:rsidRDefault="00CC029E" w:rsidP="00CC029E">
      <w:pPr>
        <w:widowControl w:val="0"/>
        <w:tabs>
          <w:tab w:val="right" w:leader="underscore" w:pos="9639"/>
        </w:tabs>
        <w:spacing w:after="0" w:line="360" w:lineRule="auto"/>
        <w:jc w:val="center"/>
        <w:rPr>
          <w:rFonts w:ascii="Times New Roman" w:hAnsi="Times New Roman"/>
          <w:b/>
          <w:bCs/>
          <w:i/>
          <w:sz w:val="28"/>
          <w:szCs w:val="24"/>
        </w:rPr>
      </w:pPr>
      <w:r w:rsidRPr="00CC029E">
        <w:rPr>
          <w:rFonts w:ascii="Times New Roman" w:hAnsi="Times New Roman"/>
          <w:b/>
          <w:bCs/>
          <w:i/>
          <w:sz w:val="28"/>
          <w:szCs w:val="24"/>
        </w:rPr>
        <w:t>Проведение ПЦР</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Готовится реакционная смесь, содержащая следующие компоненты:</w:t>
      </w:r>
    </w:p>
    <w:p w:rsidR="00CC029E" w:rsidRPr="00CC029E" w:rsidRDefault="00CC029E" w:rsidP="00953A46">
      <w:pPr>
        <w:widowControl w:val="0"/>
        <w:tabs>
          <w:tab w:val="right" w:leader="underscore" w:pos="9639"/>
        </w:tabs>
        <w:spacing w:after="0" w:line="360" w:lineRule="auto"/>
        <w:contextualSpacing/>
        <w:jc w:val="both"/>
        <w:rPr>
          <w:rFonts w:ascii="Times New Roman" w:hAnsi="Times New Roman"/>
          <w:bCs/>
          <w:sz w:val="28"/>
          <w:szCs w:val="24"/>
        </w:rPr>
      </w:pPr>
      <w:r w:rsidRPr="00CC029E">
        <w:rPr>
          <w:rFonts w:ascii="Times New Roman" w:hAnsi="Times New Roman"/>
          <w:bCs/>
          <w:sz w:val="28"/>
          <w:szCs w:val="24"/>
        </w:rPr>
        <w:t>Выделенную ДНК из исследуемого образца,</w:t>
      </w:r>
    </w:p>
    <w:p w:rsidR="00CC029E" w:rsidRPr="00CC029E" w:rsidRDefault="00CC029E" w:rsidP="00953A46">
      <w:pPr>
        <w:widowControl w:val="0"/>
        <w:tabs>
          <w:tab w:val="right" w:leader="underscore" w:pos="9639"/>
        </w:tabs>
        <w:spacing w:after="0" w:line="360" w:lineRule="auto"/>
        <w:contextualSpacing/>
        <w:jc w:val="both"/>
        <w:rPr>
          <w:rFonts w:ascii="Times New Roman" w:hAnsi="Times New Roman"/>
          <w:bCs/>
          <w:sz w:val="28"/>
          <w:szCs w:val="24"/>
        </w:rPr>
      </w:pPr>
      <w:r w:rsidRPr="00CC029E">
        <w:rPr>
          <w:rFonts w:ascii="Times New Roman" w:hAnsi="Times New Roman"/>
          <w:bCs/>
          <w:sz w:val="28"/>
          <w:szCs w:val="24"/>
        </w:rPr>
        <w:t>Буферный раствор,</w:t>
      </w:r>
    </w:p>
    <w:p w:rsidR="00CC029E" w:rsidRPr="00CC029E" w:rsidRDefault="00CC029E" w:rsidP="00953A46">
      <w:pPr>
        <w:widowControl w:val="0"/>
        <w:tabs>
          <w:tab w:val="right" w:leader="underscore" w:pos="9639"/>
        </w:tabs>
        <w:spacing w:after="0" w:line="360" w:lineRule="auto"/>
        <w:contextualSpacing/>
        <w:jc w:val="both"/>
        <w:rPr>
          <w:rFonts w:ascii="Times New Roman" w:hAnsi="Times New Roman"/>
          <w:bCs/>
          <w:sz w:val="28"/>
          <w:szCs w:val="24"/>
        </w:rPr>
      </w:pPr>
      <w:r w:rsidRPr="00CC029E">
        <w:rPr>
          <w:rFonts w:ascii="Times New Roman" w:hAnsi="Times New Roman"/>
          <w:bCs/>
          <w:sz w:val="28"/>
          <w:szCs w:val="24"/>
        </w:rPr>
        <w:t>Ионы Mg2+ (необходимы для работы фермента),</w:t>
      </w:r>
    </w:p>
    <w:p w:rsidR="00CC029E" w:rsidRPr="00CC029E" w:rsidRDefault="00CC029E" w:rsidP="00953A46">
      <w:pPr>
        <w:widowControl w:val="0"/>
        <w:tabs>
          <w:tab w:val="right" w:leader="underscore" w:pos="9639"/>
        </w:tabs>
        <w:spacing w:after="0" w:line="360" w:lineRule="auto"/>
        <w:contextualSpacing/>
        <w:jc w:val="both"/>
        <w:rPr>
          <w:rFonts w:ascii="Times New Roman" w:hAnsi="Times New Roman"/>
          <w:bCs/>
          <w:sz w:val="28"/>
          <w:szCs w:val="24"/>
        </w:rPr>
      </w:pPr>
      <w:r w:rsidRPr="00CC029E">
        <w:rPr>
          <w:rFonts w:ascii="Times New Roman" w:hAnsi="Times New Roman"/>
          <w:bCs/>
          <w:sz w:val="28"/>
          <w:szCs w:val="24"/>
        </w:rPr>
        <w:t xml:space="preserve">Два </w:t>
      </w:r>
      <w:proofErr w:type="spellStart"/>
      <w:r w:rsidRPr="00CC029E">
        <w:rPr>
          <w:rFonts w:ascii="Times New Roman" w:hAnsi="Times New Roman"/>
          <w:bCs/>
          <w:sz w:val="28"/>
          <w:szCs w:val="24"/>
        </w:rPr>
        <w:t>праймера</w:t>
      </w:r>
      <w:proofErr w:type="spellEnd"/>
      <w:r w:rsidRPr="00CC029E">
        <w:rPr>
          <w:rFonts w:ascii="Times New Roman" w:hAnsi="Times New Roman"/>
          <w:bCs/>
          <w:sz w:val="28"/>
          <w:szCs w:val="24"/>
        </w:rPr>
        <w:t xml:space="preserve"> – </w:t>
      </w:r>
      <w:proofErr w:type="spellStart"/>
      <w:r w:rsidRPr="00CC029E">
        <w:rPr>
          <w:rFonts w:ascii="Times New Roman" w:hAnsi="Times New Roman"/>
          <w:bCs/>
          <w:sz w:val="28"/>
          <w:szCs w:val="24"/>
        </w:rPr>
        <w:t>одноцепочечныекороткие</w:t>
      </w:r>
      <w:proofErr w:type="spellEnd"/>
      <w:r w:rsidRPr="00CC029E">
        <w:rPr>
          <w:rFonts w:ascii="Times New Roman" w:hAnsi="Times New Roman"/>
          <w:bCs/>
          <w:sz w:val="28"/>
          <w:szCs w:val="24"/>
        </w:rPr>
        <w:t xml:space="preserve"> молекулы ДНК (длина чаще </w:t>
      </w:r>
      <w:proofErr w:type="spellStart"/>
      <w:r w:rsidRPr="00CC029E">
        <w:rPr>
          <w:rFonts w:ascii="Times New Roman" w:hAnsi="Times New Roman"/>
          <w:bCs/>
          <w:sz w:val="28"/>
          <w:szCs w:val="24"/>
        </w:rPr>
        <w:t>всегоот</w:t>
      </w:r>
      <w:proofErr w:type="spellEnd"/>
      <w:r w:rsidRPr="00CC029E">
        <w:rPr>
          <w:rFonts w:ascii="Times New Roman" w:hAnsi="Times New Roman"/>
          <w:bCs/>
          <w:sz w:val="28"/>
          <w:szCs w:val="24"/>
        </w:rPr>
        <w:t xml:space="preserve"> 18 до 24 нуклеотидов), комплементарные концам разных цепей обнаруживаемой последовательности ДНК.</w:t>
      </w:r>
    </w:p>
    <w:p w:rsidR="00CC029E" w:rsidRPr="00CC029E" w:rsidRDefault="00CC029E" w:rsidP="00953A46">
      <w:pPr>
        <w:widowControl w:val="0"/>
        <w:tabs>
          <w:tab w:val="right" w:leader="underscore" w:pos="9639"/>
        </w:tabs>
        <w:spacing w:after="0" w:line="360" w:lineRule="auto"/>
        <w:contextualSpacing/>
        <w:jc w:val="both"/>
        <w:rPr>
          <w:rFonts w:ascii="Times New Roman" w:hAnsi="Times New Roman"/>
          <w:bCs/>
          <w:sz w:val="28"/>
          <w:szCs w:val="24"/>
        </w:rPr>
      </w:pPr>
      <w:r w:rsidRPr="00CC029E">
        <w:rPr>
          <w:rFonts w:ascii="Times New Roman" w:hAnsi="Times New Roman"/>
          <w:bCs/>
          <w:sz w:val="28"/>
          <w:szCs w:val="24"/>
        </w:rPr>
        <w:t xml:space="preserve">Смесь </w:t>
      </w:r>
      <w:proofErr w:type="spellStart"/>
      <w:r w:rsidRPr="00CC029E">
        <w:rPr>
          <w:rFonts w:ascii="Times New Roman" w:hAnsi="Times New Roman"/>
          <w:bCs/>
          <w:sz w:val="28"/>
          <w:szCs w:val="24"/>
        </w:rPr>
        <w:t>дезоксинуклеотидтрифосфатов</w:t>
      </w:r>
      <w:proofErr w:type="spellEnd"/>
      <w:r w:rsidRPr="00CC029E">
        <w:rPr>
          <w:rFonts w:ascii="Times New Roman" w:hAnsi="Times New Roman"/>
          <w:bCs/>
          <w:sz w:val="28"/>
          <w:szCs w:val="24"/>
        </w:rPr>
        <w:t>.</w:t>
      </w:r>
    </w:p>
    <w:p w:rsidR="00CC029E" w:rsidRPr="00CC029E" w:rsidRDefault="00CC029E" w:rsidP="00953A46">
      <w:pPr>
        <w:widowControl w:val="0"/>
        <w:tabs>
          <w:tab w:val="right" w:leader="underscore" w:pos="9639"/>
        </w:tabs>
        <w:spacing w:after="0" w:line="360" w:lineRule="auto"/>
        <w:contextualSpacing/>
        <w:jc w:val="both"/>
        <w:rPr>
          <w:rFonts w:ascii="Times New Roman" w:hAnsi="Times New Roman"/>
          <w:bCs/>
          <w:sz w:val="28"/>
          <w:szCs w:val="24"/>
        </w:rPr>
      </w:pPr>
      <w:r w:rsidRPr="00CC029E">
        <w:rPr>
          <w:rFonts w:ascii="Times New Roman" w:hAnsi="Times New Roman"/>
          <w:bCs/>
          <w:sz w:val="28"/>
          <w:szCs w:val="24"/>
        </w:rPr>
        <w:t xml:space="preserve">Термостойкую ДНК-полимеразу (чаще всего используется </w:t>
      </w:r>
      <w:proofErr w:type="spellStart"/>
      <w:r w:rsidRPr="00CC029E">
        <w:rPr>
          <w:rFonts w:ascii="Times New Roman" w:hAnsi="Times New Roman"/>
          <w:bCs/>
          <w:sz w:val="28"/>
          <w:szCs w:val="24"/>
        </w:rPr>
        <w:t>Taq</w:t>
      </w:r>
      <w:proofErr w:type="spellEnd"/>
      <w:r w:rsidRPr="00CC029E">
        <w:rPr>
          <w:rFonts w:ascii="Times New Roman" w:hAnsi="Times New Roman"/>
          <w:bCs/>
          <w:sz w:val="28"/>
          <w:szCs w:val="24"/>
        </w:rPr>
        <w:t xml:space="preserve">-полимераза – полимераза, выделенная из </w:t>
      </w:r>
      <w:proofErr w:type="spellStart"/>
      <w:r w:rsidRPr="00CC029E">
        <w:rPr>
          <w:rFonts w:ascii="Times New Roman" w:hAnsi="Times New Roman"/>
          <w:bCs/>
          <w:sz w:val="28"/>
          <w:szCs w:val="24"/>
        </w:rPr>
        <w:t>Thermus</w:t>
      </w:r>
      <w:proofErr w:type="spellEnd"/>
      <w:r w:rsidRPr="00CC029E">
        <w:rPr>
          <w:rFonts w:ascii="Times New Roman" w:hAnsi="Times New Roman"/>
          <w:bCs/>
          <w:sz w:val="28"/>
          <w:szCs w:val="24"/>
        </w:rPr>
        <w:t xml:space="preserve"> </w:t>
      </w:r>
      <w:proofErr w:type="spellStart"/>
      <w:r w:rsidRPr="00CC029E">
        <w:rPr>
          <w:rFonts w:ascii="Times New Roman" w:hAnsi="Times New Roman"/>
          <w:bCs/>
          <w:sz w:val="28"/>
          <w:szCs w:val="24"/>
        </w:rPr>
        <w:t>aquaticus</w:t>
      </w:r>
      <w:proofErr w:type="spellEnd"/>
      <w:r w:rsidRPr="00CC029E">
        <w:rPr>
          <w:rFonts w:ascii="Times New Roman" w:hAnsi="Times New Roman"/>
          <w:bCs/>
          <w:sz w:val="28"/>
          <w:szCs w:val="24"/>
        </w:rPr>
        <w:t xml:space="preserve"> ).</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 xml:space="preserve">Затем данная реакционная смесь помещается в </w:t>
      </w:r>
      <w:proofErr w:type="spellStart"/>
      <w:r w:rsidRPr="00CC029E">
        <w:rPr>
          <w:rFonts w:ascii="Times New Roman" w:hAnsi="Times New Roman"/>
          <w:bCs/>
          <w:sz w:val="28"/>
          <w:szCs w:val="24"/>
        </w:rPr>
        <w:t>амплификатор</w:t>
      </w:r>
      <w:proofErr w:type="spellEnd"/>
      <w:r w:rsidRPr="00CC029E">
        <w:rPr>
          <w:rFonts w:ascii="Times New Roman" w:hAnsi="Times New Roman"/>
          <w:bCs/>
          <w:sz w:val="28"/>
          <w:szCs w:val="24"/>
        </w:rPr>
        <w:t xml:space="preserve">, который фактически представляет собой программируемый термостат. В </w:t>
      </w:r>
      <w:proofErr w:type="spellStart"/>
      <w:r w:rsidRPr="00CC029E">
        <w:rPr>
          <w:rFonts w:ascii="Times New Roman" w:hAnsi="Times New Roman"/>
          <w:bCs/>
          <w:sz w:val="28"/>
          <w:szCs w:val="24"/>
        </w:rPr>
        <w:t>амплификаторе</w:t>
      </w:r>
      <w:proofErr w:type="spellEnd"/>
      <w:r w:rsidRPr="00CC029E">
        <w:rPr>
          <w:rFonts w:ascii="Times New Roman" w:hAnsi="Times New Roman"/>
          <w:bCs/>
          <w:sz w:val="28"/>
          <w:szCs w:val="24"/>
        </w:rPr>
        <w:t xml:space="preserve"> проводится 30-40 циклов смены температур. Каждый из этих циклов состоит из трех этапов:</w:t>
      </w:r>
    </w:p>
    <w:p w:rsidR="00953A46" w:rsidRDefault="00CC029E" w:rsidP="00953A46">
      <w:pPr>
        <w:widowControl w:val="0"/>
        <w:tabs>
          <w:tab w:val="right" w:leader="underscore" w:pos="9639"/>
        </w:tabs>
        <w:spacing w:after="0" w:line="360" w:lineRule="auto"/>
        <w:jc w:val="center"/>
        <w:rPr>
          <w:rFonts w:ascii="Times New Roman" w:hAnsi="Times New Roman"/>
          <w:bCs/>
          <w:sz w:val="28"/>
          <w:szCs w:val="24"/>
        </w:rPr>
      </w:pPr>
      <w:r w:rsidRPr="00CC029E">
        <w:rPr>
          <w:rFonts w:ascii="Times New Roman" w:hAnsi="Times New Roman"/>
          <w:bCs/>
          <w:noProof/>
          <w:sz w:val="28"/>
          <w:szCs w:val="24"/>
        </w:rPr>
        <w:drawing>
          <wp:inline distT="0" distB="0" distL="0" distR="0" wp14:anchorId="716433B7" wp14:editId="2C20EB24">
            <wp:extent cx="4438650" cy="2123002"/>
            <wp:effectExtent l="0" t="0" r="0" b="0"/>
            <wp:docPr id="34" name="Рисунок 34" descr="https://avatars.mds.yandex.net/get-zen_doc/1107063/pub_5d11d16a95065500b1717a80_5d11d83e9b067b00ae30073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avatars.mds.yandex.net/get-zen_doc/1107063/pub_5d11d16a95065500b1717a80_5d11d83e9b067b00ae300738/scale_1200"/>
                    <pic:cNvPicPr>
                      <a:picLocks noChangeAspect="1" noChangeArrowheads="1"/>
                    </pic:cNvPicPr>
                  </pic:nvPicPr>
                  <pic:blipFill rotWithShape="1">
                    <a:blip r:embed="rId38">
                      <a:extLst>
                        <a:ext uri="{28A0092B-C50C-407E-A947-70E740481C1C}">
                          <a14:useLocalDpi xmlns:a14="http://schemas.microsoft.com/office/drawing/2010/main" val="0"/>
                        </a:ext>
                      </a:extLst>
                    </a:blip>
                    <a:srcRect t="7454"/>
                    <a:stretch/>
                  </pic:blipFill>
                  <pic:spPr bwMode="auto">
                    <a:xfrm>
                      <a:off x="0" y="0"/>
                      <a:ext cx="4443400" cy="2125274"/>
                    </a:xfrm>
                    <a:prstGeom prst="rect">
                      <a:avLst/>
                    </a:prstGeom>
                    <a:noFill/>
                    <a:ln>
                      <a:noFill/>
                    </a:ln>
                    <a:extLst>
                      <a:ext uri="{53640926-AAD7-44D8-BBD7-CCE9431645EC}">
                        <a14:shadowObscured xmlns:a14="http://schemas.microsoft.com/office/drawing/2010/main"/>
                      </a:ext>
                    </a:extLst>
                  </pic:spPr>
                </pic:pic>
              </a:graphicData>
            </a:graphic>
          </wp:inline>
        </w:drawing>
      </w:r>
    </w:p>
    <w:p w:rsidR="00CC029E" w:rsidRPr="00CC029E" w:rsidRDefault="00CC029E" w:rsidP="00953A46">
      <w:pPr>
        <w:widowControl w:val="0"/>
        <w:tabs>
          <w:tab w:val="right" w:leader="underscore" w:pos="9639"/>
        </w:tabs>
        <w:spacing w:after="0" w:line="360" w:lineRule="auto"/>
        <w:jc w:val="center"/>
        <w:rPr>
          <w:rFonts w:ascii="Times New Roman" w:hAnsi="Times New Roman"/>
          <w:bCs/>
          <w:sz w:val="28"/>
          <w:szCs w:val="24"/>
        </w:rPr>
      </w:pPr>
      <w:r w:rsidRPr="00CC029E">
        <w:rPr>
          <w:rFonts w:ascii="Times New Roman" w:hAnsi="Times New Roman"/>
          <w:bCs/>
          <w:sz w:val="28"/>
          <w:szCs w:val="24"/>
        </w:rPr>
        <w:t>13-15 день. 18.06.2020 – 20.06.2020.</w:t>
      </w:r>
    </w:p>
    <w:p w:rsidR="00CC029E" w:rsidRPr="00CC029E" w:rsidRDefault="00CC029E" w:rsidP="00CC029E">
      <w:pPr>
        <w:widowControl w:val="0"/>
        <w:tabs>
          <w:tab w:val="right" w:leader="underscore" w:pos="9639"/>
        </w:tabs>
        <w:spacing w:after="0" w:line="360" w:lineRule="auto"/>
        <w:jc w:val="center"/>
        <w:rPr>
          <w:rFonts w:ascii="Times New Roman" w:hAnsi="Times New Roman"/>
          <w:b/>
          <w:bCs/>
          <w:sz w:val="28"/>
          <w:szCs w:val="24"/>
        </w:rPr>
      </w:pPr>
      <w:r w:rsidRPr="00CC029E">
        <w:rPr>
          <w:rFonts w:ascii="Times New Roman" w:hAnsi="Times New Roman"/>
          <w:b/>
          <w:bCs/>
          <w:sz w:val="28"/>
          <w:szCs w:val="24"/>
        </w:rPr>
        <w:t>САНИТАРНО-БАКТЕРИОЛОГИЧЕСКОЕ ИССЛЕДОВАНИЕ ВОЗДУХА</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 xml:space="preserve">Наука, изучающая микрофлору воздуха, называется </w:t>
      </w:r>
      <w:proofErr w:type="spellStart"/>
      <w:r w:rsidRPr="00CC029E">
        <w:rPr>
          <w:rFonts w:ascii="Times New Roman" w:hAnsi="Times New Roman"/>
          <w:bCs/>
          <w:i/>
          <w:sz w:val="28"/>
          <w:szCs w:val="24"/>
        </w:rPr>
        <w:t>аэромикробиологией</w:t>
      </w:r>
      <w:proofErr w:type="spellEnd"/>
      <w:r w:rsidRPr="00CC029E">
        <w:rPr>
          <w:rFonts w:ascii="Times New Roman" w:hAnsi="Times New Roman"/>
          <w:bCs/>
          <w:i/>
          <w:sz w:val="28"/>
          <w:szCs w:val="24"/>
        </w:rPr>
        <w:t>.</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lastRenderedPageBreak/>
        <w:t>Санитарно-бактериологическое исследование воздуха проводят в плановом порядке: в больницах, операционных, детских учреждениях и др.</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При санитарно-бактериологическом исследовании определяют:</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1. Общее количество бактерий в 1 м3 воздуха.</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2. Наличие патогенных и условно-патогенных микроорганизмов в 1 м3 воздуха.</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Выявление микроорганизмов в воздухе проводится при помощи специальных приборов и специальных сред (диагностических и дифференциально-диагностических).</w:t>
      </w:r>
    </w:p>
    <w:p w:rsidR="00CC029E" w:rsidRPr="00CC029E" w:rsidRDefault="00CC029E" w:rsidP="00CC029E">
      <w:pPr>
        <w:widowControl w:val="0"/>
        <w:tabs>
          <w:tab w:val="right" w:leader="underscore" w:pos="9639"/>
        </w:tabs>
        <w:spacing w:after="0" w:line="360" w:lineRule="auto"/>
        <w:jc w:val="center"/>
        <w:rPr>
          <w:rFonts w:ascii="Times New Roman" w:hAnsi="Times New Roman"/>
          <w:b/>
          <w:bCs/>
          <w:i/>
          <w:sz w:val="28"/>
          <w:szCs w:val="24"/>
        </w:rPr>
      </w:pPr>
      <w:r w:rsidRPr="00CC029E">
        <w:rPr>
          <w:rFonts w:ascii="Times New Roman" w:hAnsi="Times New Roman"/>
          <w:b/>
          <w:bCs/>
          <w:i/>
          <w:sz w:val="28"/>
          <w:szCs w:val="24"/>
        </w:rPr>
        <w:t>Методы отбора проб воздуха</w:t>
      </w:r>
    </w:p>
    <w:tbl>
      <w:tblPr>
        <w:tblStyle w:val="14"/>
        <w:tblW w:w="0" w:type="auto"/>
        <w:tblLook w:val="04A0" w:firstRow="1" w:lastRow="0" w:firstColumn="1" w:lastColumn="0" w:noHBand="0" w:noVBand="1"/>
      </w:tblPr>
      <w:tblGrid>
        <w:gridCol w:w="4785"/>
        <w:gridCol w:w="4786"/>
      </w:tblGrid>
      <w:tr w:rsidR="00CC029E" w:rsidRPr="00CC029E" w:rsidTr="00CC029E">
        <w:tc>
          <w:tcPr>
            <w:tcW w:w="4785" w:type="dxa"/>
          </w:tcPr>
          <w:p w:rsidR="00CC029E" w:rsidRPr="00CC029E" w:rsidRDefault="00CC029E" w:rsidP="00CC029E">
            <w:pPr>
              <w:widowControl w:val="0"/>
              <w:tabs>
                <w:tab w:val="right" w:leader="underscore" w:pos="9639"/>
              </w:tabs>
              <w:spacing w:line="360" w:lineRule="auto"/>
              <w:jc w:val="center"/>
              <w:rPr>
                <w:rFonts w:ascii="Times New Roman" w:hAnsi="Times New Roman"/>
                <w:b/>
                <w:bCs/>
                <w:sz w:val="24"/>
                <w:szCs w:val="24"/>
              </w:rPr>
            </w:pPr>
            <w:r w:rsidRPr="00CC029E">
              <w:rPr>
                <w:rFonts w:ascii="Times New Roman" w:hAnsi="Times New Roman"/>
                <w:b/>
                <w:bCs/>
                <w:sz w:val="24"/>
                <w:szCs w:val="24"/>
              </w:rPr>
              <w:t>Седиментационный метод</w:t>
            </w:r>
          </w:p>
        </w:tc>
        <w:tc>
          <w:tcPr>
            <w:tcW w:w="4786" w:type="dxa"/>
          </w:tcPr>
          <w:p w:rsidR="00CC029E" w:rsidRPr="00CC029E" w:rsidRDefault="00CC029E" w:rsidP="00CC029E">
            <w:pPr>
              <w:widowControl w:val="0"/>
              <w:tabs>
                <w:tab w:val="right" w:leader="underscore" w:pos="9639"/>
              </w:tabs>
              <w:spacing w:line="360" w:lineRule="auto"/>
              <w:jc w:val="center"/>
              <w:rPr>
                <w:rFonts w:ascii="Times New Roman" w:hAnsi="Times New Roman"/>
                <w:b/>
                <w:bCs/>
                <w:sz w:val="24"/>
                <w:szCs w:val="24"/>
              </w:rPr>
            </w:pPr>
            <w:r w:rsidRPr="00CC029E">
              <w:rPr>
                <w:rFonts w:ascii="Times New Roman" w:hAnsi="Times New Roman"/>
                <w:b/>
                <w:bCs/>
                <w:sz w:val="24"/>
                <w:szCs w:val="24"/>
              </w:rPr>
              <w:t>Аспирационный метод</w:t>
            </w:r>
          </w:p>
        </w:tc>
      </w:tr>
      <w:tr w:rsidR="00CC029E" w:rsidRPr="00CC029E" w:rsidTr="00CC029E">
        <w:tc>
          <w:tcPr>
            <w:tcW w:w="4785" w:type="dxa"/>
            <w:vMerge w:val="restart"/>
          </w:tcPr>
          <w:p w:rsidR="00CC029E" w:rsidRPr="00CC029E" w:rsidRDefault="00CC029E" w:rsidP="00CC029E">
            <w:pPr>
              <w:widowControl w:val="0"/>
              <w:tabs>
                <w:tab w:val="right" w:leader="underscore" w:pos="9639"/>
              </w:tabs>
              <w:spacing w:line="360" w:lineRule="auto"/>
              <w:jc w:val="center"/>
              <w:rPr>
                <w:rFonts w:ascii="Times New Roman" w:hAnsi="Times New Roman"/>
                <w:bCs/>
                <w:sz w:val="24"/>
                <w:szCs w:val="24"/>
              </w:rPr>
            </w:pPr>
            <w:r w:rsidRPr="00CC029E">
              <w:rPr>
                <w:noProof/>
                <w:sz w:val="24"/>
              </w:rPr>
              <w:drawing>
                <wp:inline distT="0" distB="0" distL="0" distR="0" wp14:anchorId="05E9A111" wp14:editId="6ED4CC9C">
                  <wp:extent cx="2581275" cy="1790239"/>
                  <wp:effectExtent l="0" t="0" r="0" b="635"/>
                  <wp:docPr id="35" name="Рисунок 35" descr="https://studfile.net/html/2706/244/html_3ficTK11eu.3g5a/htmlconvd-4ECXvP33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tudfile.net/html/2706/244/html_3ficTK11eu.3g5a/htmlconvd-4ECXvP33x1.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41848" t="64463" r="16638"/>
                          <a:stretch/>
                        </pic:blipFill>
                        <pic:spPr bwMode="auto">
                          <a:xfrm>
                            <a:off x="0" y="0"/>
                            <a:ext cx="2581275" cy="1790239"/>
                          </a:xfrm>
                          <a:prstGeom prst="rect">
                            <a:avLst/>
                          </a:prstGeom>
                          <a:noFill/>
                          <a:ln>
                            <a:noFill/>
                          </a:ln>
                          <a:extLst>
                            <a:ext uri="{53640926-AAD7-44D8-BBD7-CCE9431645EC}">
                              <a14:shadowObscured xmlns:a14="http://schemas.microsoft.com/office/drawing/2010/main"/>
                            </a:ext>
                          </a:extLst>
                        </pic:spPr>
                      </pic:pic>
                    </a:graphicData>
                  </a:graphic>
                </wp:inline>
              </w:drawing>
            </w:r>
          </w:p>
          <w:p w:rsidR="00CC029E" w:rsidRPr="00CC029E" w:rsidRDefault="00CC029E" w:rsidP="00CC029E">
            <w:pPr>
              <w:widowControl w:val="0"/>
              <w:tabs>
                <w:tab w:val="right" w:leader="underscore" w:pos="9639"/>
              </w:tabs>
              <w:spacing w:line="360" w:lineRule="auto"/>
              <w:jc w:val="both"/>
              <w:rPr>
                <w:rFonts w:ascii="Times New Roman" w:hAnsi="Times New Roman"/>
                <w:bCs/>
                <w:sz w:val="24"/>
                <w:szCs w:val="24"/>
              </w:rPr>
            </w:pPr>
            <w:r w:rsidRPr="00CC029E">
              <w:rPr>
                <w:rFonts w:ascii="Times New Roman" w:hAnsi="Times New Roman"/>
                <w:bCs/>
                <w:sz w:val="24"/>
                <w:szCs w:val="24"/>
              </w:rPr>
              <w:t xml:space="preserve">Чашки Петри с питательной средой (МПА) устанавливают в открытом виде горизонтально, на разном уровне от пола. Метод основан на механическом оседании бактерий на поверхность </w:t>
            </w:r>
            <w:proofErr w:type="spellStart"/>
            <w:r w:rsidRPr="00CC029E">
              <w:rPr>
                <w:rFonts w:ascii="Times New Roman" w:hAnsi="Times New Roman"/>
                <w:bCs/>
                <w:sz w:val="24"/>
                <w:szCs w:val="24"/>
              </w:rPr>
              <w:t>агара</w:t>
            </w:r>
            <w:proofErr w:type="spellEnd"/>
            <w:r w:rsidRPr="00CC029E">
              <w:rPr>
                <w:rFonts w:ascii="Times New Roman" w:hAnsi="Times New Roman"/>
                <w:bCs/>
                <w:sz w:val="24"/>
                <w:szCs w:val="24"/>
              </w:rPr>
              <w:t xml:space="preserve"> в чашках Петри. Чашки со средой экспонируют от 10 до 20 мин, в зависимости от предполагаемого загрязнения воздуха. Для выявления патогенной флоры используют элективные среды. Экспозиция в этих случаях удлиняется до 2-3 ч. После экспозиции чашки закрывают, доставляют в лабораторию и ставят в термостат на 24 ч при температуре 37° С. На следующий день изучают выросшие колонии. Метод этот </w:t>
            </w:r>
            <w:r w:rsidRPr="00CC029E">
              <w:rPr>
                <w:rFonts w:ascii="Times New Roman" w:hAnsi="Times New Roman"/>
                <w:bCs/>
                <w:sz w:val="24"/>
                <w:szCs w:val="24"/>
              </w:rPr>
              <w:lastRenderedPageBreak/>
              <w:t>используют в основном в закрытых помещениях.</w:t>
            </w:r>
          </w:p>
        </w:tc>
        <w:tc>
          <w:tcPr>
            <w:tcW w:w="4786" w:type="dxa"/>
          </w:tcPr>
          <w:p w:rsidR="00CC029E" w:rsidRPr="00CC029E" w:rsidRDefault="00CC029E" w:rsidP="00CC029E">
            <w:pPr>
              <w:widowControl w:val="0"/>
              <w:tabs>
                <w:tab w:val="right" w:leader="underscore" w:pos="9639"/>
              </w:tabs>
              <w:spacing w:line="360" w:lineRule="auto"/>
              <w:jc w:val="center"/>
              <w:rPr>
                <w:rFonts w:ascii="Times New Roman" w:hAnsi="Times New Roman"/>
                <w:bCs/>
                <w:i/>
                <w:sz w:val="24"/>
                <w:szCs w:val="24"/>
              </w:rPr>
            </w:pPr>
            <w:r w:rsidRPr="00CC029E">
              <w:rPr>
                <w:rFonts w:ascii="Times New Roman" w:hAnsi="Times New Roman"/>
                <w:bCs/>
                <w:i/>
                <w:sz w:val="24"/>
                <w:szCs w:val="24"/>
              </w:rPr>
              <w:lastRenderedPageBreak/>
              <w:t>Аппарат Кротова</w:t>
            </w:r>
          </w:p>
          <w:p w:rsidR="00CC029E" w:rsidRPr="00CC029E" w:rsidRDefault="00CC029E" w:rsidP="00CC029E">
            <w:pPr>
              <w:widowControl w:val="0"/>
              <w:tabs>
                <w:tab w:val="right" w:leader="underscore" w:pos="9639"/>
              </w:tabs>
              <w:spacing w:line="360" w:lineRule="auto"/>
              <w:jc w:val="center"/>
              <w:rPr>
                <w:rFonts w:ascii="Times New Roman" w:hAnsi="Times New Roman"/>
                <w:bCs/>
                <w:sz w:val="24"/>
                <w:szCs w:val="24"/>
              </w:rPr>
            </w:pPr>
            <w:r w:rsidRPr="00CC029E">
              <w:rPr>
                <w:rFonts w:ascii="Times New Roman" w:hAnsi="Times New Roman"/>
                <w:bCs/>
                <w:noProof/>
                <w:sz w:val="24"/>
                <w:szCs w:val="24"/>
              </w:rPr>
              <w:drawing>
                <wp:inline distT="0" distB="0" distL="0" distR="0" wp14:anchorId="74BA68CA" wp14:editId="2E5311C8">
                  <wp:extent cx="1947753" cy="2847975"/>
                  <wp:effectExtent l="0" t="0" r="0" b="0"/>
                  <wp:docPr id="36" name="Рисунок 36" descr="https://www.ok-t.ru/studopediaru/baza4/834205581812.files/image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ok-t.ru/studopediaru/baza4/834205581812.files/image13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7753" cy="2847975"/>
                          </a:xfrm>
                          <a:prstGeom prst="rect">
                            <a:avLst/>
                          </a:prstGeom>
                          <a:noFill/>
                          <a:ln>
                            <a:noFill/>
                          </a:ln>
                        </pic:spPr>
                      </pic:pic>
                    </a:graphicData>
                  </a:graphic>
                </wp:inline>
              </w:drawing>
            </w:r>
          </w:p>
          <w:p w:rsidR="00CC029E" w:rsidRPr="00CC029E" w:rsidRDefault="00CC029E" w:rsidP="00CC029E">
            <w:pPr>
              <w:widowControl w:val="0"/>
              <w:tabs>
                <w:tab w:val="right" w:leader="underscore" w:pos="9639"/>
              </w:tabs>
              <w:spacing w:line="360" w:lineRule="auto"/>
              <w:rPr>
                <w:rFonts w:ascii="Times New Roman" w:hAnsi="Times New Roman"/>
                <w:bCs/>
                <w:sz w:val="24"/>
                <w:szCs w:val="24"/>
              </w:rPr>
            </w:pPr>
            <w:r w:rsidRPr="00CC029E">
              <w:rPr>
                <w:rFonts w:ascii="Times New Roman" w:hAnsi="Times New Roman"/>
                <w:bCs/>
                <w:sz w:val="24"/>
                <w:szCs w:val="24"/>
              </w:rPr>
              <w:t>Действие основано на принципе удара струи воздуха на среду в чашках Петри. Аппарат состоит из трех частей: узла для отбора проб воздуха, ротаметра, электрической части питающего механизма.</w:t>
            </w:r>
          </w:p>
          <w:p w:rsidR="00CC029E" w:rsidRPr="00CC029E" w:rsidRDefault="00CC029E" w:rsidP="00CC029E">
            <w:pPr>
              <w:widowControl w:val="0"/>
              <w:tabs>
                <w:tab w:val="right" w:leader="underscore" w:pos="9639"/>
              </w:tabs>
              <w:spacing w:line="360" w:lineRule="auto"/>
              <w:rPr>
                <w:rFonts w:ascii="Times New Roman" w:hAnsi="Times New Roman"/>
                <w:bCs/>
                <w:sz w:val="24"/>
                <w:szCs w:val="24"/>
              </w:rPr>
            </w:pPr>
            <w:r w:rsidRPr="00CC029E">
              <w:rPr>
                <w:rFonts w:ascii="Times New Roman" w:hAnsi="Times New Roman"/>
                <w:bCs/>
                <w:sz w:val="24"/>
                <w:szCs w:val="24"/>
              </w:rPr>
              <w:t xml:space="preserve">Исследуемый воздух при помощи центробежного вентилятора, вращающегося со скоростью 4000-5000 об/мин, засасывается в щель прибора и ударяется о поверхность открытой чашки Петри со </w:t>
            </w:r>
            <w:r w:rsidRPr="00CC029E">
              <w:rPr>
                <w:rFonts w:ascii="Times New Roman" w:hAnsi="Times New Roman"/>
                <w:bCs/>
                <w:sz w:val="24"/>
                <w:szCs w:val="24"/>
              </w:rPr>
              <w:lastRenderedPageBreak/>
              <w:t xml:space="preserve">средой. Содержащиеся в воздухе микроорганизмы оседают на питательный </w:t>
            </w:r>
            <w:proofErr w:type="spellStart"/>
            <w:r w:rsidRPr="00CC029E">
              <w:rPr>
                <w:rFonts w:ascii="Times New Roman" w:hAnsi="Times New Roman"/>
                <w:bCs/>
                <w:sz w:val="24"/>
                <w:szCs w:val="24"/>
              </w:rPr>
              <w:t>агар</w:t>
            </w:r>
            <w:proofErr w:type="spellEnd"/>
            <w:r w:rsidRPr="00CC029E">
              <w:rPr>
                <w:rFonts w:ascii="Times New Roman" w:hAnsi="Times New Roman"/>
                <w:bCs/>
                <w:sz w:val="24"/>
                <w:szCs w:val="24"/>
              </w:rPr>
              <w:t xml:space="preserve">. Для равномерного распределения микроорганизмов по всей поверхности столик с находящейся на нем чашкой вращается. </w:t>
            </w:r>
          </w:p>
        </w:tc>
      </w:tr>
      <w:tr w:rsidR="00CC029E" w:rsidRPr="00CC029E" w:rsidTr="00CC029E">
        <w:tc>
          <w:tcPr>
            <w:tcW w:w="4785" w:type="dxa"/>
            <w:vMerge/>
          </w:tcPr>
          <w:p w:rsidR="00CC029E" w:rsidRPr="00CC029E" w:rsidRDefault="00CC029E" w:rsidP="00CC029E">
            <w:pPr>
              <w:widowControl w:val="0"/>
              <w:tabs>
                <w:tab w:val="right" w:leader="underscore" w:pos="9639"/>
              </w:tabs>
              <w:spacing w:line="360" w:lineRule="auto"/>
              <w:rPr>
                <w:rFonts w:ascii="Times New Roman" w:hAnsi="Times New Roman"/>
                <w:bCs/>
                <w:sz w:val="24"/>
                <w:szCs w:val="24"/>
              </w:rPr>
            </w:pPr>
          </w:p>
        </w:tc>
        <w:tc>
          <w:tcPr>
            <w:tcW w:w="4786" w:type="dxa"/>
          </w:tcPr>
          <w:p w:rsidR="00CC029E" w:rsidRPr="00CC029E" w:rsidRDefault="00CC029E" w:rsidP="00CC029E">
            <w:pPr>
              <w:widowControl w:val="0"/>
              <w:tabs>
                <w:tab w:val="right" w:leader="underscore" w:pos="9639"/>
              </w:tabs>
              <w:spacing w:line="360" w:lineRule="auto"/>
              <w:rPr>
                <w:rFonts w:ascii="Times New Roman" w:hAnsi="Times New Roman"/>
                <w:bCs/>
                <w:i/>
                <w:sz w:val="24"/>
                <w:szCs w:val="24"/>
              </w:rPr>
            </w:pPr>
            <w:proofErr w:type="spellStart"/>
            <w:r w:rsidRPr="00CC029E">
              <w:rPr>
                <w:rFonts w:ascii="Times New Roman" w:hAnsi="Times New Roman"/>
                <w:bCs/>
                <w:i/>
                <w:sz w:val="24"/>
                <w:szCs w:val="24"/>
              </w:rPr>
              <w:t>Бактериоуловитель</w:t>
            </w:r>
            <w:proofErr w:type="spellEnd"/>
            <w:r w:rsidRPr="00CC029E">
              <w:rPr>
                <w:rFonts w:ascii="Times New Roman" w:hAnsi="Times New Roman"/>
                <w:bCs/>
                <w:i/>
                <w:sz w:val="24"/>
                <w:szCs w:val="24"/>
              </w:rPr>
              <w:t xml:space="preserve"> </w:t>
            </w:r>
            <w:proofErr w:type="spellStart"/>
            <w:r w:rsidRPr="00CC029E">
              <w:rPr>
                <w:rFonts w:ascii="Times New Roman" w:hAnsi="Times New Roman"/>
                <w:bCs/>
                <w:i/>
                <w:sz w:val="24"/>
                <w:szCs w:val="24"/>
              </w:rPr>
              <w:t>Речменского</w:t>
            </w:r>
            <w:proofErr w:type="spellEnd"/>
          </w:p>
          <w:p w:rsidR="00CC029E" w:rsidRPr="00CC029E" w:rsidRDefault="00CC029E" w:rsidP="00CC029E">
            <w:pPr>
              <w:widowControl w:val="0"/>
              <w:tabs>
                <w:tab w:val="right" w:leader="underscore" w:pos="9639"/>
              </w:tabs>
              <w:spacing w:line="360" w:lineRule="auto"/>
              <w:jc w:val="center"/>
              <w:rPr>
                <w:rFonts w:ascii="Times New Roman" w:hAnsi="Times New Roman"/>
                <w:bCs/>
                <w:sz w:val="24"/>
                <w:szCs w:val="24"/>
              </w:rPr>
            </w:pPr>
            <w:r w:rsidRPr="00CC029E">
              <w:rPr>
                <w:rFonts w:ascii="Times New Roman" w:hAnsi="Times New Roman"/>
                <w:bCs/>
                <w:noProof/>
                <w:sz w:val="24"/>
                <w:szCs w:val="24"/>
              </w:rPr>
              <w:drawing>
                <wp:inline distT="0" distB="0" distL="0" distR="0" wp14:anchorId="43DDFDFF" wp14:editId="3665FF65">
                  <wp:extent cx="2780030" cy="1298575"/>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0030" cy="1298575"/>
                          </a:xfrm>
                          <a:prstGeom prst="rect">
                            <a:avLst/>
                          </a:prstGeom>
                          <a:noFill/>
                        </pic:spPr>
                      </pic:pic>
                    </a:graphicData>
                  </a:graphic>
                </wp:inline>
              </w:drawing>
            </w:r>
          </w:p>
        </w:tc>
      </w:tr>
      <w:tr w:rsidR="00CC029E" w:rsidRPr="00CC029E" w:rsidTr="00CC029E">
        <w:tc>
          <w:tcPr>
            <w:tcW w:w="4785" w:type="dxa"/>
            <w:vMerge/>
          </w:tcPr>
          <w:p w:rsidR="00CC029E" w:rsidRPr="00CC029E" w:rsidRDefault="00CC029E" w:rsidP="00CC029E">
            <w:pPr>
              <w:widowControl w:val="0"/>
              <w:tabs>
                <w:tab w:val="right" w:leader="underscore" w:pos="9639"/>
              </w:tabs>
              <w:spacing w:line="360" w:lineRule="auto"/>
              <w:rPr>
                <w:rFonts w:ascii="Times New Roman" w:hAnsi="Times New Roman"/>
                <w:bCs/>
                <w:sz w:val="24"/>
                <w:szCs w:val="24"/>
              </w:rPr>
            </w:pPr>
          </w:p>
        </w:tc>
        <w:tc>
          <w:tcPr>
            <w:tcW w:w="4786" w:type="dxa"/>
          </w:tcPr>
          <w:p w:rsidR="00CC029E" w:rsidRPr="00CC029E" w:rsidRDefault="00CC029E" w:rsidP="00CC029E">
            <w:pPr>
              <w:widowControl w:val="0"/>
              <w:tabs>
                <w:tab w:val="right" w:leader="underscore" w:pos="9639"/>
              </w:tabs>
              <w:spacing w:line="360" w:lineRule="auto"/>
              <w:jc w:val="center"/>
              <w:rPr>
                <w:rFonts w:ascii="Times New Roman" w:hAnsi="Times New Roman"/>
                <w:bCs/>
                <w:i/>
                <w:sz w:val="24"/>
                <w:szCs w:val="24"/>
              </w:rPr>
            </w:pPr>
            <w:r w:rsidRPr="00CC029E">
              <w:rPr>
                <w:rFonts w:ascii="Times New Roman" w:hAnsi="Times New Roman"/>
                <w:bCs/>
                <w:i/>
                <w:sz w:val="24"/>
                <w:szCs w:val="24"/>
              </w:rPr>
              <w:t>Прибор ПАБ-1</w:t>
            </w:r>
          </w:p>
          <w:p w:rsidR="00CC029E" w:rsidRPr="00CC029E" w:rsidRDefault="00CC029E" w:rsidP="00CC029E">
            <w:pPr>
              <w:widowControl w:val="0"/>
              <w:tabs>
                <w:tab w:val="right" w:leader="underscore" w:pos="9639"/>
              </w:tabs>
              <w:spacing w:line="360" w:lineRule="auto"/>
              <w:jc w:val="center"/>
              <w:rPr>
                <w:rFonts w:ascii="Times New Roman" w:hAnsi="Times New Roman"/>
                <w:bCs/>
                <w:sz w:val="24"/>
                <w:szCs w:val="24"/>
              </w:rPr>
            </w:pPr>
            <w:r w:rsidRPr="00CC029E">
              <w:rPr>
                <w:rFonts w:ascii="Times New Roman" w:hAnsi="Times New Roman"/>
                <w:bCs/>
                <w:noProof/>
                <w:sz w:val="24"/>
                <w:szCs w:val="24"/>
              </w:rPr>
              <w:drawing>
                <wp:inline distT="0" distB="0" distL="0" distR="0" wp14:anchorId="0203A4C8" wp14:editId="60D52D06">
                  <wp:extent cx="2477173" cy="1752600"/>
                  <wp:effectExtent l="0" t="0" r="0" b="0"/>
                  <wp:docPr id="38" name="Рисунок 38" descr="https://svopi.ru/uploads/posts/2016-06/146676363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vopi.ru/uploads/posts/2016-06/1466763630_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79523" cy="1754263"/>
                          </a:xfrm>
                          <a:prstGeom prst="rect">
                            <a:avLst/>
                          </a:prstGeom>
                          <a:noFill/>
                          <a:ln>
                            <a:noFill/>
                          </a:ln>
                        </pic:spPr>
                      </pic:pic>
                    </a:graphicData>
                  </a:graphic>
                </wp:inline>
              </w:drawing>
            </w:r>
          </w:p>
          <w:p w:rsidR="00CC029E" w:rsidRPr="00CC029E" w:rsidRDefault="00CC029E" w:rsidP="00CC029E">
            <w:pPr>
              <w:widowControl w:val="0"/>
              <w:tabs>
                <w:tab w:val="right" w:leader="underscore" w:pos="9639"/>
              </w:tabs>
              <w:spacing w:line="360" w:lineRule="auto"/>
              <w:rPr>
                <w:rFonts w:ascii="Times New Roman" w:hAnsi="Times New Roman"/>
                <w:bCs/>
                <w:sz w:val="24"/>
                <w:szCs w:val="24"/>
              </w:rPr>
            </w:pPr>
            <w:r w:rsidRPr="00CC029E">
              <w:rPr>
                <w:rFonts w:ascii="Times New Roman" w:hAnsi="Times New Roman"/>
                <w:bCs/>
                <w:sz w:val="24"/>
                <w:szCs w:val="24"/>
              </w:rPr>
              <w:t>Предназначен для бактериологического исследования больших объемов воздуха в течение короткого промежутка времени.</w:t>
            </w:r>
          </w:p>
        </w:tc>
      </w:tr>
    </w:tbl>
    <w:p w:rsidR="00CC029E" w:rsidRPr="00CC029E" w:rsidRDefault="00CC029E" w:rsidP="00CC029E">
      <w:pPr>
        <w:widowControl w:val="0"/>
        <w:tabs>
          <w:tab w:val="right" w:leader="underscore" w:pos="9639"/>
        </w:tabs>
        <w:spacing w:after="0" w:line="360" w:lineRule="auto"/>
        <w:jc w:val="center"/>
        <w:rPr>
          <w:rFonts w:ascii="Times New Roman" w:hAnsi="Times New Roman"/>
          <w:bCs/>
          <w:i/>
          <w:sz w:val="28"/>
          <w:szCs w:val="24"/>
        </w:rPr>
      </w:pPr>
      <w:r w:rsidRPr="00CC029E">
        <w:rPr>
          <w:rFonts w:ascii="Times New Roman" w:hAnsi="Times New Roman"/>
          <w:bCs/>
          <w:i/>
          <w:sz w:val="28"/>
          <w:szCs w:val="24"/>
        </w:rPr>
        <w:t>Первый день исследования</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Отобранные пробы помещают в термостат при 37° С на 18-24 ч.</w:t>
      </w:r>
    </w:p>
    <w:p w:rsidR="00CC029E" w:rsidRPr="00CC029E" w:rsidRDefault="00CC029E" w:rsidP="00CC029E">
      <w:pPr>
        <w:widowControl w:val="0"/>
        <w:tabs>
          <w:tab w:val="right" w:leader="underscore" w:pos="9639"/>
        </w:tabs>
        <w:spacing w:after="0" w:line="360" w:lineRule="auto"/>
        <w:jc w:val="center"/>
        <w:rPr>
          <w:rFonts w:ascii="Times New Roman" w:hAnsi="Times New Roman"/>
          <w:bCs/>
          <w:i/>
          <w:sz w:val="28"/>
          <w:szCs w:val="24"/>
        </w:rPr>
      </w:pPr>
      <w:r w:rsidRPr="00CC029E">
        <w:rPr>
          <w:rFonts w:ascii="Times New Roman" w:hAnsi="Times New Roman"/>
          <w:bCs/>
          <w:i/>
          <w:sz w:val="28"/>
          <w:szCs w:val="24"/>
        </w:rPr>
        <w:t>Второй день исследования</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Чашку вынимают из термостата и производят подсчет колоний. Бактериальное загрязнение воздуха выражается общим числом микробов в 1 м</w:t>
      </w:r>
      <w:r w:rsidRPr="00CC029E">
        <w:rPr>
          <w:rFonts w:ascii="Times New Roman" w:hAnsi="Times New Roman"/>
          <w:bCs/>
          <w:sz w:val="28"/>
          <w:szCs w:val="24"/>
          <w:vertAlign w:val="superscript"/>
        </w:rPr>
        <w:t>3</w:t>
      </w:r>
      <w:r w:rsidRPr="00CC029E">
        <w:rPr>
          <w:rFonts w:ascii="Times New Roman" w:hAnsi="Times New Roman"/>
          <w:bCs/>
          <w:sz w:val="28"/>
          <w:szCs w:val="24"/>
        </w:rPr>
        <w:t>.</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Расчет. Например, за 10 мин пропущено 125 л воздуха, на поверхности выросло 100 колоний.</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m:oMathPara>
        <m:oMath>
          <m:r>
            <w:rPr>
              <w:rFonts w:ascii="Cambria Math" w:hAnsi="Cambria Math"/>
              <w:sz w:val="28"/>
              <w:szCs w:val="24"/>
            </w:rPr>
            <m:t xml:space="preserve">Число микробов в 1 м воздуха= </m:t>
          </m:r>
          <m:f>
            <m:fPr>
              <m:ctrlPr>
                <w:rPr>
                  <w:rFonts w:ascii="Cambria Math" w:hAnsi="Cambria Math"/>
                  <w:bCs/>
                  <w:i/>
                  <w:sz w:val="28"/>
                  <w:szCs w:val="24"/>
                </w:rPr>
              </m:ctrlPr>
            </m:fPr>
            <m:num>
              <m:r>
                <w:rPr>
                  <w:rFonts w:ascii="Cambria Math" w:hAnsi="Cambria Math"/>
                  <w:sz w:val="28"/>
                  <w:szCs w:val="24"/>
                </w:rPr>
                <m:t>100×1000</m:t>
              </m:r>
            </m:num>
            <m:den>
              <m:r>
                <w:rPr>
                  <w:rFonts w:ascii="Cambria Math" w:hAnsi="Cambria Math"/>
                  <w:sz w:val="28"/>
                  <w:szCs w:val="24"/>
                </w:rPr>
                <m:t>125</m:t>
              </m:r>
            </m:den>
          </m:f>
          <m:r>
            <w:rPr>
              <w:rFonts w:ascii="Cambria Math" w:hAnsi="Cambria Math"/>
              <w:sz w:val="28"/>
              <w:szCs w:val="24"/>
            </w:rPr>
            <m:t>=800</m:t>
          </m:r>
        </m:oMath>
      </m:oMathPara>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lastRenderedPageBreak/>
        <w:t xml:space="preserve">Для определения золотистого стафилококка забор производят на </w:t>
      </w:r>
      <w:proofErr w:type="spellStart"/>
      <w:r w:rsidRPr="00CC029E">
        <w:rPr>
          <w:rFonts w:ascii="Times New Roman" w:hAnsi="Times New Roman"/>
          <w:bCs/>
          <w:sz w:val="28"/>
          <w:szCs w:val="24"/>
        </w:rPr>
        <w:t>желточно</w:t>
      </w:r>
      <w:proofErr w:type="spellEnd"/>
      <w:r w:rsidRPr="00CC029E">
        <w:rPr>
          <w:rFonts w:ascii="Times New Roman" w:hAnsi="Times New Roman"/>
          <w:bCs/>
          <w:sz w:val="28"/>
          <w:szCs w:val="24"/>
        </w:rPr>
        <w:t xml:space="preserve">-солевой </w:t>
      </w:r>
      <w:proofErr w:type="spellStart"/>
      <w:r w:rsidRPr="00CC029E">
        <w:rPr>
          <w:rFonts w:ascii="Times New Roman" w:hAnsi="Times New Roman"/>
          <w:bCs/>
          <w:sz w:val="28"/>
          <w:szCs w:val="24"/>
        </w:rPr>
        <w:t>агар</w:t>
      </w:r>
      <w:proofErr w:type="spellEnd"/>
      <w:r w:rsidRPr="00CC029E">
        <w:rPr>
          <w:rFonts w:ascii="Times New Roman" w:hAnsi="Times New Roman"/>
          <w:bCs/>
          <w:sz w:val="28"/>
          <w:szCs w:val="24"/>
        </w:rPr>
        <w:t xml:space="preserve">. Чашки с посевами инкубируют в термостате при 37° С в течение 24 ч и 24 ч выдерживают при комнатной температуре для выявления пигмента. Колонии, подозрительные на S. </w:t>
      </w:r>
      <w:proofErr w:type="spellStart"/>
      <w:r w:rsidRPr="00CC029E">
        <w:rPr>
          <w:rFonts w:ascii="Times New Roman" w:hAnsi="Times New Roman"/>
          <w:bCs/>
          <w:sz w:val="28"/>
          <w:szCs w:val="24"/>
        </w:rPr>
        <w:t>aureus</w:t>
      </w:r>
      <w:proofErr w:type="spellEnd"/>
      <w:r w:rsidRPr="00CC029E">
        <w:rPr>
          <w:rFonts w:ascii="Times New Roman" w:hAnsi="Times New Roman"/>
          <w:bCs/>
          <w:sz w:val="28"/>
          <w:szCs w:val="24"/>
        </w:rPr>
        <w:t>, подлежат дальнейшей идентификации.</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 xml:space="preserve">В детских учреждениях воздух проверяют на наличие сальмонелл. Для этого воздух засевают в чашку со средой висмут-сульфитный </w:t>
      </w:r>
      <w:proofErr w:type="spellStart"/>
      <w:r w:rsidRPr="00CC029E">
        <w:rPr>
          <w:rFonts w:ascii="Times New Roman" w:hAnsi="Times New Roman"/>
          <w:bCs/>
          <w:sz w:val="28"/>
          <w:szCs w:val="24"/>
        </w:rPr>
        <w:t>агар</w:t>
      </w:r>
      <w:proofErr w:type="spellEnd"/>
      <w:r w:rsidRPr="00CC029E">
        <w:rPr>
          <w:rFonts w:ascii="Times New Roman" w:hAnsi="Times New Roman"/>
          <w:bCs/>
          <w:sz w:val="28"/>
          <w:szCs w:val="24"/>
        </w:rPr>
        <w:t>.</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 xml:space="preserve">Выявление патогенных бактерий и вирусов в воздухе закрытых помещений проводят по эпидемиологическим показаниям. Для выявления возбудителей туберкулеза пользуются прибором ПОВ, в качестве улавливающей используется среда </w:t>
      </w:r>
      <w:proofErr w:type="spellStart"/>
      <w:r w:rsidRPr="00CC029E">
        <w:rPr>
          <w:rFonts w:ascii="Times New Roman" w:hAnsi="Times New Roman"/>
          <w:bCs/>
          <w:sz w:val="28"/>
          <w:szCs w:val="24"/>
        </w:rPr>
        <w:t>Школьниковой</w:t>
      </w:r>
      <w:proofErr w:type="spellEnd"/>
      <w:r w:rsidRPr="00CC029E">
        <w:rPr>
          <w:rFonts w:ascii="Times New Roman" w:hAnsi="Times New Roman"/>
          <w:bCs/>
          <w:sz w:val="28"/>
          <w:szCs w:val="24"/>
        </w:rPr>
        <w:t>.</w:t>
      </w:r>
    </w:p>
    <w:p w:rsidR="00CC029E" w:rsidRPr="00CC029E" w:rsidRDefault="00CC029E" w:rsidP="00CC029E">
      <w:pPr>
        <w:widowControl w:val="0"/>
        <w:tabs>
          <w:tab w:val="right" w:leader="underscore" w:pos="9639"/>
        </w:tabs>
        <w:spacing w:after="0" w:line="360" w:lineRule="auto"/>
        <w:jc w:val="center"/>
        <w:rPr>
          <w:rFonts w:ascii="Times New Roman" w:hAnsi="Times New Roman"/>
          <w:b/>
          <w:bCs/>
          <w:sz w:val="28"/>
          <w:szCs w:val="24"/>
        </w:rPr>
      </w:pPr>
      <w:r w:rsidRPr="00CC029E">
        <w:rPr>
          <w:rFonts w:ascii="Times New Roman" w:hAnsi="Times New Roman"/>
          <w:b/>
          <w:bCs/>
          <w:sz w:val="28"/>
          <w:szCs w:val="24"/>
        </w:rPr>
        <w:t>САНИТАРНО – БАКТЕРИОЛОГИЧЕСКОЕ  ИССЛЕДОВАНИЕ СМЫВОВ</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Для оценки санитарно-гигиенического состояния предприятий общественного питания, предприятий пищевой промышленности, лечебно-профилактических и детских учреждений проводят исследование смывов с рук персонала и предметов окружающей обстановки.</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В зависимости от цели исследования определяют:</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1. Наличие БГКП.</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 xml:space="preserve">2. Наличие S. </w:t>
      </w:r>
      <w:proofErr w:type="spellStart"/>
      <w:r w:rsidRPr="00CC029E">
        <w:rPr>
          <w:rFonts w:ascii="Times New Roman" w:hAnsi="Times New Roman"/>
          <w:bCs/>
          <w:sz w:val="28"/>
          <w:szCs w:val="24"/>
        </w:rPr>
        <w:t>aureus</w:t>
      </w:r>
      <w:proofErr w:type="spellEnd"/>
      <w:r w:rsidRPr="00CC029E">
        <w:rPr>
          <w:rFonts w:ascii="Times New Roman" w:hAnsi="Times New Roman"/>
          <w:bCs/>
          <w:sz w:val="28"/>
          <w:szCs w:val="24"/>
        </w:rPr>
        <w:t>.</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3. Общее количество бактерий.</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 xml:space="preserve">Исследования на патогенную микрофлору проводят только по </w:t>
      </w:r>
      <w:proofErr w:type="spellStart"/>
      <w:r w:rsidRPr="00CC029E">
        <w:rPr>
          <w:rFonts w:ascii="Times New Roman" w:hAnsi="Times New Roman"/>
          <w:bCs/>
          <w:sz w:val="28"/>
          <w:szCs w:val="24"/>
        </w:rPr>
        <w:t>эпидпоказаниям</w:t>
      </w:r>
      <w:proofErr w:type="spellEnd"/>
      <w:r w:rsidRPr="00CC029E">
        <w:rPr>
          <w:rFonts w:ascii="Times New Roman" w:hAnsi="Times New Roman"/>
          <w:bCs/>
          <w:sz w:val="28"/>
          <w:szCs w:val="24"/>
        </w:rPr>
        <w:t>.</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 xml:space="preserve">На предприятиях общественного питания и в детских учреждениях исследования обычно ограничивают выявлением БГКП (как показатель фекального загрязнения) и S. </w:t>
      </w:r>
      <w:proofErr w:type="spellStart"/>
      <w:r w:rsidRPr="00CC029E">
        <w:rPr>
          <w:rFonts w:ascii="Times New Roman" w:hAnsi="Times New Roman"/>
          <w:bCs/>
          <w:sz w:val="28"/>
          <w:szCs w:val="24"/>
        </w:rPr>
        <w:t>aureus</w:t>
      </w:r>
      <w:proofErr w:type="spellEnd"/>
      <w:r w:rsidRPr="00CC029E">
        <w:rPr>
          <w:rFonts w:ascii="Times New Roman" w:hAnsi="Times New Roman"/>
          <w:bCs/>
          <w:sz w:val="28"/>
          <w:szCs w:val="24"/>
        </w:rPr>
        <w:t>.</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В отделениях хирургического профиля (операционных, отделениях реанимации, интенсивной терапии и т. д.), кроме вышеуказанных показателей, определяют количественную обсемененность микроорганизмами, наличие синегнойной палочки и протея.</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
          <w:bCs/>
          <w:i/>
          <w:sz w:val="28"/>
          <w:szCs w:val="24"/>
        </w:rPr>
        <w:lastRenderedPageBreak/>
        <w:t>Отбор проб.</w:t>
      </w:r>
      <w:r w:rsidRPr="00CC029E">
        <w:rPr>
          <w:rFonts w:ascii="Times New Roman" w:hAnsi="Times New Roman"/>
          <w:bCs/>
          <w:sz w:val="28"/>
          <w:szCs w:val="24"/>
        </w:rPr>
        <w:t xml:space="preserve"> Взятие проб осуществляют методом смывов. Используют ватные тампоны (палочка с намотанной на нее ватой вставлена в пробирку) или салфетки 5×5 см, которые захватывают стерильным пинцетом. Тампоны и салфетки увлажняют, помещая их в пробирки с 2 мл изотонического раствора натрия хлорида.</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noProof/>
          <w:sz w:val="28"/>
          <w:szCs w:val="24"/>
        </w:rPr>
        <w:drawing>
          <wp:inline distT="0" distB="0" distL="0" distR="0" wp14:anchorId="6D2D2B00" wp14:editId="78D79E73">
            <wp:extent cx="5940425" cy="3341489"/>
            <wp:effectExtent l="0" t="0" r="3175" b="0"/>
            <wp:docPr id="39" name="Рисунок 39" descr="http://ecovozduh.ru/images/Anali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ecovozduh.ru/images/Analiz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C029E" w:rsidRPr="00CC029E" w:rsidRDefault="00CC029E" w:rsidP="00CC029E">
      <w:pPr>
        <w:widowControl w:val="0"/>
        <w:tabs>
          <w:tab w:val="right" w:leader="underscore" w:pos="9639"/>
        </w:tabs>
        <w:spacing w:after="0" w:line="360" w:lineRule="auto"/>
        <w:jc w:val="both"/>
        <w:rPr>
          <w:rFonts w:ascii="Times New Roman" w:hAnsi="Times New Roman"/>
          <w:bCs/>
          <w:i/>
          <w:sz w:val="28"/>
          <w:szCs w:val="24"/>
        </w:rPr>
      </w:pPr>
      <w:r w:rsidRPr="00CC029E">
        <w:rPr>
          <w:rFonts w:ascii="Times New Roman" w:hAnsi="Times New Roman"/>
          <w:bCs/>
          <w:i/>
          <w:sz w:val="28"/>
          <w:szCs w:val="24"/>
        </w:rPr>
        <w:t>Смывы с рук делают в следующей последовательности: начинают с левой руки, с участков меньшей загрязненности - протирают тыльную сторону руки от кисти к пальцам, затем ладонную сторону, между пальцами и под ногтевым ложем. Этим же тампоном в такой же последовательности производят смывы с правой руки.</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Смывы с предметов обихода при контроле больших поверхностей делают из нескольких мест. Исследуемые участки ограничивают рамкой трафарета площадью 50×50 или 100×100 см2. Трафарет изготовляют из проволоки и перед употреблением прожигают над пламенем горелки.</w:t>
      </w: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r w:rsidRPr="00CC029E">
        <w:rPr>
          <w:rFonts w:ascii="Times New Roman" w:hAnsi="Times New Roman"/>
          <w:bCs/>
          <w:sz w:val="28"/>
          <w:szCs w:val="24"/>
        </w:rPr>
        <w:t xml:space="preserve">Примечание. Смывы, как правило, берут с чистых, подготовленных к работе предметов, а с бывших в употреблении - только по </w:t>
      </w:r>
      <w:proofErr w:type="spellStart"/>
      <w:r w:rsidRPr="00CC029E">
        <w:rPr>
          <w:rFonts w:ascii="Times New Roman" w:hAnsi="Times New Roman"/>
          <w:bCs/>
          <w:sz w:val="28"/>
          <w:szCs w:val="24"/>
        </w:rPr>
        <w:t>эпидпоказаниям</w:t>
      </w:r>
      <w:proofErr w:type="spellEnd"/>
      <w:r w:rsidRPr="00CC029E">
        <w:rPr>
          <w:rFonts w:ascii="Times New Roman" w:hAnsi="Times New Roman"/>
          <w:bCs/>
          <w:sz w:val="28"/>
          <w:szCs w:val="24"/>
        </w:rPr>
        <w:t>.</w:t>
      </w:r>
    </w:p>
    <w:tbl>
      <w:tblPr>
        <w:tblStyle w:val="14"/>
        <w:tblW w:w="0" w:type="auto"/>
        <w:tblLook w:val="04A0" w:firstRow="1" w:lastRow="0" w:firstColumn="1" w:lastColumn="0" w:noHBand="0" w:noVBand="1"/>
      </w:tblPr>
      <w:tblGrid>
        <w:gridCol w:w="3190"/>
        <w:gridCol w:w="3190"/>
        <w:gridCol w:w="3191"/>
      </w:tblGrid>
      <w:tr w:rsidR="00CC029E" w:rsidRPr="00CC029E" w:rsidTr="00CC029E">
        <w:tc>
          <w:tcPr>
            <w:tcW w:w="3190" w:type="dxa"/>
          </w:tcPr>
          <w:p w:rsidR="00CC029E" w:rsidRPr="00CC029E" w:rsidRDefault="00CC029E" w:rsidP="00CC029E">
            <w:pPr>
              <w:widowControl w:val="0"/>
              <w:tabs>
                <w:tab w:val="right" w:leader="underscore" w:pos="9639"/>
              </w:tabs>
              <w:spacing w:line="360" w:lineRule="auto"/>
              <w:jc w:val="center"/>
              <w:rPr>
                <w:rFonts w:ascii="Times New Roman" w:hAnsi="Times New Roman"/>
                <w:b/>
                <w:bCs/>
                <w:sz w:val="24"/>
                <w:szCs w:val="24"/>
              </w:rPr>
            </w:pPr>
            <w:r w:rsidRPr="00CC029E">
              <w:rPr>
                <w:rFonts w:ascii="Times New Roman" w:hAnsi="Times New Roman"/>
                <w:b/>
                <w:bCs/>
                <w:sz w:val="24"/>
                <w:szCs w:val="24"/>
              </w:rPr>
              <w:t>Исследование на БГКП</w:t>
            </w:r>
          </w:p>
        </w:tc>
        <w:tc>
          <w:tcPr>
            <w:tcW w:w="3190" w:type="dxa"/>
          </w:tcPr>
          <w:p w:rsidR="00CC029E" w:rsidRPr="00CC029E" w:rsidRDefault="00CC029E" w:rsidP="00CC029E">
            <w:pPr>
              <w:widowControl w:val="0"/>
              <w:tabs>
                <w:tab w:val="right" w:leader="underscore" w:pos="9639"/>
              </w:tabs>
              <w:spacing w:line="360" w:lineRule="auto"/>
              <w:jc w:val="center"/>
              <w:rPr>
                <w:rFonts w:ascii="Times New Roman" w:hAnsi="Times New Roman"/>
                <w:b/>
                <w:bCs/>
                <w:sz w:val="24"/>
                <w:szCs w:val="24"/>
              </w:rPr>
            </w:pPr>
            <w:r w:rsidRPr="00CC029E">
              <w:rPr>
                <w:rFonts w:ascii="Times New Roman" w:hAnsi="Times New Roman"/>
                <w:b/>
                <w:bCs/>
                <w:sz w:val="24"/>
                <w:szCs w:val="24"/>
              </w:rPr>
              <w:t xml:space="preserve">Выявление S. </w:t>
            </w:r>
            <w:proofErr w:type="spellStart"/>
            <w:r w:rsidRPr="00CC029E">
              <w:rPr>
                <w:rFonts w:ascii="Times New Roman" w:hAnsi="Times New Roman"/>
                <w:b/>
                <w:bCs/>
                <w:sz w:val="24"/>
                <w:szCs w:val="24"/>
              </w:rPr>
              <w:t>aureus</w:t>
            </w:r>
            <w:proofErr w:type="spellEnd"/>
          </w:p>
          <w:p w:rsidR="00CC029E" w:rsidRPr="00CC029E" w:rsidRDefault="00CC029E" w:rsidP="00CC029E">
            <w:pPr>
              <w:widowControl w:val="0"/>
              <w:tabs>
                <w:tab w:val="right" w:leader="underscore" w:pos="9639"/>
              </w:tabs>
              <w:spacing w:line="360" w:lineRule="auto"/>
              <w:jc w:val="center"/>
              <w:rPr>
                <w:rFonts w:ascii="Times New Roman" w:hAnsi="Times New Roman"/>
                <w:b/>
                <w:bCs/>
                <w:sz w:val="24"/>
                <w:szCs w:val="24"/>
              </w:rPr>
            </w:pPr>
          </w:p>
        </w:tc>
        <w:tc>
          <w:tcPr>
            <w:tcW w:w="3191" w:type="dxa"/>
          </w:tcPr>
          <w:p w:rsidR="00CC029E" w:rsidRPr="00CC029E" w:rsidRDefault="00CC029E" w:rsidP="00CC029E">
            <w:pPr>
              <w:widowControl w:val="0"/>
              <w:tabs>
                <w:tab w:val="right" w:leader="underscore" w:pos="9639"/>
              </w:tabs>
              <w:spacing w:line="360" w:lineRule="auto"/>
              <w:jc w:val="center"/>
              <w:rPr>
                <w:rFonts w:ascii="Times New Roman" w:hAnsi="Times New Roman"/>
                <w:b/>
                <w:bCs/>
                <w:sz w:val="24"/>
                <w:szCs w:val="24"/>
              </w:rPr>
            </w:pPr>
            <w:r w:rsidRPr="00CC029E">
              <w:rPr>
                <w:rFonts w:ascii="Times New Roman" w:hAnsi="Times New Roman"/>
                <w:b/>
                <w:bCs/>
                <w:sz w:val="24"/>
                <w:szCs w:val="24"/>
              </w:rPr>
              <w:t>Определение общего числа бактерий</w:t>
            </w:r>
          </w:p>
        </w:tc>
      </w:tr>
      <w:tr w:rsidR="00CC029E" w:rsidRPr="00CC029E" w:rsidTr="00CC029E">
        <w:tc>
          <w:tcPr>
            <w:tcW w:w="3190" w:type="dxa"/>
          </w:tcPr>
          <w:p w:rsidR="00CC029E" w:rsidRPr="00CC029E" w:rsidRDefault="00CC029E" w:rsidP="00CC029E">
            <w:pPr>
              <w:widowControl w:val="0"/>
              <w:tabs>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1 день исследования:</w:t>
            </w:r>
          </w:p>
          <w:p w:rsidR="00CC029E" w:rsidRPr="00CC029E" w:rsidRDefault="00CC029E" w:rsidP="00CC029E">
            <w:pPr>
              <w:widowControl w:val="0"/>
              <w:tabs>
                <w:tab w:val="right" w:leader="underscore" w:pos="9639"/>
              </w:tabs>
              <w:spacing w:line="360" w:lineRule="auto"/>
              <w:jc w:val="both"/>
              <w:rPr>
                <w:rFonts w:ascii="Times New Roman" w:hAnsi="Times New Roman"/>
                <w:bCs/>
                <w:sz w:val="24"/>
                <w:szCs w:val="24"/>
              </w:rPr>
            </w:pPr>
            <w:r w:rsidRPr="00CC029E">
              <w:rPr>
                <w:rFonts w:ascii="Times New Roman" w:hAnsi="Times New Roman"/>
                <w:bCs/>
                <w:sz w:val="24"/>
                <w:szCs w:val="24"/>
              </w:rPr>
              <w:lastRenderedPageBreak/>
              <w:t>Взятые смывы засевают на среду Кода. При росте кишечной палочки среда изменяет цвет. При изменении цвета среды исследуемый материал пересевают на среду Эндо.</w:t>
            </w:r>
          </w:p>
          <w:p w:rsidR="00CC029E" w:rsidRPr="00CC029E" w:rsidRDefault="00CC029E" w:rsidP="00CC029E">
            <w:pPr>
              <w:widowControl w:val="0"/>
              <w:tabs>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2 день исследования:</w:t>
            </w:r>
          </w:p>
          <w:p w:rsidR="00CC029E" w:rsidRPr="00CC029E" w:rsidRDefault="00CC029E" w:rsidP="00CC029E">
            <w:pPr>
              <w:widowControl w:val="0"/>
              <w:tabs>
                <w:tab w:val="right" w:leader="underscore" w:pos="9639"/>
              </w:tabs>
              <w:spacing w:line="360" w:lineRule="auto"/>
              <w:jc w:val="both"/>
              <w:rPr>
                <w:rFonts w:ascii="Times New Roman" w:hAnsi="Times New Roman"/>
                <w:bCs/>
                <w:sz w:val="24"/>
                <w:szCs w:val="24"/>
              </w:rPr>
            </w:pPr>
            <w:r w:rsidRPr="00CC029E">
              <w:rPr>
                <w:rFonts w:ascii="Times New Roman" w:hAnsi="Times New Roman"/>
                <w:bCs/>
                <w:sz w:val="24"/>
                <w:szCs w:val="24"/>
              </w:rPr>
              <w:t>Изучают колонии на среде Эндо. Из подозрительных колоний делают мазки и микроскопируют. Дальше исследование ведут по обычной схеме.</w:t>
            </w:r>
          </w:p>
          <w:p w:rsidR="00CC029E" w:rsidRPr="00CC029E" w:rsidRDefault="00CC029E" w:rsidP="00CC029E">
            <w:pPr>
              <w:widowControl w:val="0"/>
              <w:tabs>
                <w:tab w:val="right" w:leader="underscore" w:pos="9639"/>
              </w:tabs>
              <w:spacing w:line="360" w:lineRule="auto"/>
              <w:jc w:val="both"/>
              <w:rPr>
                <w:rFonts w:ascii="Times New Roman" w:hAnsi="Times New Roman"/>
                <w:bCs/>
                <w:sz w:val="24"/>
                <w:szCs w:val="24"/>
              </w:rPr>
            </w:pPr>
          </w:p>
        </w:tc>
        <w:tc>
          <w:tcPr>
            <w:tcW w:w="3190" w:type="dxa"/>
          </w:tcPr>
          <w:p w:rsidR="00CC029E" w:rsidRPr="00CC029E" w:rsidRDefault="00CC029E" w:rsidP="00CC029E">
            <w:pPr>
              <w:widowControl w:val="0"/>
              <w:tabs>
                <w:tab w:val="right" w:leader="underscore" w:pos="9639"/>
              </w:tabs>
              <w:spacing w:line="360" w:lineRule="auto"/>
              <w:jc w:val="both"/>
              <w:rPr>
                <w:rFonts w:ascii="Times New Roman" w:hAnsi="Times New Roman"/>
                <w:bCs/>
                <w:sz w:val="24"/>
                <w:szCs w:val="24"/>
              </w:rPr>
            </w:pPr>
            <w:r w:rsidRPr="00CC029E">
              <w:rPr>
                <w:rFonts w:ascii="Times New Roman" w:hAnsi="Times New Roman"/>
                <w:bCs/>
                <w:sz w:val="24"/>
                <w:szCs w:val="24"/>
              </w:rPr>
              <w:lastRenderedPageBreak/>
              <w:t xml:space="preserve">Полученные смывы </w:t>
            </w:r>
            <w:r w:rsidRPr="00CC029E">
              <w:rPr>
                <w:rFonts w:ascii="Times New Roman" w:hAnsi="Times New Roman"/>
                <w:bCs/>
                <w:sz w:val="24"/>
                <w:szCs w:val="24"/>
              </w:rPr>
              <w:lastRenderedPageBreak/>
              <w:t xml:space="preserve">засевают на </w:t>
            </w:r>
            <w:proofErr w:type="spellStart"/>
            <w:r w:rsidRPr="00CC029E">
              <w:rPr>
                <w:rFonts w:ascii="Times New Roman" w:hAnsi="Times New Roman"/>
                <w:bCs/>
                <w:sz w:val="24"/>
                <w:szCs w:val="24"/>
              </w:rPr>
              <w:t>желточно</w:t>
            </w:r>
            <w:proofErr w:type="spellEnd"/>
            <w:r w:rsidRPr="00CC029E">
              <w:rPr>
                <w:rFonts w:ascii="Times New Roman" w:hAnsi="Times New Roman"/>
                <w:bCs/>
                <w:sz w:val="24"/>
                <w:szCs w:val="24"/>
              </w:rPr>
              <w:t xml:space="preserve">-солевой </w:t>
            </w:r>
            <w:proofErr w:type="spellStart"/>
            <w:r w:rsidRPr="00CC029E">
              <w:rPr>
                <w:rFonts w:ascii="Times New Roman" w:hAnsi="Times New Roman"/>
                <w:bCs/>
                <w:sz w:val="24"/>
                <w:szCs w:val="24"/>
              </w:rPr>
              <w:t>агар</w:t>
            </w:r>
            <w:proofErr w:type="spellEnd"/>
            <w:r w:rsidRPr="00CC029E">
              <w:rPr>
                <w:rFonts w:ascii="Times New Roman" w:hAnsi="Times New Roman"/>
                <w:bCs/>
                <w:sz w:val="24"/>
                <w:szCs w:val="24"/>
              </w:rPr>
              <w:t xml:space="preserve"> в чашке Петри и параллельно на 6,5% солевой бульон (среда накопления). На </w:t>
            </w:r>
            <w:proofErr w:type="spellStart"/>
            <w:r w:rsidRPr="00CC029E">
              <w:rPr>
                <w:rFonts w:ascii="Times New Roman" w:hAnsi="Times New Roman"/>
                <w:bCs/>
                <w:sz w:val="24"/>
                <w:szCs w:val="24"/>
              </w:rPr>
              <w:t>желточно</w:t>
            </w:r>
            <w:proofErr w:type="spellEnd"/>
            <w:r w:rsidRPr="00CC029E">
              <w:rPr>
                <w:rFonts w:ascii="Times New Roman" w:hAnsi="Times New Roman"/>
                <w:bCs/>
                <w:sz w:val="24"/>
                <w:szCs w:val="24"/>
              </w:rPr>
              <w:t xml:space="preserve">-солевой </w:t>
            </w:r>
            <w:proofErr w:type="spellStart"/>
            <w:r w:rsidRPr="00CC029E">
              <w:rPr>
                <w:rFonts w:ascii="Times New Roman" w:hAnsi="Times New Roman"/>
                <w:bCs/>
                <w:sz w:val="24"/>
                <w:szCs w:val="24"/>
              </w:rPr>
              <w:t>агар</w:t>
            </w:r>
            <w:proofErr w:type="spellEnd"/>
            <w:r w:rsidRPr="00CC029E">
              <w:rPr>
                <w:rFonts w:ascii="Times New Roman" w:hAnsi="Times New Roman"/>
                <w:bCs/>
                <w:sz w:val="24"/>
                <w:szCs w:val="24"/>
              </w:rPr>
              <w:t xml:space="preserve"> можно сделать посев тампоном. Бульон предварительно разливают в пробирки по 5 мл и в каждую засевают 0,2-0,3 мл смыва. Посевы инкубируют при 37° С в течение 24 ч. Дальше исследование ведут по общепринятой методике.</w:t>
            </w:r>
          </w:p>
          <w:p w:rsidR="00CC029E" w:rsidRPr="00CC029E" w:rsidRDefault="00CC029E" w:rsidP="00CC029E">
            <w:pPr>
              <w:widowControl w:val="0"/>
              <w:tabs>
                <w:tab w:val="right" w:leader="underscore" w:pos="9639"/>
              </w:tabs>
              <w:spacing w:line="360" w:lineRule="auto"/>
              <w:jc w:val="both"/>
              <w:rPr>
                <w:rFonts w:ascii="Times New Roman" w:hAnsi="Times New Roman"/>
                <w:bCs/>
                <w:sz w:val="24"/>
                <w:szCs w:val="24"/>
              </w:rPr>
            </w:pPr>
          </w:p>
        </w:tc>
        <w:tc>
          <w:tcPr>
            <w:tcW w:w="3191" w:type="dxa"/>
          </w:tcPr>
          <w:p w:rsidR="00CC029E" w:rsidRPr="00CC029E" w:rsidRDefault="00CC029E" w:rsidP="00CC029E">
            <w:pPr>
              <w:widowControl w:val="0"/>
              <w:tabs>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lastRenderedPageBreak/>
              <w:t>1 день исследования:</w:t>
            </w:r>
          </w:p>
          <w:p w:rsidR="00CC029E" w:rsidRPr="00CC029E" w:rsidRDefault="00CC029E" w:rsidP="00CC029E">
            <w:pPr>
              <w:widowControl w:val="0"/>
              <w:tabs>
                <w:tab w:val="right" w:leader="underscore" w:pos="9639"/>
              </w:tabs>
              <w:spacing w:line="360" w:lineRule="auto"/>
              <w:jc w:val="both"/>
              <w:rPr>
                <w:rFonts w:ascii="Times New Roman" w:hAnsi="Times New Roman"/>
                <w:bCs/>
                <w:sz w:val="24"/>
                <w:szCs w:val="24"/>
              </w:rPr>
            </w:pPr>
            <w:r w:rsidRPr="00CC029E">
              <w:rPr>
                <w:rFonts w:ascii="Times New Roman" w:hAnsi="Times New Roman"/>
                <w:bCs/>
                <w:sz w:val="24"/>
                <w:szCs w:val="24"/>
              </w:rPr>
              <w:lastRenderedPageBreak/>
              <w:t xml:space="preserve">К 2 мл взятых смывов прибавляют 8 мл изотонического раствора </w:t>
            </w:r>
            <w:r w:rsidRPr="00CC029E">
              <w:rPr>
                <w:rFonts w:ascii="Times New Roman" w:hAnsi="Times New Roman"/>
                <w:bCs/>
                <w:sz w:val="24"/>
                <w:szCs w:val="24"/>
                <w:lang w:val="en-US"/>
              </w:rPr>
              <w:t>NaCl</w:t>
            </w:r>
            <w:r w:rsidRPr="00CC029E">
              <w:rPr>
                <w:rFonts w:ascii="Times New Roman" w:hAnsi="Times New Roman"/>
                <w:bCs/>
                <w:sz w:val="24"/>
                <w:szCs w:val="24"/>
              </w:rPr>
              <w:t xml:space="preserve">. Получается разведение 1:5. Тампоны тщательно отмывают встряхиванием. 1 мл засевают в чашку Петри и заливают 12 мл расплавленного и остуженного до 45° С </w:t>
            </w:r>
            <w:proofErr w:type="spellStart"/>
            <w:r w:rsidRPr="00CC029E">
              <w:rPr>
                <w:rFonts w:ascii="Times New Roman" w:hAnsi="Times New Roman"/>
                <w:bCs/>
                <w:sz w:val="24"/>
                <w:szCs w:val="24"/>
              </w:rPr>
              <w:t>агара</w:t>
            </w:r>
            <w:proofErr w:type="spellEnd"/>
            <w:r w:rsidRPr="00CC029E">
              <w:rPr>
                <w:rFonts w:ascii="Times New Roman" w:hAnsi="Times New Roman"/>
                <w:bCs/>
                <w:sz w:val="24"/>
                <w:szCs w:val="24"/>
              </w:rPr>
              <w:t>. Чашки инкубируют в термостате при 37° С 24 ч.</w:t>
            </w:r>
          </w:p>
          <w:p w:rsidR="00CC029E" w:rsidRPr="00CC029E" w:rsidRDefault="00CC029E" w:rsidP="00CC029E">
            <w:pPr>
              <w:widowControl w:val="0"/>
              <w:tabs>
                <w:tab w:val="right" w:leader="underscore" w:pos="9639"/>
              </w:tabs>
              <w:spacing w:line="360" w:lineRule="auto"/>
              <w:jc w:val="center"/>
              <w:rPr>
                <w:rFonts w:ascii="Times New Roman" w:hAnsi="Times New Roman"/>
                <w:bCs/>
                <w:sz w:val="24"/>
                <w:szCs w:val="24"/>
              </w:rPr>
            </w:pPr>
            <w:r w:rsidRPr="00CC029E">
              <w:rPr>
                <w:rFonts w:ascii="Times New Roman" w:hAnsi="Times New Roman"/>
                <w:bCs/>
                <w:sz w:val="24"/>
                <w:szCs w:val="24"/>
              </w:rPr>
              <w:t>2 день исследования:</w:t>
            </w:r>
          </w:p>
          <w:p w:rsidR="00CC029E" w:rsidRPr="00CC029E" w:rsidRDefault="00CC029E" w:rsidP="00CC029E">
            <w:pPr>
              <w:widowControl w:val="0"/>
              <w:tabs>
                <w:tab w:val="right" w:leader="underscore" w:pos="9639"/>
              </w:tabs>
              <w:spacing w:line="360" w:lineRule="auto"/>
              <w:jc w:val="both"/>
              <w:rPr>
                <w:rFonts w:ascii="Times New Roman" w:hAnsi="Times New Roman"/>
                <w:bCs/>
                <w:sz w:val="24"/>
                <w:szCs w:val="24"/>
              </w:rPr>
            </w:pPr>
            <w:r w:rsidRPr="00CC029E">
              <w:rPr>
                <w:rFonts w:ascii="Times New Roman" w:hAnsi="Times New Roman"/>
                <w:bCs/>
                <w:sz w:val="24"/>
                <w:szCs w:val="24"/>
              </w:rPr>
              <w:t>Посевы вынимают из термостата, подсчитывают количество выросших колоний и делают пересчет на 1 см</w:t>
            </w:r>
            <w:r w:rsidRPr="00CC029E">
              <w:rPr>
                <w:rFonts w:ascii="Times New Roman" w:hAnsi="Times New Roman"/>
                <w:bCs/>
                <w:sz w:val="24"/>
                <w:szCs w:val="24"/>
                <w:vertAlign w:val="superscript"/>
              </w:rPr>
              <w:t>2</w:t>
            </w:r>
            <w:r w:rsidRPr="00CC029E">
              <w:rPr>
                <w:rFonts w:ascii="Times New Roman" w:hAnsi="Times New Roman"/>
                <w:bCs/>
                <w:sz w:val="24"/>
                <w:szCs w:val="24"/>
              </w:rPr>
              <w:t xml:space="preserve"> исследуемой поверхности.</w:t>
            </w:r>
          </w:p>
        </w:tc>
      </w:tr>
    </w:tbl>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p>
    <w:p w:rsidR="00CC029E" w:rsidRPr="00CC029E" w:rsidRDefault="00CC029E" w:rsidP="00CC029E">
      <w:pPr>
        <w:widowControl w:val="0"/>
        <w:tabs>
          <w:tab w:val="right" w:leader="underscore" w:pos="9639"/>
        </w:tabs>
        <w:spacing w:after="0" w:line="360" w:lineRule="auto"/>
        <w:jc w:val="both"/>
        <w:rPr>
          <w:rFonts w:ascii="Times New Roman" w:hAnsi="Times New Roman"/>
          <w:bCs/>
          <w:sz w:val="28"/>
          <w:szCs w:val="24"/>
        </w:rPr>
      </w:pPr>
    </w:p>
    <w:p w:rsidR="00CC029E" w:rsidRPr="00CC029E" w:rsidRDefault="00CC029E" w:rsidP="00CC029E">
      <w:pPr>
        <w:spacing w:after="0" w:line="360" w:lineRule="auto"/>
        <w:rPr>
          <w:rFonts w:ascii="Times New Roman" w:hAnsi="Times New Roman"/>
          <w:bCs/>
          <w:sz w:val="28"/>
          <w:szCs w:val="24"/>
        </w:rPr>
      </w:pPr>
    </w:p>
    <w:p w:rsidR="00CC029E" w:rsidRPr="00CC029E" w:rsidRDefault="00CC029E" w:rsidP="00CC029E">
      <w:pPr>
        <w:spacing w:after="0" w:line="360" w:lineRule="auto"/>
        <w:jc w:val="center"/>
        <w:rPr>
          <w:rFonts w:ascii="Times New Roman" w:hAnsi="Times New Roman"/>
          <w:bCs/>
          <w:sz w:val="28"/>
          <w:szCs w:val="24"/>
        </w:rPr>
      </w:pPr>
      <w:r w:rsidRPr="00CC029E">
        <w:rPr>
          <w:rFonts w:ascii="Times New Roman" w:hAnsi="Times New Roman"/>
          <w:bCs/>
          <w:sz w:val="28"/>
          <w:szCs w:val="24"/>
        </w:rPr>
        <w:t>16-17 день. 22.06.2020 – 23.06.2020.</w:t>
      </w:r>
    </w:p>
    <w:p w:rsidR="00CC029E" w:rsidRPr="00CC029E" w:rsidRDefault="00CC029E" w:rsidP="00CC029E">
      <w:pPr>
        <w:spacing w:after="0" w:line="360" w:lineRule="auto"/>
        <w:jc w:val="center"/>
        <w:rPr>
          <w:rFonts w:ascii="Times New Roman" w:hAnsi="Times New Roman"/>
          <w:b/>
          <w:bCs/>
          <w:sz w:val="28"/>
          <w:szCs w:val="24"/>
        </w:rPr>
      </w:pPr>
      <w:r w:rsidRPr="00CC029E">
        <w:rPr>
          <w:rFonts w:ascii="Times New Roman" w:hAnsi="Times New Roman"/>
          <w:b/>
          <w:bCs/>
          <w:sz w:val="28"/>
          <w:szCs w:val="24"/>
        </w:rPr>
        <w:t xml:space="preserve">ВЫПОЛНЕНИЕ МЕР САНИТАРНО-ЭПИДЕМИОЛОГИЧЕСКОГО РЕЖИМА В КДЛ:  </w:t>
      </w:r>
      <w:r w:rsidRPr="00CC029E">
        <w:rPr>
          <w:rFonts w:ascii="Times New Roman" w:hAnsi="Times New Roman"/>
          <w:b/>
          <w:sz w:val="28"/>
          <w:szCs w:val="24"/>
        </w:rPr>
        <w:t>Утилизация отработанного материала, дезинфекция и стерилизация  использованной лабораторной посуды, инструментария, средств защиты.</w:t>
      </w:r>
    </w:p>
    <w:tbl>
      <w:tblPr>
        <w:tblStyle w:val="14"/>
        <w:tblW w:w="0" w:type="auto"/>
        <w:tblLook w:val="04A0" w:firstRow="1" w:lastRow="0" w:firstColumn="1" w:lastColumn="0" w:noHBand="0" w:noVBand="1"/>
      </w:tblPr>
      <w:tblGrid>
        <w:gridCol w:w="1364"/>
        <w:gridCol w:w="2470"/>
        <w:gridCol w:w="2971"/>
        <w:gridCol w:w="2766"/>
      </w:tblGrid>
      <w:tr w:rsidR="00CC029E" w:rsidRPr="00CC029E" w:rsidTr="00CC029E">
        <w:tc>
          <w:tcPr>
            <w:tcW w:w="1364"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lastRenderedPageBreak/>
              <w:t>Класс опасности</w:t>
            </w:r>
          </w:p>
        </w:tc>
        <w:tc>
          <w:tcPr>
            <w:tcW w:w="2470"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Характеристика</w:t>
            </w:r>
          </w:p>
        </w:tc>
        <w:tc>
          <w:tcPr>
            <w:tcW w:w="2971"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Виды отходов</w:t>
            </w:r>
          </w:p>
        </w:tc>
        <w:tc>
          <w:tcPr>
            <w:tcW w:w="2766"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Фото</w:t>
            </w:r>
          </w:p>
        </w:tc>
      </w:tr>
      <w:tr w:rsidR="00CC029E" w:rsidRPr="00CC029E" w:rsidTr="00CC029E">
        <w:tc>
          <w:tcPr>
            <w:tcW w:w="1364"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А</w:t>
            </w:r>
          </w:p>
        </w:tc>
        <w:tc>
          <w:tcPr>
            <w:tcW w:w="2470" w:type="dxa"/>
          </w:tcPr>
          <w:p w:rsidR="00CC029E" w:rsidRPr="00CC029E" w:rsidRDefault="00CC029E" w:rsidP="00CC029E">
            <w:pPr>
              <w:spacing w:line="360" w:lineRule="auto"/>
              <w:jc w:val="both"/>
              <w:rPr>
                <w:rFonts w:ascii="Times New Roman" w:hAnsi="Times New Roman"/>
                <w:sz w:val="24"/>
                <w:szCs w:val="24"/>
              </w:rPr>
            </w:pPr>
            <w:proofErr w:type="spellStart"/>
            <w:r w:rsidRPr="00CC029E">
              <w:rPr>
                <w:rFonts w:ascii="Times New Roman" w:hAnsi="Times New Roman"/>
                <w:sz w:val="24"/>
                <w:szCs w:val="24"/>
              </w:rPr>
              <w:t>Эпидемиологически</w:t>
            </w:r>
            <w:proofErr w:type="spellEnd"/>
            <w:r w:rsidRPr="00CC029E">
              <w:rPr>
                <w:rFonts w:ascii="Times New Roman" w:hAnsi="Times New Roman"/>
                <w:sz w:val="24"/>
                <w:szCs w:val="24"/>
              </w:rPr>
              <w:t xml:space="preserve"> безопасные, нетоксичные отходы, которые по составу приближены к твердым бытовым, не контактировали с биологическими жидкостями или инфекционными больными.</w:t>
            </w:r>
          </w:p>
        </w:tc>
        <w:tc>
          <w:tcPr>
            <w:tcW w:w="2971"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канцелярские принадлежности, упаковку, мебель, инвентарь, потерявшие потребительские свойства, смет от уборки территории, отработки центральных пищеблоков и подразделений ЛПУ, кроме инфекционного и фтизиатрического.</w:t>
            </w:r>
          </w:p>
        </w:tc>
        <w:tc>
          <w:tcPr>
            <w:tcW w:w="2766" w:type="dxa"/>
          </w:tcPr>
          <w:p w:rsidR="00CC029E" w:rsidRPr="00CC029E" w:rsidRDefault="00CC029E" w:rsidP="00CC029E">
            <w:pPr>
              <w:spacing w:line="360" w:lineRule="auto"/>
              <w:jc w:val="both"/>
              <w:rPr>
                <w:rFonts w:ascii="Times New Roman" w:hAnsi="Times New Roman"/>
                <w:sz w:val="24"/>
                <w:szCs w:val="24"/>
              </w:rPr>
            </w:pPr>
            <w:r w:rsidRPr="00CC029E">
              <w:rPr>
                <w:noProof/>
              </w:rPr>
              <w:drawing>
                <wp:inline distT="0" distB="0" distL="0" distR="0" wp14:anchorId="02E6A0EF" wp14:editId="64B8ADBD">
                  <wp:extent cx="1549419" cy="2066925"/>
                  <wp:effectExtent l="0" t="0" r="0" b="0"/>
                  <wp:docPr id="40" name="Рисунок 40" descr="https://alon-ra.ru/images/stati/meditcinskie-othody-classa-a-khranenie-utilizatciia-vyvoz-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lon-ra.ru/images/stati/meditcinskie-othody-classa-a-khranenie-utilizatciia-vyvoz-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1502" cy="2069704"/>
                          </a:xfrm>
                          <a:prstGeom prst="rect">
                            <a:avLst/>
                          </a:prstGeom>
                          <a:noFill/>
                          <a:ln>
                            <a:noFill/>
                          </a:ln>
                        </pic:spPr>
                      </pic:pic>
                    </a:graphicData>
                  </a:graphic>
                </wp:inline>
              </w:drawing>
            </w:r>
          </w:p>
        </w:tc>
      </w:tr>
      <w:tr w:rsidR="00CC029E" w:rsidRPr="00CC029E" w:rsidTr="00CC029E">
        <w:tc>
          <w:tcPr>
            <w:tcW w:w="1364"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Б</w:t>
            </w:r>
          </w:p>
        </w:tc>
        <w:tc>
          <w:tcPr>
            <w:tcW w:w="2470"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Отходы с потенциалом инфицирования, которые могут привести к эпидемиям.</w:t>
            </w:r>
          </w:p>
        </w:tc>
        <w:tc>
          <w:tcPr>
            <w:tcW w:w="2971"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материалы и инструменты, загрязненные биологическими жидкостями, например кровью;</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патологоанатомические отходы;</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органические послеоперационные (органы, ткани);</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пищевые – из инфекционных отделений;</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отходы из лабораторий (микробиологических, </w:t>
            </w:r>
            <w:proofErr w:type="spellStart"/>
            <w:r w:rsidRPr="00CC029E">
              <w:rPr>
                <w:rFonts w:ascii="Times New Roman" w:hAnsi="Times New Roman"/>
                <w:sz w:val="24"/>
                <w:szCs w:val="24"/>
              </w:rPr>
              <w:t>клиникодиагностических</w:t>
            </w:r>
            <w:proofErr w:type="spellEnd"/>
            <w:r w:rsidRPr="00CC029E">
              <w:rPr>
                <w:rFonts w:ascii="Times New Roman" w:hAnsi="Times New Roman"/>
                <w:sz w:val="24"/>
                <w:szCs w:val="24"/>
              </w:rPr>
              <w:t>), из фармацевтических производств, которые имеют дело с микроорганизмами 3–4-й группы патогенности;</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из вивариев;</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lastRenderedPageBreak/>
              <w:t>непригодные к использованию живые вакцины.</w:t>
            </w:r>
          </w:p>
        </w:tc>
        <w:tc>
          <w:tcPr>
            <w:tcW w:w="2766"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noProof/>
                <w:sz w:val="24"/>
                <w:szCs w:val="24"/>
              </w:rPr>
              <w:lastRenderedPageBreak/>
              <w:drawing>
                <wp:inline distT="0" distB="0" distL="0" distR="0" wp14:anchorId="1BEE1F5B" wp14:editId="19359B8F">
                  <wp:extent cx="1618263" cy="1781175"/>
                  <wp:effectExtent l="0" t="0" r="1270" b="0"/>
                  <wp:docPr id="41" name="Рисунок 41" descr="https://im0-tub-ru.yandex.net/i?id=ba0998f8dd4e19627d59452044df048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0-tub-ru.yandex.net/i?id=ba0998f8dd4e19627d59452044df048e-l&amp;n=1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877" r="4269"/>
                          <a:stretch/>
                        </pic:blipFill>
                        <pic:spPr bwMode="auto">
                          <a:xfrm>
                            <a:off x="0" y="0"/>
                            <a:ext cx="1618263" cy="17811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029E" w:rsidRPr="00CC029E" w:rsidTr="00CC029E">
        <w:tc>
          <w:tcPr>
            <w:tcW w:w="1364"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lastRenderedPageBreak/>
              <w:t>В</w:t>
            </w:r>
          </w:p>
        </w:tc>
        <w:tc>
          <w:tcPr>
            <w:tcW w:w="2470"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Чрезвычайно </w:t>
            </w:r>
            <w:proofErr w:type="spellStart"/>
            <w:r w:rsidRPr="00CC029E">
              <w:rPr>
                <w:rFonts w:ascii="Times New Roman" w:hAnsi="Times New Roman"/>
                <w:sz w:val="24"/>
                <w:szCs w:val="24"/>
              </w:rPr>
              <w:t>эпидемиологически</w:t>
            </w:r>
            <w:proofErr w:type="spellEnd"/>
            <w:r w:rsidRPr="00CC029E">
              <w:rPr>
                <w:rFonts w:ascii="Times New Roman" w:hAnsi="Times New Roman"/>
                <w:sz w:val="24"/>
                <w:szCs w:val="24"/>
              </w:rPr>
              <w:t xml:space="preserve"> опасные отходы, которые контактировали с инфекционными болезнями и могут спровоцировать распространение инфекции.</w:t>
            </w:r>
          </w:p>
        </w:tc>
        <w:tc>
          <w:tcPr>
            <w:tcW w:w="2971"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лабораторий и фармацевтических производств, которые имеют дело с микроорганизмами 1–2-й групп патогенности;</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фтизиатрических стационаров;</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микробиологических лабораторий, работающих с возбудителем туберкулеза.</w:t>
            </w:r>
          </w:p>
        </w:tc>
        <w:tc>
          <w:tcPr>
            <w:tcW w:w="2766"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noProof/>
                <w:sz w:val="24"/>
                <w:szCs w:val="24"/>
              </w:rPr>
              <w:drawing>
                <wp:inline distT="0" distB="0" distL="0" distR="0" wp14:anchorId="389D8AF3" wp14:editId="0EE8697E">
                  <wp:extent cx="1584014" cy="2000250"/>
                  <wp:effectExtent l="0" t="0" r="0" b="0"/>
                  <wp:docPr id="42" name="Рисунок 42" descr="https://cf.ppt-online.org/files/slide/s/Svw6mjgOCIk9LAxbsolEGMnyr8cfpahtDuNRXV/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f.ppt-online.org/files/slide/s/Svw6mjgOCIk9LAxbsolEGMnyr8cfpahtDuNRXV/slide-21.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58188" r="13132" b="51712"/>
                          <a:stretch/>
                        </pic:blipFill>
                        <pic:spPr bwMode="auto">
                          <a:xfrm>
                            <a:off x="0" y="0"/>
                            <a:ext cx="1587864" cy="20051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029E" w:rsidRPr="00CC029E" w:rsidTr="00CC029E">
        <w:tc>
          <w:tcPr>
            <w:tcW w:w="1364"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Г</w:t>
            </w:r>
          </w:p>
        </w:tc>
        <w:tc>
          <w:tcPr>
            <w:tcW w:w="2470" w:type="dxa"/>
          </w:tcPr>
          <w:p w:rsidR="00CC029E" w:rsidRPr="00CC029E" w:rsidRDefault="00CC029E" w:rsidP="00CC029E">
            <w:pPr>
              <w:spacing w:line="360" w:lineRule="auto"/>
              <w:jc w:val="both"/>
              <w:rPr>
                <w:rFonts w:ascii="Times New Roman" w:hAnsi="Times New Roman"/>
                <w:sz w:val="24"/>
                <w:szCs w:val="24"/>
              </w:rPr>
            </w:pPr>
            <w:proofErr w:type="spellStart"/>
            <w:r w:rsidRPr="00CC029E">
              <w:rPr>
                <w:rFonts w:ascii="Times New Roman" w:hAnsi="Times New Roman"/>
                <w:sz w:val="24"/>
                <w:szCs w:val="24"/>
              </w:rPr>
              <w:t>Токсикологически</w:t>
            </w:r>
            <w:proofErr w:type="spellEnd"/>
            <w:r w:rsidRPr="00CC029E">
              <w:rPr>
                <w:rFonts w:ascii="Times New Roman" w:hAnsi="Times New Roman"/>
                <w:sz w:val="24"/>
                <w:szCs w:val="24"/>
              </w:rPr>
              <w:t xml:space="preserve"> опасные отходы, близкие по составу к промышленным.</w:t>
            </w:r>
          </w:p>
        </w:tc>
        <w:tc>
          <w:tcPr>
            <w:tcW w:w="2971"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просроченные лекарственные средства и антисептики;</w:t>
            </w:r>
          </w:p>
          <w:p w:rsidR="00CC029E" w:rsidRPr="00CC029E" w:rsidRDefault="00CC029E" w:rsidP="00CC029E">
            <w:pPr>
              <w:spacing w:line="360" w:lineRule="auto"/>
              <w:jc w:val="both"/>
              <w:rPr>
                <w:rFonts w:ascii="Times New Roman" w:hAnsi="Times New Roman"/>
                <w:sz w:val="24"/>
                <w:szCs w:val="24"/>
              </w:rPr>
            </w:pPr>
            <w:proofErr w:type="spellStart"/>
            <w:r w:rsidRPr="00CC029E">
              <w:rPr>
                <w:rFonts w:ascii="Times New Roman" w:hAnsi="Times New Roman"/>
                <w:sz w:val="24"/>
                <w:szCs w:val="24"/>
              </w:rPr>
              <w:t>цитостатики</w:t>
            </w:r>
            <w:proofErr w:type="spellEnd"/>
            <w:r w:rsidRPr="00CC029E">
              <w:rPr>
                <w:rFonts w:ascii="Times New Roman" w:hAnsi="Times New Roman"/>
                <w:sz w:val="24"/>
                <w:szCs w:val="24"/>
              </w:rPr>
              <w:t xml:space="preserve"> и химиопрепараты;</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ртутьсодержащие предметы, приборы и оборудование;</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отходы фармацевтических производств;</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отходы от эксплуатации оборудования, систем освещения и др.</w:t>
            </w:r>
          </w:p>
        </w:tc>
        <w:tc>
          <w:tcPr>
            <w:tcW w:w="2766"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noProof/>
                <w:sz w:val="24"/>
                <w:szCs w:val="24"/>
              </w:rPr>
              <w:drawing>
                <wp:inline distT="0" distB="0" distL="0" distR="0" wp14:anchorId="0523B8C1" wp14:editId="46737D82">
                  <wp:extent cx="1590675" cy="2097991"/>
                  <wp:effectExtent l="0" t="0" r="0" b="0"/>
                  <wp:docPr id="43" name="Рисунок 43" descr="https://gidpomusoru.ru/wp-content/uploads/2019/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gidpomusoru.ru/wp-content/uploads/2019/01/35.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5346" r="13366"/>
                          <a:stretch/>
                        </pic:blipFill>
                        <pic:spPr bwMode="auto">
                          <a:xfrm>
                            <a:off x="0" y="0"/>
                            <a:ext cx="1596645" cy="21058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029E" w:rsidRPr="00CC029E" w:rsidTr="00CC029E">
        <w:tc>
          <w:tcPr>
            <w:tcW w:w="1364"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lastRenderedPageBreak/>
              <w:t>Д</w:t>
            </w:r>
          </w:p>
        </w:tc>
        <w:tc>
          <w:tcPr>
            <w:tcW w:w="2470"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Радиоактивные отходы.</w:t>
            </w:r>
          </w:p>
        </w:tc>
        <w:tc>
          <w:tcPr>
            <w:tcW w:w="2971"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любые материалы, предметы, частицы, в которых содержание радионуклидов превышает допустимые нормы радиационной безопасности.</w:t>
            </w:r>
          </w:p>
        </w:tc>
        <w:tc>
          <w:tcPr>
            <w:tcW w:w="2766" w:type="dxa"/>
          </w:tcPr>
          <w:p w:rsidR="00CC029E" w:rsidRPr="00CC029E" w:rsidRDefault="00CC029E" w:rsidP="00CC029E">
            <w:pPr>
              <w:spacing w:line="360" w:lineRule="auto"/>
              <w:jc w:val="both"/>
              <w:rPr>
                <w:rFonts w:ascii="Times New Roman" w:hAnsi="Times New Roman"/>
                <w:sz w:val="24"/>
                <w:szCs w:val="24"/>
              </w:rPr>
            </w:pPr>
            <w:r w:rsidRPr="00CC029E">
              <w:rPr>
                <w:noProof/>
              </w:rPr>
              <w:drawing>
                <wp:inline distT="0" distB="0" distL="0" distR="0" wp14:anchorId="57A2C34F" wp14:editId="1A2B9ACC">
                  <wp:extent cx="1343025" cy="1914525"/>
                  <wp:effectExtent l="0" t="0" r="9525" b="9525"/>
                  <wp:docPr id="44" name="Рисунок 44" descr="https://static5.depositphotos.com/1037867/533/i/950/depositphotos_5332356-stock-photo-3d-blue-barrel-radioactive-w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atic5.depositphotos.com/1037867/533/i/950/depositphotos_5332356-stock-photo-3d-blue-barrel-radioactive-waste.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1510" t="13208" r="25283" b="10943"/>
                          <a:stretch/>
                        </pic:blipFill>
                        <pic:spPr bwMode="auto">
                          <a:xfrm>
                            <a:off x="0" y="0"/>
                            <a:ext cx="1343025" cy="19145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C029E" w:rsidRPr="00CC029E" w:rsidRDefault="00CC029E" w:rsidP="00CC029E">
      <w:pPr>
        <w:spacing w:after="0" w:line="360" w:lineRule="auto"/>
        <w:jc w:val="both"/>
        <w:rPr>
          <w:rFonts w:ascii="Times New Roman" w:hAnsi="Times New Roman"/>
          <w:sz w:val="28"/>
          <w:szCs w:val="24"/>
        </w:rPr>
      </w:pPr>
      <w:r w:rsidRPr="00CC029E">
        <w:rPr>
          <w:rFonts w:ascii="Times New Roman" w:hAnsi="Times New Roman"/>
          <w:b/>
          <w:sz w:val="28"/>
          <w:szCs w:val="24"/>
        </w:rPr>
        <w:t>Стерилизация</w:t>
      </w:r>
      <w:r w:rsidRPr="00CC029E">
        <w:rPr>
          <w:rFonts w:ascii="Times New Roman" w:hAnsi="Times New Roman"/>
          <w:sz w:val="28"/>
          <w:szCs w:val="24"/>
        </w:rPr>
        <w:t xml:space="preserve"> - это обеспложивание, т. е. полное освобождение объектов окружающей среды от микроорганизмов и их спор. Возможность и целесообразность использования того или иного способа стерилизации обусловлена особенностями материала, подлежащего стерилизации, его физическими и химическими свойствами.</w:t>
      </w:r>
    </w:p>
    <w:p w:rsidR="00CC029E" w:rsidRPr="00CC029E" w:rsidRDefault="00CC029E" w:rsidP="00CC029E">
      <w:pPr>
        <w:spacing w:after="0" w:line="360" w:lineRule="auto"/>
        <w:jc w:val="both"/>
        <w:rPr>
          <w:rFonts w:ascii="Times New Roman" w:hAnsi="Times New Roman"/>
          <w:i/>
          <w:sz w:val="28"/>
          <w:szCs w:val="24"/>
        </w:rPr>
      </w:pPr>
      <w:r w:rsidRPr="00CC029E">
        <w:rPr>
          <w:rFonts w:ascii="Times New Roman" w:hAnsi="Times New Roman"/>
          <w:i/>
          <w:sz w:val="28"/>
          <w:szCs w:val="24"/>
        </w:rPr>
        <w:t>Основные способы стерилизации представлены в таблице:</w:t>
      </w:r>
    </w:p>
    <w:tbl>
      <w:tblPr>
        <w:tblStyle w:val="14"/>
        <w:tblW w:w="0" w:type="auto"/>
        <w:tblLook w:val="04A0" w:firstRow="1" w:lastRow="0" w:firstColumn="1" w:lastColumn="0" w:noHBand="0" w:noVBand="1"/>
      </w:tblPr>
      <w:tblGrid>
        <w:gridCol w:w="1744"/>
        <w:gridCol w:w="1871"/>
        <w:gridCol w:w="1296"/>
        <w:gridCol w:w="1501"/>
        <w:gridCol w:w="1672"/>
        <w:gridCol w:w="1487"/>
      </w:tblGrid>
      <w:tr w:rsidR="00CC029E" w:rsidRPr="00CC029E" w:rsidTr="00CC029E">
        <w:tc>
          <w:tcPr>
            <w:tcW w:w="6412" w:type="dxa"/>
            <w:gridSpan w:val="4"/>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Физическая</w:t>
            </w:r>
          </w:p>
        </w:tc>
        <w:tc>
          <w:tcPr>
            <w:tcW w:w="1672" w:type="dxa"/>
            <w:vMerge w:val="restart"/>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Химическая</w:t>
            </w:r>
          </w:p>
        </w:tc>
        <w:tc>
          <w:tcPr>
            <w:tcW w:w="1487" w:type="dxa"/>
            <w:vMerge w:val="restart"/>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Биологическая</w:t>
            </w:r>
          </w:p>
        </w:tc>
      </w:tr>
      <w:tr w:rsidR="00CC029E" w:rsidRPr="00CC029E" w:rsidTr="00CC029E">
        <w:tc>
          <w:tcPr>
            <w:tcW w:w="3615" w:type="dxa"/>
            <w:gridSpan w:val="2"/>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Термическая</w:t>
            </w:r>
          </w:p>
        </w:tc>
        <w:tc>
          <w:tcPr>
            <w:tcW w:w="1296"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Лучевая</w:t>
            </w:r>
          </w:p>
        </w:tc>
        <w:tc>
          <w:tcPr>
            <w:tcW w:w="1501"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Механическая</w:t>
            </w:r>
          </w:p>
        </w:tc>
        <w:tc>
          <w:tcPr>
            <w:tcW w:w="1672" w:type="dxa"/>
            <w:vMerge/>
          </w:tcPr>
          <w:p w:rsidR="00CC029E" w:rsidRPr="00CC029E" w:rsidRDefault="00CC029E" w:rsidP="00CC029E">
            <w:pPr>
              <w:spacing w:line="360" w:lineRule="auto"/>
              <w:jc w:val="both"/>
              <w:rPr>
                <w:rFonts w:ascii="Times New Roman" w:hAnsi="Times New Roman"/>
                <w:sz w:val="24"/>
                <w:szCs w:val="24"/>
              </w:rPr>
            </w:pPr>
          </w:p>
        </w:tc>
        <w:tc>
          <w:tcPr>
            <w:tcW w:w="1487" w:type="dxa"/>
            <w:vMerge/>
          </w:tcPr>
          <w:p w:rsidR="00CC029E" w:rsidRPr="00CC029E" w:rsidRDefault="00CC029E" w:rsidP="00CC029E">
            <w:pPr>
              <w:spacing w:line="360" w:lineRule="auto"/>
              <w:jc w:val="both"/>
              <w:rPr>
                <w:rFonts w:ascii="Times New Roman" w:hAnsi="Times New Roman"/>
                <w:sz w:val="24"/>
                <w:szCs w:val="24"/>
              </w:rPr>
            </w:pPr>
          </w:p>
        </w:tc>
      </w:tr>
      <w:tr w:rsidR="00CC029E" w:rsidRPr="00CC029E" w:rsidTr="00CC029E">
        <w:tc>
          <w:tcPr>
            <w:tcW w:w="1744"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В пламени горелки (фламбирование).</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В печи Пастера.</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В свёртывателе Коха. </w:t>
            </w:r>
          </w:p>
        </w:tc>
        <w:tc>
          <w:tcPr>
            <w:tcW w:w="1871"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Кипячение.</w:t>
            </w:r>
          </w:p>
          <w:p w:rsidR="00CC029E" w:rsidRPr="00CC029E" w:rsidRDefault="00CC029E" w:rsidP="00CC029E">
            <w:pPr>
              <w:spacing w:line="360" w:lineRule="auto"/>
              <w:jc w:val="both"/>
              <w:rPr>
                <w:rFonts w:ascii="Times New Roman" w:hAnsi="Times New Roman"/>
                <w:sz w:val="24"/>
                <w:szCs w:val="24"/>
              </w:rPr>
            </w:pPr>
            <w:proofErr w:type="spellStart"/>
            <w:r w:rsidRPr="00CC029E">
              <w:rPr>
                <w:rFonts w:ascii="Times New Roman" w:hAnsi="Times New Roman"/>
                <w:sz w:val="24"/>
                <w:szCs w:val="24"/>
              </w:rPr>
              <w:t>Автоклавирование</w:t>
            </w:r>
            <w:proofErr w:type="spellEnd"/>
            <w:r w:rsidRPr="00CC029E">
              <w:rPr>
                <w:rFonts w:ascii="Times New Roman" w:hAnsi="Times New Roman"/>
                <w:sz w:val="24"/>
                <w:szCs w:val="24"/>
              </w:rPr>
              <w:t>.</w:t>
            </w:r>
          </w:p>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Текучим паром.</w:t>
            </w:r>
          </w:p>
        </w:tc>
        <w:tc>
          <w:tcPr>
            <w:tcW w:w="1296"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Воздействие УФ – лучами.</w:t>
            </w:r>
          </w:p>
        </w:tc>
        <w:tc>
          <w:tcPr>
            <w:tcW w:w="1501"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Фильтрация через бактериальные фильтры.</w:t>
            </w:r>
          </w:p>
        </w:tc>
        <w:tc>
          <w:tcPr>
            <w:tcW w:w="1672"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Применение антисептических веществ.</w:t>
            </w:r>
          </w:p>
        </w:tc>
        <w:tc>
          <w:tcPr>
            <w:tcW w:w="1487"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Применение антибиотиков.</w:t>
            </w:r>
          </w:p>
        </w:tc>
      </w:tr>
    </w:tbl>
    <w:p w:rsidR="00CC029E" w:rsidRPr="00CC029E" w:rsidRDefault="00CC029E" w:rsidP="00CC029E">
      <w:pPr>
        <w:spacing w:after="0" w:line="360" w:lineRule="auto"/>
        <w:jc w:val="both"/>
        <w:rPr>
          <w:rFonts w:ascii="Times New Roman" w:hAnsi="Times New Roman"/>
          <w:sz w:val="28"/>
          <w:szCs w:val="24"/>
        </w:rPr>
      </w:pPr>
      <w:r w:rsidRPr="00CC029E">
        <w:rPr>
          <w:rFonts w:ascii="Times New Roman" w:hAnsi="Times New Roman"/>
          <w:sz w:val="28"/>
          <w:szCs w:val="24"/>
        </w:rPr>
        <w:t>В лабораторной практике обычно применяют физические способы стерилизации.</w:t>
      </w:r>
    </w:p>
    <w:p w:rsidR="00CC029E" w:rsidRPr="00CC029E" w:rsidRDefault="00CC029E" w:rsidP="00CC029E">
      <w:pPr>
        <w:spacing w:after="0" w:line="360" w:lineRule="auto"/>
        <w:jc w:val="center"/>
        <w:rPr>
          <w:rFonts w:ascii="Times New Roman" w:hAnsi="Times New Roman"/>
          <w:i/>
          <w:sz w:val="28"/>
          <w:szCs w:val="24"/>
        </w:rPr>
      </w:pPr>
      <w:r w:rsidRPr="00CC029E">
        <w:rPr>
          <w:rFonts w:ascii="Times New Roman" w:hAnsi="Times New Roman"/>
          <w:i/>
          <w:sz w:val="28"/>
          <w:szCs w:val="24"/>
        </w:rPr>
        <w:t>Схема этапов стерилизации:</w:t>
      </w:r>
    </w:p>
    <w:p w:rsidR="00CC029E" w:rsidRPr="00CC029E" w:rsidRDefault="00CC029E" w:rsidP="00CC029E">
      <w:pPr>
        <w:keepNext/>
        <w:spacing w:after="0" w:line="360" w:lineRule="auto"/>
        <w:jc w:val="both"/>
      </w:pPr>
      <w:r w:rsidRPr="00CC029E">
        <w:rPr>
          <w:rFonts w:ascii="Times New Roman" w:hAnsi="Times New Roman"/>
          <w:noProof/>
          <w:sz w:val="28"/>
          <w:szCs w:val="24"/>
        </w:rPr>
        <w:lastRenderedPageBreak/>
        <w:drawing>
          <wp:inline distT="0" distB="0" distL="0" distR="0" wp14:anchorId="15DE4992" wp14:editId="0BB92821">
            <wp:extent cx="5486400" cy="3200400"/>
            <wp:effectExtent l="0" t="19050" r="19050" b="38100"/>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CC029E" w:rsidRPr="00CC029E" w:rsidRDefault="00CC029E" w:rsidP="00CC029E">
      <w:pPr>
        <w:spacing w:after="0" w:line="360" w:lineRule="auto"/>
        <w:jc w:val="both"/>
        <w:rPr>
          <w:rFonts w:ascii="Times New Roman" w:hAnsi="Times New Roman"/>
          <w:sz w:val="28"/>
          <w:szCs w:val="24"/>
        </w:rPr>
      </w:pPr>
      <w:r w:rsidRPr="00CC029E">
        <w:rPr>
          <w:rFonts w:ascii="Times New Roman" w:hAnsi="Times New Roman"/>
          <w:b/>
          <w:sz w:val="28"/>
          <w:szCs w:val="24"/>
        </w:rPr>
        <w:t>Дезинфекция</w:t>
      </w:r>
      <w:r w:rsidRPr="00CC029E">
        <w:rPr>
          <w:rFonts w:ascii="Times New Roman" w:hAnsi="Times New Roman"/>
          <w:sz w:val="28"/>
          <w:szCs w:val="24"/>
        </w:rPr>
        <w:t xml:space="preserve"> – уничтожение вегетативных форм микроорганизмов на объектах окружающей среды.</w:t>
      </w:r>
    </w:p>
    <w:tbl>
      <w:tblPr>
        <w:tblStyle w:val="14"/>
        <w:tblW w:w="0" w:type="auto"/>
        <w:tblLook w:val="04A0" w:firstRow="1" w:lastRow="0" w:firstColumn="1" w:lastColumn="0" w:noHBand="0" w:noVBand="1"/>
      </w:tblPr>
      <w:tblGrid>
        <w:gridCol w:w="2454"/>
        <w:gridCol w:w="3661"/>
        <w:gridCol w:w="3456"/>
      </w:tblGrid>
      <w:tr w:rsidR="00CC029E" w:rsidRPr="00CC029E" w:rsidTr="00CC029E">
        <w:tc>
          <w:tcPr>
            <w:tcW w:w="2572"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Химическая группа дезинфицирующих средств</w:t>
            </w:r>
          </w:p>
        </w:tc>
        <w:tc>
          <w:tcPr>
            <w:tcW w:w="4261"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Преимущественное применение</w:t>
            </w:r>
          </w:p>
        </w:tc>
        <w:tc>
          <w:tcPr>
            <w:tcW w:w="2738"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sz w:val="24"/>
                <w:szCs w:val="24"/>
              </w:rPr>
              <w:t>Пример средств</w:t>
            </w:r>
          </w:p>
        </w:tc>
      </w:tr>
      <w:tr w:rsidR="00CC029E" w:rsidRPr="00CC029E" w:rsidTr="00CC029E">
        <w:tc>
          <w:tcPr>
            <w:tcW w:w="2572" w:type="dxa"/>
          </w:tcPr>
          <w:p w:rsidR="00CC029E" w:rsidRPr="00CC029E" w:rsidRDefault="00CC029E" w:rsidP="00CC029E">
            <w:pPr>
              <w:spacing w:line="360" w:lineRule="auto"/>
              <w:jc w:val="both"/>
              <w:rPr>
                <w:rFonts w:ascii="Times New Roman" w:hAnsi="Times New Roman"/>
                <w:sz w:val="24"/>
                <w:szCs w:val="24"/>
              </w:rPr>
            </w:pPr>
            <w:proofErr w:type="spellStart"/>
            <w:r w:rsidRPr="00CC029E">
              <w:rPr>
                <w:rFonts w:ascii="Times New Roman" w:hAnsi="Times New Roman"/>
                <w:sz w:val="24"/>
                <w:szCs w:val="24"/>
              </w:rPr>
              <w:t>Хлорактивные</w:t>
            </w:r>
            <w:proofErr w:type="spellEnd"/>
          </w:p>
        </w:tc>
        <w:tc>
          <w:tcPr>
            <w:tcW w:w="4261"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Выделения больного, биологические жидкости, медицинские отходы, санитарно-техническое оборудование, уборочный материал (более ограниченно – поверхности), контаминированные бактериями (включая микобактерии туберкулёза), грибами, вирусами, спорами бацилл.</w:t>
            </w:r>
          </w:p>
        </w:tc>
        <w:tc>
          <w:tcPr>
            <w:tcW w:w="2738"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noProof/>
                <w:sz w:val="24"/>
                <w:szCs w:val="24"/>
              </w:rPr>
              <w:drawing>
                <wp:inline distT="0" distB="0" distL="0" distR="0" wp14:anchorId="59453568" wp14:editId="4F1EB231">
                  <wp:extent cx="1447800" cy="2922165"/>
                  <wp:effectExtent l="0" t="0" r="0" b="0"/>
                  <wp:docPr id="46" name="Рисунок 46" descr="https://images.ru.prom.st/731758416_w640_h640_septohloral--gran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ages.ru.prom.st/731758416_w640_h640_septohloral--granuly.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5000" r="25454"/>
                          <a:stretch/>
                        </pic:blipFill>
                        <pic:spPr bwMode="auto">
                          <a:xfrm>
                            <a:off x="0" y="0"/>
                            <a:ext cx="1447800" cy="29221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029E" w:rsidRPr="00CC029E" w:rsidTr="00CC029E">
        <w:tc>
          <w:tcPr>
            <w:tcW w:w="2572" w:type="dxa"/>
          </w:tcPr>
          <w:p w:rsidR="00CC029E" w:rsidRPr="00CC029E" w:rsidRDefault="00CC029E" w:rsidP="00CC029E">
            <w:pPr>
              <w:spacing w:line="360" w:lineRule="auto"/>
              <w:jc w:val="both"/>
              <w:rPr>
                <w:rFonts w:ascii="Times New Roman" w:hAnsi="Times New Roman"/>
                <w:sz w:val="24"/>
                <w:szCs w:val="24"/>
              </w:rPr>
            </w:pPr>
            <w:proofErr w:type="spellStart"/>
            <w:r w:rsidRPr="00CC029E">
              <w:rPr>
                <w:rFonts w:ascii="Times New Roman" w:hAnsi="Times New Roman"/>
                <w:sz w:val="24"/>
                <w:szCs w:val="24"/>
              </w:rPr>
              <w:lastRenderedPageBreak/>
              <w:t>Кислородактивные</w:t>
            </w:r>
            <w:proofErr w:type="spellEnd"/>
          </w:p>
        </w:tc>
        <w:tc>
          <w:tcPr>
            <w:tcW w:w="4261"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Медицинские изделия, посуда, белье, поверхности, контаминированные бактериями (включая микобактерии туберкулёза), грибами, вирусами, спорами бацилл.</w:t>
            </w:r>
          </w:p>
        </w:tc>
        <w:tc>
          <w:tcPr>
            <w:tcW w:w="2738"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noProof/>
                <w:sz w:val="24"/>
                <w:szCs w:val="24"/>
              </w:rPr>
              <w:drawing>
                <wp:inline distT="0" distB="0" distL="0" distR="0" wp14:anchorId="67A6F2B7" wp14:editId="0ABA4C6C">
                  <wp:extent cx="1000125" cy="2678906"/>
                  <wp:effectExtent l="0" t="0" r="0" b="7620"/>
                  <wp:docPr id="47" name="Рисунок 47" descr="https://cdn2.static1-sima-land.com/items/3858032/2/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dn2.static1-sima-land.com/items/3858032/2/700-nw.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1556" r="31111"/>
                          <a:stretch/>
                        </pic:blipFill>
                        <pic:spPr bwMode="auto">
                          <a:xfrm>
                            <a:off x="0" y="0"/>
                            <a:ext cx="1000827" cy="26807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029E" w:rsidRPr="00CC029E" w:rsidTr="00CC029E">
        <w:tc>
          <w:tcPr>
            <w:tcW w:w="2572"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ЧАС</w:t>
            </w:r>
          </w:p>
        </w:tc>
        <w:tc>
          <w:tcPr>
            <w:tcW w:w="4261"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Поверхности в помещениях, контаминированные бактериями (кроме микобактерий туберкулёза), грибами.</w:t>
            </w:r>
          </w:p>
        </w:tc>
        <w:tc>
          <w:tcPr>
            <w:tcW w:w="2738"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noProof/>
                <w:sz w:val="24"/>
                <w:szCs w:val="24"/>
              </w:rPr>
              <w:drawing>
                <wp:inline distT="0" distB="0" distL="0" distR="0" wp14:anchorId="28127AF7" wp14:editId="68042441">
                  <wp:extent cx="1807488" cy="2238375"/>
                  <wp:effectExtent l="0" t="0" r="2540" b="0"/>
                  <wp:docPr id="48" name="Рисунок 48" descr="https://static.onlinetrade.ru/img/items/b/dezinfitsiruyushchee_sredstvo_prosept_un_dz_universalnoe_0.5l_134682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atic.onlinetrade.ru/img/items/b/dezinfitsiruyushchee_sredstvo_prosept_un_dz_universalnoe_0.5l_1346824_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9520" cy="2240891"/>
                          </a:xfrm>
                          <a:prstGeom prst="rect">
                            <a:avLst/>
                          </a:prstGeom>
                          <a:noFill/>
                          <a:ln>
                            <a:noFill/>
                          </a:ln>
                        </pic:spPr>
                      </pic:pic>
                    </a:graphicData>
                  </a:graphic>
                </wp:inline>
              </w:drawing>
            </w:r>
          </w:p>
        </w:tc>
      </w:tr>
      <w:tr w:rsidR="00CC029E" w:rsidRPr="00CC029E" w:rsidTr="00CC029E">
        <w:tc>
          <w:tcPr>
            <w:tcW w:w="2572"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Третичные амины</w:t>
            </w:r>
          </w:p>
        </w:tc>
        <w:tc>
          <w:tcPr>
            <w:tcW w:w="4261"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Поверхности в помещениях, посуда, медицинские изделия, контаминированные бактериями (включая микобактерии туберкулёза), грибами, вирусами.</w:t>
            </w:r>
          </w:p>
        </w:tc>
        <w:tc>
          <w:tcPr>
            <w:tcW w:w="2738"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noProof/>
                <w:sz w:val="24"/>
                <w:szCs w:val="24"/>
              </w:rPr>
              <w:drawing>
                <wp:inline distT="0" distB="0" distL="0" distR="0" wp14:anchorId="01EFB93E" wp14:editId="64A23B04">
                  <wp:extent cx="1733550" cy="2076450"/>
                  <wp:effectExtent l="0" t="0" r="0" b="0"/>
                  <wp:docPr id="49" name="Рисунок 49" descr="http://ecolabmicrotex.ru/wp-content/uploads/2016/01/26-e145362632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ecolabmicrotex.ru/wp-content/uploads/2016/01/26-e1453626323235.jpg"/>
                          <pic:cNvPicPr>
                            <a:picLocks noChangeAspect="1" noChangeArrowheads="1"/>
                          </pic:cNvPicPr>
                        </pic:nvPicPr>
                        <pic:blipFill rotWithShape="1">
                          <a:blip r:embed="rId57">
                            <a:extLst>
                              <a:ext uri="{28A0092B-C50C-407E-A947-70E740481C1C}">
                                <a14:useLocalDpi xmlns:a14="http://schemas.microsoft.com/office/drawing/2010/main" val="0"/>
                              </a:ext>
                            </a:extLst>
                          </a:blip>
                          <a:srcRect r="26613" b="12097"/>
                          <a:stretch/>
                        </pic:blipFill>
                        <pic:spPr bwMode="auto">
                          <a:xfrm>
                            <a:off x="0" y="0"/>
                            <a:ext cx="1733550" cy="2076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029E" w:rsidRPr="00CC029E" w:rsidTr="00CC029E">
        <w:tc>
          <w:tcPr>
            <w:tcW w:w="2572"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lastRenderedPageBreak/>
              <w:t xml:space="preserve">Производные </w:t>
            </w:r>
            <w:proofErr w:type="spellStart"/>
            <w:r w:rsidRPr="00CC029E">
              <w:rPr>
                <w:rFonts w:ascii="Times New Roman" w:hAnsi="Times New Roman"/>
                <w:sz w:val="24"/>
                <w:szCs w:val="24"/>
              </w:rPr>
              <w:t>гуанидина</w:t>
            </w:r>
            <w:proofErr w:type="spellEnd"/>
          </w:p>
        </w:tc>
        <w:tc>
          <w:tcPr>
            <w:tcW w:w="4261"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Поверхности в помещениях, особенно, если требуется пролонгированный эффект, контаминированные бактериями (кроме микобактерий туберкулеза), грибами</w:t>
            </w:r>
          </w:p>
        </w:tc>
        <w:tc>
          <w:tcPr>
            <w:tcW w:w="2738" w:type="dxa"/>
          </w:tcPr>
          <w:p w:rsidR="00CC029E" w:rsidRPr="00CC029E" w:rsidRDefault="00CC029E" w:rsidP="00CC029E">
            <w:pPr>
              <w:spacing w:line="360" w:lineRule="auto"/>
              <w:jc w:val="center"/>
              <w:rPr>
                <w:rFonts w:ascii="Times New Roman" w:hAnsi="Times New Roman"/>
                <w:sz w:val="24"/>
                <w:szCs w:val="24"/>
              </w:rPr>
            </w:pPr>
            <w:r w:rsidRPr="00CC029E">
              <w:rPr>
                <w:noProof/>
                <w:sz w:val="24"/>
              </w:rPr>
              <w:drawing>
                <wp:inline distT="0" distB="0" distL="0" distR="0" wp14:anchorId="3EBEEAD6" wp14:editId="3D43F12E">
                  <wp:extent cx="1040354" cy="2257425"/>
                  <wp:effectExtent l="0" t="0" r="7620" b="0"/>
                  <wp:docPr id="50" name="Рисунок 50" descr="https://www.barneo.ru/product/product_images/354/170398/dezinficiruyushchee-moyushchee-sredstvo-demos-1l_9qfy0b8mjmuhkc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arneo.ru/product/product_images/354/170398/dezinficiruyushchee-moyushchee-sredstvo-demos-1l_9qfy0b8mjmuhkcic.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40760" cy="2258306"/>
                          </a:xfrm>
                          <a:prstGeom prst="rect">
                            <a:avLst/>
                          </a:prstGeom>
                          <a:noFill/>
                          <a:ln>
                            <a:noFill/>
                          </a:ln>
                        </pic:spPr>
                      </pic:pic>
                    </a:graphicData>
                  </a:graphic>
                </wp:inline>
              </w:drawing>
            </w:r>
          </w:p>
        </w:tc>
      </w:tr>
      <w:tr w:rsidR="00CC029E" w:rsidRPr="00CC029E" w:rsidTr="00CC029E">
        <w:tc>
          <w:tcPr>
            <w:tcW w:w="2572"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Альдегиды</w:t>
            </w:r>
          </w:p>
        </w:tc>
        <w:tc>
          <w:tcPr>
            <w:tcW w:w="4261"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Медицинские изделия, в </w:t>
            </w:r>
            <w:proofErr w:type="spellStart"/>
            <w:r w:rsidRPr="00CC029E">
              <w:rPr>
                <w:rFonts w:ascii="Times New Roman" w:hAnsi="Times New Roman"/>
                <w:sz w:val="24"/>
                <w:szCs w:val="24"/>
              </w:rPr>
              <w:t>т.ч</w:t>
            </w:r>
            <w:proofErr w:type="spellEnd"/>
            <w:r w:rsidRPr="00CC029E">
              <w:rPr>
                <w:rFonts w:ascii="Times New Roman" w:hAnsi="Times New Roman"/>
                <w:sz w:val="24"/>
                <w:szCs w:val="24"/>
              </w:rPr>
              <w:t>. эндоскопы и инструменты к ним, контаминированные бактериями (включая микобактерии туберкулёза), грибами, вирусами, спорами бацилл.</w:t>
            </w:r>
          </w:p>
        </w:tc>
        <w:tc>
          <w:tcPr>
            <w:tcW w:w="2738"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noProof/>
                <w:sz w:val="24"/>
                <w:szCs w:val="24"/>
              </w:rPr>
              <w:drawing>
                <wp:inline distT="0" distB="0" distL="0" distR="0" wp14:anchorId="72883897" wp14:editId="6EEFF29D">
                  <wp:extent cx="2057400" cy="2057400"/>
                  <wp:effectExtent l="0" t="0" r="0" b="0"/>
                  <wp:docPr id="51" name="Рисунок 51" descr="https://www.ofsi.ru/upload/iblock/164/5240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ofsi.ru/upload/iblock/164/524000_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r>
      <w:tr w:rsidR="00CC029E" w:rsidRPr="00CC029E" w:rsidTr="00CC029E">
        <w:tc>
          <w:tcPr>
            <w:tcW w:w="2572"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Спирты</w:t>
            </w:r>
          </w:p>
        </w:tc>
        <w:tc>
          <w:tcPr>
            <w:tcW w:w="4261" w:type="dxa"/>
          </w:tcPr>
          <w:p w:rsidR="00CC029E" w:rsidRPr="00CC029E" w:rsidRDefault="00CC029E" w:rsidP="00CC029E">
            <w:pPr>
              <w:spacing w:line="360" w:lineRule="auto"/>
              <w:jc w:val="both"/>
              <w:rPr>
                <w:rFonts w:ascii="Times New Roman" w:hAnsi="Times New Roman"/>
                <w:sz w:val="24"/>
                <w:szCs w:val="24"/>
              </w:rPr>
            </w:pPr>
            <w:r w:rsidRPr="00CC029E">
              <w:rPr>
                <w:rFonts w:ascii="Times New Roman" w:hAnsi="Times New Roman"/>
                <w:sz w:val="24"/>
                <w:szCs w:val="24"/>
              </w:rPr>
              <w:t xml:space="preserve">Небольшие по площади поверхности, контаминированные бактериями, вирусами, грибами рода </w:t>
            </w:r>
            <w:r w:rsidRPr="00CC029E">
              <w:rPr>
                <w:rFonts w:ascii="Times New Roman" w:hAnsi="Times New Roman"/>
                <w:sz w:val="24"/>
                <w:szCs w:val="24"/>
                <w:lang w:val="en-US"/>
              </w:rPr>
              <w:t>Candida</w:t>
            </w:r>
          </w:p>
        </w:tc>
        <w:tc>
          <w:tcPr>
            <w:tcW w:w="2738" w:type="dxa"/>
          </w:tcPr>
          <w:p w:rsidR="00CC029E" w:rsidRPr="00CC029E" w:rsidRDefault="00CC029E" w:rsidP="00CC029E">
            <w:pPr>
              <w:spacing w:line="360" w:lineRule="auto"/>
              <w:jc w:val="center"/>
              <w:rPr>
                <w:rFonts w:ascii="Times New Roman" w:hAnsi="Times New Roman"/>
                <w:sz w:val="24"/>
                <w:szCs w:val="24"/>
              </w:rPr>
            </w:pPr>
            <w:r w:rsidRPr="00CC029E">
              <w:rPr>
                <w:rFonts w:ascii="Times New Roman" w:hAnsi="Times New Roman"/>
                <w:noProof/>
                <w:sz w:val="24"/>
                <w:szCs w:val="24"/>
              </w:rPr>
              <w:drawing>
                <wp:inline distT="0" distB="0" distL="0" distR="0" wp14:anchorId="063B5152" wp14:editId="2CAB7A00">
                  <wp:extent cx="1638229" cy="1800225"/>
                  <wp:effectExtent l="0" t="0" r="635" b="0"/>
                  <wp:docPr id="52" name="Рисунок 52" descr="https://kedr-ros.ru/wp-content/uploads/2020/04/BpBgyMhlc3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edr-ros.ru/wp-content/uploads/2020/04/BpBgyMhlc3Q.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5991" b="6912"/>
                          <a:stretch/>
                        </pic:blipFill>
                        <pic:spPr bwMode="auto">
                          <a:xfrm>
                            <a:off x="0" y="0"/>
                            <a:ext cx="1636096" cy="17978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C029E" w:rsidRPr="00CC029E" w:rsidRDefault="00CC029E" w:rsidP="00CC029E">
      <w:pPr>
        <w:spacing w:after="0" w:line="360" w:lineRule="auto"/>
        <w:jc w:val="both"/>
        <w:rPr>
          <w:rFonts w:ascii="Times New Roman" w:hAnsi="Times New Roman"/>
          <w:sz w:val="28"/>
          <w:szCs w:val="24"/>
        </w:rPr>
      </w:pPr>
    </w:p>
    <w:p w:rsidR="00CC029E" w:rsidRPr="00CC029E" w:rsidRDefault="00CC029E" w:rsidP="00CC029E">
      <w:pPr>
        <w:spacing w:after="0" w:line="360" w:lineRule="auto"/>
        <w:jc w:val="both"/>
        <w:rPr>
          <w:rFonts w:ascii="Times New Roman" w:hAnsi="Times New Roman"/>
          <w:sz w:val="28"/>
          <w:szCs w:val="24"/>
        </w:rPr>
      </w:pPr>
    </w:p>
    <w:p w:rsidR="00CC029E" w:rsidRPr="00CC029E" w:rsidRDefault="00CC029E" w:rsidP="00CC029E">
      <w:pPr>
        <w:spacing w:after="0" w:line="360" w:lineRule="auto"/>
        <w:jc w:val="both"/>
        <w:rPr>
          <w:rFonts w:ascii="Times New Roman" w:hAnsi="Times New Roman"/>
          <w:sz w:val="28"/>
          <w:szCs w:val="24"/>
        </w:rPr>
      </w:pPr>
    </w:p>
    <w:p w:rsidR="00CC029E" w:rsidRPr="00CC029E" w:rsidRDefault="00CC029E" w:rsidP="00CC029E">
      <w:pPr>
        <w:spacing w:after="0" w:line="360" w:lineRule="auto"/>
        <w:jc w:val="both"/>
        <w:rPr>
          <w:rFonts w:ascii="Times New Roman" w:hAnsi="Times New Roman"/>
          <w:sz w:val="28"/>
          <w:szCs w:val="24"/>
        </w:rPr>
      </w:pPr>
    </w:p>
    <w:p w:rsidR="00CC029E" w:rsidRPr="00CC029E" w:rsidRDefault="00CC029E" w:rsidP="00CC029E">
      <w:pPr>
        <w:spacing w:after="0" w:line="360" w:lineRule="auto"/>
        <w:jc w:val="both"/>
        <w:rPr>
          <w:rFonts w:ascii="Times New Roman" w:hAnsi="Times New Roman"/>
          <w:sz w:val="28"/>
          <w:szCs w:val="24"/>
        </w:rPr>
      </w:pPr>
    </w:p>
    <w:p w:rsidR="00CC029E" w:rsidRPr="00CC029E" w:rsidRDefault="00CC029E" w:rsidP="00CC029E">
      <w:pPr>
        <w:spacing w:after="0" w:line="360" w:lineRule="auto"/>
        <w:jc w:val="both"/>
        <w:rPr>
          <w:rFonts w:ascii="Times New Roman" w:hAnsi="Times New Roman"/>
          <w:sz w:val="28"/>
          <w:szCs w:val="24"/>
        </w:rPr>
      </w:pPr>
    </w:p>
    <w:p w:rsidR="00CC029E" w:rsidRPr="00CC029E" w:rsidRDefault="00CC029E" w:rsidP="00CC029E">
      <w:pPr>
        <w:spacing w:after="0" w:line="360" w:lineRule="auto"/>
        <w:jc w:val="center"/>
        <w:rPr>
          <w:rFonts w:ascii="Times New Roman" w:hAnsi="Times New Roman"/>
          <w:sz w:val="28"/>
          <w:szCs w:val="24"/>
        </w:rPr>
      </w:pPr>
      <w:r w:rsidRPr="00CC029E">
        <w:rPr>
          <w:rFonts w:ascii="Times New Roman" w:hAnsi="Times New Roman"/>
          <w:sz w:val="28"/>
          <w:szCs w:val="24"/>
        </w:rPr>
        <w:br w:type="page"/>
      </w:r>
    </w:p>
    <w:p w:rsidR="00CC029E" w:rsidRPr="00CC029E" w:rsidRDefault="00CC029E" w:rsidP="00CC029E">
      <w:pPr>
        <w:spacing w:after="0" w:line="360" w:lineRule="auto"/>
        <w:jc w:val="center"/>
        <w:rPr>
          <w:rFonts w:ascii="Times New Roman" w:hAnsi="Times New Roman"/>
          <w:sz w:val="28"/>
          <w:szCs w:val="24"/>
        </w:rPr>
      </w:pPr>
      <w:r w:rsidRPr="00CC029E">
        <w:rPr>
          <w:rFonts w:ascii="Times New Roman" w:hAnsi="Times New Roman"/>
          <w:sz w:val="28"/>
          <w:szCs w:val="24"/>
        </w:rPr>
        <w:lastRenderedPageBreak/>
        <w:t>18 день. 24.06.2020.</w:t>
      </w:r>
    </w:p>
    <w:p w:rsidR="00CC029E" w:rsidRDefault="007B505F" w:rsidP="00CC029E">
      <w:pPr>
        <w:spacing w:after="0" w:line="360" w:lineRule="auto"/>
        <w:jc w:val="center"/>
        <w:rPr>
          <w:rFonts w:ascii="Times New Roman" w:hAnsi="Times New Roman"/>
          <w:b/>
          <w:sz w:val="28"/>
          <w:szCs w:val="24"/>
        </w:rPr>
      </w:pPr>
      <w:r>
        <w:rPr>
          <w:rFonts w:ascii="Times New Roman" w:hAnsi="Times New Roman"/>
          <w:b/>
          <w:sz w:val="28"/>
          <w:szCs w:val="24"/>
        </w:rPr>
        <w:t>ДИФФЕРЕНЦИРОВАННЫЙ ЗАЧЁТ</w:t>
      </w:r>
    </w:p>
    <w:p w:rsidR="007B505F" w:rsidRDefault="007B505F" w:rsidP="007B505F">
      <w:pPr>
        <w:keepNext/>
        <w:spacing w:after="0" w:line="24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ТЕСТОВЫЕ МАТЕРИАЛЫ</w:t>
      </w:r>
    </w:p>
    <w:p w:rsidR="007B505F" w:rsidRPr="007B505F" w:rsidRDefault="007B505F" w:rsidP="007B505F">
      <w:pPr>
        <w:keepNext/>
        <w:spacing w:after="0" w:line="240" w:lineRule="auto"/>
        <w:jc w:val="center"/>
        <w:rPr>
          <w:rFonts w:ascii="Times New Roman" w:eastAsiaTheme="minorHAnsi" w:hAnsi="Times New Roman" w:cs="Times New Roman"/>
          <w:i/>
          <w:sz w:val="24"/>
          <w:szCs w:val="24"/>
          <w:lang w:eastAsia="en-US"/>
        </w:rPr>
      </w:pPr>
      <w:r w:rsidRPr="007B505F">
        <w:rPr>
          <w:rFonts w:ascii="Times New Roman" w:eastAsiaTheme="minorHAnsi" w:hAnsi="Times New Roman" w:cs="Times New Roman"/>
          <w:i/>
          <w:sz w:val="24"/>
          <w:szCs w:val="24"/>
          <w:lang w:eastAsia="en-US"/>
        </w:rPr>
        <w:t>(выбранный ответ выделен жёлтым цветом)</w:t>
      </w:r>
    </w:p>
    <w:p w:rsidR="007B505F" w:rsidRPr="007B505F" w:rsidRDefault="007B505F" w:rsidP="007B505F">
      <w:pPr>
        <w:keepNext/>
        <w:spacing w:after="0" w:line="240" w:lineRule="auto"/>
        <w:jc w:val="center"/>
        <w:rPr>
          <w:rFonts w:ascii="Times New Roman" w:eastAsiaTheme="minorHAnsi" w:hAnsi="Times New Roman" w:cs="Times New Roman"/>
          <w:b/>
          <w:sz w:val="24"/>
          <w:szCs w:val="24"/>
          <w:lang w:eastAsia="en-US"/>
        </w:rPr>
      </w:pPr>
      <w:r w:rsidRPr="007B505F">
        <w:rPr>
          <w:rFonts w:ascii="Times New Roman" w:eastAsiaTheme="minorHAnsi" w:hAnsi="Times New Roman" w:cs="Times New Roman"/>
          <w:b/>
          <w:sz w:val="24"/>
          <w:szCs w:val="24"/>
          <w:lang w:eastAsia="en-US"/>
        </w:rPr>
        <w:t>Микробиологические и физиологические свойства бактерий</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 Задание {{ 88 }} ТЗ № 1</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Окраска по методу </w:t>
      </w:r>
      <w:proofErr w:type="spellStart"/>
      <w:r w:rsidRPr="007B505F">
        <w:rPr>
          <w:rFonts w:ascii="Times New Roman" w:eastAsiaTheme="minorHAnsi" w:hAnsi="Times New Roman" w:cs="Times New Roman"/>
          <w:sz w:val="24"/>
          <w:szCs w:val="24"/>
          <w:lang w:eastAsia="en-US"/>
        </w:rPr>
        <w:t>Нейссера</w:t>
      </w:r>
      <w:proofErr w:type="spellEnd"/>
      <w:r w:rsidRPr="007B505F">
        <w:rPr>
          <w:rFonts w:ascii="Times New Roman" w:eastAsiaTheme="minorHAnsi" w:hAnsi="Times New Roman" w:cs="Times New Roman"/>
          <w:sz w:val="24"/>
          <w:szCs w:val="24"/>
          <w:lang w:eastAsia="en-US"/>
        </w:rPr>
        <w:t xml:space="preserve"> является дифференциальной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  для </w:t>
      </w:r>
      <w:proofErr w:type="spellStart"/>
      <w:r w:rsidRPr="007B505F">
        <w:rPr>
          <w:rFonts w:ascii="Times New Roman" w:eastAsiaTheme="minorHAnsi" w:hAnsi="Times New Roman" w:cs="Times New Roman"/>
          <w:sz w:val="24"/>
          <w:szCs w:val="24"/>
          <w:lang w:eastAsia="en-US"/>
        </w:rPr>
        <w:t>бордетелл</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t xml:space="preserve">  для </w:t>
      </w:r>
      <w:proofErr w:type="spellStart"/>
      <w:r w:rsidRPr="007B505F">
        <w:rPr>
          <w:rFonts w:ascii="Times New Roman" w:eastAsiaTheme="minorHAnsi" w:hAnsi="Times New Roman" w:cs="Times New Roman"/>
          <w:sz w:val="24"/>
          <w:szCs w:val="24"/>
          <w:highlight w:val="yellow"/>
          <w:lang w:eastAsia="en-US"/>
        </w:rPr>
        <w:t>коринебактерий</w:t>
      </w:r>
      <w:proofErr w:type="spellEnd"/>
      <w:r w:rsidRPr="007B505F">
        <w:rPr>
          <w:rFonts w:ascii="Times New Roman" w:eastAsiaTheme="minorHAnsi" w:hAnsi="Times New Roman" w:cs="Times New Roman"/>
          <w:sz w:val="24"/>
          <w:szCs w:val="24"/>
          <w:highlight w:val="yellow"/>
          <w:lang w:eastAsia="en-US"/>
        </w:rPr>
        <w:t xml:space="preserve"> дифтерии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для бацилл</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для сальмонелл</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2. Задание {{ 89 }} ТЗ № 2</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Метод окраски по </w:t>
      </w:r>
      <w:proofErr w:type="spellStart"/>
      <w:r w:rsidRPr="007B505F">
        <w:rPr>
          <w:rFonts w:ascii="Times New Roman" w:eastAsiaTheme="minorHAnsi" w:hAnsi="Times New Roman" w:cs="Times New Roman"/>
          <w:sz w:val="24"/>
          <w:szCs w:val="24"/>
          <w:lang w:eastAsia="en-US"/>
        </w:rPr>
        <w:t>Бурри-Гинсу</w:t>
      </w:r>
      <w:proofErr w:type="spellEnd"/>
      <w:r w:rsidRPr="007B505F">
        <w:rPr>
          <w:rFonts w:ascii="Times New Roman" w:eastAsiaTheme="minorHAnsi" w:hAnsi="Times New Roman" w:cs="Times New Roman"/>
          <w:sz w:val="24"/>
          <w:szCs w:val="24"/>
          <w:lang w:eastAsia="en-US"/>
        </w:rPr>
        <w:t xml:space="preserve"> выявляет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наличие спор</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наличие жгутиков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t>  наличие капсулу бактерий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наличие включений</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3. Задание {{ 90 }} ТЗ № 3</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Метод окраски по Ожешко рекомендуется для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энтеробактерии</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коринебактерии</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клостридий</w:t>
      </w:r>
      <w:proofErr w:type="spellEnd"/>
      <w:r w:rsidRPr="007B505F">
        <w:rPr>
          <w:rFonts w:ascii="Times New Roman" w:eastAsiaTheme="minorHAnsi" w:hAnsi="Times New Roman" w:cs="Times New Roman"/>
          <w:sz w:val="24"/>
          <w:szCs w:val="24"/>
          <w:highlight w:val="yellow"/>
          <w:lang w:eastAsia="en-US"/>
        </w:rPr>
        <w:t>.</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бордетелл</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4. Задание {{ 91 }} ТЗ № 4</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При фиксации мазка физическим способом используется: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пламеня горелки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смеси Никифорова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раствор бриллиантовой зелени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спирт</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5. Задание {{ 92 }} ТЗ № 5</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При окраске мазка из ликвора на менингококк используют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простые методы окраски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сложные методы окраски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окраску по Калине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окраску по Ожешко</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6. Задание {{ 93 }} ТЗ № 6</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Для культивирования </w:t>
      </w:r>
      <w:proofErr w:type="spellStart"/>
      <w:r w:rsidRPr="007B505F">
        <w:rPr>
          <w:rFonts w:ascii="Times New Roman" w:eastAsiaTheme="minorHAnsi" w:hAnsi="Times New Roman" w:cs="Times New Roman"/>
          <w:sz w:val="24"/>
          <w:szCs w:val="24"/>
          <w:lang w:eastAsia="en-US"/>
        </w:rPr>
        <w:t>коринебактерий</w:t>
      </w:r>
      <w:proofErr w:type="spellEnd"/>
      <w:r w:rsidRPr="007B505F">
        <w:rPr>
          <w:rFonts w:ascii="Times New Roman" w:eastAsiaTheme="minorHAnsi" w:hAnsi="Times New Roman" w:cs="Times New Roman"/>
          <w:sz w:val="24"/>
          <w:szCs w:val="24"/>
          <w:lang w:eastAsia="en-US"/>
        </w:rPr>
        <w:t xml:space="preserve"> в среду необходимо добавить</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сахар</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кровь</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витамины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антибиотики</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7. Задание {{ 94 }} ТЗ № 7</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Элективной средой для холерного вибриона является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мясо-</w:t>
      </w:r>
      <w:proofErr w:type="spellStart"/>
      <w:r w:rsidRPr="007B505F">
        <w:rPr>
          <w:rFonts w:ascii="Times New Roman" w:eastAsiaTheme="minorHAnsi" w:hAnsi="Times New Roman" w:cs="Times New Roman"/>
          <w:sz w:val="24"/>
          <w:szCs w:val="24"/>
          <w:lang w:eastAsia="en-US"/>
        </w:rPr>
        <w:t>пептонный</w:t>
      </w:r>
      <w:proofErr w:type="spellEnd"/>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lastRenderedPageBreak/>
        <w:sym w:font="Wingdings 2" w:char="F0A3"/>
      </w:r>
      <w:proofErr w:type="spellStart"/>
      <w:r w:rsidRPr="007B505F">
        <w:rPr>
          <w:rFonts w:ascii="Times New Roman" w:eastAsiaTheme="minorHAnsi" w:hAnsi="Times New Roman" w:cs="Times New Roman"/>
          <w:sz w:val="24"/>
          <w:szCs w:val="24"/>
          <w:highlight w:val="yellow"/>
          <w:lang w:eastAsia="en-US"/>
        </w:rPr>
        <w:t>пептонная</w:t>
      </w:r>
      <w:proofErr w:type="spellEnd"/>
      <w:r w:rsidRPr="007B505F">
        <w:rPr>
          <w:rFonts w:ascii="Times New Roman" w:eastAsiaTheme="minorHAnsi" w:hAnsi="Times New Roman" w:cs="Times New Roman"/>
          <w:sz w:val="24"/>
          <w:szCs w:val="24"/>
          <w:highlight w:val="yellow"/>
          <w:lang w:eastAsia="en-US"/>
        </w:rPr>
        <w:t xml:space="preserve"> вода </w:t>
      </w:r>
      <w:proofErr w:type="spellStart"/>
      <w:r w:rsidRPr="007B505F">
        <w:rPr>
          <w:rFonts w:ascii="Times New Roman" w:eastAsiaTheme="minorHAnsi" w:hAnsi="Times New Roman" w:cs="Times New Roman"/>
          <w:sz w:val="24"/>
          <w:szCs w:val="24"/>
          <w:highlight w:val="yellow"/>
          <w:lang w:eastAsia="en-US"/>
        </w:rPr>
        <w:t>pH</w:t>
      </w:r>
      <w:proofErr w:type="spellEnd"/>
      <w:r w:rsidRPr="007B505F">
        <w:rPr>
          <w:rFonts w:ascii="Times New Roman" w:eastAsiaTheme="minorHAnsi" w:hAnsi="Times New Roman" w:cs="Times New Roman"/>
          <w:sz w:val="24"/>
          <w:szCs w:val="24"/>
          <w:highlight w:val="yellow"/>
          <w:lang w:eastAsia="en-US"/>
        </w:rPr>
        <w:t xml:space="preserve"> 8,0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пептонная</w:t>
      </w:r>
      <w:proofErr w:type="spellEnd"/>
      <w:r w:rsidRPr="007B505F">
        <w:rPr>
          <w:rFonts w:ascii="Times New Roman" w:eastAsiaTheme="minorHAnsi" w:hAnsi="Times New Roman" w:cs="Times New Roman"/>
          <w:sz w:val="24"/>
          <w:szCs w:val="24"/>
          <w:lang w:eastAsia="en-US"/>
        </w:rPr>
        <w:t xml:space="preserve"> вода </w:t>
      </w:r>
      <w:proofErr w:type="spellStart"/>
      <w:r w:rsidRPr="007B505F">
        <w:rPr>
          <w:rFonts w:ascii="Times New Roman" w:eastAsiaTheme="minorHAnsi" w:hAnsi="Times New Roman" w:cs="Times New Roman"/>
          <w:sz w:val="24"/>
          <w:szCs w:val="24"/>
          <w:lang w:eastAsia="en-US"/>
        </w:rPr>
        <w:t>pH</w:t>
      </w:r>
      <w:proofErr w:type="spellEnd"/>
      <w:r w:rsidRPr="007B505F">
        <w:rPr>
          <w:rFonts w:ascii="Times New Roman" w:eastAsiaTheme="minorHAnsi" w:hAnsi="Times New Roman" w:cs="Times New Roman"/>
          <w:sz w:val="24"/>
          <w:szCs w:val="24"/>
          <w:lang w:eastAsia="en-US"/>
        </w:rPr>
        <w:t xml:space="preserve"> 7,2.</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пептонная</w:t>
      </w:r>
      <w:proofErr w:type="spellEnd"/>
      <w:r w:rsidRPr="007B505F">
        <w:rPr>
          <w:rFonts w:ascii="Times New Roman" w:eastAsiaTheme="minorHAnsi" w:hAnsi="Times New Roman" w:cs="Times New Roman"/>
          <w:sz w:val="24"/>
          <w:szCs w:val="24"/>
          <w:lang w:eastAsia="en-US"/>
        </w:rPr>
        <w:t xml:space="preserve"> вода </w:t>
      </w:r>
      <w:proofErr w:type="spellStart"/>
      <w:r w:rsidRPr="007B505F">
        <w:rPr>
          <w:rFonts w:ascii="Times New Roman" w:eastAsiaTheme="minorHAnsi" w:hAnsi="Times New Roman" w:cs="Times New Roman"/>
          <w:sz w:val="24"/>
          <w:szCs w:val="24"/>
          <w:lang w:eastAsia="en-US"/>
        </w:rPr>
        <w:t>pH</w:t>
      </w:r>
      <w:proofErr w:type="spellEnd"/>
      <w:r w:rsidRPr="007B505F">
        <w:rPr>
          <w:rFonts w:ascii="Times New Roman" w:eastAsiaTheme="minorHAnsi" w:hAnsi="Times New Roman" w:cs="Times New Roman"/>
          <w:sz w:val="24"/>
          <w:szCs w:val="24"/>
          <w:lang w:eastAsia="en-US"/>
        </w:rPr>
        <w:t xml:space="preserve"> 6,5</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8. Задание {{ 95 }} ТЗ № 8</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Дифференциально диагностической средой для </w:t>
      </w:r>
      <w:proofErr w:type="spellStart"/>
      <w:r w:rsidRPr="007B505F">
        <w:rPr>
          <w:rFonts w:ascii="Times New Roman" w:eastAsiaTheme="minorHAnsi" w:hAnsi="Times New Roman" w:cs="Times New Roman"/>
          <w:sz w:val="24"/>
          <w:szCs w:val="24"/>
          <w:lang w:eastAsia="en-US"/>
        </w:rPr>
        <w:t>энтеробактерий</w:t>
      </w:r>
      <w:proofErr w:type="spellEnd"/>
      <w:r w:rsidRPr="007B505F">
        <w:rPr>
          <w:rFonts w:ascii="Times New Roman" w:eastAsiaTheme="minorHAnsi" w:hAnsi="Times New Roman" w:cs="Times New Roman"/>
          <w:sz w:val="24"/>
          <w:szCs w:val="24"/>
          <w:lang w:eastAsia="en-US"/>
        </w:rPr>
        <w:t xml:space="preserve"> является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желатин</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среда </w:t>
      </w:r>
      <w:proofErr w:type="spellStart"/>
      <w:r w:rsidRPr="007B505F">
        <w:rPr>
          <w:rFonts w:ascii="Times New Roman" w:eastAsiaTheme="minorHAnsi" w:hAnsi="Times New Roman" w:cs="Times New Roman"/>
          <w:sz w:val="24"/>
          <w:szCs w:val="24"/>
          <w:lang w:eastAsia="en-US"/>
        </w:rPr>
        <w:t>Тароцци</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среда </w:t>
      </w:r>
      <w:proofErr w:type="spellStart"/>
      <w:r w:rsidRPr="007B505F">
        <w:rPr>
          <w:rFonts w:ascii="Times New Roman" w:eastAsiaTheme="minorHAnsi" w:hAnsi="Times New Roman" w:cs="Times New Roman"/>
          <w:sz w:val="24"/>
          <w:szCs w:val="24"/>
          <w:highlight w:val="yellow"/>
          <w:lang w:eastAsia="en-US"/>
        </w:rPr>
        <w:t>Гисса</w:t>
      </w:r>
      <w:proofErr w:type="spellEnd"/>
      <w:r w:rsidRPr="007B505F">
        <w:rPr>
          <w:rFonts w:ascii="Times New Roman" w:eastAsiaTheme="minorHAnsi" w:hAnsi="Times New Roman" w:cs="Times New Roman"/>
          <w:sz w:val="24"/>
          <w:szCs w:val="24"/>
          <w:highlight w:val="yellow"/>
          <w:lang w:eastAsia="en-US"/>
        </w:rPr>
        <w:t>.</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мясо-</w:t>
      </w:r>
      <w:proofErr w:type="spellStart"/>
      <w:r w:rsidRPr="007B505F">
        <w:rPr>
          <w:rFonts w:ascii="Times New Roman" w:eastAsiaTheme="minorHAnsi" w:hAnsi="Times New Roman" w:cs="Times New Roman"/>
          <w:sz w:val="24"/>
          <w:szCs w:val="24"/>
          <w:lang w:eastAsia="en-US"/>
        </w:rPr>
        <w:t>пептонный</w:t>
      </w:r>
      <w:proofErr w:type="spellEnd"/>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9. Задание {{ 96 }} ТЗ № 9</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Глицериновая смесь при сборе испражнений служит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элективной средой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консервантом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средой накопления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питательной средой</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10. Задание {{ 97 }} ТЗ № 75</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proofErr w:type="spellStart"/>
      <w:r w:rsidRPr="007B505F">
        <w:rPr>
          <w:rFonts w:ascii="Times New Roman" w:eastAsiaTheme="minorHAnsi" w:hAnsi="Times New Roman" w:cs="Times New Roman"/>
          <w:sz w:val="24"/>
          <w:szCs w:val="24"/>
          <w:lang w:eastAsia="en-US"/>
        </w:rPr>
        <w:t>Граммположительными</w:t>
      </w:r>
      <w:proofErr w:type="spellEnd"/>
      <w:r w:rsidRPr="007B505F">
        <w:rPr>
          <w:rFonts w:ascii="Times New Roman" w:eastAsiaTheme="minorHAnsi" w:hAnsi="Times New Roman" w:cs="Times New Roman"/>
          <w:sz w:val="24"/>
          <w:szCs w:val="24"/>
          <w:lang w:eastAsia="en-US"/>
        </w:rPr>
        <w:t xml:space="preserve"> бактериями являются:</w:t>
      </w:r>
    </w:p>
    <w:p w:rsidR="007B505F" w:rsidRPr="007B505F" w:rsidRDefault="007B505F" w:rsidP="007B505F">
      <w:pPr>
        <w:spacing w:after="0" w:line="240" w:lineRule="auto"/>
        <w:rPr>
          <w:rFonts w:ascii="Times New Roman" w:eastAsiaTheme="minorHAnsi" w:hAnsi="Times New Roman" w:cs="Times New Roman"/>
          <w:sz w:val="24"/>
          <w:szCs w:val="24"/>
          <w:lang w:val="en-US"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val="en-US" w:eastAsia="en-US"/>
        </w:rPr>
        <w:t>St.aureus</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val="en-US"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val="en-US" w:eastAsia="en-US"/>
        </w:rPr>
        <w:t>N.meningitidis</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val="en-US"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val="en-US" w:eastAsia="en-US"/>
        </w:rPr>
        <w:t xml:space="preserve">  </w:t>
      </w:r>
      <w:proofErr w:type="spellStart"/>
      <w:r w:rsidRPr="007B505F">
        <w:rPr>
          <w:rFonts w:ascii="Times New Roman" w:eastAsiaTheme="minorHAnsi" w:hAnsi="Times New Roman" w:cs="Times New Roman"/>
          <w:sz w:val="24"/>
          <w:szCs w:val="24"/>
          <w:lang w:val="en-US" w:eastAsia="en-US"/>
        </w:rPr>
        <w:t>E.coli</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S. </w:t>
      </w:r>
      <w:proofErr w:type="spellStart"/>
      <w:r w:rsidRPr="007B505F">
        <w:rPr>
          <w:rFonts w:ascii="Times New Roman" w:eastAsiaTheme="minorHAnsi" w:hAnsi="Times New Roman" w:cs="Times New Roman"/>
          <w:sz w:val="24"/>
          <w:szCs w:val="24"/>
          <w:lang w:eastAsia="en-US"/>
        </w:rPr>
        <w:t>typhi</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11. Задание {{ 98 }} ТЗ № 76</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proofErr w:type="spellStart"/>
      <w:r w:rsidRPr="007B505F">
        <w:rPr>
          <w:rFonts w:ascii="Times New Roman" w:eastAsiaTheme="minorHAnsi" w:hAnsi="Times New Roman" w:cs="Times New Roman"/>
          <w:sz w:val="24"/>
          <w:szCs w:val="24"/>
          <w:lang w:eastAsia="en-US"/>
        </w:rPr>
        <w:t>Граммотрицательными</w:t>
      </w:r>
      <w:proofErr w:type="spellEnd"/>
      <w:r w:rsidRPr="007B505F">
        <w:rPr>
          <w:rFonts w:ascii="Times New Roman" w:eastAsiaTheme="minorHAnsi" w:hAnsi="Times New Roman" w:cs="Times New Roman"/>
          <w:sz w:val="24"/>
          <w:szCs w:val="24"/>
          <w:lang w:eastAsia="en-US"/>
        </w:rPr>
        <w:t xml:space="preserve"> бактериями являются: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C. </w:t>
      </w:r>
      <w:proofErr w:type="spellStart"/>
      <w:r w:rsidRPr="007B505F">
        <w:rPr>
          <w:rFonts w:ascii="Times New Roman" w:eastAsiaTheme="minorHAnsi" w:hAnsi="Times New Roman" w:cs="Times New Roman"/>
          <w:sz w:val="24"/>
          <w:szCs w:val="24"/>
          <w:lang w:eastAsia="en-US"/>
        </w:rPr>
        <w:t>diphtheriae</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E.coli</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C.botulinum</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St.aureus</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12. Задание {{ 99 }} ТЗ № 77</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Капсульный антиген микроорганизмов </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К</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О</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S</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13. Задание {{ 100 }} ТЗ № 78</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Функция спор:</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сопротивление защитным силам организма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размножение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сохранение во внешней среде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не размножаются во внешней среде</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14. Задание {{ 101 }} ТЗ № 79</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Неподвижные бактерии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сальмонеллы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шигеллы</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эшерихии</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бордетеллы</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lastRenderedPageBreak/>
        <w:t>15. Задание {{ 102 }} ТЗ № 80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proofErr w:type="spellStart"/>
      <w:r w:rsidRPr="007B505F">
        <w:rPr>
          <w:rFonts w:ascii="Times New Roman" w:eastAsiaTheme="minorHAnsi" w:hAnsi="Times New Roman" w:cs="Times New Roman"/>
          <w:sz w:val="24"/>
          <w:szCs w:val="24"/>
          <w:lang w:eastAsia="en-US"/>
        </w:rPr>
        <w:t>Коринебактерии</w:t>
      </w:r>
      <w:proofErr w:type="spellEnd"/>
      <w:r w:rsidRPr="007B505F">
        <w:rPr>
          <w:rFonts w:ascii="Times New Roman" w:eastAsiaTheme="minorHAnsi" w:hAnsi="Times New Roman" w:cs="Times New Roman"/>
          <w:sz w:val="24"/>
          <w:szCs w:val="24"/>
          <w:lang w:eastAsia="en-US"/>
        </w:rPr>
        <w:t xml:space="preserve"> дифтерии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подвижные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не обладают подвижностью</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спорообразующие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не образуют спор</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16. Задание {{ 103 }} ТЗ № 81</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 Метод окраски по </w:t>
      </w:r>
      <w:proofErr w:type="spellStart"/>
      <w:r w:rsidRPr="007B505F">
        <w:rPr>
          <w:rFonts w:ascii="Times New Roman" w:eastAsiaTheme="minorHAnsi" w:hAnsi="Times New Roman" w:cs="Times New Roman"/>
          <w:sz w:val="24"/>
          <w:szCs w:val="24"/>
          <w:lang w:eastAsia="en-US"/>
        </w:rPr>
        <w:t>Граму</w:t>
      </w:r>
      <w:proofErr w:type="spellEnd"/>
      <w:r w:rsidRPr="007B505F">
        <w:rPr>
          <w:rFonts w:ascii="Times New Roman" w:eastAsiaTheme="minorHAnsi" w:hAnsi="Times New Roman" w:cs="Times New Roman"/>
          <w:sz w:val="24"/>
          <w:szCs w:val="24"/>
          <w:lang w:eastAsia="en-US"/>
        </w:rPr>
        <w:t xml:space="preserve"> выявляет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наличие капсулы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особенности строения клеточной стенки бактерий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наличие жгутиков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наличие включение</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17. Задание {{ 104 }} ТЗ № 82</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Для окраски по </w:t>
      </w:r>
      <w:proofErr w:type="spellStart"/>
      <w:r w:rsidRPr="007B505F">
        <w:rPr>
          <w:rFonts w:ascii="Times New Roman" w:eastAsiaTheme="minorHAnsi" w:hAnsi="Times New Roman" w:cs="Times New Roman"/>
          <w:sz w:val="24"/>
          <w:szCs w:val="24"/>
          <w:lang w:eastAsia="en-US"/>
        </w:rPr>
        <w:t>Граму</w:t>
      </w:r>
      <w:proofErr w:type="spellEnd"/>
      <w:r w:rsidRPr="007B505F">
        <w:rPr>
          <w:rFonts w:ascii="Times New Roman" w:eastAsiaTheme="minorHAnsi" w:hAnsi="Times New Roman" w:cs="Times New Roman"/>
          <w:sz w:val="24"/>
          <w:szCs w:val="24"/>
          <w:lang w:eastAsia="en-US"/>
        </w:rPr>
        <w:t xml:space="preserve"> используются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фуксин, </w:t>
      </w:r>
      <w:proofErr w:type="spellStart"/>
      <w:r w:rsidRPr="007B505F">
        <w:rPr>
          <w:rFonts w:ascii="Times New Roman" w:eastAsiaTheme="minorHAnsi" w:hAnsi="Times New Roman" w:cs="Times New Roman"/>
          <w:sz w:val="24"/>
          <w:szCs w:val="24"/>
          <w:highlight w:val="yellow"/>
          <w:lang w:eastAsia="en-US"/>
        </w:rPr>
        <w:t>генцианвиолет</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эритрозин</w:t>
      </w:r>
      <w:proofErr w:type="spellEnd"/>
      <w:r w:rsidRPr="007B505F">
        <w:rPr>
          <w:rFonts w:ascii="Times New Roman" w:eastAsiaTheme="minorHAnsi" w:hAnsi="Times New Roman" w:cs="Times New Roman"/>
          <w:sz w:val="24"/>
          <w:szCs w:val="24"/>
          <w:lang w:eastAsia="en-US"/>
        </w:rPr>
        <w:t>, тушь</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бромкрезоловый</w:t>
      </w:r>
      <w:proofErr w:type="spellEnd"/>
      <w:r w:rsidRPr="007B505F">
        <w:rPr>
          <w:rFonts w:ascii="Times New Roman" w:eastAsiaTheme="minorHAnsi" w:hAnsi="Times New Roman" w:cs="Times New Roman"/>
          <w:sz w:val="24"/>
          <w:szCs w:val="24"/>
          <w:lang w:eastAsia="en-US"/>
        </w:rPr>
        <w:t xml:space="preserve"> красный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1% раствор сулемы</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18. Задание {{ 105 }} ТЗ № 83</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Микроорганизмы, для существования которых необходим кислород</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строгие аэробы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факультативные анаэробы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капнофилы</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термофилы</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19. Задание {{ 106 }} ТЗ № 84</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Функция агар-агара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для уплотнения среды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питательный компонент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выявление преципитата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выделение </w:t>
      </w:r>
      <w:proofErr w:type="spellStart"/>
      <w:r w:rsidRPr="007B505F">
        <w:rPr>
          <w:rFonts w:ascii="Times New Roman" w:eastAsiaTheme="minorHAnsi" w:hAnsi="Times New Roman" w:cs="Times New Roman"/>
          <w:sz w:val="24"/>
          <w:szCs w:val="24"/>
          <w:lang w:eastAsia="en-US"/>
        </w:rPr>
        <w:t>аглютината</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20. Задание {{ 146 }} ТЗ № 146</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Органоид, отсутствующий у бактериальной клетки: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рибосомы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митохондрии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цитоплазматическая мембрана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нуклеоид</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21. Задание {{ 147 }} ТЗ № 147</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Элективная среда для стафилококков: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Клауберга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Плоскирева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желточно</w:t>
      </w:r>
      <w:proofErr w:type="spellEnd"/>
      <w:r w:rsidRPr="007B505F">
        <w:rPr>
          <w:rFonts w:ascii="Times New Roman" w:eastAsiaTheme="minorHAnsi" w:hAnsi="Times New Roman" w:cs="Times New Roman"/>
          <w:sz w:val="24"/>
          <w:szCs w:val="24"/>
          <w:highlight w:val="yellow"/>
          <w:lang w:eastAsia="en-US"/>
        </w:rPr>
        <w:t xml:space="preserve">-солевой </w:t>
      </w:r>
      <w:proofErr w:type="spellStart"/>
      <w:r w:rsidRPr="007B505F">
        <w:rPr>
          <w:rFonts w:ascii="Times New Roman" w:eastAsiaTheme="minorHAnsi" w:hAnsi="Times New Roman" w:cs="Times New Roman"/>
          <w:sz w:val="24"/>
          <w:szCs w:val="24"/>
          <w:highlight w:val="yellow"/>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кровяной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22. Задание {{ 148 }} ТЗ № 148</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Фактор, способствующий выработке антител:</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lastRenderedPageBreak/>
        <w:sym w:font="Wingdings 2" w:char="F0A3"/>
      </w:r>
      <w:r w:rsidRPr="007B505F">
        <w:rPr>
          <w:rFonts w:ascii="Times New Roman" w:eastAsiaTheme="minorHAnsi" w:hAnsi="Times New Roman" w:cs="Times New Roman"/>
          <w:sz w:val="24"/>
          <w:szCs w:val="24"/>
          <w:lang w:eastAsia="en-US"/>
        </w:rPr>
        <w:t xml:space="preserve">  введение сыворотки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вакцинация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антибиотикотерапия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химиотерапия</w:t>
      </w:r>
    </w:p>
    <w:p w:rsidR="007B505F" w:rsidRPr="007B505F" w:rsidRDefault="007B505F" w:rsidP="007B505F">
      <w:pPr>
        <w:keepNext/>
        <w:spacing w:after="0" w:line="240" w:lineRule="auto"/>
        <w:jc w:val="center"/>
        <w:rPr>
          <w:rFonts w:ascii="Times New Roman" w:eastAsiaTheme="minorHAnsi" w:hAnsi="Times New Roman" w:cs="Times New Roman"/>
          <w:b/>
          <w:sz w:val="24"/>
          <w:szCs w:val="24"/>
          <w:lang w:eastAsia="en-US"/>
        </w:rPr>
      </w:pPr>
      <w:r w:rsidRPr="007B505F">
        <w:rPr>
          <w:rFonts w:ascii="Times New Roman" w:eastAsiaTheme="minorHAnsi" w:hAnsi="Times New Roman" w:cs="Times New Roman"/>
          <w:b/>
          <w:sz w:val="24"/>
          <w:szCs w:val="24"/>
          <w:lang w:eastAsia="en-US"/>
        </w:rPr>
        <w:t>Общая микробиология</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23. Задание {{ 107 }} ТЗ № 10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Стерилизация лабораторной посуды проводится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 паровом стерилизаторе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 термостате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в воздушном стерилизаторе при температуре 160 градусов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 воздушном стерилизаторе при температуре 120 градусов</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24. Задание {{ 108 }} ТЗ № 11</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Наиболее надёжным методом контроля стерилизации является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химический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физический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физическо - химический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бактериологический.</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25. Задание {{ 109 }} ТЗ № 12</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Концентрации рабочего раствора хлорамина при работе с микроорганизмами 3-4 групп патогенности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10%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3%</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0,5%</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2%</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26. Задание {{ 110 }} ТЗ № 13</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Срок хранения рабочего раствора хлорамина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1 день</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3 дня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10 дней.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5 дней</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27. Задание {{ 111 }} ТЗ № 14</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Обработка термостатов проводится не реже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2-х раз в месяц</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1-го раза в неделю</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ежедневно</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2 - раз в неделю</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28. Задание {{ 112 }} ТЗ № 15</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Дифференциальным признаком для штаммов </w:t>
      </w:r>
      <w:proofErr w:type="spellStart"/>
      <w:r w:rsidRPr="007B505F">
        <w:rPr>
          <w:rFonts w:ascii="Times New Roman" w:eastAsiaTheme="minorHAnsi" w:hAnsi="Times New Roman" w:cs="Times New Roman"/>
          <w:sz w:val="24"/>
          <w:szCs w:val="24"/>
          <w:lang w:eastAsia="en-US"/>
        </w:rPr>
        <w:t>Ps</w:t>
      </w:r>
      <w:proofErr w:type="spellEnd"/>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Aeruginosa</w:t>
      </w:r>
      <w:proofErr w:type="spellEnd"/>
      <w:r w:rsidRPr="007B505F">
        <w:rPr>
          <w:rFonts w:ascii="Times New Roman" w:eastAsiaTheme="minorHAnsi" w:hAnsi="Times New Roman" w:cs="Times New Roman"/>
          <w:sz w:val="24"/>
          <w:szCs w:val="24"/>
          <w:lang w:eastAsia="en-US"/>
        </w:rPr>
        <w:t xml:space="preserve"> является образование фермента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проглондина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пиоцианина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каротиноидных</w:t>
      </w:r>
      <w:proofErr w:type="spellEnd"/>
      <w:r w:rsidRPr="007B505F">
        <w:rPr>
          <w:rFonts w:ascii="Times New Roman" w:eastAsiaTheme="minorHAnsi" w:hAnsi="Times New Roman" w:cs="Times New Roman"/>
          <w:sz w:val="24"/>
          <w:szCs w:val="24"/>
          <w:lang w:eastAsia="en-US"/>
        </w:rPr>
        <w:t xml:space="preserve"> пигментов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глицерина</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29. Задание {{ 113 }} ТЗ № 16</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Для выделения культуры гриба используют среду</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lastRenderedPageBreak/>
        <w:sym w:font="Wingdings 2" w:char="F0A3"/>
      </w:r>
      <w:proofErr w:type="spellStart"/>
      <w:r w:rsidRPr="007B505F">
        <w:rPr>
          <w:rFonts w:ascii="Times New Roman" w:eastAsiaTheme="minorHAnsi" w:hAnsi="Times New Roman" w:cs="Times New Roman"/>
          <w:sz w:val="24"/>
          <w:szCs w:val="24"/>
          <w:highlight w:val="yellow"/>
          <w:lang w:eastAsia="en-US"/>
        </w:rPr>
        <w:t>Сабуро</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мясо-</w:t>
      </w:r>
      <w:proofErr w:type="spellStart"/>
      <w:r w:rsidRPr="007B505F">
        <w:rPr>
          <w:rFonts w:ascii="Times New Roman" w:eastAsiaTheme="minorHAnsi" w:hAnsi="Times New Roman" w:cs="Times New Roman"/>
          <w:sz w:val="24"/>
          <w:szCs w:val="24"/>
          <w:lang w:eastAsia="en-US"/>
        </w:rPr>
        <w:t>пептонный</w:t>
      </w:r>
      <w:proofErr w:type="spellEnd"/>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мясо-</w:t>
      </w:r>
      <w:proofErr w:type="spellStart"/>
      <w:r w:rsidRPr="007B505F">
        <w:rPr>
          <w:rFonts w:ascii="Times New Roman" w:eastAsiaTheme="minorHAnsi" w:hAnsi="Times New Roman" w:cs="Times New Roman"/>
          <w:sz w:val="24"/>
          <w:szCs w:val="24"/>
          <w:lang w:eastAsia="en-US"/>
        </w:rPr>
        <w:t>пептонный</w:t>
      </w:r>
      <w:proofErr w:type="spellEnd"/>
      <w:r w:rsidRPr="007B505F">
        <w:rPr>
          <w:rFonts w:ascii="Times New Roman" w:eastAsiaTheme="minorHAnsi" w:hAnsi="Times New Roman" w:cs="Times New Roman"/>
          <w:sz w:val="24"/>
          <w:szCs w:val="24"/>
          <w:lang w:eastAsia="en-US"/>
        </w:rPr>
        <w:t xml:space="preserve"> бульон</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Эндо</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30. Задание {{ 114 }} ТЗ № 17</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Реакция Райта-</w:t>
      </w:r>
      <w:proofErr w:type="spellStart"/>
      <w:r w:rsidRPr="007B505F">
        <w:rPr>
          <w:rFonts w:ascii="Times New Roman" w:eastAsiaTheme="minorHAnsi" w:hAnsi="Times New Roman" w:cs="Times New Roman"/>
          <w:sz w:val="24"/>
          <w:szCs w:val="24"/>
          <w:lang w:eastAsia="en-US"/>
        </w:rPr>
        <w:t>Хеддельсона</w:t>
      </w:r>
      <w:proofErr w:type="spellEnd"/>
      <w:r w:rsidRPr="007B505F">
        <w:rPr>
          <w:rFonts w:ascii="Times New Roman" w:eastAsiaTheme="minorHAnsi" w:hAnsi="Times New Roman" w:cs="Times New Roman"/>
          <w:sz w:val="24"/>
          <w:szCs w:val="24"/>
          <w:lang w:eastAsia="en-US"/>
        </w:rPr>
        <w:t xml:space="preserve"> ставится при подозрении на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коклюш</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бруцеллёз</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сальмонелез</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шигеллёз</w:t>
      </w:r>
      <w:proofErr w:type="spellEnd"/>
      <w:r w:rsidRPr="007B505F">
        <w:rPr>
          <w:rFonts w:ascii="Times New Roman" w:eastAsiaTheme="minorHAnsi" w:hAnsi="Times New Roman" w:cs="Times New Roman"/>
          <w:sz w:val="24"/>
          <w:szCs w:val="24"/>
          <w:lang w:eastAsia="en-US"/>
        </w:rPr>
        <w:t>.</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31. Задание {{ 115 }} ТЗ № 18</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Для постановки серологической реакции кровь из вены забирают в количестве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1 мл</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3 мл.</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5 мл</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10 мл</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32. Задание {{ 116 }} ТЗ № 19</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Сроки постановки серологической реакции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1-2-й день болезни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1-5-й день болезни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2- я неделя заболевания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3 - я неделя заболевания</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33. Задание {{ 117 }} ТЗ № 74</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Стерилизация лабораторной посуды проводится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 воздушном стерилизаторе при температуре 120 градусов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 термостате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в автоклаве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 паровом стерилизаторе</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34. Задание {{ 118 }} ТЗ № 85</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Посуду перед стерилизацией </w:t>
      </w:r>
      <w:proofErr w:type="spellStart"/>
      <w:r w:rsidRPr="007B505F">
        <w:rPr>
          <w:rFonts w:ascii="Times New Roman" w:eastAsiaTheme="minorHAnsi" w:hAnsi="Times New Roman" w:cs="Times New Roman"/>
          <w:sz w:val="24"/>
          <w:szCs w:val="24"/>
          <w:lang w:eastAsia="en-US"/>
        </w:rPr>
        <w:t>пробкуют</w:t>
      </w:r>
      <w:proofErr w:type="spellEnd"/>
      <w:r w:rsidRPr="007B505F">
        <w:rPr>
          <w:rFonts w:ascii="Times New Roman" w:eastAsiaTheme="minorHAnsi" w:hAnsi="Times New Roman" w:cs="Times New Roman"/>
          <w:sz w:val="24"/>
          <w:szCs w:val="24"/>
          <w:lang w:eastAsia="en-US"/>
        </w:rPr>
        <w:t xml:space="preserve"> пробками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резиновыми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ватно-марлевыми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пластиковыми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гелевыми</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35. Задание {{ 119 }} ТЗ № 86</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Стерильность перевязочного материала проверяется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посевом на питательные среды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химическими индикаторами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биологическими тестами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физическими тестами</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36. Задание {{ 120 }} ТЗ № 87</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Техника безопасности при работе с автоклавами включает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резиновые коврики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спец. одежду</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использование перчаток</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lastRenderedPageBreak/>
        <w:sym w:font="Wingdings 2" w:char="F0A3"/>
      </w:r>
      <w:r w:rsidRPr="007B505F">
        <w:rPr>
          <w:rFonts w:ascii="Times New Roman" w:eastAsiaTheme="minorHAnsi" w:hAnsi="Times New Roman" w:cs="Times New Roman"/>
          <w:sz w:val="24"/>
          <w:szCs w:val="24"/>
          <w:lang w:eastAsia="en-US"/>
        </w:rPr>
        <w:t xml:space="preserve">  использование марлевых повязок</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37. Задание {{ 121 }} ТЗ № 88</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Обеззараживание воздуха проводится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ультрафиолетовым облучением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распылением хлорамина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инфракрасным облучением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влажной уборкой помещения</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38. Задание {{ 122 }} ТЗ № 89</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Посевы на плотных питательных средах </w:t>
      </w:r>
      <w:proofErr w:type="spellStart"/>
      <w:r w:rsidRPr="007B505F">
        <w:rPr>
          <w:rFonts w:ascii="Times New Roman" w:eastAsiaTheme="minorHAnsi" w:hAnsi="Times New Roman" w:cs="Times New Roman"/>
          <w:sz w:val="24"/>
          <w:szCs w:val="24"/>
          <w:lang w:eastAsia="en-US"/>
        </w:rPr>
        <w:t>термостатируют</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вверх крышкой с маркировкой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вверх дном с маркировкой крышки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вверх крышкой с маркировкой крышки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вверх дном с маркировкой</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39. Задание {{ 123 }} ТЗ № 90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Кратность проверки манометров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1 раз в 3 года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1 раз в год</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ежеквартально</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ежемесячно</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40. Задание {{ 124 }} ТЗ № 91</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Среда для выделения культуры гриба </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Сабуро</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мясо-</w:t>
      </w:r>
      <w:proofErr w:type="spellStart"/>
      <w:r w:rsidRPr="007B505F">
        <w:rPr>
          <w:rFonts w:ascii="Times New Roman" w:eastAsiaTheme="minorHAnsi" w:hAnsi="Times New Roman" w:cs="Times New Roman"/>
          <w:sz w:val="24"/>
          <w:szCs w:val="24"/>
          <w:lang w:eastAsia="en-US"/>
        </w:rPr>
        <w:t>пептонный</w:t>
      </w:r>
      <w:proofErr w:type="spellEnd"/>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Эндо</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Плоскерева</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41. Задание {{ 125 }} ТЗ № 92</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Первый этап микробиологического метода исследования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идентификация возбудителя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выделение чистой культуры возбудителя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выявление </w:t>
      </w:r>
      <w:proofErr w:type="spellStart"/>
      <w:r w:rsidRPr="007B505F">
        <w:rPr>
          <w:rFonts w:ascii="Times New Roman" w:eastAsiaTheme="minorHAnsi" w:hAnsi="Times New Roman" w:cs="Times New Roman"/>
          <w:sz w:val="24"/>
          <w:szCs w:val="24"/>
          <w:lang w:eastAsia="en-US"/>
        </w:rPr>
        <w:t>антигеннов</w:t>
      </w:r>
      <w:proofErr w:type="spellEnd"/>
      <w:r w:rsidRPr="007B505F">
        <w:rPr>
          <w:rFonts w:ascii="Times New Roman" w:eastAsiaTheme="minorHAnsi" w:hAnsi="Times New Roman" w:cs="Times New Roman"/>
          <w:sz w:val="24"/>
          <w:szCs w:val="24"/>
          <w:lang w:eastAsia="en-US"/>
        </w:rPr>
        <w:t xml:space="preserve"> возбудителя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методы окраски</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42. Задание {{ 126 }} ТЗ № 93</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Микроорганизм, выделяющий экзотоксин</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шигелла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вирус гриппа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палочка ботулизма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палочка Коха</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43. Задание {{ 127 }} ТЗ № 94</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Заболевание, вызываемое спирохетами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сифилис</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бешенство</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сибирская язва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ботулизм</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44. Задание {{ 128 }} ТЗ № 95</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lastRenderedPageBreak/>
        <w:t>Противогрибковый антибиотик</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татрациклин</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пенициллин</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w:t>
      </w:r>
      <w:proofErr w:type="spellStart"/>
      <w:r w:rsidRPr="007B505F">
        <w:rPr>
          <w:rFonts w:ascii="Times New Roman" w:eastAsiaTheme="minorHAnsi" w:hAnsi="Times New Roman" w:cs="Times New Roman"/>
          <w:sz w:val="24"/>
          <w:szCs w:val="24"/>
          <w:highlight w:val="yellow"/>
          <w:lang w:eastAsia="en-US"/>
        </w:rPr>
        <w:t>нистатин</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левомитицин</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45. Задание {{ 149 }} ТЗ № 149</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Н-антиген бактерий: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жгутиковый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соматический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капсульный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хромосомный</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46. Задание {{ 150 }} ТЗ № 150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Источник заболевания при бактериальной дизентерии: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вода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насекомые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домашние животные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больные люди и </w:t>
      </w:r>
      <w:proofErr w:type="spellStart"/>
      <w:r w:rsidRPr="007B505F">
        <w:rPr>
          <w:rFonts w:ascii="Times New Roman" w:eastAsiaTheme="minorHAnsi" w:hAnsi="Times New Roman" w:cs="Times New Roman"/>
          <w:sz w:val="24"/>
          <w:szCs w:val="24"/>
          <w:highlight w:val="yellow"/>
          <w:lang w:eastAsia="en-US"/>
        </w:rPr>
        <w:t>бактерионосители</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47. Задание {{ 151 }} ТЗ № 151</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Специфическое заболевание стрептококковой этиологии: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скарлатина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менингит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ботулизм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гонорея</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48. Задание {{ 152 }} ТЗ № 152</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Питательные среды для культивирования стрептококка: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содержащие </w:t>
      </w:r>
      <w:proofErr w:type="spellStart"/>
      <w:r w:rsidRPr="007B505F">
        <w:rPr>
          <w:rFonts w:ascii="Times New Roman" w:eastAsiaTheme="minorHAnsi" w:hAnsi="Times New Roman" w:cs="Times New Roman"/>
          <w:sz w:val="24"/>
          <w:szCs w:val="24"/>
          <w:highlight w:val="yellow"/>
          <w:lang w:eastAsia="en-US"/>
        </w:rPr>
        <w:t>нативные</w:t>
      </w:r>
      <w:proofErr w:type="spellEnd"/>
      <w:r w:rsidRPr="007B505F">
        <w:rPr>
          <w:rFonts w:ascii="Times New Roman" w:eastAsiaTheme="minorHAnsi" w:hAnsi="Times New Roman" w:cs="Times New Roman"/>
          <w:sz w:val="24"/>
          <w:szCs w:val="24"/>
          <w:highlight w:val="yellow"/>
          <w:lang w:eastAsia="en-US"/>
        </w:rPr>
        <w:t xml:space="preserve"> белки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желточно</w:t>
      </w:r>
      <w:proofErr w:type="spellEnd"/>
      <w:r w:rsidRPr="007B505F">
        <w:rPr>
          <w:rFonts w:ascii="Times New Roman" w:eastAsiaTheme="minorHAnsi" w:hAnsi="Times New Roman" w:cs="Times New Roman"/>
          <w:sz w:val="24"/>
          <w:szCs w:val="24"/>
          <w:lang w:eastAsia="en-US"/>
        </w:rPr>
        <w:t xml:space="preserve">-солевой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пептонная</w:t>
      </w:r>
      <w:proofErr w:type="spellEnd"/>
      <w:r w:rsidRPr="007B505F">
        <w:rPr>
          <w:rFonts w:ascii="Times New Roman" w:eastAsiaTheme="minorHAnsi" w:hAnsi="Times New Roman" w:cs="Times New Roman"/>
          <w:sz w:val="24"/>
          <w:szCs w:val="24"/>
          <w:lang w:eastAsia="en-US"/>
        </w:rPr>
        <w:t xml:space="preserve"> вода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агар</w:t>
      </w:r>
      <w:proofErr w:type="spellEnd"/>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Хоттингера</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49. Задание {{ 153 }} ТЗ № 153</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Специфическая профилактика дифтерии: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антитоксическая сыворотка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вакцина АКДС</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вакцина БЦЖ</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бактериофаг</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50. Задание {{ 154 }} ТЗ № 154</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Инфекционная болезнь с воздушно-капельным путем передачи: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дифтерия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бруцеллез</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газовая гангрена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брюшной тиф</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51. Задание {{ 155 }} ТЗ № 155</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Родовая принадлежность возбудителя чумы:</w:t>
      </w:r>
    </w:p>
    <w:p w:rsidR="007B505F" w:rsidRPr="007B505F" w:rsidRDefault="007B505F" w:rsidP="007B505F">
      <w:pPr>
        <w:spacing w:after="0" w:line="240" w:lineRule="auto"/>
        <w:rPr>
          <w:rFonts w:ascii="Times New Roman" w:eastAsiaTheme="minorHAnsi" w:hAnsi="Times New Roman" w:cs="Times New Roman"/>
          <w:sz w:val="24"/>
          <w:szCs w:val="24"/>
          <w:lang w:val="en-US"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val="en-US" w:eastAsia="en-US"/>
        </w:rPr>
        <w:t>Staphyloccocus</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val="en-US"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val="en-US" w:eastAsia="en-US"/>
        </w:rPr>
        <w:t>Yersiniae</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val="en-US" w:eastAsia="en-US"/>
        </w:rPr>
      </w:pPr>
      <w:r w:rsidRPr="007B505F">
        <w:rPr>
          <w:rFonts w:ascii="Times New Roman" w:eastAsiaTheme="minorHAnsi" w:hAnsi="Times New Roman" w:cs="Times New Roman"/>
          <w:sz w:val="24"/>
          <w:szCs w:val="24"/>
          <w:lang w:eastAsia="en-US"/>
        </w:rPr>
        <w:lastRenderedPageBreak/>
        <w:sym w:font="Wingdings 2" w:char="F0A3"/>
      </w:r>
      <w:r w:rsidRPr="007B505F">
        <w:rPr>
          <w:rFonts w:ascii="Times New Roman" w:eastAsiaTheme="minorHAnsi" w:hAnsi="Times New Roman" w:cs="Times New Roman"/>
          <w:sz w:val="24"/>
          <w:szCs w:val="24"/>
          <w:lang w:val="en-US" w:eastAsia="en-US"/>
        </w:rPr>
        <w:t xml:space="preserve">  Escherichia</w:t>
      </w:r>
    </w:p>
    <w:p w:rsidR="007B505F" w:rsidRPr="007B505F" w:rsidRDefault="007B505F" w:rsidP="007B505F">
      <w:pPr>
        <w:spacing w:after="0" w:line="240" w:lineRule="auto"/>
        <w:rPr>
          <w:rFonts w:ascii="Times New Roman" w:eastAsiaTheme="minorHAnsi" w:hAnsi="Times New Roman" w:cs="Times New Roman"/>
          <w:sz w:val="24"/>
          <w:szCs w:val="24"/>
          <w:lang w:val="en-US"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val="en-US" w:eastAsia="en-US"/>
        </w:rPr>
        <w:t xml:space="preserve">  </w:t>
      </w:r>
      <w:proofErr w:type="spellStart"/>
      <w:r w:rsidRPr="007B505F">
        <w:rPr>
          <w:rFonts w:ascii="Times New Roman" w:eastAsiaTheme="minorHAnsi" w:hAnsi="Times New Roman" w:cs="Times New Roman"/>
          <w:sz w:val="24"/>
          <w:szCs w:val="24"/>
          <w:lang w:val="en-US" w:eastAsia="en-US"/>
        </w:rPr>
        <w:t>Shigella</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val="en-US" w:eastAsia="en-US"/>
        </w:rPr>
      </w:pPr>
      <w:r w:rsidRPr="007B505F">
        <w:rPr>
          <w:rFonts w:ascii="Times New Roman" w:eastAsiaTheme="minorHAnsi" w:hAnsi="Times New Roman" w:cs="Times New Roman"/>
          <w:b/>
          <w:i/>
          <w:sz w:val="24"/>
          <w:szCs w:val="24"/>
          <w:lang w:val="en-US" w:eastAsia="en-US"/>
        </w:rPr>
        <w:t xml:space="preserve">52. </w:t>
      </w:r>
      <w:r w:rsidRPr="007B505F">
        <w:rPr>
          <w:rFonts w:ascii="Times New Roman" w:eastAsiaTheme="minorHAnsi" w:hAnsi="Times New Roman" w:cs="Times New Roman"/>
          <w:b/>
          <w:i/>
          <w:sz w:val="24"/>
          <w:szCs w:val="24"/>
          <w:lang w:eastAsia="en-US"/>
        </w:rPr>
        <w:t>Задание</w:t>
      </w:r>
      <w:r w:rsidRPr="007B505F">
        <w:rPr>
          <w:rFonts w:ascii="Times New Roman" w:eastAsiaTheme="minorHAnsi" w:hAnsi="Times New Roman" w:cs="Times New Roman"/>
          <w:b/>
          <w:i/>
          <w:sz w:val="24"/>
          <w:szCs w:val="24"/>
          <w:lang w:val="en-US" w:eastAsia="en-US"/>
        </w:rPr>
        <w:t xml:space="preserve"> {{ 156 }} </w:t>
      </w:r>
      <w:r w:rsidRPr="007B505F">
        <w:rPr>
          <w:rFonts w:ascii="Times New Roman" w:eastAsiaTheme="minorHAnsi" w:hAnsi="Times New Roman" w:cs="Times New Roman"/>
          <w:b/>
          <w:i/>
          <w:sz w:val="24"/>
          <w:szCs w:val="24"/>
          <w:lang w:eastAsia="en-US"/>
        </w:rPr>
        <w:t>ТЗ</w:t>
      </w:r>
      <w:r w:rsidRPr="007B505F">
        <w:rPr>
          <w:rFonts w:ascii="Times New Roman" w:eastAsiaTheme="minorHAnsi" w:hAnsi="Times New Roman" w:cs="Times New Roman"/>
          <w:b/>
          <w:i/>
          <w:sz w:val="24"/>
          <w:szCs w:val="24"/>
          <w:lang w:val="en-US" w:eastAsia="en-US"/>
        </w:rPr>
        <w:t xml:space="preserve"> № 156</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Свойства, определяемые на кровяном агаре: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сахаролитические</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протеолитические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гемолитические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токсинообразование</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53. Задание {{ 157 }} ТЗ № 157</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Цель постановки РП в геле при диагностике дифтерии: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идентификация выделенной культуры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изучение антигенного строения возбудителя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определение </w:t>
      </w:r>
      <w:proofErr w:type="spellStart"/>
      <w:r w:rsidRPr="007B505F">
        <w:rPr>
          <w:rFonts w:ascii="Times New Roman" w:eastAsiaTheme="minorHAnsi" w:hAnsi="Times New Roman" w:cs="Times New Roman"/>
          <w:sz w:val="24"/>
          <w:szCs w:val="24"/>
          <w:highlight w:val="yellow"/>
          <w:lang w:eastAsia="en-US"/>
        </w:rPr>
        <w:t>токсигенности</w:t>
      </w:r>
      <w:proofErr w:type="spellEnd"/>
      <w:r w:rsidRPr="007B505F">
        <w:rPr>
          <w:rFonts w:ascii="Times New Roman" w:eastAsiaTheme="minorHAnsi" w:hAnsi="Times New Roman" w:cs="Times New Roman"/>
          <w:sz w:val="24"/>
          <w:szCs w:val="24"/>
          <w:highlight w:val="yellow"/>
          <w:lang w:eastAsia="en-US"/>
        </w:rPr>
        <w:t xml:space="preserve"> возбудителя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выделение возбудителя из исследуемого материала</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54. Задание {{ 158 }} ТЗ № 158</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Пути передачи сифилиса: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воздушно-капельный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воздушно-пылевой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фекально-оральный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контактно-бытовой</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55. Задание {{ 159 }} ТЗ № 159</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Период инфекционного заболевания, при котором отсутствует клинические проявления: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инкубационный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продромальный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разгара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выздоровления</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56. Задание {{ 160 }} ТЗ № 160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Вирусное заболевание: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полиомиелит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сифилис</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гонорея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дифтерия</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57. Задание {{ 161 }} ТЗ № 161</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Инфекционная болезнь с </w:t>
      </w:r>
      <w:proofErr w:type="spellStart"/>
      <w:r w:rsidRPr="007B505F">
        <w:rPr>
          <w:rFonts w:ascii="Times New Roman" w:eastAsiaTheme="minorHAnsi" w:hAnsi="Times New Roman" w:cs="Times New Roman"/>
          <w:sz w:val="24"/>
          <w:szCs w:val="24"/>
          <w:lang w:eastAsia="en-US"/>
        </w:rPr>
        <w:t>трасмиссивным</w:t>
      </w:r>
      <w:proofErr w:type="spellEnd"/>
      <w:r w:rsidRPr="007B505F">
        <w:rPr>
          <w:rFonts w:ascii="Times New Roman" w:eastAsiaTheme="minorHAnsi" w:hAnsi="Times New Roman" w:cs="Times New Roman"/>
          <w:sz w:val="24"/>
          <w:szCs w:val="24"/>
          <w:lang w:eastAsia="en-US"/>
        </w:rPr>
        <w:t xml:space="preserve"> путем передачи: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коклюш</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дифтерия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туберкулез</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чума</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58. Задание {{ 162 }} ТЗ № 162</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Возбудитель холеры:</w:t>
      </w:r>
    </w:p>
    <w:p w:rsidR="007B505F" w:rsidRPr="007B505F" w:rsidRDefault="007B505F" w:rsidP="007B505F">
      <w:pPr>
        <w:spacing w:after="0" w:line="240" w:lineRule="auto"/>
        <w:rPr>
          <w:rFonts w:ascii="Times New Roman" w:eastAsiaTheme="minorHAnsi" w:hAnsi="Times New Roman" w:cs="Times New Roman"/>
          <w:sz w:val="24"/>
          <w:szCs w:val="24"/>
          <w:lang w:val="en-US"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val="en-US" w:eastAsia="en-US"/>
        </w:rPr>
        <w:t xml:space="preserve">  Vibrio </w:t>
      </w:r>
      <w:proofErr w:type="spellStart"/>
      <w:r w:rsidRPr="007B505F">
        <w:rPr>
          <w:rFonts w:ascii="Times New Roman" w:eastAsiaTheme="minorHAnsi" w:hAnsi="Times New Roman" w:cs="Times New Roman"/>
          <w:sz w:val="24"/>
          <w:szCs w:val="24"/>
          <w:lang w:val="en-US" w:eastAsia="en-US"/>
        </w:rPr>
        <w:t>cholerae</w:t>
      </w:r>
      <w:r w:rsidRPr="007B505F">
        <w:rPr>
          <w:rFonts w:ascii="Times New Roman" w:eastAsiaTheme="minorHAnsi" w:hAnsi="Times New Roman" w:cs="Times New Roman"/>
          <w:sz w:val="24"/>
          <w:szCs w:val="24"/>
          <w:lang w:eastAsia="en-US"/>
        </w:rPr>
        <w:t>биовар</w:t>
      </w:r>
      <w:r w:rsidRPr="007B505F">
        <w:rPr>
          <w:rFonts w:ascii="Times New Roman" w:eastAsiaTheme="minorHAnsi" w:hAnsi="Times New Roman" w:cs="Times New Roman"/>
          <w:sz w:val="24"/>
          <w:szCs w:val="24"/>
          <w:lang w:val="en-US" w:eastAsia="en-US"/>
        </w:rPr>
        <w:t>albensis</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val="en-US"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val="en-US" w:eastAsia="en-US"/>
        </w:rPr>
        <w:t xml:space="preserve">  Vibrio </w:t>
      </w:r>
      <w:proofErr w:type="spellStart"/>
      <w:r w:rsidRPr="007B505F">
        <w:rPr>
          <w:rFonts w:ascii="Times New Roman" w:eastAsiaTheme="minorHAnsi" w:hAnsi="Times New Roman" w:cs="Times New Roman"/>
          <w:sz w:val="24"/>
          <w:szCs w:val="24"/>
          <w:lang w:val="en-US" w:eastAsia="en-US"/>
        </w:rPr>
        <w:t>cholerae</w:t>
      </w:r>
      <w:r w:rsidRPr="007B505F">
        <w:rPr>
          <w:rFonts w:ascii="Times New Roman" w:eastAsiaTheme="minorHAnsi" w:hAnsi="Times New Roman" w:cs="Times New Roman"/>
          <w:sz w:val="24"/>
          <w:szCs w:val="24"/>
          <w:lang w:eastAsia="en-US"/>
        </w:rPr>
        <w:t>биовар</w:t>
      </w:r>
      <w:r w:rsidRPr="007B505F">
        <w:rPr>
          <w:rFonts w:ascii="Times New Roman" w:eastAsiaTheme="minorHAnsi" w:hAnsi="Times New Roman" w:cs="Times New Roman"/>
          <w:sz w:val="24"/>
          <w:szCs w:val="24"/>
          <w:lang w:val="en-US" w:eastAsia="en-US"/>
        </w:rPr>
        <w:t>proteus</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val="en-US"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val="en-US" w:eastAsia="en-US"/>
        </w:rPr>
        <w:t xml:space="preserve">  Vibrio </w:t>
      </w:r>
      <w:proofErr w:type="spellStart"/>
      <w:r w:rsidRPr="007B505F">
        <w:rPr>
          <w:rFonts w:ascii="Times New Roman" w:eastAsiaTheme="minorHAnsi" w:hAnsi="Times New Roman" w:cs="Times New Roman"/>
          <w:sz w:val="24"/>
          <w:szCs w:val="24"/>
          <w:highlight w:val="yellow"/>
          <w:lang w:val="en-US" w:eastAsia="en-US"/>
        </w:rPr>
        <w:t>cholerae</w:t>
      </w:r>
      <w:r w:rsidRPr="007B505F">
        <w:rPr>
          <w:rFonts w:ascii="Times New Roman" w:eastAsiaTheme="minorHAnsi" w:hAnsi="Times New Roman" w:cs="Times New Roman"/>
          <w:sz w:val="24"/>
          <w:szCs w:val="24"/>
          <w:highlight w:val="yellow"/>
          <w:lang w:eastAsia="en-US"/>
        </w:rPr>
        <w:t>биовар</w:t>
      </w:r>
      <w:r w:rsidRPr="007B505F">
        <w:rPr>
          <w:rFonts w:ascii="Times New Roman" w:eastAsiaTheme="minorHAnsi" w:hAnsi="Times New Roman" w:cs="Times New Roman"/>
          <w:sz w:val="24"/>
          <w:szCs w:val="24"/>
          <w:highlight w:val="yellow"/>
          <w:lang w:val="en-US" w:eastAsia="en-US"/>
        </w:rPr>
        <w:t>eltor</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ЭПКП 0-151</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59. Задание {{ 163 }} ТЗ № 163</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lastRenderedPageBreak/>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Среда для культивирования грибов: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Чистовича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Плоскирева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Сабуро</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Эндо</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60. Задание {{ 164 }} ТЗ № 164</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Микроорганизмы, культивируемые на среде </w:t>
      </w:r>
      <w:proofErr w:type="spellStart"/>
      <w:r w:rsidRPr="007B505F">
        <w:rPr>
          <w:rFonts w:ascii="Times New Roman" w:eastAsiaTheme="minorHAnsi" w:hAnsi="Times New Roman" w:cs="Times New Roman"/>
          <w:sz w:val="24"/>
          <w:szCs w:val="24"/>
          <w:lang w:eastAsia="en-US"/>
        </w:rPr>
        <w:t>Китта-Тароцци</w:t>
      </w:r>
      <w:proofErr w:type="spellEnd"/>
      <w:r w:rsidRPr="007B505F">
        <w:rPr>
          <w:rFonts w:ascii="Times New Roman" w:eastAsiaTheme="minorHAnsi" w:hAnsi="Times New Roman" w:cs="Times New Roman"/>
          <w:sz w:val="24"/>
          <w:szCs w:val="24"/>
          <w:lang w:eastAsia="en-US"/>
        </w:rPr>
        <w:t>:</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сальмонеллы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риккетсии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стафилококки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анаэробы</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61. Задание {{ 165 }} ТЗ № 165</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Среда для культивирования гонококков и менингококков: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сывороточный </w:t>
      </w:r>
      <w:proofErr w:type="spellStart"/>
      <w:r w:rsidRPr="007B505F">
        <w:rPr>
          <w:rFonts w:ascii="Times New Roman" w:eastAsiaTheme="minorHAnsi" w:hAnsi="Times New Roman" w:cs="Times New Roman"/>
          <w:sz w:val="24"/>
          <w:szCs w:val="24"/>
          <w:highlight w:val="yellow"/>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Плоскирева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ЖСА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Вильсона-</w:t>
      </w:r>
      <w:proofErr w:type="spellStart"/>
      <w:r w:rsidRPr="007B505F">
        <w:rPr>
          <w:rFonts w:ascii="Times New Roman" w:eastAsiaTheme="minorHAnsi" w:hAnsi="Times New Roman" w:cs="Times New Roman"/>
          <w:sz w:val="24"/>
          <w:szCs w:val="24"/>
          <w:lang w:eastAsia="en-US"/>
        </w:rPr>
        <w:t>Блера</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62. Задание {{ 166 }} ТЗ № 166</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Культуральные свойства чумных бактерий: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требовательны к питательным средам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колонии напоминают "кружевной платочек"</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строгий анаэроб</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колонии точечные</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63. Задание {{ 167 }} ТЗ № 167</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Среда культивирования гонококков: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 пониженной влажностью</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МПА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сывороточный </w:t>
      </w:r>
      <w:proofErr w:type="spellStart"/>
      <w:r w:rsidRPr="007B505F">
        <w:rPr>
          <w:rFonts w:ascii="Times New Roman" w:eastAsiaTheme="minorHAnsi" w:hAnsi="Times New Roman" w:cs="Times New Roman"/>
          <w:sz w:val="24"/>
          <w:szCs w:val="24"/>
          <w:highlight w:val="yellow"/>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Китта-Тароцци</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64. Задание {{ 168 }} ТЗ № 168</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Антибиотик широкого спектра действия: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тетрациклин</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пенициллин</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нистатин</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интерферон</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65. Задание {{ 169 }} ТЗ № 169</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Тип вакцины БЦЖ:</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убитая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живая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химическая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анатоксин</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66. Задание {{ 170 }} ТЗ № 170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Факторы, вызывающие гибель спор:</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3% раствор хлорамина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lastRenderedPageBreak/>
        <w:sym w:font="Wingdings 2" w:char="F0A3"/>
      </w:r>
      <w:r w:rsidRPr="007B505F">
        <w:rPr>
          <w:rFonts w:ascii="Times New Roman" w:eastAsiaTheme="minorHAnsi" w:hAnsi="Times New Roman" w:cs="Times New Roman"/>
          <w:sz w:val="24"/>
          <w:szCs w:val="24"/>
          <w:highlight w:val="yellow"/>
          <w:lang w:eastAsia="en-US"/>
        </w:rPr>
        <w:t xml:space="preserve">  температура выше 120 градусов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температура кипения воды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воздействие антибиотиков</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67. Задание {{ 171 }} ТЗ № 171</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Входные ворота при гонококковой инфекции: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поврежденная кожа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неповрежденная кожа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слизистая уретры и шейки матки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верхние дыхательные пути</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68. Задание {{ 172 }} ТЗ № 172</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Источник инфекции при туберкулезе: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больной человек и животные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бактерионоситель</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насекомые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рыбные, мясные консервы</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69. Задание {{ 173 }} ТЗ № 173</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Расположение жгутиков у холерного вибриона: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монотрих</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амфитрих</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лофотрих</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перитрих</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70. Задание {{ 174 }} ТЗ № 174</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Органоид движения жгутиковых:</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псевдоподии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реснички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митохондрии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жгутики</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71. Задание {{ 175 }} ТЗ № 175</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Материал, с которым возбудитель выделяется в окружающую среду при открытом туберкулезном процессе: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мокрота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воздух</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почва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вода</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72. Задание {{ 176 }} ТЗ № 176</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Результат взаимодействия вирулентного бактериофага с бактериальной клеткой: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лизис</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увеличение скорости деления клетки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снижение скорости деления клетки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лизогения</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73. Задание {{ 177 }} ТЗ № 177</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Применение серологических реакций: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лечение инфекционных заболеваний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профилактика инфекционных заболеваний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серодиагностика инфекционных заболеваний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lastRenderedPageBreak/>
        <w:sym w:font="Wingdings 2" w:char="F0A3"/>
      </w:r>
      <w:r w:rsidRPr="007B505F">
        <w:rPr>
          <w:rFonts w:ascii="Times New Roman" w:eastAsiaTheme="minorHAnsi" w:hAnsi="Times New Roman" w:cs="Times New Roman"/>
          <w:sz w:val="24"/>
          <w:szCs w:val="24"/>
          <w:lang w:eastAsia="en-US"/>
        </w:rPr>
        <w:t xml:space="preserve">  определение культуральных свойств</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74. Задание {{ 178 }} ТЗ № 178</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Состав вакцины: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живые возбудители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антибиотики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иммуноглобулины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антитела</w:t>
      </w:r>
    </w:p>
    <w:p w:rsidR="007B505F" w:rsidRPr="007B505F" w:rsidRDefault="007B505F" w:rsidP="007B505F">
      <w:pPr>
        <w:keepNext/>
        <w:spacing w:after="0" w:line="240" w:lineRule="auto"/>
        <w:jc w:val="center"/>
        <w:rPr>
          <w:rFonts w:ascii="Times New Roman" w:eastAsiaTheme="minorHAnsi" w:hAnsi="Times New Roman" w:cs="Times New Roman"/>
          <w:b/>
          <w:sz w:val="24"/>
          <w:szCs w:val="24"/>
          <w:lang w:eastAsia="en-US"/>
        </w:rPr>
      </w:pPr>
      <w:r w:rsidRPr="007B505F">
        <w:rPr>
          <w:rFonts w:ascii="Times New Roman" w:eastAsiaTheme="minorHAnsi" w:hAnsi="Times New Roman" w:cs="Times New Roman"/>
          <w:b/>
          <w:sz w:val="24"/>
          <w:szCs w:val="24"/>
          <w:lang w:eastAsia="en-US"/>
        </w:rPr>
        <w:t>Группа капельные инфекции</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75. Задание {{ 35 }} ТЗ № 20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Заболевание дифтерией вызывают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коринебактерии</w:t>
      </w:r>
      <w:proofErr w:type="spellEnd"/>
      <w:r w:rsidRPr="007B505F">
        <w:rPr>
          <w:rFonts w:ascii="Times New Roman" w:eastAsiaTheme="minorHAnsi" w:hAnsi="Times New Roman" w:cs="Times New Roman"/>
          <w:sz w:val="24"/>
          <w:szCs w:val="24"/>
          <w:highlight w:val="yellow"/>
          <w:lang w:eastAsia="en-US"/>
        </w:rPr>
        <w:t xml:space="preserve"> дифтерии </w:t>
      </w:r>
      <w:proofErr w:type="spellStart"/>
      <w:r w:rsidRPr="007B505F">
        <w:rPr>
          <w:rFonts w:ascii="Times New Roman" w:eastAsiaTheme="minorHAnsi" w:hAnsi="Times New Roman" w:cs="Times New Roman"/>
          <w:sz w:val="24"/>
          <w:szCs w:val="24"/>
          <w:highlight w:val="yellow"/>
          <w:lang w:eastAsia="en-US"/>
        </w:rPr>
        <w:t>токсигенные</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коринебактерии</w:t>
      </w:r>
      <w:proofErr w:type="spellEnd"/>
      <w:r w:rsidRPr="007B505F">
        <w:rPr>
          <w:rFonts w:ascii="Times New Roman" w:eastAsiaTheme="minorHAnsi" w:hAnsi="Times New Roman" w:cs="Times New Roman"/>
          <w:sz w:val="24"/>
          <w:szCs w:val="24"/>
          <w:lang w:eastAsia="en-US"/>
        </w:rPr>
        <w:t xml:space="preserve"> дифтерии </w:t>
      </w:r>
      <w:proofErr w:type="spellStart"/>
      <w:r w:rsidRPr="007B505F">
        <w:rPr>
          <w:rFonts w:ascii="Times New Roman" w:eastAsiaTheme="minorHAnsi" w:hAnsi="Times New Roman" w:cs="Times New Roman"/>
          <w:sz w:val="24"/>
          <w:szCs w:val="24"/>
          <w:lang w:eastAsia="en-US"/>
        </w:rPr>
        <w:t>атоксигенные</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коринебактериилиполитические</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коринебактерии</w:t>
      </w:r>
      <w:proofErr w:type="spellEnd"/>
      <w:r w:rsidRPr="007B505F">
        <w:rPr>
          <w:rFonts w:ascii="Times New Roman" w:eastAsiaTheme="minorHAnsi" w:hAnsi="Times New Roman" w:cs="Times New Roman"/>
          <w:sz w:val="24"/>
          <w:szCs w:val="24"/>
          <w:lang w:eastAsia="en-US"/>
        </w:rPr>
        <w:t xml:space="preserve"> Гофмана</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76. Задание {{ 36 }} ТЗ № 21</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Критерием хорошей работы бактериолога в </w:t>
      </w:r>
      <w:proofErr w:type="spellStart"/>
      <w:r w:rsidRPr="007B505F">
        <w:rPr>
          <w:rFonts w:ascii="Times New Roman" w:eastAsiaTheme="minorHAnsi" w:hAnsi="Times New Roman" w:cs="Times New Roman"/>
          <w:sz w:val="24"/>
          <w:szCs w:val="24"/>
          <w:lang w:eastAsia="en-US"/>
        </w:rPr>
        <w:t>межэпидемический</w:t>
      </w:r>
      <w:proofErr w:type="spellEnd"/>
      <w:r w:rsidRPr="007B505F">
        <w:rPr>
          <w:rFonts w:ascii="Times New Roman" w:eastAsiaTheme="minorHAnsi" w:hAnsi="Times New Roman" w:cs="Times New Roman"/>
          <w:sz w:val="24"/>
          <w:szCs w:val="24"/>
          <w:lang w:eastAsia="en-US"/>
        </w:rPr>
        <w:t xml:space="preserve"> период служит выделение</w:t>
      </w:r>
    </w:p>
    <w:p w:rsidR="007B505F" w:rsidRPr="007B505F" w:rsidRDefault="007B505F" w:rsidP="007B505F">
      <w:pPr>
        <w:spacing w:after="0" w:line="240" w:lineRule="auto"/>
        <w:rPr>
          <w:rFonts w:ascii="Times New Roman" w:eastAsiaTheme="minorHAnsi" w:hAnsi="Times New Roman" w:cs="Times New Roman"/>
          <w:sz w:val="24"/>
          <w:szCs w:val="24"/>
          <w:lang w:val="en-US" w:eastAsia="en-US"/>
        </w:rPr>
      </w:pPr>
      <w:r w:rsidRPr="007B505F">
        <w:rPr>
          <w:rFonts w:ascii="Times New Roman" w:eastAsiaTheme="minorHAnsi" w:hAnsi="Times New Roman" w:cs="Times New Roman"/>
          <w:sz w:val="24"/>
          <w:szCs w:val="24"/>
          <w:highlight w:val="yellow"/>
          <w:lang w:eastAsia="en-US"/>
        </w:rPr>
        <w:sym w:font="Wingdings 2" w:char="F052"/>
      </w:r>
      <w:proofErr w:type="spellStart"/>
      <w:r w:rsidRPr="007B505F">
        <w:rPr>
          <w:rFonts w:ascii="Times New Roman" w:eastAsiaTheme="minorHAnsi" w:hAnsi="Times New Roman" w:cs="Times New Roman"/>
          <w:sz w:val="24"/>
          <w:szCs w:val="24"/>
          <w:highlight w:val="yellow"/>
          <w:lang w:val="en-US" w:eastAsia="en-US"/>
        </w:rPr>
        <w:t>Corynebakteriumxerosis</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val="en-US"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val="en-US" w:eastAsia="en-US"/>
        </w:rPr>
        <w:t>Corynebakteriumdiphtheriae</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val="en-US"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val="en-US" w:eastAsia="en-US"/>
        </w:rPr>
        <w:t xml:space="preserve">  </w:t>
      </w:r>
      <w:proofErr w:type="spellStart"/>
      <w:r w:rsidRPr="007B505F">
        <w:rPr>
          <w:rFonts w:ascii="Times New Roman" w:eastAsiaTheme="minorHAnsi" w:hAnsi="Times New Roman" w:cs="Times New Roman"/>
          <w:sz w:val="24"/>
          <w:szCs w:val="24"/>
          <w:lang w:val="en-US" w:eastAsia="en-US"/>
        </w:rPr>
        <w:t>Corynebacterium</w:t>
      </w:r>
      <w:proofErr w:type="spellEnd"/>
      <w:r w:rsidRPr="007B505F">
        <w:rPr>
          <w:rFonts w:ascii="Times New Roman" w:eastAsiaTheme="minorHAnsi" w:hAnsi="Times New Roman" w:cs="Times New Roman"/>
          <w:sz w:val="24"/>
          <w:szCs w:val="24"/>
          <w:lang w:val="en-US" w:eastAsia="en-US"/>
        </w:rPr>
        <w:t xml:space="preserve"> </w:t>
      </w:r>
      <w:proofErr w:type="spellStart"/>
      <w:r w:rsidRPr="007B505F">
        <w:rPr>
          <w:rFonts w:ascii="Times New Roman" w:eastAsiaTheme="minorHAnsi" w:hAnsi="Times New Roman" w:cs="Times New Roman"/>
          <w:sz w:val="24"/>
          <w:szCs w:val="24"/>
          <w:lang w:val="en-US" w:eastAsia="en-US"/>
        </w:rPr>
        <w:t>auris</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val="en-US"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val="en-US" w:eastAsia="en-US"/>
        </w:rPr>
        <w:t xml:space="preserve">  </w:t>
      </w:r>
      <w:proofErr w:type="spellStart"/>
      <w:r w:rsidRPr="007B505F">
        <w:rPr>
          <w:rFonts w:ascii="Times New Roman" w:eastAsiaTheme="minorHAnsi" w:hAnsi="Times New Roman" w:cs="Times New Roman"/>
          <w:sz w:val="24"/>
          <w:szCs w:val="24"/>
          <w:lang w:val="en-US" w:eastAsia="en-US"/>
        </w:rPr>
        <w:t>Corynebacterium</w:t>
      </w:r>
      <w:proofErr w:type="spellEnd"/>
      <w:r w:rsidRPr="007B505F">
        <w:rPr>
          <w:rFonts w:ascii="Times New Roman" w:eastAsiaTheme="minorHAnsi" w:hAnsi="Times New Roman" w:cs="Times New Roman"/>
          <w:sz w:val="24"/>
          <w:szCs w:val="24"/>
          <w:lang w:val="en-US" w:eastAsia="en-US"/>
        </w:rPr>
        <w:t xml:space="preserve"> </w:t>
      </w:r>
      <w:proofErr w:type="spellStart"/>
      <w:r w:rsidRPr="007B505F">
        <w:rPr>
          <w:rFonts w:ascii="Times New Roman" w:eastAsiaTheme="minorHAnsi" w:hAnsi="Times New Roman" w:cs="Times New Roman"/>
          <w:sz w:val="24"/>
          <w:szCs w:val="24"/>
          <w:lang w:val="en-US" w:eastAsia="en-US"/>
        </w:rPr>
        <w:t>glucuronolyticum</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77. Задание {{ 37 }} ТЗ № 22</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При обследовании на дифтерию посев материала допускается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от одного человека на 2 сектора чашки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от двух человек на 4 сектора чашки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от нескольких человек на 1 чашку.</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от нескольких человек на 4 чашки</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78. Задание {{ 38 }} ТЗ № 23</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Определение </w:t>
      </w:r>
      <w:proofErr w:type="spellStart"/>
      <w:r w:rsidRPr="007B505F">
        <w:rPr>
          <w:rFonts w:ascii="Times New Roman" w:eastAsiaTheme="minorHAnsi" w:hAnsi="Times New Roman" w:cs="Times New Roman"/>
          <w:sz w:val="24"/>
          <w:szCs w:val="24"/>
          <w:lang w:eastAsia="en-US"/>
        </w:rPr>
        <w:t>цистиназной</w:t>
      </w:r>
      <w:proofErr w:type="spellEnd"/>
      <w:r w:rsidRPr="007B505F">
        <w:rPr>
          <w:rFonts w:ascii="Times New Roman" w:eastAsiaTheme="minorHAnsi" w:hAnsi="Times New Roman" w:cs="Times New Roman"/>
          <w:sz w:val="24"/>
          <w:szCs w:val="24"/>
          <w:lang w:eastAsia="en-US"/>
        </w:rPr>
        <w:t xml:space="preserve"> активности проводят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с подозрительной колонии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после биохимического тестирования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после выделения чистой культуры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после постановки реакции преципитации</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79. Задание {{ 39 }} ТЗ № 24</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Ваша тактика при росте одной колонии </w:t>
      </w:r>
      <w:proofErr w:type="spellStart"/>
      <w:r w:rsidRPr="007B505F">
        <w:rPr>
          <w:rFonts w:ascii="Times New Roman" w:eastAsiaTheme="minorHAnsi" w:hAnsi="Times New Roman" w:cs="Times New Roman"/>
          <w:sz w:val="24"/>
          <w:szCs w:val="24"/>
          <w:lang w:eastAsia="en-US"/>
        </w:rPr>
        <w:t>коринебактерии</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накопление чистой культуры на сывороточном агаре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накопление чистой культуры на мясо - </w:t>
      </w:r>
      <w:proofErr w:type="spellStart"/>
      <w:r w:rsidRPr="007B505F">
        <w:rPr>
          <w:rFonts w:ascii="Times New Roman" w:eastAsiaTheme="minorHAnsi" w:hAnsi="Times New Roman" w:cs="Times New Roman"/>
          <w:sz w:val="24"/>
          <w:szCs w:val="24"/>
          <w:lang w:eastAsia="en-US"/>
        </w:rPr>
        <w:t>пептонном</w:t>
      </w:r>
      <w:proofErr w:type="spellEnd"/>
      <w:r w:rsidRPr="007B505F">
        <w:rPr>
          <w:rFonts w:ascii="Times New Roman" w:eastAsiaTheme="minorHAnsi" w:hAnsi="Times New Roman" w:cs="Times New Roman"/>
          <w:sz w:val="24"/>
          <w:szCs w:val="24"/>
          <w:lang w:eastAsia="en-US"/>
        </w:rPr>
        <w:t xml:space="preserve"> бульоне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постановка реакции преципитации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постановка реакции </w:t>
      </w:r>
      <w:proofErr w:type="spellStart"/>
      <w:r w:rsidRPr="007B505F">
        <w:rPr>
          <w:rFonts w:ascii="Times New Roman" w:eastAsiaTheme="minorHAnsi" w:hAnsi="Times New Roman" w:cs="Times New Roman"/>
          <w:sz w:val="24"/>
          <w:szCs w:val="24"/>
          <w:lang w:eastAsia="en-US"/>
        </w:rPr>
        <w:t>аглютинации</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80. Задание {{ 40 }} ТЗ № 25</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Биохимический ряд для типирования </w:t>
      </w:r>
      <w:proofErr w:type="spellStart"/>
      <w:r w:rsidRPr="007B505F">
        <w:rPr>
          <w:rFonts w:ascii="Times New Roman" w:eastAsiaTheme="minorHAnsi" w:hAnsi="Times New Roman" w:cs="Times New Roman"/>
          <w:sz w:val="24"/>
          <w:szCs w:val="24"/>
          <w:lang w:eastAsia="en-US"/>
        </w:rPr>
        <w:t>коринебактерий</w:t>
      </w:r>
      <w:proofErr w:type="spellEnd"/>
      <w:r w:rsidRPr="007B505F">
        <w:rPr>
          <w:rFonts w:ascii="Times New Roman" w:eastAsiaTheme="minorHAnsi" w:hAnsi="Times New Roman" w:cs="Times New Roman"/>
          <w:sz w:val="24"/>
          <w:szCs w:val="24"/>
          <w:lang w:eastAsia="en-US"/>
        </w:rPr>
        <w:t xml:space="preserve"> состоит из</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глюкозы, </w:t>
      </w:r>
      <w:proofErr w:type="spellStart"/>
      <w:r w:rsidRPr="007B505F">
        <w:rPr>
          <w:rFonts w:ascii="Times New Roman" w:eastAsiaTheme="minorHAnsi" w:hAnsi="Times New Roman" w:cs="Times New Roman"/>
          <w:sz w:val="24"/>
          <w:szCs w:val="24"/>
          <w:lang w:eastAsia="en-US"/>
        </w:rPr>
        <w:t>маннозы</w:t>
      </w:r>
      <w:proofErr w:type="spellEnd"/>
      <w:r w:rsidRPr="007B505F">
        <w:rPr>
          <w:rFonts w:ascii="Times New Roman" w:eastAsiaTheme="minorHAnsi" w:hAnsi="Times New Roman" w:cs="Times New Roman"/>
          <w:sz w:val="24"/>
          <w:szCs w:val="24"/>
          <w:lang w:eastAsia="en-US"/>
        </w:rPr>
        <w:t>, крахмала, мочевины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сахарозы, глюкозы, </w:t>
      </w:r>
      <w:proofErr w:type="spellStart"/>
      <w:r w:rsidRPr="007B505F">
        <w:rPr>
          <w:rFonts w:ascii="Times New Roman" w:eastAsiaTheme="minorHAnsi" w:hAnsi="Times New Roman" w:cs="Times New Roman"/>
          <w:sz w:val="24"/>
          <w:szCs w:val="24"/>
          <w:lang w:eastAsia="en-US"/>
        </w:rPr>
        <w:t>маннозы</w:t>
      </w:r>
      <w:proofErr w:type="spellEnd"/>
      <w:r w:rsidRPr="007B505F">
        <w:rPr>
          <w:rFonts w:ascii="Times New Roman" w:eastAsiaTheme="minorHAnsi" w:hAnsi="Times New Roman" w:cs="Times New Roman"/>
          <w:sz w:val="24"/>
          <w:szCs w:val="24"/>
          <w:lang w:eastAsia="en-US"/>
        </w:rPr>
        <w:t>, крахмала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глюкозы, сахарозы, крахмала, мочевины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сахарозы, крахмал, </w:t>
      </w:r>
      <w:proofErr w:type="spellStart"/>
      <w:r w:rsidRPr="007B505F">
        <w:rPr>
          <w:rFonts w:ascii="Times New Roman" w:eastAsiaTheme="minorHAnsi" w:hAnsi="Times New Roman" w:cs="Times New Roman"/>
          <w:sz w:val="24"/>
          <w:szCs w:val="24"/>
          <w:lang w:eastAsia="en-US"/>
        </w:rPr>
        <w:t>маннозы</w:t>
      </w:r>
      <w:proofErr w:type="spellEnd"/>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момевина</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81. Задание {{ 41 }} ТЗ № 27</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lastRenderedPageBreak/>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Число контрольных бляшек на 1 чашке при определении </w:t>
      </w:r>
      <w:proofErr w:type="spellStart"/>
      <w:r w:rsidRPr="007B505F">
        <w:rPr>
          <w:rFonts w:ascii="Times New Roman" w:eastAsiaTheme="minorHAnsi" w:hAnsi="Times New Roman" w:cs="Times New Roman"/>
          <w:sz w:val="24"/>
          <w:szCs w:val="24"/>
          <w:lang w:eastAsia="en-US"/>
        </w:rPr>
        <w:t>токсигенностикоринебактерий</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не менее двух</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не менее четырех</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не менее восьми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не менее десяти</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82. Задание {{ 42 }} ТЗ № 28</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Число бляшек с </w:t>
      </w:r>
      <w:proofErr w:type="spellStart"/>
      <w:r w:rsidRPr="007B505F">
        <w:rPr>
          <w:rFonts w:ascii="Times New Roman" w:eastAsiaTheme="minorHAnsi" w:hAnsi="Times New Roman" w:cs="Times New Roman"/>
          <w:sz w:val="24"/>
          <w:szCs w:val="24"/>
          <w:lang w:eastAsia="en-US"/>
        </w:rPr>
        <w:t>коринебактериями</w:t>
      </w:r>
      <w:proofErr w:type="spellEnd"/>
      <w:r w:rsidRPr="007B505F">
        <w:rPr>
          <w:rFonts w:ascii="Times New Roman" w:eastAsiaTheme="minorHAnsi" w:hAnsi="Times New Roman" w:cs="Times New Roman"/>
          <w:sz w:val="24"/>
          <w:szCs w:val="24"/>
          <w:lang w:eastAsia="en-US"/>
        </w:rPr>
        <w:t xml:space="preserve"> на 1 чашке при  определении </w:t>
      </w:r>
      <w:proofErr w:type="spellStart"/>
      <w:r w:rsidRPr="007B505F">
        <w:rPr>
          <w:rFonts w:ascii="Times New Roman" w:eastAsiaTheme="minorHAnsi" w:hAnsi="Times New Roman" w:cs="Times New Roman"/>
          <w:sz w:val="24"/>
          <w:szCs w:val="24"/>
          <w:lang w:eastAsia="en-US"/>
        </w:rPr>
        <w:t>токсигенности</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не более 14</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не более 10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не более 8</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не более 4</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83. Задание {{ 43 }} ТЗ № 29</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Обязательными при заборе материала на дифтерию являются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отдельные тампоны для зева и носа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отдельные тампоны для зева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отдельные тампоны для носа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тампон для носа</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84. Задание {{ 44 }} ТЗ № 30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При отсутствии роста колоний на средах первичного посева при подозрении на дифтерию отрицательный ответ выдают через</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24 часа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48 часов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50 часов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72 часа</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85. Задание {{ 45 }} ТЗ № 31</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Кратность обследования больных с острыми воспалительными явлениями в носоглотке на дифтерию</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однократно</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двукратно</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трехкратно</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многократно</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86. Задание {{ 46 }} ТЗ № 32</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Кратность общавшихся с больными дифтерией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однократно</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двухкратно</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многократно</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трехкратно</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87. Задание {{ 47 }} ТЗ № 33</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Как правильно подготовить тампон для сбора носоглоточной слизи на менингококк?</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Изогнуть под прямым углом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Не менять форму</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Изогнуть под углом 180 градусов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Изогнуть под углом 120 градусов</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88. Задание {{ 48 }} ТЗ № 34</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lastRenderedPageBreak/>
        <w:t xml:space="preserve">Режим </w:t>
      </w:r>
      <w:proofErr w:type="spellStart"/>
      <w:r w:rsidRPr="007B505F">
        <w:rPr>
          <w:rFonts w:ascii="Times New Roman" w:eastAsiaTheme="minorHAnsi" w:hAnsi="Times New Roman" w:cs="Times New Roman"/>
          <w:sz w:val="24"/>
          <w:szCs w:val="24"/>
          <w:lang w:eastAsia="en-US"/>
        </w:rPr>
        <w:t>инкубирования</w:t>
      </w:r>
      <w:proofErr w:type="spellEnd"/>
      <w:r w:rsidRPr="007B505F">
        <w:rPr>
          <w:rFonts w:ascii="Times New Roman" w:eastAsiaTheme="minorHAnsi" w:hAnsi="Times New Roman" w:cs="Times New Roman"/>
          <w:sz w:val="24"/>
          <w:szCs w:val="24"/>
          <w:lang w:eastAsia="en-US"/>
        </w:rPr>
        <w:t xml:space="preserve"> менингококка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42 градуса - 24 - 48 часа.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22 градуса - 24 - 48 часа.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22 градуса - 18 - 24 часа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37 градусов - 18 -24 часов</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89. Задание {{ 49 }} ТЗ № 35</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Забор материала на менингококк из зева производится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независимо от приема пищи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натощак</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через 30 минут после еды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через 180 минут после еды</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90. Задание {{ 50 }} ТЗ № 36</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Дифференцированным методом окраски мазков для менингококка является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окраска по </w:t>
      </w:r>
      <w:proofErr w:type="spellStart"/>
      <w:r w:rsidRPr="007B505F">
        <w:rPr>
          <w:rFonts w:ascii="Times New Roman" w:eastAsiaTheme="minorHAnsi" w:hAnsi="Times New Roman" w:cs="Times New Roman"/>
          <w:sz w:val="24"/>
          <w:szCs w:val="24"/>
          <w:lang w:eastAsia="en-US"/>
        </w:rPr>
        <w:t>Граму</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модификация окраски </w:t>
      </w:r>
      <w:proofErr w:type="spellStart"/>
      <w:r w:rsidRPr="007B505F">
        <w:rPr>
          <w:rFonts w:ascii="Times New Roman" w:eastAsiaTheme="minorHAnsi" w:hAnsi="Times New Roman" w:cs="Times New Roman"/>
          <w:sz w:val="24"/>
          <w:szCs w:val="24"/>
          <w:highlight w:val="yellow"/>
          <w:lang w:eastAsia="en-US"/>
        </w:rPr>
        <w:t>Грама</w:t>
      </w:r>
      <w:proofErr w:type="spellEnd"/>
      <w:r w:rsidRPr="007B505F">
        <w:rPr>
          <w:rFonts w:ascii="Times New Roman" w:eastAsiaTheme="minorHAnsi" w:hAnsi="Times New Roman" w:cs="Times New Roman"/>
          <w:sz w:val="24"/>
          <w:szCs w:val="24"/>
          <w:highlight w:val="yellow"/>
          <w:lang w:eastAsia="en-US"/>
        </w:rPr>
        <w:t xml:space="preserve"> по Калине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окраска по </w:t>
      </w:r>
      <w:proofErr w:type="spellStart"/>
      <w:r w:rsidRPr="007B505F">
        <w:rPr>
          <w:rFonts w:ascii="Times New Roman" w:eastAsiaTheme="minorHAnsi" w:hAnsi="Times New Roman" w:cs="Times New Roman"/>
          <w:sz w:val="24"/>
          <w:szCs w:val="24"/>
          <w:lang w:eastAsia="en-US"/>
        </w:rPr>
        <w:t>Цилю</w:t>
      </w:r>
      <w:proofErr w:type="spellEnd"/>
      <w:r w:rsidRPr="007B505F">
        <w:rPr>
          <w:rFonts w:ascii="Times New Roman" w:eastAsiaTheme="minorHAnsi" w:hAnsi="Times New Roman" w:cs="Times New Roman"/>
          <w:sz w:val="24"/>
          <w:szCs w:val="24"/>
          <w:lang w:eastAsia="en-US"/>
        </w:rPr>
        <w:t xml:space="preserve"> - </w:t>
      </w:r>
      <w:proofErr w:type="spellStart"/>
      <w:r w:rsidRPr="007B505F">
        <w:rPr>
          <w:rFonts w:ascii="Times New Roman" w:eastAsiaTheme="minorHAnsi" w:hAnsi="Times New Roman" w:cs="Times New Roman"/>
          <w:sz w:val="24"/>
          <w:szCs w:val="24"/>
          <w:lang w:eastAsia="en-US"/>
        </w:rPr>
        <w:t>Нильсену</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окраски по </w:t>
      </w:r>
      <w:proofErr w:type="spellStart"/>
      <w:r w:rsidRPr="007B505F">
        <w:rPr>
          <w:rFonts w:ascii="Times New Roman" w:eastAsiaTheme="minorHAnsi" w:hAnsi="Times New Roman" w:cs="Times New Roman"/>
          <w:sz w:val="24"/>
          <w:szCs w:val="24"/>
          <w:lang w:eastAsia="en-US"/>
        </w:rPr>
        <w:t>Бурри-Гинсу</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91. Задание {{ 51 }} ТЗ № 37</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Забор носоглоточной слизи на менингококк следует производить</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 миндалин</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с задней стенки глотки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из носа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со слизистой оболочки глаза</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92. Задание {{ 52 }} ТЗ № 38</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Универсальной средой для культивирования всех возбудителей менингококков является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питательный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"шоколадный"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питательный </w:t>
      </w:r>
      <w:proofErr w:type="spellStart"/>
      <w:r w:rsidRPr="007B505F">
        <w:rPr>
          <w:rFonts w:ascii="Times New Roman" w:eastAsiaTheme="minorHAnsi" w:hAnsi="Times New Roman" w:cs="Times New Roman"/>
          <w:sz w:val="24"/>
          <w:szCs w:val="24"/>
          <w:highlight w:val="yellow"/>
          <w:lang w:eastAsia="en-US"/>
        </w:rPr>
        <w:t>агар</w:t>
      </w:r>
      <w:proofErr w:type="spellEnd"/>
      <w:r w:rsidRPr="007B505F">
        <w:rPr>
          <w:rFonts w:ascii="Times New Roman" w:eastAsiaTheme="minorHAnsi" w:hAnsi="Times New Roman" w:cs="Times New Roman"/>
          <w:sz w:val="24"/>
          <w:szCs w:val="24"/>
          <w:highlight w:val="yellow"/>
          <w:lang w:eastAsia="en-US"/>
        </w:rPr>
        <w:t xml:space="preserve"> с 20-% сыворотки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мясо - </w:t>
      </w:r>
      <w:proofErr w:type="spellStart"/>
      <w:r w:rsidRPr="007B505F">
        <w:rPr>
          <w:rFonts w:ascii="Times New Roman" w:eastAsiaTheme="minorHAnsi" w:hAnsi="Times New Roman" w:cs="Times New Roman"/>
          <w:sz w:val="24"/>
          <w:szCs w:val="24"/>
          <w:lang w:eastAsia="en-US"/>
        </w:rPr>
        <w:t>пептонный</w:t>
      </w:r>
      <w:proofErr w:type="spellEnd"/>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93. Задание {{ 53 }} ТЗ № 39</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Основным лабораторным методом диагностики коклюша является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реакция агглютинации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бактериологический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реакция преципитации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иммуноферментный.</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94. Задание {{ 54 }} ТЗ № 40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Методы не </w:t>
      </w:r>
      <w:proofErr w:type="spellStart"/>
      <w:r w:rsidRPr="007B505F">
        <w:rPr>
          <w:rFonts w:ascii="Times New Roman" w:eastAsiaTheme="minorHAnsi" w:hAnsi="Times New Roman" w:cs="Times New Roman"/>
          <w:sz w:val="24"/>
          <w:szCs w:val="24"/>
          <w:lang w:eastAsia="en-US"/>
        </w:rPr>
        <w:t>используюемые</w:t>
      </w:r>
      <w:proofErr w:type="spellEnd"/>
      <w:r w:rsidRPr="007B505F">
        <w:rPr>
          <w:rFonts w:ascii="Times New Roman" w:eastAsiaTheme="minorHAnsi" w:hAnsi="Times New Roman" w:cs="Times New Roman"/>
          <w:sz w:val="24"/>
          <w:szCs w:val="24"/>
          <w:lang w:eastAsia="en-US"/>
        </w:rPr>
        <w:t xml:space="preserve"> при сборе материала на коклюш</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"Кашлевых" пластинок.</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Заглоточным тампоном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Сбор мокроты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Сбор крови</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95. Задание {{ 55 }} ТЗ № 41</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Забор материала на коклюш производят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натощак</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через 1 час после еды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lastRenderedPageBreak/>
        <w:sym w:font="Wingdings 2" w:char="F0A3"/>
      </w:r>
      <w:r w:rsidRPr="007B505F">
        <w:rPr>
          <w:rFonts w:ascii="Times New Roman" w:eastAsiaTheme="minorHAnsi" w:hAnsi="Times New Roman" w:cs="Times New Roman"/>
          <w:sz w:val="24"/>
          <w:szCs w:val="24"/>
          <w:lang w:eastAsia="en-US"/>
        </w:rPr>
        <w:t xml:space="preserve">  независимо от приема пищи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через 30 минут после еды</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96. Задание {{ 56 }} ТЗ № 42</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Питательной средой  для культивирования  </w:t>
      </w:r>
      <w:proofErr w:type="spellStart"/>
      <w:r w:rsidRPr="007B505F">
        <w:rPr>
          <w:rFonts w:ascii="Times New Roman" w:eastAsiaTheme="minorHAnsi" w:hAnsi="Times New Roman" w:cs="Times New Roman"/>
          <w:sz w:val="24"/>
          <w:szCs w:val="24"/>
          <w:lang w:eastAsia="en-US"/>
        </w:rPr>
        <w:t>бордетелл</w:t>
      </w:r>
      <w:proofErr w:type="spellEnd"/>
      <w:r w:rsidRPr="007B505F">
        <w:rPr>
          <w:rFonts w:ascii="Times New Roman" w:eastAsiaTheme="minorHAnsi" w:hAnsi="Times New Roman" w:cs="Times New Roman"/>
          <w:sz w:val="24"/>
          <w:szCs w:val="24"/>
          <w:lang w:eastAsia="en-US"/>
        </w:rPr>
        <w:t xml:space="preserve"> является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казеиново-угольный </w:t>
      </w:r>
      <w:proofErr w:type="spellStart"/>
      <w:r w:rsidRPr="007B505F">
        <w:rPr>
          <w:rFonts w:ascii="Times New Roman" w:eastAsiaTheme="minorHAnsi" w:hAnsi="Times New Roman" w:cs="Times New Roman"/>
          <w:sz w:val="24"/>
          <w:szCs w:val="24"/>
          <w:highlight w:val="yellow"/>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кровяной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желточно</w:t>
      </w:r>
      <w:proofErr w:type="spellEnd"/>
      <w:r w:rsidRPr="007B505F">
        <w:rPr>
          <w:rFonts w:ascii="Times New Roman" w:eastAsiaTheme="minorHAnsi" w:hAnsi="Times New Roman" w:cs="Times New Roman"/>
          <w:sz w:val="24"/>
          <w:szCs w:val="24"/>
          <w:lang w:eastAsia="en-US"/>
        </w:rPr>
        <w:t xml:space="preserve">-солевой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мясо - </w:t>
      </w:r>
      <w:proofErr w:type="spellStart"/>
      <w:r w:rsidRPr="007B505F">
        <w:rPr>
          <w:rFonts w:ascii="Times New Roman" w:eastAsiaTheme="minorHAnsi" w:hAnsi="Times New Roman" w:cs="Times New Roman"/>
          <w:sz w:val="24"/>
          <w:szCs w:val="24"/>
          <w:lang w:eastAsia="en-US"/>
        </w:rPr>
        <w:t>пептонный</w:t>
      </w:r>
      <w:proofErr w:type="spellEnd"/>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97. Задание {{ 57 }} ТЗ № 43</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Морфология бактерий коклюша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грамположительные палочки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грамотрицательные </w:t>
      </w:r>
      <w:proofErr w:type="spellStart"/>
      <w:r w:rsidRPr="007B505F">
        <w:rPr>
          <w:rFonts w:ascii="Times New Roman" w:eastAsiaTheme="minorHAnsi" w:hAnsi="Times New Roman" w:cs="Times New Roman"/>
          <w:sz w:val="24"/>
          <w:szCs w:val="24"/>
          <w:highlight w:val="yellow"/>
          <w:lang w:eastAsia="en-US"/>
        </w:rPr>
        <w:t>овоидные</w:t>
      </w:r>
      <w:proofErr w:type="spellEnd"/>
      <w:r w:rsidRPr="007B505F">
        <w:rPr>
          <w:rFonts w:ascii="Times New Roman" w:eastAsiaTheme="minorHAnsi" w:hAnsi="Times New Roman" w:cs="Times New Roman"/>
          <w:sz w:val="24"/>
          <w:szCs w:val="24"/>
          <w:highlight w:val="yellow"/>
          <w:lang w:eastAsia="en-US"/>
        </w:rPr>
        <w:t xml:space="preserve"> палочки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грамотрицательные кокки.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грамположительные кокки</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98. Задание {{ 58 }} ТЗ № 44</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proofErr w:type="spellStart"/>
      <w:r w:rsidRPr="007B505F">
        <w:rPr>
          <w:rFonts w:ascii="Times New Roman" w:eastAsiaTheme="minorHAnsi" w:hAnsi="Times New Roman" w:cs="Times New Roman"/>
          <w:sz w:val="24"/>
          <w:szCs w:val="24"/>
          <w:lang w:eastAsia="en-US"/>
        </w:rPr>
        <w:t>Коагулазоположительными</w:t>
      </w:r>
      <w:proofErr w:type="spellEnd"/>
      <w:r w:rsidRPr="007B505F">
        <w:rPr>
          <w:rFonts w:ascii="Times New Roman" w:eastAsiaTheme="minorHAnsi" w:hAnsi="Times New Roman" w:cs="Times New Roman"/>
          <w:sz w:val="24"/>
          <w:szCs w:val="24"/>
          <w:lang w:eastAsia="en-US"/>
        </w:rPr>
        <w:t xml:space="preserve"> видами стафилококков </w:t>
      </w:r>
      <w:proofErr w:type="spellStart"/>
      <w:r w:rsidRPr="007B505F">
        <w:rPr>
          <w:rFonts w:ascii="Times New Roman" w:eastAsiaTheme="minorHAnsi" w:hAnsi="Times New Roman" w:cs="Times New Roman"/>
          <w:sz w:val="24"/>
          <w:szCs w:val="24"/>
          <w:lang w:eastAsia="en-US"/>
        </w:rPr>
        <w:t>явлются</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st.aureus</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val="en-US"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val="en-US" w:eastAsia="en-US"/>
        </w:rPr>
        <w:t>st.haemolyticus</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val="en-US"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val="en-US" w:eastAsia="en-US"/>
        </w:rPr>
        <w:t>st.hominis</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val="en-US"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val="en-US" w:eastAsia="en-US"/>
        </w:rPr>
        <w:t>st.saprophyticus</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99. Задание {{ 59 }} ТЗ № 45</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Отличительными свойствами вида </w:t>
      </w:r>
      <w:proofErr w:type="spellStart"/>
      <w:r w:rsidRPr="007B505F">
        <w:rPr>
          <w:rFonts w:ascii="Times New Roman" w:eastAsiaTheme="minorHAnsi" w:hAnsi="Times New Roman" w:cs="Times New Roman"/>
          <w:sz w:val="24"/>
          <w:szCs w:val="24"/>
          <w:lang w:eastAsia="en-US"/>
        </w:rPr>
        <w:t>st.aureus</w:t>
      </w:r>
      <w:proofErr w:type="spellEnd"/>
      <w:r w:rsidRPr="007B505F">
        <w:rPr>
          <w:rFonts w:ascii="Times New Roman" w:eastAsiaTheme="minorHAnsi" w:hAnsi="Times New Roman" w:cs="Times New Roman"/>
          <w:sz w:val="24"/>
          <w:szCs w:val="24"/>
          <w:lang w:eastAsia="en-US"/>
        </w:rPr>
        <w:t xml:space="preserve"> являются положительные тесты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маннит</w:t>
      </w:r>
      <w:proofErr w:type="spellEnd"/>
      <w:r w:rsidRPr="007B505F">
        <w:rPr>
          <w:rFonts w:ascii="Times New Roman" w:eastAsiaTheme="minorHAnsi" w:hAnsi="Times New Roman" w:cs="Times New Roman"/>
          <w:sz w:val="24"/>
          <w:szCs w:val="24"/>
          <w:highlight w:val="yellow"/>
          <w:lang w:eastAsia="en-US"/>
        </w:rPr>
        <w:t xml:space="preserve">, </w:t>
      </w:r>
      <w:proofErr w:type="spellStart"/>
      <w:r w:rsidRPr="007B505F">
        <w:rPr>
          <w:rFonts w:ascii="Times New Roman" w:eastAsiaTheme="minorHAnsi" w:hAnsi="Times New Roman" w:cs="Times New Roman"/>
          <w:sz w:val="24"/>
          <w:szCs w:val="24"/>
          <w:highlight w:val="yellow"/>
          <w:lang w:eastAsia="en-US"/>
        </w:rPr>
        <w:t>лецитиназа</w:t>
      </w:r>
      <w:proofErr w:type="spellEnd"/>
      <w:r w:rsidRPr="007B505F">
        <w:rPr>
          <w:rFonts w:ascii="Times New Roman" w:eastAsiaTheme="minorHAnsi" w:hAnsi="Times New Roman" w:cs="Times New Roman"/>
          <w:sz w:val="24"/>
          <w:szCs w:val="24"/>
          <w:highlight w:val="yellow"/>
          <w:lang w:eastAsia="en-US"/>
        </w:rPr>
        <w:t xml:space="preserve">, </w:t>
      </w:r>
      <w:proofErr w:type="spellStart"/>
      <w:r w:rsidRPr="007B505F">
        <w:rPr>
          <w:rFonts w:ascii="Times New Roman" w:eastAsiaTheme="minorHAnsi" w:hAnsi="Times New Roman" w:cs="Times New Roman"/>
          <w:sz w:val="24"/>
          <w:szCs w:val="24"/>
          <w:highlight w:val="yellow"/>
          <w:lang w:eastAsia="en-US"/>
        </w:rPr>
        <w:t>коагулаза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маннит</w:t>
      </w:r>
      <w:proofErr w:type="spellEnd"/>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уреаза</w:t>
      </w:r>
      <w:proofErr w:type="spellEnd"/>
      <w:r w:rsidRPr="007B505F">
        <w:rPr>
          <w:rFonts w:ascii="Times New Roman" w:eastAsiaTheme="minorHAnsi" w:hAnsi="Times New Roman" w:cs="Times New Roman"/>
          <w:sz w:val="24"/>
          <w:szCs w:val="24"/>
          <w:lang w:eastAsia="en-US"/>
        </w:rPr>
        <w:t>, сахароза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лецитиназа</w:t>
      </w:r>
      <w:proofErr w:type="spellEnd"/>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уреаза</w:t>
      </w:r>
      <w:proofErr w:type="spellEnd"/>
      <w:r w:rsidRPr="007B505F">
        <w:rPr>
          <w:rFonts w:ascii="Times New Roman" w:eastAsiaTheme="minorHAnsi" w:hAnsi="Times New Roman" w:cs="Times New Roman"/>
          <w:sz w:val="24"/>
          <w:szCs w:val="24"/>
          <w:lang w:eastAsia="en-US"/>
        </w:rPr>
        <w:t>, сахароза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лецитиназа</w:t>
      </w:r>
      <w:proofErr w:type="spellEnd"/>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коагулаза</w:t>
      </w:r>
      <w:proofErr w:type="spellEnd"/>
      <w:r w:rsidRPr="007B505F">
        <w:rPr>
          <w:rFonts w:ascii="Times New Roman" w:eastAsiaTheme="minorHAnsi" w:hAnsi="Times New Roman" w:cs="Times New Roman"/>
          <w:sz w:val="24"/>
          <w:szCs w:val="24"/>
          <w:lang w:eastAsia="en-US"/>
        </w:rPr>
        <w:t>, сахароза</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100. Задание {{ 60 }} ТЗ № 46</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Пневмококки при микроскопии представлены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крупными кокками в триадах</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мелкими кокками в цепочках</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диплококками с ланцетовидными концами.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тетракокками</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101. Задание {{ 61 }} ТЗ № 47</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Для определения </w:t>
      </w:r>
      <w:proofErr w:type="spellStart"/>
      <w:r w:rsidRPr="007B505F">
        <w:rPr>
          <w:rFonts w:ascii="Times New Roman" w:eastAsiaTheme="minorHAnsi" w:hAnsi="Times New Roman" w:cs="Times New Roman"/>
          <w:sz w:val="24"/>
          <w:szCs w:val="24"/>
          <w:lang w:eastAsia="en-US"/>
        </w:rPr>
        <w:t>токсигенности</w:t>
      </w:r>
      <w:proofErr w:type="spellEnd"/>
      <w:r w:rsidRPr="007B505F">
        <w:rPr>
          <w:rFonts w:ascii="Times New Roman" w:eastAsiaTheme="minorHAnsi" w:hAnsi="Times New Roman" w:cs="Times New Roman"/>
          <w:sz w:val="24"/>
          <w:szCs w:val="24"/>
          <w:lang w:eastAsia="en-US"/>
        </w:rPr>
        <w:t xml:space="preserve"> возбудителя дифтерии используется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РНГА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РСК</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реакция преципитации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реакция агглютинации</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102. Задание {{ 62 }} ТЗ № 48</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К какому семейству относятся стафилококки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Neisseriaceae</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Micrococcaceae</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Peptococcaceae</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Streptococaceae</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103. Задание {{ 63 }} ТЗ № 49</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lastRenderedPageBreak/>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Альфа - гемолитические стрептококки образуют на </w:t>
      </w:r>
      <w:proofErr w:type="spellStart"/>
      <w:r w:rsidRPr="007B505F">
        <w:rPr>
          <w:rFonts w:ascii="Times New Roman" w:eastAsiaTheme="minorHAnsi" w:hAnsi="Times New Roman" w:cs="Times New Roman"/>
          <w:sz w:val="24"/>
          <w:szCs w:val="24"/>
          <w:lang w:eastAsia="en-US"/>
        </w:rPr>
        <w:t>кровяномагаре</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колонии желтого цвета с бесцветным гемолизом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мелкие бесцветные колонии, гемолиз зеленого цвета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мелкие бесцветные колонии, прозрачный бесцветный гемолиз</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мелкие бесцветные колонии, желтого цвета</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104. Задание {{ 64 }} ТЗ № 50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Стрептококки представляют собой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грамнегативные</w:t>
      </w:r>
      <w:proofErr w:type="spellEnd"/>
      <w:r w:rsidRPr="007B505F">
        <w:rPr>
          <w:rFonts w:ascii="Times New Roman" w:eastAsiaTheme="minorHAnsi" w:hAnsi="Times New Roman" w:cs="Times New Roman"/>
          <w:sz w:val="24"/>
          <w:szCs w:val="24"/>
          <w:lang w:eastAsia="en-US"/>
        </w:rPr>
        <w:t xml:space="preserve"> кокки, располагающиеся попарно</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грампозитивные</w:t>
      </w:r>
      <w:proofErr w:type="spellEnd"/>
      <w:r w:rsidRPr="007B505F">
        <w:rPr>
          <w:rFonts w:ascii="Times New Roman" w:eastAsiaTheme="minorHAnsi" w:hAnsi="Times New Roman" w:cs="Times New Roman"/>
          <w:sz w:val="24"/>
          <w:szCs w:val="24"/>
          <w:lang w:eastAsia="en-US"/>
        </w:rPr>
        <w:t xml:space="preserve"> кокки в виде "гроздьев винограда"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грампозитивние</w:t>
      </w:r>
      <w:proofErr w:type="spellEnd"/>
      <w:r w:rsidRPr="007B505F">
        <w:rPr>
          <w:rFonts w:ascii="Times New Roman" w:eastAsiaTheme="minorHAnsi" w:hAnsi="Times New Roman" w:cs="Times New Roman"/>
          <w:sz w:val="24"/>
          <w:szCs w:val="24"/>
          <w:highlight w:val="yellow"/>
          <w:lang w:eastAsia="en-US"/>
        </w:rPr>
        <w:t xml:space="preserve"> кокки располагающиеся цепочками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грампозитивные</w:t>
      </w:r>
      <w:proofErr w:type="spellEnd"/>
      <w:r w:rsidRPr="007B505F">
        <w:rPr>
          <w:rFonts w:ascii="Times New Roman" w:eastAsiaTheme="minorHAnsi" w:hAnsi="Times New Roman" w:cs="Times New Roman"/>
          <w:sz w:val="24"/>
          <w:szCs w:val="24"/>
          <w:lang w:eastAsia="en-US"/>
        </w:rPr>
        <w:t xml:space="preserve"> кокки, располагающиеся попарно</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105. Задание {{ 65 }} ТЗ № 51</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На какой среде выявляются гемолитические свойства кокков?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w:t>
      </w:r>
      <w:proofErr w:type="spellStart"/>
      <w:r w:rsidRPr="007B505F">
        <w:rPr>
          <w:rFonts w:ascii="Times New Roman" w:eastAsiaTheme="minorHAnsi" w:hAnsi="Times New Roman" w:cs="Times New Roman"/>
          <w:sz w:val="24"/>
          <w:szCs w:val="24"/>
          <w:highlight w:val="yellow"/>
          <w:lang w:eastAsia="en-US"/>
        </w:rPr>
        <w:t>Агар</w:t>
      </w:r>
      <w:proofErr w:type="spellEnd"/>
      <w:r w:rsidRPr="007B505F">
        <w:rPr>
          <w:rFonts w:ascii="Times New Roman" w:eastAsiaTheme="minorHAnsi" w:hAnsi="Times New Roman" w:cs="Times New Roman"/>
          <w:sz w:val="24"/>
          <w:szCs w:val="24"/>
          <w:highlight w:val="yellow"/>
          <w:lang w:eastAsia="en-US"/>
        </w:rPr>
        <w:t xml:space="preserve"> с 5% крови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Желточно</w:t>
      </w:r>
      <w:proofErr w:type="spellEnd"/>
      <w:r w:rsidRPr="007B505F">
        <w:rPr>
          <w:rFonts w:ascii="Times New Roman" w:eastAsiaTheme="minorHAnsi" w:hAnsi="Times New Roman" w:cs="Times New Roman"/>
          <w:sz w:val="24"/>
          <w:szCs w:val="24"/>
          <w:lang w:eastAsia="en-US"/>
        </w:rPr>
        <w:t>-солевая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Сывороточный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"шоколадный"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106. Задание {{ 66 }} ТЗ № 52</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C помощью </w:t>
      </w:r>
      <w:proofErr w:type="spellStart"/>
      <w:r w:rsidRPr="007B505F">
        <w:rPr>
          <w:rFonts w:ascii="Times New Roman" w:eastAsiaTheme="minorHAnsi" w:hAnsi="Times New Roman" w:cs="Times New Roman"/>
          <w:sz w:val="24"/>
          <w:szCs w:val="24"/>
          <w:lang w:eastAsia="en-US"/>
        </w:rPr>
        <w:t>желточно</w:t>
      </w:r>
      <w:proofErr w:type="spellEnd"/>
      <w:r w:rsidRPr="007B505F">
        <w:rPr>
          <w:rFonts w:ascii="Times New Roman" w:eastAsiaTheme="minorHAnsi" w:hAnsi="Times New Roman" w:cs="Times New Roman"/>
          <w:sz w:val="24"/>
          <w:szCs w:val="24"/>
          <w:lang w:eastAsia="en-US"/>
        </w:rPr>
        <w:t xml:space="preserve">-солевого </w:t>
      </w:r>
      <w:proofErr w:type="spellStart"/>
      <w:r w:rsidRPr="007B505F">
        <w:rPr>
          <w:rFonts w:ascii="Times New Roman" w:eastAsiaTheme="minorHAnsi" w:hAnsi="Times New Roman" w:cs="Times New Roman"/>
          <w:sz w:val="24"/>
          <w:szCs w:val="24"/>
          <w:lang w:eastAsia="en-US"/>
        </w:rPr>
        <w:t>агара</w:t>
      </w:r>
      <w:proofErr w:type="spellEnd"/>
      <w:r w:rsidRPr="007B505F">
        <w:rPr>
          <w:rFonts w:ascii="Times New Roman" w:eastAsiaTheme="minorHAnsi" w:hAnsi="Times New Roman" w:cs="Times New Roman"/>
          <w:sz w:val="24"/>
          <w:szCs w:val="24"/>
          <w:lang w:eastAsia="en-US"/>
        </w:rPr>
        <w:t xml:space="preserve"> можно выявить наличие у стафилококка  фермента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коагулазы</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лидазу</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лецитовителазы</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гиалуронидазы</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107. Задание {{ 67 }} ТЗ № 53</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Колонии стрептококков на плотных средах </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крупные желто-белые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крупные серо-белые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мелкие нежные полупрозрачные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мелкие желтые</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108. Задание {{ 68 }} ТЗ № 96</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Решающим для </w:t>
      </w:r>
      <w:proofErr w:type="spellStart"/>
      <w:r w:rsidRPr="007B505F">
        <w:rPr>
          <w:rFonts w:ascii="Times New Roman" w:eastAsiaTheme="minorHAnsi" w:hAnsi="Times New Roman" w:cs="Times New Roman"/>
          <w:sz w:val="24"/>
          <w:szCs w:val="24"/>
          <w:lang w:eastAsia="en-US"/>
        </w:rPr>
        <w:t>бакзаключения</w:t>
      </w:r>
      <w:proofErr w:type="spellEnd"/>
      <w:r w:rsidRPr="007B505F">
        <w:rPr>
          <w:rFonts w:ascii="Times New Roman" w:eastAsiaTheme="minorHAnsi" w:hAnsi="Times New Roman" w:cs="Times New Roman"/>
          <w:sz w:val="24"/>
          <w:szCs w:val="24"/>
          <w:lang w:eastAsia="en-US"/>
        </w:rPr>
        <w:t xml:space="preserve"> о выделении возбудителя дифтерии является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морфология клетки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ферментативная активность</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подтверждение </w:t>
      </w:r>
      <w:proofErr w:type="spellStart"/>
      <w:r w:rsidRPr="007B505F">
        <w:rPr>
          <w:rFonts w:ascii="Times New Roman" w:eastAsiaTheme="minorHAnsi" w:hAnsi="Times New Roman" w:cs="Times New Roman"/>
          <w:sz w:val="24"/>
          <w:szCs w:val="24"/>
          <w:highlight w:val="yellow"/>
          <w:lang w:eastAsia="en-US"/>
        </w:rPr>
        <w:t>токсигенных</w:t>
      </w:r>
      <w:proofErr w:type="spellEnd"/>
      <w:r w:rsidRPr="007B505F">
        <w:rPr>
          <w:rFonts w:ascii="Times New Roman" w:eastAsiaTheme="minorHAnsi" w:hAnsi="Times New Roman" w:cs="Times New Roman"/>
          <w:sz w:val="24"/>
          <w:szCs w:val="24"/>
          <w:highlight w:val="yellow"/>
          <w:lang w:eastAsia="en-US"/>
        </w:rPr>
        <w:t xml:space="preserve"> свойств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после выделения чистой культуры</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109. Задание {{ 69 }} ТЗ № 97</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Для взятия материала на дифтерию используют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сухие тампоны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тампоны, смоченные </w:t>
      </w:r>
      <w:proofErr w:type="spellStart"/>
      <w:r w:rsidRPr="007B505F">
        <w:rPr>
          <w:rFonts w:ascii="Times New Roman" w:eastAsiaTheme="minorHAnsi" w:hAnsi="Times New Roman" w:cs="Times New Roman"/>
          <w:sz w:val="24"/>
          <w:szCs w:val="24"/>
          <w:lang w:eastAsia="en-US"/>
        </w:rPr>
        <w:t>физ.раствором</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тампоны, смоченные </w:t>
      </w:r>
      <w:proofErr w:type="spellStart"/>
      <w:r w:rsidRPr="007B505F">
        <w:rPr>
          <w:rFonts w:ascii="Times New Roman" w:eastAsiaTheme="minorHAnsi" w:hAnsi="Times New Roman" w:cs="Times New Roman"/>
          <w:sz w:val="24"/>
          <w:szCs w:val="24"/>
          <w:lang w:eastAsia="en-US"/>
        </w:rPr>
        <w:t>пептонной</w:t>
      </w:r>
      <w:proofErr w:type="spellEnd"/>
      <w:r w:rsidRPr="007B505F">
        <w:rPr>
          <w:rFonts w:ascii="Times New Roman" w:eastAsiaTheme="minorHAnsi" w:hAnsi="Times New Roman" w:cs="Times New Roman"/>
          <w:sz w:val="24"/>
          <w:szCs w:val="24"/>
          <w:lang w:eastAsia="en-US"/>
        </w:rPr>
        <w:t xml:space="preserve"> водой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тампоны, смоченные спиртом</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110. Задание {{ 70 }} ТЗ № 98</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Среда для культивирования </w:t>
      </w:r>
      <w:proofErr w:type="spellStart"/>
      <w:r w:rsidRPr="007B505F">
        <w:rPr>
          <w:rFonts w:ascii="Times New Roman" w:eastAsiaTheme="minorHAnsi" w:hAnsi="Times New Roman" w:cs="Times New Roman"/>
          <w:sz w:val="24"/>
          <w:szCs w:val="24"/>
          <w:lang w:eastAsia="en-US"/>
        </w:rPr>
        <w:t>коринебактерий</w:t>
      </w:r>
      <w:proofErr w:type="spellEnd"/>
      <w:r w:rsidRPr="007B505F">
        <w:rPr>
          <w:rFonts w:ascii="Times New Roman" w:eastAsiaTheme="minorHAnsi" w:hAnsi="Times New Roman" w:cs="Times New Roman"/>
          <w:sz w:val="24"/>
          <w:szCs w:val="24"/>
          <w:lang w:eastAsia="en-US"/>
        </w:rPr>
        <w:t xml:space="preserve"> дифтерии </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кровяно-</w:t>
      </w:r>
      <w:proofErr w:type="spellStart"/>
      <w:r w:rsidRPr="007B505F">
        <w:rPr>
          <w:rFonts w:ascii="Times New Roman" w:eastAsiaTheme="minorHAnsi" w:hAnsi="Times New Roman" w:cs="Times New Roman"/>
          <w:sz w:val="24"/>
          <w:szCs w:val="24"/>
          <w:highlight w:val="yellow"/>
          <w:lang w:eastAsia="en-US"/>
        </w:rPr>
        <w:t>теллуритовый</w:t>
      </w:r>
      <w:proofErr w:type="spellEnd"/>
      <w:r w:rsidRPr="007B505F">
        <w:rPr>
          <w:rFonts w:ascii="Times New Roman" w:eastAsiaTheme="minorHAnsi" w:hAnsi="Times New Roman" w:cs="Times New Roman"/>
          <w:sz w:val="24"/>
          <w:szCs w:val="24"/>
          <w:highlight w:val="yellow"/>
          <w:lang w:eastAsia="en-US"/>
        </w:rPr>
        <w:t xml:space="preserve"> </w:t>
      </w:r>
      <w:proofErr w:type="spellStart"/>
      <w:r w:rsidRPr="007B505F">
        <w:rPr>
          <w:rFonts w:ascii="Times New Roman" w:eastAsiaTheme="minorHAnsi" w:hAnsi="Times New Roman" w:cs="Times New Roman"/>
          <w:sz w:val="24"/>
          <w:szCs w:val="24"/>
          <w:highlight w:val="yellow"/>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lastRenderedPageBreak/>
        <w:sym w:font="Wingdings 2" w:char="F0A3"/>
      </w:r>
      <w:r w:rsidRPr="007B505F">
        <w:rPr>
          <w:rFonts w:ascii="Times New Roman" w:eastAsiaTheme="minorHAnsi" w:hAnsi="Times New Roman" w:cs="Times New Roman"/>
          <w:sz w:val="24"/>
          <w:szCs w:val="24"/>
          <w:lang w:eastAsia="en-US"/>
        </w:rPr>
        <w:t xml:space="preserve">  кровяной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среда </w:t>
      </w:r>
      <w:proofErr w:type="spellStart"/>
      <w:r w:rsidRPr="007B505F">
        <w:rPr>
          <w:rFonts w:ascii="Times New Roman" w:eastAsiaTheme="minorHAnsi" w:hAnsi="Times New Roman" w:cs="Times New Roman"/>
          <w:sz w:val="24"/>
          <w:szCs w:val="24"/>
          <w:lang w:eastAsia="en-US"/>
        </w:rPr>
        <w:t>Чистовича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желточно</w:t>
      </w:r>
      <w:proofErr w:type="spellEnd"/>
      <w:r w:rsidRPr="007B505F">
        <w:rPr>
          <w:rFonts w:ascii="Times New Roman" w:eastAsiaTheme="minorHAnsi" w:hAnsi="Times New Roman" w:cs="Times New Roman"/>
          <w:sz w:val="24"/>
          <w:szCs w:val="24"/>
          <w:lang w:eastAsia="en-US"/>
        </w:rPr>
        <w:t xml:space="preserve"> - солевой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111. Задание {{ 71 }} ТЗ № 99</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Время посева материала на коклюш, взятого сухим тампоном, засевают </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немедленно</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не позднее 4 часов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не позднее 6 часов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не позднее 1 часа</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112. Задание {{ 72 }} ТЗ № 100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proofErr w:type="spellStart"/>
      <w:r w:rsidRPr="007B505F">
        <w:rPr>
          <w:rFonts w:ascii="Times New Roman" w:eastAsiaTheme="minorHAnsi" w:hAnsi="Times New Roman" w:cs="Times New Roman"/>
          <w:sz w:val="24"/>
          <w:szCs w:val="24"/>
          <w:lang w:eastAsia="en-US"/>
        </w:rPr>
        <w:t>Среда,элективная</w:t>
      </w:r>
      <w:proofErr w:type="spellEnd"/>
      <w:r w:rsidRPr="007B505F">
        <w:rPr>
          <w:rFonts w:ascii="Times New Roman" w:eastAsiaTheme="minorHAnsi" w:hAnsi="Times New Roman" w:cs="Times New Roman"/>
          <w:sz w:val="24"/>
          <w:szCs w:val="24"/>
          <w:lang w:eastAsia="en-US"/>
        </w:rPr>
        <w:t xml:space="preserve"> для стафилококков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сывороточный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желточно</w:t>
      </w:r>
      <w:proofErr w:type="spellEnd"/>
      <w:r w:rsidRPr="007B505F">
        <w:rPr>
          <w:rFonts w:ascii="Times New Roman" w:eastAsiaTheme="minorHAnsi" w:hAnsi="Times New Roman" w:cs="Times New Roman"/>
          <w:sz w:val="24"/>
          <w:szCs w:val="24"/>
          <w:highlight w:val="yellow"/>
          <w:lang w:eastAsia="en-US"/>
        </w:rPr>
        <w:t xml:space="preserve">-солевой </w:t>
      </w:r>
      <w:proofErr w:type="spellStart"/>
      <w:r w:rsidRPr="007B505F">
        <w:rPr>
          <w:rFonts w:ascii="Times New Roman" w:eastAsiaTheme="minorHAnsi" w:hAnsi="Times New Roman" w:cs="Times New Roman"/>
          <w:sz w:val="24"/>
          <w:szCs w:val="24"/>
          <w:highlight w:val="yellow"/>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кровяной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казеиново - угольный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113. Задание {{ 73 }} ТЗ № 101</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Среда, элективная для стафилококков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сывороточный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казеиново - угольный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кровяной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желточно</w:t>
      </w:r>
      <w:proofErr w:type="spellEnd"/>
      <w:r w:rsidRPr="007B505F">
        <w:rPr>
          <w:rFonts w:ascii="Times New Roman" w:eastAsiaTheme="minorHAnsi" w:hAnsi="Times New Roman" w:cs="Times New Roman"/>
          <w:sz w:val="24"/>
          <w:szCs w:val="24"/>
          <w:highlight w:val="yellow"/>
          <w:lang w:eastAsia="en-US"/>
        </w:rPr>
        <w:t xml:space="preserve"> - солевой </w:t>
      </w:r>
      <w:proofErr w:type="spellStart"/>
      <w:r w:rsidRPr="007B505F">
        <w:rPr>
          <w:rFonts w:ascii="Times New Roman" w:eastAsiaTheme="minorHAnsi" w:hAnsi="Times New Roman" w:cs="Times New Roman"/>
          <w:sz w:val="24"/>
          <w:szCs w:val="24"/>
          <w:highlight w:val="yellow"/>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114. Задание {{ 74 }} ТЗ № 102</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Среда накопления для стафилококков </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тиогликолевая среда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6% солевой бульон</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мясо-</w:t>
      </w:r>
      <w:proofErr w:type="spellStart"/>
      <w:r w:rsidRPr="007B505F">
        <w:rPr>
          <w:rFonts w:ascii="Times New Roman" w:eastAsiaTheme="minorHAnsi" w:hAnsi="Times New Roman" w:cs="Times New Roman"/>
          <w:sz w:val="24"/>
          <w:szCs w:val="24"/>
          <w:lang w:eastAsia="en-US"/>
        </w:rPr>
        <w:t>пептонный</w:t>
      </w:r>
      <w:proofErr w:type="spellEnd"/>
      <w:r w:rsidRPr="007B505F">
        <w:rPr>
          <w:rFonts w:ascii="Times New Roman" w:eastAsiaTheme="minorHAnsi" w:hAnsi="Times New Roman" w:cs="Times New Roman"/>
          <w:sz w:val="24"/>
          <w:szCs w:val="24"/>
          <w:lang w:eastAsia="en-US"/>
        </w:rPr>
        <w:t xml:space="preserve"> бульон</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сывороточный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115. Задание {{ 75 }} ТЗ № 103</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На каких плотных средах возможно получить рост стрептококков группы 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кровяной </w:t>
      </w:r>
      <w:proofErr w:type="spellStart"/>
      <w:r w:rsidRPr="007B505F">
        <w:rPr>
          <w:rFonts w:ascii="Times New Roman" w:eastAsiaTheme="minorHAnsi" w:hAnsi="Times New Roman" w:cs="Times New Roman"/>
          <w:sz w:val="24"/>
          <w:szCs w:val="24"/>
          <w:highlight w:val="yellow"/>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Чистовича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Сабуро</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Эндо</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116. Задание {{ 76 }} ТЗ № 104</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Коклюш является преимущественно болезнью </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взрослых</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детей младшего возраста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подростков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пожелых</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117. Задание {{ 77 }} ТЗ № 105</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proofErr w:type="spellStart"/>
      <w:r w:rsidRPr="007B505F">
        <w:rPr>
          <w:rFonts w:ascii="Times New Roman" w:eastAsiaTheme="minorHAnsi" w:hAnsi="Times New Roman" w:cs="Times New Roman"/>
          <w:sz w:val="24"/>
          <w:szCs w:val="24"/>
          <w:lang w:eastAsia="en-US"/>
        </w:rPr>
        <w:t>Лецитиназная</w:t>
      </w:r>
      <w:proofErr w:type="spellEnd"/>
      <w:r w:rsidRPr="007B505F">
        <w:rPr>
          <w:rFonts w:ascii="Times New Roman" w:eastAsiaTheme="minorHAnsi" w:hAnsi="Times New Roman" w:cs="Times New Roman"/>
          <w:sz w:val="24"/>
          <w:szCs w:val="24"/>
          <w:lang w:eastAsia="en-US"/>
        </w:rPr>
        <w:t xml:space="preserve"> активность стафилококка определяется на среде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МПА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МПБ</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ЖСА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ВСА</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lastRenderedPageBreak/>
        <w:t>118. Задание {{ 78 }} ТЗ № 106</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Возбудители менингококкового менингита относятся к роду</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Micrococcaceae</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Neisseriaceae</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Streptococcaceae</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Peptococcaceae</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119. Задание {{ 79 }} ТЗ № 107</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Менингит-это</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воспаление головного мозга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острое воспаление спинного мозга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острое воспаление мозговых оболочек</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воспаление ухо, горла, носа</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120. Задание {{ 80 }} ТЗ № 108</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Стафилококки способны поражать</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носоглотку, глаза, уши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любую ткань</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слизистые оболочки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кожу</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121. Задание {{ 81 }} ТЗ № 109</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Среда для выявления гемолитических свойств кокков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w:t>
      </w:r>
      <w:proofErr w:type="spellStart"/>
      <w:r w:rsidRPr="007B505F">
        <w:rPr>
          <w:rFonts w:ascii="Times New Roman" w:eastAsiaTheme="minorHAnsi" w:hAnsi="Times New Roman" w:cs="Times New Roman"/>
          <w:sz w:val="24"/>
          <w:szCs w:val="24"/>
          <w:highlight w:val="yellow"/>
          <w:lang w:eastAsia="en-US"/>
        </w:rPr>
        <w:t>агар</w:t>
      </w:r>
      <w:proofErr w:type="spellEnd"/>
      <w:r w:rsidRPr="007B505F">
        <w:rPr>
          <w:rFonts w:ascii="Times New Roman" w:eastAsiaTheme="minorHAnsi" w:hAnsi="Times New Roman" w:cs="Times New Roman"/>
          <w:sz w:val="24"/>
          <w:szCs w:val="24"/>
          <w:highlight w:val="yellow"/>
          <w:lang w:eastAsia="en-US"/>
        </w:rPr>
        <w:t xml:space="preserve"> с 5% крови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желточно</w:t>
      </w:r>
      <w:proofErr w:type="spellEnd"/>
      <w:r w:rsidRPr="007B505F">
        <w:rPr>
          <w:rFonts w:ascii="Times New Roman" w:eastAsiaTheme="minorHAnsi" w:hAnsi="Times New Roman" w:cs="Times New Roman"/>
          <w:sz w:val="24"/>
          <w:szCs w:val="24"/>
          <w:lang w:eastAsia="en-US"/>
        </w:rPr>
        <w:t>-солевая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сывороточный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агар</w:t>
      </w:r>
      <w:proofErr w:type="spellEnd"/>
      <w:r w:rsidRPr="007B505F">
        <w:rPr>
          <w:rFonts w:ascii="Times New Roman" w:eastAsiaTheme="minorHAnsi" w:hAnsi="Times New Roman" w:cs="Times New Roman"/>
          <w:sz w:val="24"/>
          <w:szCs w:val="24"/>
          <w:lang w:eastAsia="en-US"/>
        </w:rPr>
        <w:t xml:space="preserve"> с 0,5% крови</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122. Задание {{ 82 }} ТЗ № 110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Основные ворота менингококковой инфекции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кожные покровы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слизистая оболочка носоглотки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кишечник</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слизистая оболочка глаза</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123. Задание {{ 83 }} ТЗ № 111</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Материал для исследования на менингит </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спинно-мозговая жидкость</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мазок из зева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отделяемое из раны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испажнения</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124. Задание {{ 84 }} ТЗ № 112</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Среда для выявления менингококков из носоглоточной слизи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сывороточный </w:t>
      </w:r>
      <w:proofErr w:type="spellStart"/>
      <w:r w:rsidRPr="007B505F">
        <w:rPr>
          <w:rFonts w:ascii="Times New Roman" w:eastAsiaTheme="minorHAnsi" w:hAnsi="Times New Roman" w:cs="Times New Roman"/>
          <w:sz w:val="24"/>
          <w:szCs w:val="24"/>
          <w:highlight w:val="yellow"/>
          <w:lang w:eastAsia="en-US"/>
        </w:rPr>
        <w:t>агар</w:t>
      </w:r>
      <w:proofErr w:type="spellEnd"/>
      <w:r w:rsidRPr="007B505F">
        <w:rPr>
          <w:rFonts w:ascii="Times New Roman" w:eastAsiaTheme="minorHAnsi" w:hAnsi="Times New Roman" w:cs="Times New Roman"/>
          <w:sz w:val="24"/>
          <w:szCs w:val="24"/>
          <w:highlight w:val="yellow"/>
          <w:lang w:eastAsia="en-US"/>
        </w:rPr>
        <w:t xml:space="preserve"> с </w:t>
      </w:r>
      <w:proofErr w:type="spellStart"/>
      <w:r w:rsidRPr="007B505F">
        <w:rPr>
          <w:rFonts w:ascii="Times New Roman" w:eastAsiaTheme="minorHAnsi" w:hAnsi="Times New Roman" w:cs="Times New Roman"/>
          <w:sz w:val="24"/>
          <w:szCs w:val="24"/>
          <w:highlight w:val="yellow"/>
          <w:lang w:eastAsia="en-US"/>
        </w:rPr>
        <w:t>ристомицином</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кровяной </w:t>
      </w:r>
      <w:proofErr w:type="spellStart"/>
      <w:r w:rsidRPr="007B505F">
        <w:rPr>
          <w:rFonts w:ascii="Times New Roman" w:eastAsiaTheme="minorHAnsi" w:hAnsi="Times New Roman" w:cs="Times New Roman"/>
          <w:sz w:val="24"/>
          <w:szCs w:val="24"/>
          <w:lang w:eastAsia="en-US"/>
        </w:rPr>
        <w:t>агар</w:t>
      </w:r>
      <w:proofErr w:type="spellEnd"/>
      <w:r w:rsidRPr="007B505F">
        <w:rPr>
          <w:rFonts w:ascii="Times New Roman" w:eastAsiaTheme="minorHAnsi" w:hAnsi="Times New Roman" w:cs="Times New Roman"/>
          <w:sz w:val="24"/>
          <w:szCs w:val="24"/>
          <w:lang w:eastAsia="en-US"/>
        </w:rPr>
        <w:t xml:space="preserve"> с </w:t>
      </w:r>
      <w:proofErr w:type="spellStart"/>
      <w:r w:rsidRPr="007B505F">
        <w:rPr>
          <w:rFonts w:ascii="Times New Roman" w:eastAsiaTheme="minorHAnsi" w:hAnsi="Times New Roman" w:cs="Times New Roman"/>
          <w:sz w:val="24"/>
          <w:szCs w:val="24"/>
          <w:lang w:eastAsia="en-US"/>
        </w:rPr>
        <w:t>теллуритом</w:t>
      </w:r>
      <w:proofErr w:type="spellEnd"/>
      <w:r w:rsidRPr="007B505F">
        <w:rPr>
          <w:rFonts w:ascii="Times New Roman" w:eastAsiaTheme="minorHAnsi" w:hAnsi="Times New Roman" w:cs="Times New Roman"/>
          <w:sz w:val="24"/>
          <w:szCs w:val="24"/>
          <w:lang w:eastAsia="en-US"/>
        </w:rPr>
        <w:t xml:space="preserve"> калия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желточно</w:t>
      </w:r>
      <w:proofErr w:type="spellEnd"/>
      <w:r w:rsidRPr="007B505F">
        <w:rPr>
          <w:rFonts w:ascii="Times New Roman" w:eastAsiaTheme="minorHAnsi" w:hAnsi="Times New Roman" w:cs="Times New Roman"/>
          <w:sz w:val="24"/>
          <w:szCs w:val="24"/>
          <w:lang w:eastAsia="en-US"/>
        </w:rPr>
        <w:t xml:space="preserve">-солевой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агар</w:t>
      </w:r>
      <w:proofErr w:type="spellEnd"/>
      <w:r w:rsidRPr="007B505F">
        <w:rPr>
          <w:rFonts w:ascii="Times New Roman" w:eastAsiaTheme="minorHAnsi" w:hAnsi="Times New Roman" w:cs="Times New Roman"/>
          <w:sz w:val="24"/>
          <w:szCs w:val="24"/>
          <w:lang w:eastAsia="en-US"/>
        </w:rPr>
        <w:t xml:space="preserve"> с 5% крови</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125. Задание {{ 85 }} ТЗ № 113</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Капля посевного материала наносится на плотную среду</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lastRenderedPageBreak/>
        <w:sym w:font="Wingdings 2" w:char="F0A3"/>
      </w:r>
      <w:r w:rsidRPr="007B505F">
        <w:rPr>
          <w:rFonts w:ascii="Times New Roman" w:eastAsiaTheme="minorHAnsi" w:hAnsi="Times New Roman" w:cs="Times New Roman"/>
          <w:sz w:val="24"/>
          <w:szCs w:val="24"/>
          <w:lang w:eastAsia="en-US"/>
        </w:rPr>
        <w:t xml:space="preserve">  тампоном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бакпетлёй</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шпателем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скальпелем</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126. Задание {{ 86 }} ТЗ № 114</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Материал на плотной среде растирается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тампоном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бакпетлёй</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шпателем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пинцетом</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127. Задание {{ 87 }} ТЗ № 115</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Высев </w:t>
      </w:r>
      <w:proofErr w:type="spellStart"/>
      <w:r w:rsidRPr="007B505F">
        <w:rPr>
          <w:rFonts w:ascii="Times New Roman" w:eastAsiaTheme="minorHAnsi" w:hAnsi="Times New Roman" w:cs="Times New Roman"/>
          <w:sz w:val="24"/>
          <w:szCs w:val="24"/>
          <w:lang w:eastAsia="en-US"/>
        </w:rPr>
        <w:t>гемокультуры</w:t>
      </w:r>
      <w:proofErr w:type="spellEnd"/>
      <w:r w:rsidRPr="007B505F">
        <w:rPr>
          <w:rFonts w:ascii="Times New Roman" w:eastAsiaTheme="minorHAnsi" w:hAnsi="Times New Roman" w:cs="Times New Roman"/>
          <w:sz w:val="24"/>
          <w:szCs w:val="24"/>
          <w:lang w:eastAsia="en-US"/>
        </w:rPr>
        <w:t xml:space="preserve"> на плотные среды осуществляется: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однократно</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многократно</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не более двух раз</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не более пяти раз</w:t>
      </w:r>
    </w:p>
    <w:p w:rsidR="007B505F" w:rsidRPr="007B505F" w:rsidRDefault="007B505F" w:rsidP="007B505F">
      <w:pPr>
        <w:keepNext/>
        <w:spacing w:after="0" w:line="240" w:lineRule="auto"/>
        <w:jc w:val="center"/>
        <w:rPr>
          <w:rFonts w:ascii="Times New Roman" w:eastAsiaTheme="minorHAnsi" w:hAnsi="Times New Roman" w:cs="Times New Roman"/>
          <w:b/>
          <w:sz w:val="24"/>
          <w:szCs w:val="24"/>
          <w:lang w:eastAsia="en-US"/>
        </w:rPr>
      </w:pPr>
      <w:r w:rsidRPr="007B505F">
        <w:rPr>
          <w:rFonts w:ascii="Times New Roman" w:eastAsiaTheme="minorHAnsi" w:hAnsi="Times New Roman" w:cs="Times New Roman"/>
          <w:b/>
          <w:sz w:val="24"/>
          <w:szCs w:val="24"/>
          <w:lang w:eastAsia="en-US"/>
        </w:rPr>
        <w:t>Группа острых кишечных инфекций</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128. Задание {{ 11 }} ТЗ № 54</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Сальмонеллы, вызывающие пищевые </w:t>
      </w:r>
      <w:proofErr w:type="spellStart"/>
      <w:r w:rsidRPr="007B505F">
        <w:rPr>
          <w:rFonts w:ascii="Times New Roman" w:eastAsiaTheme="minorHAnsi" w:hAnsi="Times New Roman" w:cs="Times New Roman"/>
          <w:sz w:val="24"/>
          <w:szCs w:val="24"/>
          <w:lang w:eastAsia="en-US"/>
        </w:rPr>
        <w:t>токсиконинфекции</w:t>
      </w:r>
      <w:proofErr w:type="spellEnd"/>
      <w:r w:rsidRPr="007B505F">
        <w:rPr>
          <w:rFonts w:ascii="Times New Roman" w:eastAsiaTheme="minorHAnsi" w:hAnsi="Times New Roman" w:cs="Times New Roman"/>
          <w:sz w:val="24"/>
          <w:szCs w:val="24"/>
          <w:lang w:eastAsia="en-US"/>
        </w:rPr>
        <w:t xml:space="preserve">, изменяют среду </w:t>
      </w:r>
      <w:proofErr w:type="spellStart"/>
      <w:r w:rsidRPr="007B505F">
        <w:rPr>
          <w:rFonts w:ascii="Times New Roman" w:eastAsiaTheme="minorHAnsi" w:hAnsi="Times New Roman" w:cs="Times New Roman"/>
          <w:sz w:val="24"/>
          <w:szCs w:val="24"/>
          <w:lang w:eastAsia="en-US"/>
        </w:rPr>
        <w:t>Клиглера</w:t>
      </w:r>
      <w:proofErr w:type="spellEnd"/>
      <w:r w:rsidRPr="007B505F">
        <w:rPr>
          <w:rFonts w:ascii="Times New Roman" w:eastAsiaTheme="minorHAnsi" w:hAnsi="Times New Roman" w:cs="Times New Roman"/>
          <w:sz w:val="24"/>
          <w:szCs w:val="24"/>
          <w:lang w:eastAsia="en-US"/>
        </w:rPr>
        <w:t xml:space="preserve"> следующим образом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лактоза/-/, глюкоза /+/, сероводород/+/</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лактоза/+/, глюкоза /-/, сероводород/+/</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лактоза/-/, глюкоза /+/, сероводород/-/</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лактоза/+/, глюкоза /-/, сероводород/-/</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129. Задание {{ 12 }} ТЗ № 55</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Выберите признак, дифференцирующий род  </w:t>
      </w:r>
      <w:proofErr w:type="spellStart"/>
      <w:r w:rsidRPr="007B505F">
        <w:rPr>
          <w:rFonts w:ascii="Times New Roman" w:eastAsiaTheme="minorHAnsi" w:hAnsi="Times New Roman" w:cs="Times New Roman"/>
          <w:sz w:val="24"/>
          <w:szCs w:val="24"/>
          <w:lang w:eastAsia="en-US"/>
        </w:rPr>
        <w:t>Proteus</w:t>
      </w:r>
      <w:proofErr w:type="spellEnd"/>
      <w:r w:rsidRPr="007B505F">
        <w:rPr>
          <w:rFonts w:ascii="Times New Roman" w:eastAsiaTheme="minorHAnsi" w:hAnsi="Times New Roman" w:cs="Times New Roman"/>
          <w:sz w:val="24"/>
          <w:szCs w:val="24"/>
          <w:lang w:eastAsia="en-US"/>
        </w:rPr>
        <w:t xml:space="preserve"> и </w:t>
      </w:r>
      <w:proofErr w:type="spellStart"/>
      <w:r w:rsidRPr="007B505F">
        <w:rPr>
          <w:rFonts w:ascii="Times New Roman" w:eastAsiaTheme="minorHAnsi" w:hAnsi="Times New Roman" w:cs="Times New Roman"/>
          <w:sz w:val="24"/>
          <w:szCs w:val="24"/>
          <w:lang w:eastAsia="en-US"/>
        </w:rPr>
        <w:t>Citrobacter</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подвижность</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не подвижность</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фенилаланиндезаминазная</w:t>
      </w:r>
      <w:proofErr w:type="spellEnd"/>
      <w:r w:rsidRPr="007B505F">
        <w:rPr>
          <w:rFonts w:ascii="Times New Roman" w:eastAsiaTheme="minorHAnsi" w:hAnsi="Times New Roman" w:cs="Times New Roman"/>
          <w:sz w:val="24"/>
          <w:szCs w:val="24"/>
          <w:highlight w:val="yellow"/>
          <w:lang w:eastAsia="en-US"/>
        </w:rPr>
        <w:t xml:space="preserve"> активность</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продукция сероводорода</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130. Задание {{ 13 }} ТЗ № 56</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При дизентерии выросшие колонии на среде </w:t>
      </w:r>
      <w:proofErr w:type="spellStart"/>
      <w:r w:rsidRPr="007B505F">
        <w:rPr>
          <w:rFonts w:ascii="Times New Roman" w:eastAsiaTheme="minorHAnsi" w:hAnsi="Times New Roman" w:cs="Times New Roman"/>
          <w:sz w:val="24"/>
          <w:szCs w:val="24"/>
          <w:lang w:eastAsia="en-US"/>
        </w:rPr>
        <w:t>Плоскирева</w:t>
      </w:r>
      <w:proofErr w:type="spellEnd"/>
      <w:r w:rsidRPr="007B505F">
        <w:rPr>
          <w:rFonts w:ascii="Times New Roman" w:eastAsiaTheme="minorHAnsi" w:hAnsi="Times New Roman" w:cs="Times New Roman"/>
          <w:sz w:val="24"/>
          <w:szCs w:val="24"/>
          <w:lang w:eastAsia="en-US"/>
        </w:rPr>
        <w:t xml:space="preserve"> выглядят следующим образом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безцветные</w:t>
      </w:r>
      <w:proofErr w:type="spellEnd"/>
      <w:r w:rsidRPr="007B505F">
        <w:rPr>
          <w:rFonts w:ascii="Times New Roman" w:eastAsiaTheme="minorHAnsi" w:hAnsi="Times New Roman" w:cs="Times New Roman"/>
          <w:sz w:val="24"/>
          <w:szCs w:val="24"/>
          <w:highlight w:val="yellow"/>
          <w:lang w:eastAsia="en-US"/>
        </w:rPr>
        <w:t>, прозрачные в проходящем свете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матовые, непрозрачные в проходящем свете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розовые прозрачные в проходящем свете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матовые, прозрачные в проходящем свете</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131. Задание {{ 14 }} ТЗ № 57</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Селенитовая среда служит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для транспортировки испражнений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для транспортировки рвотных масс</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как среда обогащения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как консервант</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132. Задание {{ 15 }} ТЗ № 58</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На среде </w:t>
      </w:r>
      <w:proofErr w:type="spellStart"/>
      <w:r w:rsidRPr="007B505F">
        <w:rPr>
          <w:rFonts w:ascii="Times New Roman" w:eastAsiaTheme="minorHAnsi" w:hAnsi="Times New Roman" w:cs="Times New Roman"/>
          <w:sz w:val="24"/>
          <w:szCs w:val="24"/>
          <w:lang w:eastAsia="en-US"/>
        </w:rPr>
        <w:t>КлиглераS.typhi</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изменяют цвет косяка и столбика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lastRenderedPageBreak/>
        <w:sym w:font="Wingdings 2" w:char="F0A3"/>
      </w:r>
      <w:r w:rsidRPr="007B505F">
        <w:rPr>
          <w:rFonts w:ascii="Times New Roman" w:eastAsiaTheme="minorHAnsi" w:hAnsi="Times New Roman" w:cs="Times New Roman"/>
          <w:sz w:val="24"/>
          <w:szCs w:val="24"/>
          <w:highlight w:val="yellow"/>
          <w:lang w:eastAsia="en-US"/>
        </w:rPr>
        <w:t xml:space="preserve">  не изменяют цвет косяка, изменяют цвет столбика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изменяют только цвет косяка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не изменяют цвет косяка и столбика</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133. Задание {{ 16 }} ТЗ № 59</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Элективными и дифференциально-диагностическими средами для выращивания </w:t>
      </w:r>
      <w:proofErr w:type="spellStart"/>
      <w:r w:rsidRPr="007B505F">
        <w:rPr>
          <w:rFonts w:ascii="Times New Roman" w:eastAsiaTheme="minorHAnsi" w:hAnsi="Times New Roman" w:cs="Times New Roman"/>
          <w:sz w:val="24"/>
          <w:szCs w:val="24"/>
          <w:lang w:eastAsia="en-US"/>
        </w:rPr>
        <w:t>шигелл</w:t>
      </w:r>
      <w:proofErr w:type="spellEnd"/>
      <w:r w:rsidRPr="007B505F">
        <w:rPr>
          <w:rFonts w:ascii="Times New Roman" w:eastAsiaTheme="minorHAnsi" w:hAnsi="Times New Roman" w:cs="Times New Roman"/>
          <w:sz w:val="24"/>
          <w:szCs w:val="24"/>
          <w:lang w:eastAsia="en-US"/>
        </w:rPr>
        <w:t xml:space="preserve"> служат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w:t>
      </w:r>
      <w:proofErr w:type="spellStart"/>
      <w:r w:rsidRPr="007B505F">
        <w:rPr>
          <w:rFonts w:ascii="Times New Roman" w:eastAsiaTheme="minorHAnsi" w:hAnsi="Times New Roman" w:cs="Times New Roman"/>
          <w:sz w:val="24"/>
          <w:szCs w:val="24"/>
          <w:highlight w:val="yellow"/>
          <w:lang w:eastAsia="en-US"/>
        </w:rPr>
        <w:t>Плоскирева</w:t>
      </w:r>
      <w:proofErr w:type="spellEnd"/>
      <w:r w:rsidRPr="007B505F">
        <w:rPr>
          <w:rFonts w:ascii="Times New Roman" w:eastAsiaTheme="minorHAnsi" w:hAnsi="Times New Roman" w:cs="Times New Roman"/>
          <w:sz w:val="24"/>
          <w:szCs w:val="24"/>
          <w:highlight w:val="yellow"/>
          <w:lang w:eastAsia="en-US"/>
        </w:rPr>
        <w:t xml:space="preserve"> </w:t>
      </w:r>
      <w:proofErr w:type="spellStart"/>
      <w:r w:rsidRPr="007B505F">
        <w:rPr>
          <w:rFonts w:ascii="Times New Roman" w:eastAsiaTheme="minorHAnsi" w:hAnsi="Times New Roman" w:cs="Times New Roman"/>
          <w:sz w:val="24"/>
          <w:szCs w:val="24"/>
          <w:highlight w:val="yellow"/>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Сывороточный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Висмут-сульфит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Желточно</w:t>
      </w:r>
      <w:proofErr w:type="spellEnd"/>
      <w:r w:rsidRPr="007B505F">
        <w:rPr>
          <w:rFonts w:ascii="Times New Roman" w:eastAsiaTheme="minorHAnsi" w:hAnsi="Times New Roman" w:cs="Times New Roman"/>
          <w:sz w:val="24"/>
          <w:szCs w:val="24"/>
          <w:lang w:eastAsia="en-US"/>
        </w:rPr>
        <w:t xml:space="preserve">-солевой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134. Задание {{ 17 }} ТЗ № 60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Какие из перечисленных микроорганизмов относятся к нормальной флоре кишечника человека?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Бифидобактерии</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Клостридии</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Нейссерии</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Коринебактерии</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135. Задание {{ 18 }} ТЗ № 61</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К патогенным </w:t>
      </w:r>
      <w:proofErr w:type="spellStart"/>
      <w:r w:rsidRPr="007B505F">
        <w:rPr>
          <w:rFonts w:ascii="Times New Roman" w:eastAsiaTheme="minorHAnsi" w:hAnsi="Times New Roman" w:cs="Times New Roman"/>
          <w:sz w:val="24"/>
          <w:szCs w:val="24"/>
          <w:lang w:eastAsia="en-US"/>
        </w:rPr>
        <w:t>энтеробактериям</w:t>
      </w:r>
      <w:proofErr w:type="spellEnd"/>
      <w:r w:rsidRPr="007B505F">
        <w:rPr>
          <w:rFonts w:ascii="Times New Roman" w:eastAsiaTheme="minorHAnsi" w:hAnsi="Times New Roman" w:cs="Times New Roman"/>
          <w:sz w:val="24"/>
          <w:szCs w:val="24"/>
          <w:lang w:eastAsia="en-US"/>
        </w:rPr>
        <w:t xml:space="preserve"> относятся бактерии рода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серрация</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шигелла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протей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нейссерии</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136. Задание {{ 19 }} ТЗ № 62</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Признак, используемый для дифференциации </w:t>
      </w:r>
      <w:proofErr w:type="spellStart"/>
      <w:r w:rsidRPr="007B505F">
        <w:rPr>
          <w:rFonts w:ascii="Times New Roman" w:eastAsiaTheme="minorHAnsi" w:hAnsi="Times New Roman" w:cs="Times New Roman"/>
          <w:sz w:val="24"/>
          <w:szCs w:val="24"/>
          <w:lang w:eastAsia="en-US"/>
        </w:rPr>
        <w:t>шигелл</w:t>
      </w:r>
      <w:proofErr w:type="spellEnd"/>
      <w:r w:rsidRPr="007B505F">
        <w:rPr>
          <w:rFonts w:ascii="Times New Roman" w:eastAsiaTheme="minorHAnsi" w:hAnsi="Times New Roman" w:cs="Times New Roman"/>
          <w:sz w:val="24"/>
          <w:szCs w:val="24"/>
          <w:lang w:eastAsia="en-US"/>
        </w:rPr>
        <w:t xml:space="preserve"> и </w:t>
      </w:r>
      <w:proofErr w:type="spellStart"/>
      <w:r w:rsidRPr="007B505F">
        <w:rPr>
          <w:rFonts w:ascii="Times New Roman" w:eastAsiaTheme="minorHAnsi" w:hAnsi="Times New Roman" w:cs="Times New Roman"/>
          <w:sz w:val="24"/>
          <w:szCs w:val="24"/>
          <w:lang w:eastAsia="en-US"/>
        </w:rPr>
        <w:t>эшерихий</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расщепление ацетата натрия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уреазная</w:t>
      </w:r>
      <w:proofErr w:type="spellEnd"/>
      <w:r w:rsidRPr="007B505F">
        <w:rPr>
          <w:rFonts w:ascii="Times New Roman" w:eastAsiaTheme="minorHAnsi" w:hAnsi="Times New Roman" w:cs="Times New Roman"/>
          <w:sz w:val="24"/>
          <w:szCs w:val="24"/>
          <w:lang w:eastAsia="en-US"/>
        </w:rPr>
        <w:t xml:space="preserve"> активность</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лизиндекарбоксилазная</w:t>
      </w:r>
      <w:proofErr w:type="spellEnd"/>
      <w:r w:rsidRPr="007B505F">
        <w:rPr>
          <w:rFonts w:ascii="Times New Roman" w:eastAsiaTheme="minorHAnsi" w:hAnsi="Times New Roman" w:cs="Times New Roman"/>
          <w:sz w:val="24"/>
          <w:szCs w:val="24"/>
          <w:lang w:eastAsia="en-US"/>
        </w:rPr>
        <w:t xml:space="preserve"> активность</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фенилаланиндезаминазная</w:t>
      </w:r>
      <w:proofErr w:type="spellEnd"/>
      <w:r w:rsidRPr="007B505F">
        <w:rPr>
          <w:rFonts w:ascii="Times New Roman" w:eastAsiaTheme="minorHAnsi" w:hAnsi="Times New Roman" w:cs="Times New Roman"/>
          <w:sz w:val="24"/>
          <w:szCs w:val="24"/>
          <w:lang w:eastAsia="en-US"/>
        </w:rPr>
        <w:t xml:space="preserve"> активность</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137. Задание {{ 20 }} ТЗ № 63</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Укажите вариант биохимической активности </w:t>
      </w:r>
      <w:proofErr w:type="spellStart"/>
      <w:r w:rsidRPr="007B505F">
        <w:rPr>
          <w:rFonts w:ascii="Times New Roman" w:eastAsiaTheme="minorHAnsi" w:hAnsi="Times New Roman" w:cs="Times New Roman"/>
          <w:sz w:val="24"/>
          <w:szCs w:val="24"/>
          <w:lang w:eastAsia="en-US"/>
        </w:rPr>
        <w:t>шигелл</w:t>
      </w:r>
      <w:proofErr w:type="spellEnd"/>
      <w:r w:rsidRPr="007B505F">
        <w:rPr>
          <w:rFonts w:ascii="Times New Roman" w:eastAsiaTheme="minorHAnsi" w:hAnsi="Times New Roman" w:cs="Times New Roman"/>
          <w:sz w:val="24"/>
          <w:szCs w:val="24"/>
          <w:lang w:eastAsia="en-US"/>
        </w:rPr>
        <w:t xml:space="preserve"> через 24 часа культивирования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глюкоза /+/, лактоза /+/, сероводород/+/</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глюкоза /+/, лактоза /-/, сероводород/+/</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глюкоза /+/, лактоза /-/, сероводород/-/</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глюкоза /-/, лактоза /-/, сероводород/-/</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138. Задание {{ 21 }} ТЗ № 64</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На среде </w:t>
      </w:r>
      <w:proofErr w:type="spellStart"/>
      <w:r w:rsidRPr="007B505F">
        <w:rPr>
          <w:rFonts w:ascii="Times New Roman" w:eastAsiaTheme="minorHAnsi" w:hAnsi="Times New Roman" w:cs="Times New Roman"/>
          <w:sz w:val="24"/>
          <w:szCs w:val="24"/>
          <w:lang w:eastAsia="en-US"/>
        </w:rPr>
        <w:t>Клиглера</w:t>
      </w:r>
      <w:proofErr w:type="spellEnd"/>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шигеллы</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не изменяют цвет косяка, изменяют цвет столбика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не изменяют цвет косяка, не изменяют цвет столбика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изменяют только цвет косяка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изменяют цвет косяка и столбика</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139. Задание {{ 22 }} ТЗ № 65</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Инкубация посева на </w:t>
      </w:r>
      <w:proofErr w:type="spellStart"/>
      <w:r w:rsidRPr="007B505F">
        <w:rPr>
          <w:rFonts w:ascii="Times New Roman" w:eastAsiaTheme="minorHAnsi" w:hAnsi="Times New Roman" w:cs="Times New Roman"/>
          <w:sz w:val="24"/>
          <w:szCs w:val="24"/>
          <w:lang w:eastAsia="en-US"/>
        </w:rPr>
        <w:t>висмутсульфит</w:t>
      </w:r>
      <w:proofErr w:type="spellEnd"/>
      <w:r w:rsidRPr="007B505F">
        <w:rPr>
          <w:rFonts w:ascii="Times New Roman" w:eastAsiaTheme="minorHAnsi" w:hAnsi="Times New Roman" w:cs="Times New Roman"/>
          <w:sz w:val="24"/>
          <w:szCs w:val="24"/>
          <w:lang w:eastAsia="en-US"/>
        </w:rPr>
        <w:t xml:space="preserve"> агаре длится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18 часов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20 часов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lastRenderedPageBreak/>
        <w:sym w:font="Wingdings 2" w:char="F0A3"/>
      </w:r>
      <w:r w:rsidRPr="007B505F">
        <w:rPr>
          <w:rFonts w:ascii="Times New Roman" w:eastAsiaTheme="minorHAnsi" w:hAnsi="Times New Roman" w:cs="Times New Roman"/>
          <w:sz w:val="24"/>
          <w:szCs w:val="24"/>
          <w:highlight w:val="yellow"/>
          <w:lang w:eastAsia="en-US"/>
        </w:rPr>
        <w:t xml:space="preserve">  48 часов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72 часа</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140. Задание {{ 23 }} ТЗ № 66</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Высев для выделения </w:t>
      </w:r>
      <w:proofErr w:type="spellStart"/>
      <w:r w:rsidRPr="007B505F">
        <w:rPr>
          <w:rFonts w:ascii="Times New Roman" w:eastAsiaTheme="minorHAnsi" w:hAnsi="Times New Roman" w:cs="Times New Roman"/>
          <w:sz w:val="24"/>
          <w:szCs w:val="24"/>
          <w:lang w:eastAsia="en-US"/>
        </w:rPr>
        <w:t>иерсиний</w:t>
      </w:r>
      <w:proofErr w:type="spellEnd"/>
      <w:r w:rsidRPr="007B505F">
        <w:rPr>
          <w:rFonts w:ascii="Times New Roman" w:eastAsiaTheme="minorHAnsi" w:hAnsi="Times New Roman" w:cs="Times New Roman"/>
          <w:sz w:val="24"/>
          <w:szCs w:val="24"/>
          <w:lang w:eastAsia="en-US"/>
        </w:rPr>
        <w:t xml:space="preserve"> проводят на среды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висмут-сульфит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Эндо</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Плоскирева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Левина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141. Задание {{ 24 }} ТЗ № 67</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Для исследования на холеру от людей материал доставляется в сроки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не позже 6 часов с момента отбора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не позднее 2 часов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на транспортной среде возможно сохранение до следующего дня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на транспортной среде возможно сохранение 2 х дней</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142. Задание {{ 25 }} ТЗ № 68</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proofErr w:type="spellStart"/>
      <w:r w:rsidRPr="007B505F">
        <w:rPr>
          <w:rFonts w:ascii="Times New Roman" w:eastAsiaTheme="minorHAnsi" w:hAnsi="Times New Roman" w:cs="Times New Roman"/>
          <w:sz w:val="24"/>
          <w:szCs w:val="24"/>
          <w:lang w:eastAsia="en-US"/>
        </w:rPr>
        <w:t>pH</w:t>
      </w:r>
      <w:proofErr w:type="spellEnd"/>
      <w:r w:rsidRPr="007B505F">
        <w:rPr>
          <w:rFonts w:ascii="Times New Roman" w:eastAsiaTheme="minorHAnsi" w:hAnsi="Times New Roman" w:cs="Times New Roman"/>
          <w:sz w:val="24"/>
          <w:szCs w:val="24"/>
          <w:lang w:eastAsia="en-US"/>
        </w:rPr>
        <w:t xml:space="preserve"> 1% ПВ после посева на холеру доводят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до 8,0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до 9,0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до 7,0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до 6,0</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143. Задание {{ 26 }} ТЗ № 69</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Индикация холерного вибриона в </w:t>
      </w:r>
      <w:proofErr w:type="spellStart"/>
      <w:r w:rsidRPr="007B505F">
        <w:rPr>
          <w:rFonts w:ascii="Times New Roman" w:eastAsiaTheme="minorHAnsi" w:hAnsi="Times New Roman" w:cs="Times New Roman"/>
          <w:sz w:val="24"/>
          <w:szCs w:val="24"/>
          <w:lang w:eastAsia="en-US"/>
        </w:rPr>
        <w:t>нативном</w:t>
      </w:r>
      <w:proofErr w:type="spellEnd"/>
      <w:r w:rsidRPr="007B505F">
        <w:rPr>
          <w:rFonts w:ascii="Times New Roman" w:eastAsiaTheme="minorHAnsi" w:hAnsi="Times New Roman" w:cs="Times New Roman"/>
          <w:sz w:val="24"/>
          <w:szCs w:val="24"/>
          <w:lang w:eastAsia="en-US"/>
        </w:rPr>
        <w:t xml:space="preserve"> материале используется при обследовании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вибриононосителей</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больных с подозрением на холеру</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больных с подозрением на дифтерию</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контактировавших с больными</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144. Задание {{ 27 }} ТЗ № 70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Колонии сальмонелл на среде с </w:t>
      </w:r>
      <w:proofErr w:type="spellStart"/>
      <w:r w:rsidRPr="007B505F">
        <w:rPr>
          <w:rFonts w:ascii="Times New Roman" w:eastAsiaTheme="minorHAnsi" w:hAnsi="Times New Roman" w:cs="Times New Roman"/>
          <w:sz w:val="24"/>
          <w:szCs w:val="24"/>
          <w:lang w:eastAsia="en-US"/>
        </w:rPr>
        <w:t>висмутсульфитом</w:t>
      </w:r>
      <w:proofErr w:type="spellEnd"/>
      <w:r w:rsidRPr="007B505F">
        <w:rPr>
          <w:rFonts w:ascii="Times New Roman" w:eastAsiaTheme="minorHAnsi" w:hAnsi="Times New Roman" w:cs="Times New Roman"/>
          <w:sz w:val="24"/>
          <w:szCs w:val="24"/>
          <w:lang w:eastAsia="en-US"/>
        </w:rPr>
        <w:t xml:space="preserve"> имеют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черную окраску с металлическим блеском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красную окраску с металлическим блеском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зеленую окраску с металлическим блеском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колонии бесцветные</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145. Задание {{ 28 }} ТЗ № 71</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При подозрении на дизентерию материалом для исследования служат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испражнения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желчь</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моча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кровь</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146. Задание {{ 29 }} ТЗ № 72</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Материалом для исследования при брюшном тифе и паратифах могут служить</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мокрота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кровь</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носоглоточная слизь</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дуоденальное содержимое</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147. Задание {{ 30 }} ТЗ № 73</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lastRenderedPageBreak/>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К условно-патогенным </w:t>
      </w:r>
      <w:proofErr w:type="spellStart"/>
      <w:r w:rsidRPr="007B505F">
        <w:rPr>
          <w:rFonts w:ascii="Times New Roman" w:eastAsiaTheme="minorHAnsi" w:hAnsi="Times New Roman" w:cs="Times New Roman"/>
          <w:sz w:val="24"/>
          <w:szCs w:val="24"/>
          <w:lang w:eastAsia="en-US"/>
        </w:rPr>
        <w:t>энтеробактериям</w:t>
      </w:r>
      <w:proofErr w:type="spellEnd"/>
      <w:r w:rsidRPr="007B505F">
        <w:rPr>
          <w:rFonts w:ascii="Times New Roman" w:eastAsiaTheme="minorHAnsi" w:hAnsi="Times New Roman" w:cs="Times New Roman"/>
          <w:sz w:val="24"/>
          <w:szCs w:val="24"/>
          <w:lang w:eastAsia="en-US"/>
        </w:rPr>
        <w:t xml:space="preserve"> относятся бактерии рода</w:t>
      </w:r>
    </w:p>
    <w:p w:rsidR="007B505F" w:rsidRPr="007B505F" w:rsidRDefault="007B505F" w:rsidP="007B505F">
      <w:pPr>
        <w:spacing w:after="0" w:line="240" w:lineRule="auto"/>
        <w:rPr>
          <w:rFonts w:ascii="Times New Roman" w:eastAsiaTheme="minorHAnsi" w:hAnsi="Times New Roman" w:cs="Times New Roman"/>
          <w:sz w:val="24"/>
          <w:szCs w:val="24"/>
          <w:lang w:val="en-US"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val="en-US" w:eastAsia="en-US"/>
        </w:rPr>
        <w:t>Klebsiella</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val="en-US"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val="en-US" w:eastAsia="en-US"/>
        </w:rPr>
        <w:t xml:space="preserve">  Salmonella</w:t>
      </w:r>
    </w:p>
    <w:p w:rsidR="007B505F" w:rsidRPr="007B505F" w:rsidRDefault="007B505F" w:rsidP="007B505F">
      <w:pPr>
        <w:spacing w:after="0" w:line="240" w:lineRule="auto"/>
        <w:rPr>
          <w:rFonts w:ascii="Times New Roman" w:eastAsiaTheme="minorHAnsi" w:hAnsi="Times New Roman" w:cs="Times New Roman"/>
          <w:sz w:val="24"/>
          <w:szCs w:val="24"/>
          <w:lang w:val="en-US"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val="en-US" w:eastAsia="en-US"/>
        </w:rPr>
        <w:t xml:space="preserve">  </w:t>
      </w:r>
      <w:proofErr w:type="spellStart"/>
      <w:r w:rsidRPr="007B505F">
        <w:rPr>
          <w:rFonts w:ascii="Times New Roman" w:eastAsiaTheme="minorHAnsi" w:hAnsi="Times New Roman" w:cs="Times New Roman"/>
          <w:sz w:val="24"/>
          <w:szCs w:val="24"/>
          <w:lang w:val="en-US" w:eastAsia="en-US"/>
        </w:rPr>
        <w:t>Shigella</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val="en-US"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val="en-US" w:eastAsia="en-US"/>
        </w:rPr>
        <w:t xml:space="preserve">  Clostridium</w:t>
      </w:r>
    </w:p>
    <w:p w:rsidR="007B505F" w:rsidRPr="007B505F" w:rsidRDefault="007B505F" w:rsidP="007B505F">
      <w:pPr>
        <w:spacing w:after="0" w:line="240" w:lineRule="auto"/>
        <w:rPr>
          <w:rFonts w:ascii="Times New Roman" w:eastAsiaTheme="minorHAnsi" w:hAnsi="Times New Roman" w:cs="Times New Roman"/>
          <w:b/>
          <w:i/>
          <w:sz w:val="24"/>
          <w:szCs w:val="24"/>
          <w:lang w:val="en-US" w:eastAsia="en-US"/>
        </w:rPr>
      </w:pPr>
      <w:r w:rsidRPr="007B505F">
        <w:rPr>
          <w:rFonts w:ascii="Times New Roman" w:eastAsiaTheme="minorHAnsi" w:hAnsi="Times New Roman" w:cs="Times New Roman"/>
          <w:b/>
          <w:i/>
          <w:sz w:val="24"/>
          <w:szCs w:val="24"/>
          <w:lang w:val="en-US" w:eastAsia="en-US"/>
        </w:rPr>
        <w:t xml:space="preserve">148. </w:t>
      </w:r>
      <w:r w:rsidRPr="007B505F">
        <w:rPr>
          <w:rFonts w:ascii="Times New Roman" w:eastAsiaTheme="minorHAnsi" w:hAnsi="Times New Roman" w:cs="Times New Roman"/>
          <w:b/>
          <w:i/>
          <w:sz w:val="24"/>
          <w:szCs w:val="24"/>
          <w:lang w:eastAsia="en-US"/>
        </w:rPr>
        <w:t>Задание</w:t>
      </w:r>
      <w:r w:rsidRPr="007B505F">
        <w:rPr>
          <w:rFonts w:ascii="Times New Roman" w:eastAsiaTheme="minorHAnsi" w:hAnsi="Times New Roman" w:cs="Times New Roman"/>
          <w:b/>
          <w:i/>
          <w:sz w:val="24"/>
          <w:szCs w:val="24"/>
          <w:lang w:val="en-US" w:eastAsia="en-US"/>
        </w:rPr>
        <w:t xml:space="preserve"> {{ 31 }} </w:t>
      </w:r>
      <w:r w:rsidRPr="007B505F">
        <w:rPr>
          <w:rFonts w:ascii="Times New Roman" w:eastAsiaTheme="minorHAnsi" w:hAnsi="Times New Roman" w:cs="Times New Roman"/>
          <w:b/>
          <w:i/>
          <w:sz w:val="24"/>
          <w:szCs w:val="24"/>
          <w:lang w:eastAsia="en-US"/>
        </w:rPr>
        <w:t>ТЗ</w:t>
      </w:r>
      <w:r w:rsidRPr="007B505F">
        <w:rPr>
          <w:rFonts w:ascii="Times New Roman" w:eastAsiaTheme="minorHAnsi" w:hAnsi="Times New Roman" w:cs="Times New Roman"/>
          <w:b/>
          <w:i/>
          <w:sz w:val="24"/>
          <w:szCs w:val="24"/>
          <w:lang w:val="en-US" w:eastAsia="en-US"/>
        </w:rPr>
        <w:t xml:space="preserve"> № 116</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"Подозрительные " на </w:t>
      </w:r>
      <w:proofErr w:type="spellStart"/>
      <w:r w:rsidRPr="007B505F">
        <w:rPr>
          <w:rFonts w:ascii="Times New Roman" w:eastAsiaTheme="minorHAnsi" w:hAnsi="Times New Roman" w:cs="Times New Roman"/>
          <w:sz w:val="24"/>
          <w:szCs w:val="24"/>
          <w:lang w:eastAsia="en-US"/>
        </w:rPr>
        <w:t>шигеллы</w:t>
      </w:r>
      <w:proofErr w:type="spellEnd"/>
      <w:r w:rsidRPr="007B505F">
        <w:rPr>
          <w:rFonts w:ascii="Times New Roman" w:eastAsiaTheme="minorHAnsi" w:hAnsi="Times New Roman" w:cs="Times New Roman"/>
          <w:sz w:val="24"/>
          <w:szCs w:val="24"/>
          <w:lang w:eastAsia="en-US"/>
        </w:rPr>
        <w:t xml:space="preserve"> и сальмонеллы колонии подлежат отсеву на среду</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Симмонса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Клиглера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Ацетатную</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Плоскерева</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149. Задание {{ 32 }} ТЗ № 117</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Для исследования на </w:t>
      </w:r>
      <w:proofErr w:type="spellStart"/>
      <w:r w:rsidRPr="007B505F">
        <w:rPr>
          <w:rFonts w:ascii="Times New Roman" w:eastAsiaTheme="minorHAnsi" w:hAnsi="Times New Roman" w:cs="Times New Roman"/>
          <w:sz w:val="24"/>
          <w:szCs w:val="24"/>
          <w:lang w:eastAsia="en-US"/>
        </w:rPr>
        <w:t>дизентирию</w:t>
      </w:r>
      <w:proofErr w:type="spellEnd"/>
      <w:r w:rsidRPr="007B505F">
        <w:rPr>
          <w:rFonts w:ascii="Times New Roman" w:eastAsiaTheme="minorHAnsi" w:hAnsi="Times New Roman" w:cs="Times New Roman"/>
          <w:sz w:val="24"/>
          <w:szCs w:val="24"/>
          <w:lang w:eastAsia="en-US"/>
        </w:rPr>
        <w:t xml:space="preserve"> могут быть использованы  дифференциальные среды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Симмонса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Чистовича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Эндо</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ЖСА</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150. Задание {{ 33 }} ТЗ № 118</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Элективная среда для сальмонелл</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висмут-сульфит </w:t>
      </w:r>
      <w:proofErr w:type="spellStart"/>
      <w:r w:rsidRPr="007B505F">
        <w:rPr>
          <w:rFonts w:ascii="Times New Roman" w:eastAsiaTheme="minorHAnsi" w:hAnsi="Times New Roman" w:cs="Times New Roman"/>
          <w:sz w:val="24"/>
          <w:szCs w:val="24"/>
          <w:highlight w:val="yellow"/>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Эндо</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Левина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Чистовича</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151. Задание {{ 34 }} ТЗ № 119</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Среда обогащения для </w:t>
      </w:r>
      <w:proofErr w:type="spellStart"/>
      <w:r w:rsidRPr="007B505F">
        <w:rPr>
          <w:rFonts w:ascii="Times New Roman" w:eastAsiaTheme="minorHAnsi" w:hAnsi="Times New Roman" w:cs="Times New Roman"/>
          <w:sz w:val="24"/>
          <w:szCs w:val="24"/>
          <w:lang w:eastAsia="en-US"/>
        </w:rPr>
        <w:t>шигелл</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солевой бульон</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висмут-сульфит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селенитовый бульон</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мясо-</w:t>
      </w:r>
      <w:proofErr w:type="spellStart"/>
      <w:r w:rsidRPr="007B505F">
        <w:rPr>
          <w:rFonts w:ascii="Times New Roman" w:eastAsiaTheme="minorHAnsi" w:hAnsi="Times New Roman" w:cs="Times New Roman"/>
          <w:sz w:val="24"/>
          <w:szCs w:val="24"/>
          <w:lang w:eastAsia="en-US"/>
        </w:rPr>
        <w:t>пептонный</w:t>
      </w:r>
      <w:proofErr w:type="spellEnd"/>
      <w:r w:rsidRPr="007B505F">
        <w:rPr>
          <w:rFonts w:ascii="Times New Roman" w:eastAsiaTheme="minorHAnsi" w:hAnsi="Times New Roman" w:cs="Times New Roman"/>
          <w:sz w:val="24"/>
          <w:szCs w:val="24"/>
          <w:lang w:eastAsia="en-US"/>
        </w:rPr>
        <w:t xml:space="preserve"> бульон</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152. Задание {{ 145 }} ТЗ № 145</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Элективная среда для </w:t>
      </w:r>
      <w:proofErr w:type="spellStart"/>
      <w:r w:rsidRPr="007B505F">
        <w:rPr>
          <w:rFonts w:ascii="Times New Roman" w:eastAsiaTheme="minorHAnsi" w:hAnsi="Times New Roman" w:cs="Times New Roman"/>
          <w:sz w:val="24"/>
          <w:szCs w:val="24"/>
          <w:lang w:eastAsia="en-US"/>
        </w:rPr>
        <w:t>шигел</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висмут - сульфит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Эндо</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Плоскерева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Чистовича</w:t>
      </w:r>
      <w:proofErr w:type="spellEnd"/>
    </w:p>
    <w:p w:rsidR="007B505F" w:rsidRPr="007B505F" w:rsidRDefault="007B505F" w:rsidP="007B505F">
      <w:pPr>
        <w:keepNext/>
        <w:spacing w:after="0" w:line="240" w:lineRule="auto"/>
        <w:jc w:val="center"/>
        <w:rPr>
          <w:rFonts w:ascii="Times New Roman" w:eastAsiaTheme="minorHAnsi" w:hAnsi="Times New Roman" w:cs="Times New Roman"/>
          <w:b/>
          <w:sz w:val="24"/>
          <w:szCs w:val="24"/>
          <w:lang w:eastAsia="en-US"/>
        </w:rPr>
      </w:pPr>
      <w:r w:rsidRPr="007B505F">
        <w:rPr>
          <w:rFonts w:ascii="Times New Roman" w:eastAsiaTheme="minorHAnsi" w:hAnsi="Times New Roman" w:cs="Times New Roman"/>
          <w:b/>
          <w:sz w:val="24"/>
          <w:szCs w:val="24"/>
          <w:lang w:eastAsia="en-US"/>
        </w:rPr>
        <w:t>Санитарная микробиология</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153. Задание {{ 1 }} ТЗ № 120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Навеска продукта при исследовании на сальмонеллы должна составлять</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25 г/мл.</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200 г/мл.</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10 г/мл.</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1 г/мл.</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154. Задание {{ 2 }} ТЗ № 121</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Масло сливочное в потребительской таре отбирают для анализа в количестве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lastRenderedPageBreak/>
        <w:sym w:font="Wingdings 2" w:char="F0A3"/>
      </w:r>
      <w:r w:rsidRPr="007B505F">
        <w:rPr>
          <w:rFonts w:ascii="Times New Roman" w:eastAsiaTheme="minorHAnsi" w:hAnsi="Times New Roman" w:cs="Times New Roman"/>
          <w:sz w:val="24"/>
          <w:szCs w:val="24"/>
          <w:lang w:eastAsia="en-US"/>
        </w:rPr>
        <w:t xml:space="preserve">  15-20 г.</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200-300 г</w:t>
      </w:r>
      <w:r w:rsidRPr="007B505F">
        <w:rPr>
          <w:rFonts w:ascii="Times New Roman" w:eastAsiaTheme="minorHAnsi" w:hAnsi="Times New Roman" w:cs="Times New Roman"/>
          <w:sz w:val="24"/>
          <w:szCs w:val="24"/>
          <w:lang w:eastAsia="en-US"/>
        </w:rPr>
        <w:t>.</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5-10 г.</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20 - 25 г</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155. Задание {{ 3 }} ТЗ № 122</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Среда, используемая для выделения </w:t>
      </w:r>
      <w:proofErr w:type="spellStart"/>
      <w:r w:rsidRPr="007B505F">
        <w:rPr>
          <w:rFonts w:ascii="Times New Roman" w:eastAsiaTheme="minorHAnsi" w:hAnsi="Times New Roman" w:cs="Times New Roman"/>
          <w:sz w:val="24"/>
          <w:szCs w:val="24"/>
          <w:lang w:eastAsia="en-US"/>
        </w:rPr>
        <w:t>С.perfringens</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Вильсона-</w:t>
      </w:r>
      <w:proofErr w:type="spellStart"/>
      <w:r w:rsidRPr="007B505F">
        <w:rPr>
          <w:rFonts w:ascii="Times New Roman" w:eastAsiaTheme="minorHAnsi" w:hAnsi="Times New Roman" w:cs="Times New Roman"/>
          <w:sz w:val="24"/>
          <w:szCs w:val="24"/>
          <w:highlight w:val="yellow"/>
          <w:lang w:eastAsia="en-US"/>
        </w:rPr>
        <w:t>Блера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полужидкий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полимиксиновая</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селенитовый бульон</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156. Задание {{ 4 }} ТЗ № 123</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Колонии </w:t>
      </w:r>
      <w:proofErr w:type="spellStart"/>
      <w:r w:rsidRPr="007B505F">
        <w:rPr>
          <w:rFonts w:ascii="Times New Roman" w:eastAsiaTheme="minorHAnsi" w:hAnsi="Times New Roman" w:cs="Times New Roman"/>
          <w:sz w:val="24"/>
          <w:szCs w:val="24"/>
          <w:lang w:eastAsia="en-US"/>
        </w:rPr>
        <w:t>С.perfringens</w:t>
      </w:r>
      <w:proofErr w:type="spellEnd"/>
      <w:r w:rsidRPr="007B505F">
        <w:rPr>
          <w:rFonts w:ascii="Times New Roman" w:eastAsiaTheme="minorHAnsi" w:hAnsi="Times New Roman" w:cs="Times New Roman"/>
          <w:sz w:val="24"/>
          <w:szCs w:val="24"/>
          <w:lang w:eastAsia="en-US"/>
        </w:rPr>
        <w:t xml:space="preserve"> в среде Вильсона-</w:t>
      </w:r>
      <w:proofErr w:type="spellStart"/>
      <w:r w:rsidRPr="007B505F">
        <w:rPr>
          <w:rFonts w:ascii="Times New Roman" w:eastAsiaTheme="minorHAnsi" w:hAnsi="Times New Roman" w:cs="Times New Roman"/>
          <w:sz w:val="24"/>
          <w:szCs w:val="24"/>
          <w:lang w:eastAsia="en-US"/>
        </w:rPr>
        <w:t>Блера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чёрные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жёлтые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белые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зеленые</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157. Задание {{ 5 }} ТЗ № 124</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Для проведения анализа хлорированной воды в сосуд объёмом 500 мл вносят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10 </w:t>
      </w:r>
      <w:proofErr w:type="spellStart"/>
      <w:r w:rsidRPr="007B505F">
        <w:rPr>
          <w:rFonts w:ascii="Times New Roman" w:eastAsiaTheme="minorHAnsi" w:hAnsi="Times New Roman" w:cs="Times New Roman"/>
          <w:sz w:val="24"/>
          <w:szCs w:val="24"/>
          <w:highlight w:val="yellow"/>
          <w:lang w:eastAsia="en-US"/>
        </w:rPr>
        <w:t>мг.гипосульфита</w:t>
      </w:r>
      <w:proofErr w:type="spellEnd"/>
      <w:r w:rsidRPr="007B505F">
        <w:rPr>
          <w:rFonts w:ascii="Times New Roman" w:eastAsiaTheme="minorHAnsi" w:hAnsi="Times New Roman" w:cs="Times New Roman"/>
          <w:sz w:val="24"/>
          <w:szCs w:val="24"/>
          <w:highlight w:val="yellow"/>
          <w:lang w:eastAsia="en-US"/>
        </w:rPr>
        <w:t xml:space="preserve"> натрия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10 </w:t>
      </w:r>
      <w:proofErr w:type="spellStart"/>
      <w:r w:rsidRPr="007B505F">
        <w:rPr>
          <w:rFonts w:ascii="Times New Roman" w:eastAsiaTheme="minorHAnsi" w:hAnsi="Times New Roman" w:cs="Times New Roman"/>
          <w:sz w:val="24"/>
          <w:szCs w:val="24"/>
          <w:lang w:eastAsia="en-US"/>
        </w:rPr>
        <w:t>мл.едкого</w:t>
      </w:r>
      <w:proofErr w:type="spellEnd"/>
      <w:r w:rsidRPr="007B505F">
        <w:rPr>
          <w:rFonts w:ascii="Times New Roman" w:eastAsiaTheme="minorHAnsi" w:hAnsi="Times New Roman" w:cs="Times New Roman"/>
          <w:sz w:val="24"/>
          <w:szCs w:val="24"/>
          <w:lang w:eastAsia="en-US"/>
        </w:rPr>
        <w:t xml:space="preserve"> натрия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10 </w:t>
      </w:r>
      <w:proofErr w:type="spellStart"/>
      <w:r w:rsidRPr="007B505F">
        <w:rPr>
          <w:rFonts w:ascii="Times New Roman" w:eastAsiaTheme="minorHAnsi" w:hAnsi="Times New Roman" w:cs="Times New Roman"/>
          <w:sz w:val="24"/>
          <w:szCs w:val="24"/>
          <w:lang w:eastAsia="en-US"/>
        </w:rPr>
        <w:t>мл.соляной</w:t>
      </w:r>
      <w:proofErr w:type="spellEnd"/>
      <w:r w:rsidRPr="007B505F">
        <w:rPr>
          <w:rFonts w:ascii="Times New Roman" w:eastAsiaTheme="minorHAnsi" w:hAnsi="Times New Roman" w:cs="Times New Roman"/>
          <w:sz w:val="24"/>
          <w:szCs w:val="24"/>
          <w:lang w:eastAsia="en-US"/>
        </w:rPr>
        <w:t xml:space="preserve"> кислоты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0,5 </w:t>
      </w:r>
      <w:proofErr w:type="spellStart"/>
      <w:r w:rsidRPr="007B505F">
        <w:rPr>
          <w:rFonts w:ascii="Times New Roman" w:eastAsiaTheme="minorHAnsi" w:hAnsi="Times New Roman" w:cs="Times New Roman"/>
          <w:sz w:val="24"/>
          <w:szCs w:val="24"/>
          <w:lang w:eastAsia="en-US"/>
        </w:rPr>
        <w:t>мг.гипосульфита</w:t>
      </w:r>
      <w:proofErr w:type="spellEnd"/>
      <w:r w:rsidRPr="007B505F">
        <w:rPr>
          <w:rFonts w:ascii="Times New Roman" w:eastAsiaTheme="minorHAnsi" w:hAnsi="Times New Roman" w:cs="Times New Roman"/>
          <w:sz w:val="24"/>
          <w:szCs w:val="24"/>
          <w:lang w:eastAsia="en-US"/>
        </w:rPr>
        <w:t xml:space="preserve"> натрия</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158. Задание {{ 6 }} ТЗ № 125</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При исследовании питьевой воды на коли-формы на среде Эндо  учитываются варианты колоний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тёмно-красные с </w:t>
      </w:r>
      <w:proofErr w:type="spellStart"/>
      <w:r w:rsidRPr="007B505F">
        <w:rPr>
          <w:rFonts w:ascii="Times New Roman" w:eastAsiaTheme="minorHAnsi" w:hAnsi="Times New Roman" w:cs="Times New Roman"/>
          <w:sz w:val="24"/>
          <w:szCs w:val="24"/>
          <w:highlight w:val="yellow"/>
          <w:lang w:eastAsia="en-US"/>
        </w:rPr>
        <w:t>металическим</w:t>
      </w:r>
      <w:proofErr w:type="spellEnd"/>
      <w:r w:rsidRPr="007B505F">
        <w:rPr>
          <w:rFonts w:ascii="Times New Roman" w:eastAsiaTheme="minorHAnsi" w:hAnsi="Times New Roman" w:cs="Times New Roman"/>
          <w:sz w:val="24"/>
          <w:szCs w:val="24"/>
          <w:highlight w:val="yellow"/>
          <w:lang w:eastAsia="en-US"/>
        </w:rPr>
        <w:t xml:space="preserve"> блеском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бесцветные с </w:t>
      </w:r>
      <w:proofErr w:type="spellStart"/>
      <w:r w:rsidRPr="007B505F">
        <w:rPr>
          <w:rFonts w:ascii="Times New Roman" w:eastAsiaTheme="minorHAnsi" w:hAnsi="Times New Roman" w:cs="Times New Roman"/>
          <w:sz w:val="24"/>
          <w:szCs w:val="24"/>
          <w:lang w:eastAsia="en-US"/>
        </w:rPr>
        <w:t>металическим</w:t>
      </w:r>
      <w:proofErr w:type="spellEnd"/>
      <w:r w:rsidRPr="007B505F">
        <w:rPr>
          <w:rFonts w:ascii="Times New Roman" w:eastAsiaTheme="minorHAnsi" w:hAnsi="Times New Roman" w:cs="Times New Roman"/>
          <w:sz w:val="24"/>
          <w:szCs w:val="24"/>
          <w:lang w:eastAsia="en-US"/>
        </w:rPr>
        <w:t xml:space="preserve"> блеском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плёнчатые с </w:t>
      </w:r>
      <w:proofErr w:type="spellStart"/>
      <w:r w:rsidRPr="007B505F">
        <w:rPr>
          <w:rFonts w:ascii="Times New Roman" w:eastAsiaTheme="minorHAnsi" w:hAnsi="Times New Roman" w:cs="Times New Roman"/>
          <w:sz w:val="24"/>
          <w:szCs w:val="24"/>
          <w:lang w:eastAsia="en-US"/>
        </w:rPr>
        <w:t>металическим</w:t>
      </w:r>
      <w:proofErr w:type="spellEnd"/>
      <w:r w:rsidRPr="007B505F">
        <w:rPr>
          <w:rFonts w:ascii="Times New Roman" w:eastAsiaTheme="minorHAnsi" w:hAnsi="Times New Roman" w:cs="Times New Roman"/>
          <w:sz w:val="24"/>
          <w:szCs w:val="24"/>
          <w:lang w:eastAsia="en-US"/>
        </w:rPr>
        <w:t xml:space="preserve"> блеском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зеленые с </w:t>
      </w:r>
      <w:proofErr w:type="spellStart"/>
      <w:r w:rsidRPr="007B505F">
        <w:rPr>
          <w:rFonts w:ascii="Times New Roman" w:eastAsiaTheme="minorHAnsi" w:hAnsi="Times New Roman" w:cs="Times New Roman"/>
          <w:sz w:val="24"/>
          <w:szCs w:val="24"/>
          <w:lang w:eastAsia="en-US"/>
        </w:rPr>
        <w:t>металическим</w:t>
      </w:r>
      <w:proofErr w:type="spellEnd"/>
      <w:r w:rsidRPr="007B505F">
        <w:rPr>
          <w:rFonts w:ascii="Times New Roman" w:eastAsiaTheme="minorHAnsi" w:hAnsi="Times New Roman" w:cs="Times New Roman"/>
          <w:sz w:val="24"/>
          <w:szCs w:val="24"/>
          <w:lang w:eastAsia="en-US"/>
        </w:rPr>
        <w:t xml:space="preserve"> блеском</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159. Задание {{ 7 }} ТЗ № 126</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Среда накопления для выявления сальмонелл в воде водоёмов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Кесслера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Левина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Пептонная</w:t>
      </w:r>
      <w:proofErr w:type="spellEnd"/>
      <w:r w:rsidRPr="007B505F">
        <w:rPr>
          <w:rFonts w:ascii="Times New Roman" w:eastAsiaTheme="minorHAnsi" w:hAnsi="Times New Roman" w:cs="Times New Roman"/>
          <w:sz w:val="24"/>
          <w:szCs w:val="24"/>
          <w:lang w:eastAsia="en-US"/>
        </w:rPr>
        <w:t xml:space="preserve"> вода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Магниевая</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160. Задание {{ 8 }} ТЗ № 127</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Для определения коли-титра в пищевых продуктах используется среда  накопления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Кесслера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Магниева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Селенитовая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Мясо-</w:t>
      </w:r>
      <w:proofErr w:type="spellStart"/>
      <w:r w:rsidRPr="007B505F">
        <w:rPr>
          <w:rFonts w:ascii="Times New Roman" w:eastAsiaTheme="minorHAnsi" w:hAnsi="Times New Roman" w:cs="Times New Roman"/>
          <w:sz w:val="24"/>
          <w:szCs w:val="24"/>
          <w:lang w:eastAsia="en-US"/>
        </w:rPr>
        <w:t>пептонный</w:t>
      </w:r>
      <w:proofErr w:type="spellEnd"/>
      <w:r w:rsidRPr="007B505F">
        <w:rPr>
          <w:rFonts w:ascii="Times New Roman" w:eastAsiaTheme="minorHAnsi" w:hAnsi="Times New Roman" w:cs="Times New Roman"/>
          <w:sz w:val="24"/>
          <w:szCs w:val="24"/>
          <w:lang w:eastAsia="en-US"/>
        </w:rPr>
        <w:t xml:space="preserve"> бульон</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161. Задание {{ 9 }} ТЗ № 128</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Для определения КМАФАНМ применяется среда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мясо-</w:t>
      </w:r>
      <w:proofErr w:type="spellStart"/>
      <w:r w:rsidRPr="007B505F">
        <w:rPr>
          <w:rFonts w:ascii="Times New Roman" w:eastAsiaTheme="minorHAnsi" w:hAnsi="Times New Roman" w:cs="Times New Roman"/>
          <w:sz w:val="24"/>
          <w:szCs w:val="24"/>
          <w:highlight w:val="yellow"/>
          <w:lang w:eastAsia="en-US"/>
        </w:rPr>
        <w:t>пептонный</w:t>
      </w:r>
      <w:proofErr w:type="spellEnd"/>
      <w:r w:rsidRPr="007B505F">
        <w:rPr>
          <w:rFonts w:ascii="Times New Roman" w:eastAsiaTheme="minorHAnsi" w:hAnsi="Times New Roman" w:cs="Times New Roman"/>
          <w:sz w:val="24"/>
          <w:szCs w:val="24"/>
          <w:highlight w:val="yellow"/>
          <w:lang w:eastAsia="en-US"/>
        </w:rPr>
        <w:t xml:space="preserve"> </w:t>
      </w:r>
      <w:proofErr w:type="spellStart"/>
      <w:r w:rsidRPr="007B505F">
        <w:rPr>
          <w:rFonts w:ascii="Times New Roman" w:eastAsiaTheme="minorHAnsi" w:hAnsi="Times New Roman" w:cs="Times New Roman"/>
          <w:sz w:val="24"/>
          <w:szCs w:val="24"/>
          <w:highlight w:val="yellow"/>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солевый</w:t>
      </w:r>
      <w:proofErr w:type="spellEnd"/>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lastRenderedPageBreak/>
        <w:sym w:font="Wingdings 2" w:char="F0A3"/>
      </w:r>
      <w:r w:rsidRPr="007B505F">
        <w:rPr>
          <w:rFonts w:ascii="Times New Roman" w:eastAsiaTheme="minorHAnsi" w:hAnsi="Times New Roman" w:cs="Times New Roman"/>
          <w:sz w:val="24"/>
          <w:szCs w:val="24"/>
          <w:lang w:eastAsia="en-US"/>
        </w:rPr>
        <w:t>мясо-</w:t>
      </w:r>
      <w:proofErr w:type="spellStart"/>
      <w:r w:rsidRPr="007B505F">
        <w:rPr>
          <w:rFonts w:ascii="Times New Roman" w:eastAsiaTheme="minorHAnsi" w:hAnsi="Times New Roman" w:cs="Times New Roman"/>
          <w:sz w:val="24"/>
          <w:szCs w:val="24"/>
          <w:lang w:eastAsia="en-US"/>
        </w:rPr>
        <w:t>пептонный</w:t>
      </w:r>
      <w:proofErr w:type="spellEnd"/>
      <w:r w:rsidRPr="007B505F">
        <w:rPr>
          <w:rFonts w:ascii="Times New Roman" w:eastAsiaTheme="minorHAnsi" w:hAnsi="Times New Roman" w:cs="Times New Roman"/>
          <w:sz w:val="24"/>
          <w:szCs w:val="24"/>
          <w:lang w:eastAsia="en-US"/>
        </w:rPr>
        <w:t xml:space="preserve"> бульон</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сусловый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162. Задание {{ 10 }} ТЗ № 129</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В случае исследования продуктов с резко  кислой реакцией их</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разводят </w:t>
      </w:r>
      <w:proofErr w:type="spellStart"/>
      <w:r w:rsidRPr="007B505F">
        <w:rPr>
          <w:rFonts w:ascii="Times New Roman" w:eastAsiaTheme="minorHAnsi" w:hAnsi="Times New Roman" w:cs="Times New Roman"/>
          <w:sz w:val="24"/>
          <w:szCs w:val="24"/>
          <w:lang w:eastAsia="en-US"/>
        </w:rPr>
        <w:t>физраствором</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подщелачивают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увеличивают срок инкубации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уменьшают срок инкубации</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163. Задание {{ 129 }} ТЗ № 130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Для выявления анаэробной флоры в консервах применяются питательные среды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Китта-Тароцци</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сусловый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солевый</w:t>
      </w:r>
      <w:proofErr w:type="spellEnd"/>
      <w:r w:rsidRPr="007B505F">
        <w:rPr>
          <w:rFonts w:ascii="Times New Roman" w:eastAsiaTheme="minorHAnsi" w:hAnsi="Times New Roman" w:cs="Times New Roman"/>
          <w:sz w:val="24"/>
          <w:szCs w:val="24"/>
          <w:lang w:eastAsia="en-US"/>
        </w:rPr>
        <w:t xml:space="preserve"> </w:t>
      </w:r>
      <w:proofErr w:type="spellStart"/>
      <w:r w:rsidRPr="007B505F">
        <w:rPr>
          <w:rFonts w:ascii="Times New Roman" w:eastAsiaTheme="minorHAnsi" w:hAnsi="Times New Roman" w:cs="Times New Roman"/>
          <w:sz w:val="24"/>
          <w:szCs w:val="24"/>
          <w:lang w:eastAsia="en-US"/>
        </w:rPr>
        <w:t>агар</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мясо-</w:t>
      </w:r>
      <w:proofErr w:type="spellStart"/>
      <w:r w:rsidRPr="007B505F">
        <w:rPr>
          <w:rFonts w:ascii="Times New Roman" w:eastAsiaTheme="minorHAnsi" w:hAnsi="Times New Roman" w:cs="Times New Roman"/>
          <w:sz w:val="24"/>
          <w:szCs w:val="24"/>
          <w:lang w:eastAsia="en-US"/>
        </w:rPr>
        <w:t>пептонный</w:t>
      </w:r>
      <w:proofErr w:type="spellEnd"/>
      <w:r w:rsidRPr="007B505F">
        <w:rPr>
          <w:rFonts w:ascii="Times New Roman" w:eastAsiaTheme="minorHAnsi" w:hAnsi="Times New Roman" w:cs="Times New Roman"/>
          <w:sz w:val="24"/>
          <w:szCs w:val="24"/>
          <w:lang w:eastAsia="en-US"/>
        </w:rPr>
        <w:t xml:space="preserve"> бульон</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164. Задание {{ 130 }} ТЗ № 131</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Для удаления газа при исследовании напитков необходимо</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proofErr w:type="spellStart"/>
      <w:r w:rsidRPr="007B505F">
        <w:rPr>
          <w:rFonts w:ascii="Times New Roman" w:eastAsiaTheme="minorHAnsi" w:hAnsi="Times New Roman" w:cs="Times New Roman"/>
          <w:sz w:val="24"/>
          <w:szCs w:val="24"/>
          <w:highlight w:val="yellow"/>
          <w:lang w:eastAsia="en-US"/>
        </w:rPr>
        <w:t>термостатирование</w:t>
      </w:r>
      <w:proofErr w:type="spellEnd"/>
      <w:r w:rsidRPr="007B505F">
        <w:rPr>
          <w:rFonts w:ascii="Times New Roman" w:eastAsiaTheme="minorHAnsi" w:hAnsi="Times New Roman" w:cs="Times New Roman"/>
          <w:sz w:val="24"/>
          <w:szCs w:val="24"/>
          <w:highlight w:val="yellow"/>
          <w:lang w:eastAsia="en-US"/>
        </w:rPr>
        <w:t xml:space="preserve"> при 43 С-1 час</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термостатирование</w:t>
      </w:r>
      <w:proofErr w:type="spellEnd"/>
      <w:r w:rsidRPr="007B505F">
        <w:rPr>
          <w:rFonts w:ascii="Times New Roman" w:eastAsiaTheme="minorHAnsi" w:hAnsi="Times New Roman" w:cs="Times New Roman"/>
          <w:sz w:val="24"/>
          <w:szCs w:val="24"/>
          <w:lang w:eastAsia="en-US"/>
        </w:rPr>
        <w:t xml:space="preserve"> при 180 С-1 час</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применение сорбентов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термостатирование</w:t>
      </w:r>
      <w:proofErr w:type="spellEnd"/>
      <w:r w:rsidRPr="007B505F">
        <w:rPr>
          <w:rFonts w:ascii="Times New Roman" w:eastAsiaTheme="minorHAnsi" w:hAnsi="Times New Roman" w:cs="Times New Roman"/>
          <w:sz w:val="24"/>
          <w:szCs w:val="24"/>
          <w:lang w:eastAsia="en-US"/>
        </w:rPr>
        <w:t xml:space="preserve"> при 25 С-2 часа</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165. Задание {{ 131 }} ТЗ № 132</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proofErr w:type="spellStart"/>
      <w:r w:rsidRPr="007B505F">
        <w:rPr>
          <w:rFonts w:ascii="Times New Roman" w:eastAsiaTheme="minorHAnsi" w:hAnsi="Times New Roman" w:cs="Times New Roman"/>
          <w:sz w:val="24"/>
          <w:szCs w:val="24"/>
          <w:lang w:eastAsia="en-US"/>
        </w:rPr>
        <w:t>Пробы,доставляемые</w:t>
      </w:r>
      <w:proofErr w:type="spellEnd"/>
      <w:r w:rsidRPr="007B505F">
        <w:rPr>
          <w:rFonts w:ascii="Times New Roman" w:eastAsiaTheme="minorHAnsi" w:hAnsi="Times New Roman" w:cs="Times New Roman"/>
          <w:sz w:val="24"/>
          <w:szCs w:val="24"/>
          <w:lang w:eastAsia="en-US"/>
        </w:rPr>
        <w:t xml:space="preserve"> на исследование по поводу пищевого отравления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исследуются в любом количестве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исследуется 200 г. продукта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исследуется 500 г. продукта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исследуется 5 г. продукта</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166. Задание {{ 132 }} ТЗ № 133</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При качественном анализе питьевой воды засевают </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3 объёма по 100 </w:t>
      </w:r>
      <w:proofErr w:type="spellStart"/>
      <w:r w:rsidRPr="007B505F">
        <w:rPr>
          <w:rFonts w:ascii="Times New Roman" w:eastAsiaTheme="minorHAnsi" w:hAnsi="Times New Roman" w:cs="Times New Roman"/>
          <w:sz w:val="24"/>
          <w:szCs w:val="24"/>
          <w:highlight w:val="yellow"/>
          <w:lang w:eastAsia="en-US"/>
        </w:rPr>
        <w:t>мл.воды</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2 объёма по 500 </w:t>
      </w:r>
      <w:proofErr w:type="spellStart"/>
      <w:r w:rsidRPr="007B505F">
        <w:rPr>
          <w:rFonts w:ascii="Times New Roman" w:eastAsiaTheme="minorHAnsi" w:hAnsi="Times New Roman" w:cs="Times New Roman"/>
          <w:sz w:val="24"/>
          <w:szCs w:val="24"/>
          <w:lang w:eastAsia="en-US"/>
        </w:rPr>
        <w:t>мл.воды</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6 объёмов по 50 </w:t>
      </w:r>
      <w:proofErr w:type="spellStart"/>
      <w:r w:rsidRPr="007B505F">
        <w:rPr>
          <w:rFonts w:ascii="Times New Roman" w:eastAsiaTheme="minorHAnsi" w:hAnsi="Times New Roman" w:cs="Times New Roman"/>
          <w:sz w:val="24"/>
          <w:szCs w:val="24"/>
          <w:lang w:eastAsia="en-US"/>
        </w:rPr>
        <w:t>мл.воды</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8 объёмов по 50 </w:t>
      </w:r>
      <w:proofErr w:type="spellStart"/>
      <w:r w:rsidRPr="007B505F">
        <w:rPr>
          <w:rFonts w:ascii="Times New Roman" w:eastAsiaTheme="minorHAnsi" w:hAnsi="Times New Roman" w:cs="Times New Roman"/>
          <w:sz w:val="24"/>
          <w:szCs w:val="24"/>
          <w:lang w:eastAsia="en-US"/>
        </w:rPr>
        <w:t>мл.воды</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167. Задание {{ 133 }} ТЗ № 134</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Для расчёта наиболее вероятного числа бактерий в 100 </w:t>
      </w:r>
      <w:proofErr w:type="spellStart"/>
      <w:r w:rsidRPr="007B505F">
        <w:rPr>
          <w:rFonts w:ascii="Times New Roman" w:eastAsiaTheme="minorHAnsi" w:hAnsi="Times New Roman" w:cs="Times New Roman"/>
          <w:sz w:val="24"/>
          <w:szCs w:val="24"/>
          <w:lang w:eastAsia="en-US"/>
        </w:rPr>
        <w:t>мл.питьевой</w:t>
      </w:r>
      <w:proofErr w:type="spellEnd"/>
      <w:r w:rsidRPr="007B505F">
        <w:rPr>
          <w:rFonts w:ascii="Times New Roman" w:eastAsiaTheme="minorHAnsi" w:hAnsi="Times New Roman" w:cs="Times New Roman"/>
          <w:sz w:val="24"/>
          <w:szCs w:val="24"/>
          <w:lang w:eastAsia="en-US"/>
        </w:rPr>
        <w:t xml:space="preserve">  воды засевают объёмы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3 по 100 мл, 3 по 10 мл, 3 по 1мл</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5 по 50 мл, 5 по 10 мл, 5 по 1мл</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4 по 100 мл, 4 по 10 мл, 4 по 1 мл</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1 по 100 мл, 1 по 10 мл, 1 по 10 мл</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highlight w:val="yellow"/>
          <w:lang w:eastAsia="en-US"/>
        </w:rPr>
        <w:t>168. За</w:t>
      </w:r>
      <w:r w:rsidRPr="007B505F">
        <w:rPr>
          <w:rFonts w:ascii="Times New Roman" w:eastAsiaTheme="minorHAnsi" w:hAnsi="Times New Roman" w:cs="Times New Roman"/>
          <w:b/>
          <w:i/>
          <w:sz w:val="24"/>
          <w:szCs w:val="24"/>
          <w:lang w:eastAsia="en-US"/>
        </w:rPr>
        <w:t>дание {{ 134 }} ТЗ № 135</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Санитарно-показательными микроорганизмами при </w:t>
      </w:r>
      <w:r>
        <w:rPr>
          <w:rFonts w:ascii="Times New Roman" w:eastAsiaTheme="minorHAnsi" w:hAnsi="Times New Roman" w:cs="Times New Roman"/>
          <w:sz w:val="24"/>
          <w:szCs w:val="24"/>
          <w:lang w:eastAsia="en-US"/>
        </w:rPr>
        <w:t xml:space="preserve">исследовании воздуха является </w:t>
      </w:r>
      <w:r w:rsidRPr="007B505F">
        <w:rPr>
          <w:rFonts w:ascii="Times New Roman" w:eastAsiaTheme="minorHAnsi" w:hAnsi="Times New Roman" w:cs="Times New Roman"/>
          <w:sz w:val="24"/>
          <w:szCs w:val="24"/>
          <w:lang w:eastAsia="en-US"/>
        </w:rPr>
        <w:t>всё,</w:t>
      </w:r>
      <w:r>
        <w:rPr>
          <w:rFonts w:ascii="Times New Roman" w:eastAsiaTheme="minorHAnsi" w:hAnsi="Times New Roman" w:cs="Times New Roman"/>
          <w:sz w:val="24"/>
          <w:szCs w:val="24"/>
          <w:lang w:eastAsia="en-US"/>
        </w:rPr>
        <w:t xml:space="preserve"> </w:t>
      </w:r>
      <w:r w:rsidRPr="007B505F">
        <w:rPr>
          <w:rFonts w:ascii="Times New Roman" w:eastAsiaTheme="minorHAnsi" w:hAnsi="Times New Roman" w:cs="Times New Roman"/>
          <w:sz w:val="24"/>
          <w:szCs w:val="24"/>
          <w:lang w:eastAsia="en-US"/>
        </w:rPr>
        <w:t>кроме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золотистого стафилококка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синегнойной палочки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шигелл</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lastRenderedPageBreak/>
        <w:sym w:font="Wingdings 2" w:char="F0A3"/>
      </w:r>
      <w:proofErr w:type="spellStart"/>
      <w:r w:rsidRPr="007B505F">
        <w:rPr>
          <w:rFonts w:ascii="Times New Roman" w:eastAsiaTheme="minorHAnsi" w:hAnsi="Times New Roman" w:cs="Times New Roman"/>
          <w:sz w:val="24"/>
          <w:szCs w:val="24"/>
          <w:highlight w:val="yellow"/>
          <w:lang w:eastAsia="en-US"/>
        </w:rPr>
        <w:t>клостридий</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169. Задание {{ 135 }} ТЗ № 136</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При определении коли-фагов в воде для освобождения от бактерий  применяют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хлороформ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спирт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теллурит</w:t>
      </w:r>
      <w:proofErr w:type="spellEnd"/>
      <w:r w:rsidRPr="007B505F">
        <w:rPr>
          <w:rFonts w:ascii="Times New Roman" w:eastAsiaTheme="minorHAnsi" w:hAnsi="Times New Roman" w:cs="Times New Roman"/>
          <w:sz w:val="24"/>
          <w:szCs w:val="24"/>
          <w:lang w:eastAsia="en-US"/>
        </w:rPr>
        <w:t xml:space="preserve"> калия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хлорамин</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170. Задание {{ 136 }} ТЗ № 137</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Питательные </w:t>
      </w:r>
      <w:proofErr w:type="spellStart"/>
      <w:r w:rsidRPr="007B505F">
        <w:rPr>
          <w:rFonts w:ascii="Times New Roman" w:eastAsiaTheme="minorHAnsi" w:hAnsi="Times New Roman" w:cs="Times New Roman"/>
          <w:sz w:val="24"/>
          <w:szCs w:val="24"/>
          <w:lang w:eastAsia="en-US"/>
        </w:rPr>
        <w:t>среды,используемые</w:t>
      </w:r>
      <w:proofErr w:type="spellEnd"/>
      <w:r w:rsidRPr="007B505F">
        <w:rPr>
          <w:rFonts w:ascii="Times New Roman" w:eastAsiaTheme="minorHAnsi" w:hAnsi="Times New Roman" w:cs="Times New Roman"/>
          <w:sz w:val="24"/>
          <w:szCs w:val="24"/>
          <w:lang w:eastAsia="en-US"/>
        </w:rPr>
        <w:t xml:space="preserve"> для контроля </w:t>
      </w:r>
      <w:proofErr w:type="spellStart"/>
      <w:r w:rsidRPr="007B505F">
        <w:rPr>
          <w:rFonts w:ascii="Times New Roman" w:eastAsiaTheme="minorHAnsi" w:hAnsi="Times New Roman" w:cs="Times New Roman"/>
          <w:sz w:val="24"/>
          <w:szCs w:val="24"/>
          <w:lang w:eastAsia="en-US"/>
        </w:rPr>
        <w:t>стирильности</w:t>
      </w:r>
      <w:proofErr w:type="spellEnd"/>
      <w:r w:rsidRPr="007B505F">
        <w:rPr>
          <w:rFonts w:ascii="Times New Roman" w:eastAsiaTheme="minorHAnsi" w:hAnsi="Times New Roman" w:cs="Times New Roman"/>
          <w:sz w:val="24"/>
          <w:szCs w:val="24"/>
          <w:lang w:eastAsia="en-US"/>
        </w:rPr>
        <w:t xml:space="preserve"> лекарственных средств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Тиогликолевая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Солевый</w:t>
      </w:r>
      <w:proofErr w:type="spellEnd"/>
      <w:r w:rsidRPr="007B505F">
        <w:rPr>
          <w:rFonts w:ascii="Times New Roman" w:eastAsiaTheme="minorHAnsi" w:hAnsi="Times New Roman" w:cs="Times New Roman"/>
          <w:sz w:val="24"/>
          <w:szCs w:val="24"/>
          <w:lang w:eastAsia="en-US"/>
        </w:rPr>
        <w:t xml:space="preserve"> бульон</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Китта-Тароцци</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Мясо-</w:t>
      </w:r>
      <w:proofErr w:type="spellStart"/>
      <w:r w:rsidRPr="007B505F">
        <w:rPr>
          <w:rFonts w:ascii="Times New Roman" w:eastAsiaTheme="minorHAnsi" w:hAnsi="Times New Roman" w:cs="Times New Roman"/>
          <w:sz w:val="24"/>
          <w:szCs w:val="24"/>
          <w:lang w:eastAsia="en-US"/>
        </w:rPr>
        <w:t>пептонный</w:t>
      </w:r>
      <w:proofErr w:type="spellEnd"/>
      <w:r w:rsidRPr="007B505F">
        <w:rPr>
          <w:rFonts w:ascii="Times New Roman" w:eastAsiaTheme="minorHAnsi" w:hAnsi="Times New Roman" w:cs="Times New Roman"/>
          <w:sz w:val="24"/>
          <w:szCs w:val="24"/>
          <w:lang w:eastAsia="en-US"/>
        </w:rPr>
        <w:t xml:space="preserve"> бульон</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171. Задание {{ 137 }} ТЗ № 138</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Запах "</w:t>
      </w:r>
      <w:proofErr w:type="spellStart"/>
      <w:r w:rsidRPr="007B505F">
        <w:rPr>
          <w:rFonts w:ascii="Times New Roman" w:eastAsiaTheme="minorHAnsi" w:hAnsi="Times New Roman" w:cs="Times New Roman"/>
          <w:sz w:val="24"/>
          <w:szCs w:val="24"/>
          <w:lang w:eastAsia="en-US"/>
        </w:rPr>
        <w:t>земленичного</w:t>
      </w:r>
      <w:proofErr w:type="spellEnd"/>
      <w:r w:rsidRPr="007B505F">
        <w:rPr>
          <w:rFonts w:ascii="Times New Roman" w:eastAsiaTheme="minorHAnsi" w:hAnsi="Times New Roman" w:cs="Times New Roman"/>
          <w:sz w:val="24"/>
          <w:szCs w:val="24"/>
          <w:lang w:eastAsia="en-US"/>
        </w:rPr>
        <w:t xml:space="preserve"> мыла"  является специфическим для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синегнойной палочки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протея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стафилококка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сальмонелл</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172. Задание {{ 138 }} ТЗ № 139</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Периодичность микробиологического контроля стерильности в ЛПУ  лечебно-профилактическими учреждениями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1 раз в месяц</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2 раза в месяц</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1 раз в 10 дней</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ежедневно</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173. Задание {{ 139 }} ТЗ № 140</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Для контроля за эффективностью работы паровых </w:t>
      </w:r>
      <w:proofErr w:type="spellStart"/>
      <w:r w:rsidRPr="007B505F">
        <w:rPr>
          <w:rFonts w:ascii="Times New Roman" w:eastAsiaTheme="minorHAnsi" w:hAnsi="Times New Roman" w:cs="Times New Roman"/>
          <w:sz w:val="24"/>
          <w:szCs w:val="24"/>
          <w:lang w:eastAsia="en-US"/>
        </w:rPr>
        <w:t>стериализаторов</w:t>
      </w:r>
      <w:proofErr w:type="spellEnd"/>
      <w:r w:rsidRPr="007B505F">
        <w:rPr>
          <w:rFonts w:ascii="Times New Roman" w:eastAsiaTheme="minorHAnsi" w:hAnsi="Times New Roman" w:cs="Times New Roman"/>
          <w:sz w:val="24"/>
          <w:szCs w:val="24"/>
          <w:lang w:eastAsia="en-US"/>
        </w:rPr>
        <w:t xml:space="preserve">  применяются следующие </w:t>
      </w:r>
      <w:proofErr w:type="spellStart"/>
      <w:r w:rsidRPr="007B505F">
        <w:rPr>
          <w:rFonts w:ascii="Times New Roman" w:eastAsiaTheme="minorHAnsi" w:hAnsi="Times New Roman" w:cs="Times New Roman"/>
          <w:sz w:val="24"/>
          <w:szCs w:val="24"/>
          <w:lang w:eastAsia="en-US"/>
        </w:rPr>
        <w:t>термоиндикаторы</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гидрохинон</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бензойная кислота с фуксином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хлороформ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теллурит</w:t>
      </w:r>
      <w:proofErr w:type="spellEnd"/>
      <w:r w:rsidRPr="007B505F">
        <w:rPr>
          <w:rFonts w:ascii="Times New Roman" w:eastAsiaTheme="minorHAnsi" w:hAnsi="Times New Roman" w:cs="Times New Roman"/>
          <w:sz w:val="24"/>
          <w:szCs w:val="24"/>
          <w:lang w:eastAsia="en-US"/>
        </w:rPr>
        <w:t xml:space="preserve"> калия</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174. Задание {{ 140 }} ТЗ № 141</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К обслуживанию </w:t>
      </w:r>
      <w:proofErr w:type="spellStart"/>
      <w:r w:rsidRPr="007B505F">
        <w:rPr>
          <w:rFonts w:ascii="Times New Roman" w:eastAsiaTheme="minorHAnsi" w:hAnsi="Times New Roman" w:cs="Times New Roman"/>
          <w:sz w:val="24"/>
          <w:szCs w:val="24"/>
          <w:lang w:eastAsia="en-US"/>
        </w:rPr>
        <w:t>паровыхстериализаторов</w:t>
      </w:r>
      <w:proofErr w:type="spellEnd"/>
      <w:r w:rsidRPr="007B505F">
        <w:rPr>
          <w:rFonts w:ascii="Times New Roman" w:eastAsiaTheme="minorHAnsi" w:hAnsi="Times New Roman" w:cs="Times New Roman"/>
          <w:sz w:val="24"/>
          <w:szCs w:val="24"/>
          <w:lang w:eastAsia="en-US"/>
        </w:rPr>
        <w:t xml:space="preserve"> допускаются лица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имеющие допуск работы на аппаратах, работающих под избыточным давлением</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вновь принятые средние медработники</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не прошедшие инструктаж</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практиканты</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175. Задание {{ 141 }} ТЗ № 142</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 xml:space="preserve">Аппарат для исследования воздуха </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Кротова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Зейтца</w:t>
      </w:r>
      <w:proofErr w:type="spellEnd"/>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Импинджер</w:t>
      </w:r>
      <w:proofErr w:type="spellEnd"/>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176. Задание {{ 142 }} ТЗ № 143</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lastRenderedPageBreak/>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Бактериологическое исследование воздушной среды в ЛПУ  предусматривает определение</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количество стрептококков и стафилококков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общего количества микробов и золотистого стафилококка</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proofErr w:type="spellStart"/>
      <w:r w:rsidRPr="007B505F">
        <w:rPr>
          <w:rFonts w:ascii="Times New Roman" w:eastAsiaTheme="minorHAnsi" w:hAnsi="Times New Roman" w:cs="Times New Roman"/>
          <w:sz w:val="24"/>
          <w:szCs w:val="24"/>
          <w:lang w:eastAsia="en-US"/>
        </w:rPr>
        <w:t>энтеропатогенных</w:t>
      </w:r>
      <w:proofErr w:type="spellEnd"/>
      <w:r w:rsidRPr="007B505F">
        <w:rPr>
          <w:rFonts w:ascii="Times New Roman" w:eastAsiaTheme="minorHAnsi" w:hAnsi="Times New Roman" w:cs="Times New Roman"/>
          <w:sz w:val="24"/>
          <w:szCs w:val="24"/>
          <w:lang w:eastAsia="en-US"/>
        </w:rPr>
        <w:t xml:space="preserve"> микробов</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патогенных микробов</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177. Задание {{ 143 }} ТЗ № 144</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Если при исследовании воздуха в аптеке на ОМЧ обнаружены плесневые грибы, то</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их количество учитывается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они в расчёт не принимаются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их количество учитывается отдельно</w:t>
      </w:r>
    </w:p>
    <w:p w:rsidR="007B505F" w:rsidRPr="007B505F" w:rsidRDefault="007B505F" w:rsidP="007B505F">
      <w:pPr>
        <w:spacing w:after="0" w:line="240" w:lineRule="auto"/>
        <w:rPr>
          <w:rFonts w:ascii="Times New Roman" w:eastAsiaTheme="minorHAnsi" w:hAnsi="Times New Roman" w:cs="Times New Roman"/>
          <w:b/>
          <w:i/>
          <w:sz w:val="24"/>
          <w:szCs w:val="24"/>
          <w:lang w:eastAsia="en-US"/>
        </w:rPr>
      </w:pPr>
      <w:r w:rsidRPr="007B505F">
        <w:rPr>
          <w:rFonts w:ascii="Times New Roman" w:eastAsiaTheme="minorHAnsi" w:hAnsi="Times New Roman" w:cs="Times New Roman"/>
          <w:b/>
          <w:i/>
          <w:sz w:val="24"/>
          <w:szCs w:val="24"/>
          <w:lang w:eastAsia="en-US"/>
        </w:rPr>
        <w:t>178. Задание {{ 144 }} ТЗ № 145</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Отметьте правильный ответ</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t>Контроль за загрязнением воздуха в боксе проводится</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highlight w:val="yellow"/>
          <w:lang w:eastAsia="en-US"/>
        </w:rPr>
        <w:sym w:font="Wingdings 2" w:char="F0A3"/>
      </w:r>
      <w:r w:rsidRPr="007B505F">
        <w:rPr>
          <w:rFonts w:ascii="Times New Roman" w:eastAsiaTheme="minorHAnsi" w:hAnsi="Times New Roman" w:cs="Times New Roman"/>
          <w:sz w:val="24"/>
          <w:szCs w:val="24"/>
          <w:highlight w:val="yellow"/>
          <w:lang w:eastAsia="en-US"/>
        </w:rPr>
        <w:t xml:space="preserve">  в процессе работы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по окончанию работы</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1 раз в неделю</w:t>
      </w:r>
    </w:p>
    <w:p w:rsidR="007B505F" w:rsidRPr="007B505F" w:rsidRDefault="007B505F" w:rsidP="007B505F">
      <w:pPr>
        <w:spacing w:after="0" w:line="240" w:lineRule="auto"/>
        <w:rPr>
          <w:rFonts w:ascii="Times New Roman" w:eastAsiaTheme="minorHAnsi" w:hAnsi="Times New Roman" w:cs="Times New Roman"/>
          <w:sz w:val="24"/>
          <w:szCs w:val="24"/>
          <w:lang w:eastAsia="en-US"/>
        </w:rPr>
      </w:pPr>
      <w:r w:rsidRPr="007B505F">
        <w:rPr>
          <w:rFonts w:ascii="Times New Roman" w:eastAsiaTheme="minorHAnsi" w:hAnsi="Times New Roman" w:cs="Times New Roman"/>
          <w:sz w:val="24"/>
          <w:szCs w:val="24"/>
          <w:lang w:eastAsia="en-US"/>
        </w:rPr>
        <w:sym w:font="Wingdings 2" w:char="F0A3"/>
      </w:r>
      <w:r w:rsidRPr="007B505F">
        <w:rPr>
          <w:rFonts w:ascii="Times New Roman" w:eastAsiaTheme="minorHAnsi" w:hAnsi="Times New Roman" w:cs="Times New Roman"/>
          <w:sz w:val="24"/>
          <w:szCs w:val="24"/>
          <w:lang w:eastAsia="en-US"/>
        </w:rPr>
        <w:t xml:space="preserve">  2 раз в неделю</w:t>
      </w:r>
    </w:p>
    <w:p w:rsidR="00CC029E" w:rsidRPr="00CC029E" w:rsidRDefault="00953A46" w:rsidP="00CC029E">
      <w:pPr>
        <w:spacing w:after="0" w:line="360" w:lineRule="auto"/>
        <w:jc w:val="center"/>
        <w:rPr>
          <w:rFonts w:ascii="Times New Roman" w:hAnsi="Times New Roman"/>
          <w:b/>
          <w:bCs/>
          <w:sz w:val="28"/>
          <w:szCs w:val="24"/>
        </w:rPr>
      </w:pPr>
      <w:r>
        <w:rPr>
          <w:rFonts w:ascii="Times New Roman" w:hAnsi="Times New Roman"/>
          <w:b/>
          <w:sz w:val="28"/>
          <w:szCs w:val="24"/>
        </w:rPr>
        <w:t>ИНДИВИДУАЛЬНОЕ ЗАДАНИЕ</w:t>
      </w:r>
    </w:p>
    <w:p w:rsidR="00CC029E" w:rsidRPr="00CC029E" w:rsidRDefault="00CC029E" w:rsidP="00CC029E">
      <w:pPr>
        <w:spacing w:after="0" w:line="360" w:lineRule="auto"/>
        <w:jc w:val="center"/>
        <w:rPr>
          <w:rFonts w:ascii="Times New Roman" w:hAnsi="Times New Roman"/>
          <w:b/>
          <w:bCs/>
          <w:sz w:val="28"/>
          <w:szCs w:val="24"/>
        </w:rPr>
      </w:pPr>
      <w:r w:rsidRPr="00CC029E">
        <w:rPr>
          <w:rFonts w:ascii="Times New Roman" w:hAnsi="Times New Roman"/>
          <w:bCs/>
          <w:sz w:val="28"/>
          <w:szCs w:val="24"/>
        </w:rPr>
        <w:t xml:space="preserve">Тема: </w:t>
      </w:r>
      <w:r w:rsidRPr="00CC029E">
        <w:rPr>
          <w:rFonts w:ascii="Times New Roman" w:hAnsi="Times New Roman"/>
          <w:b/>
          <w:bCs/>
          <w:sz w:val="28"/>
          <w:szCs w:val="24"/>
        </w:rPr>
        <w:t>«Методы лабораторной диагностики вирусных инфекций»</w:t>
      </w:r>
    </w:p>
    <w:p w:rsidR="00CC029E" w:rsidRPr="00CC029E" w:rsidRDefault="00CC029E" w:rsidP="00CC029E">
      <w:pPr>
        <w:spacing w:after="0" w:line="360" w:lineRule="auto"/>
        <w:jc w:val="center"/>
        <w:rPr>
          <w:rFonts w:ascii="Times New Roman" w:hAnsi="Times New Roman"/>
          <w:bCs/>
          <w:sz w:val="28"/>
          <w:szCs w:val="24"/>
        </w:rPr>
      </w:pPr>
      <w:r w:rsidRPr="00CC029E">
        <w:rPr>
          <w:rFonts w:ascii="Times New Roman" w:hAnsi="Times New Roman"/>
          <w:b/>
          <w:bCs/>
          <w:sz w:val="28"/>
          <w:szCs w:val="24"/>
        </w:rPr>
        <w:t>I. Экспресс-диагностика</w:t>
      </w:r>
    </w:p>
    <w:tbl>
      <w:tblPr>
        <w:tblStyle w:val="14"/>
        <w:tblW w:w="0" w:type="auto"/>
        <w:tblLook w:val="04A0" w:firstRow="1" w:lastRow="0" w:firstColumn="1" w:lastColumn="0" w:noHBand="0" w:noVBand="1"/>
      </w:tblPr>
      <w:tblGrid>
        <w:gridCol w:w="3523"/>
        <w:gridCol w:w="6048"/>
      </w:tblGrid>
      <w:tr w:rsidR="00CC029E" w:rsidRPr="00CC029E" w:rsidTr="00CC029E">
        <w:tc>
          <w:tcPr>
            <w:tcW w:w="9571" w:type="dxa"/>
            <w:gridSpan w:val="2"/>
          </w:tcPr>
          <w:p w:rsidR="00CC029E" w:rsidRPr="00CC029E" w:rsidRDefault="00CC029E" w:rsidP="00CC029E">
            <w:pPr>
              <w:spacing w:line="360" w:lineRule="auto"/>
              <w:jc w:val="both"/>
              <w:rPr>
                <w:rFonts w:ascii="Times New Roman" w:hAnsi="Times New Roman"/>
                <w:bCs/>
                <w:sz w:val="24"/>
                <w:szCs w:val="24"/>
              </w:rPr>
            </w:pPr>
            <w:r w:rsidRPr="00CC029E">
              <w:rPr>
                <w:rFonts w:ascii="Times New Roman" w:hAnsi="Times New Roman"/>
                <w:bCs/>
                <w:sz w:val="24"/>
                <w:szCs w:val="24"/>
              </w:rPr>
              <w:t>1. Обнаружение внутриклеточных включений (бешенство, герпетическая инфекция, натуральная и ветряная оспа) и элементарных телец (натуральная оспа) с помощью специальных методов окраски и обычной световой микроскопии.</w:t>
            </w:r>
          </w:p>
          <w:p w:rsidR="00CC029E" w:rsidRPr="00CC029E" w:rsidRDefault="00CC029E" w:rsidP="00CC029E">
            <w:pPr>
              <w:rPr>
                <w:sz w:val="24"/>
              </w:rPr>
            </w:pPr>
            <w:r w:rsidRPr="00CC029E">
              <w:rPr>
                <w:rFonts w:ascii="Times New Roman" w:hAnsi="Times New Roman"/>
                <w:bCs/>
                <w:noProof/>
                <w:sz w:val="24"/>
                <w:szCs w:val="24"/>
              </w:rPr>
              <w:drawing>
                <wp:inline distT="0" distB="0" distL="0" distR="0" wp14:anchorId="440BA9F0" wp14:editId="0E833E46">
                  <wp:extent cx="5940425" cy="2094381"/>
                  <wp:effectExtent l="0" t="0" r="3175" b="1270"/>
                  <wp:docPr id="53" name="Рисунок 53" descr="C:\Users\Alyona Vinogradoff\Desktop\c18c9a423cc4cc591a88129d09d356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lyona Vinogradoff\Desktop\c18c9a423cc4cc591a88129d09d3565a.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2094381"/>
                          </a:xfrm>
                          <a:prstGeom prst="rect">
                            <a:avLst/>
                          </a:prstGeom>
                          <a:noFill/>
                          <a:ln>
                            <a:noFill/>
                          </a:ln>
                        </pic:spPr>
                      </pic:pic>
                    </a:graphicData>
                  </a:graphic>
                </wp:inline>
              </w:drawing>
            </w:r>
          </w:p>
        </w:tc>
      </w:tr>
      <w:tr w:rsidR="00CC029E" w:rsidRPr="00CC029E" w:rsidTr="00CC029E">
        <w:tc>
          <w:tcPr>
            <w:tcW w:w="9571" w:type="dxa"/>
            <w:gridSpan w:val="2"/>
          </w:tcPr>
          <w:p w:rsidR="00CC029E" w:rsidRPr="00CC029E" w:rsidRDefault="00CC029E" w:rsidP="00CC029E">
            <w:pPr>
              <w:spacing w:line="360" w:lineRule="auto"/>
              <w:jc w:val="center"/>
              <w:rPr>
                <w:rFonts w:ascii="Times New Roman" w:hAnsi="Times New Roman"/>
                <w:bCs/>
                <w:sz w:val="24"/>
                <w:szCs w:val="24"/>
              </w:rPr>
            </w:pPr>
            <w:r w:rsidRPr="00CC029E">
              <w:rPr>
                <w:rFonts w:ascii="Times New Roman" w:hAnsi="Times New Roman"/>
                <w:bCs/>
                <w:sz w:val="24"/>
                <w:szCs w:val="24"/>
              </w:rPr>
              <w:t>2. Обнаружение антигенов вирусов</w:t>
            </w:r>
          </w:p>
        </w:tc>
      </w:tr>
      <w:tr w:rsidR="00CC029E" w:rsidRPr="00CC029E" w:rsidTr="00CC029E">
        <w:tc>
          <w:tcPr>
            <w:tcW w:w="4013" w:type="dxa"/>
          </w:tcPr>
          <w:p w:rsidR="00CC029E" w:rsidRPr="00CC029E" w:rsidRDefault="00CC029E" w:rsidP="00CC029E">
            <w:pPr>
              <w:spacing w:line="360" w:lineRule="auto"/>
              <w:jc w:val="both"/>
              <w:rPr>
                <w:rFonts w:ascii="Times New Roman" w:hAnsi="Times New Roman"/>
                <w:bCs/>
                <w:sz w:val="24"/>
                <w:szCs w:val="24"/>
              </w:rPr>
            </w:pPr>
            <w:r w:rsidRPr="00CC029E">
              <w:rPr>
                <w:rFonts w:ascii="Times New Roman" w:hAnsi="Times New Roman"/>
                <w:bCs/>
                <w:sz w:val="24"/>
                <w:szCs w:val="24"/>
              </w:rPr>
              <w:t>РИФ (с использованием диагностических люминесцирующих сывороток)</w:t>
            </w:r>
          </w:p>
        </w:tc>
        <w:tc>
          <w:tcPr>
            <w:tcW w:w="5558" w:type="dxa"/>
          </w:tcPr>
          <w:p w:rsidR="00CC029E" w:rsidRPr="00CC029E" w:rsidRDefault="00CC029E" w:rsidP="00CC029E">
            <w:pPr>
              <w:spacing w:line="360" w:lineRule="auto"/>
              <w:rPr>
                <w:rFonts w:ascii="Times New Roman" w:hAnsi="Times New Roman"/>
                <w:bCs/>
                <w:sz w:val="24"/>
                <w:szCs w:val="24"/>
              </w:rPr>
            </w:pPr>
            <w:r w:rsidRPr="00CC029E">
              <w:rPr>
                <w:rFonts w:ascii="Times New Roman" w:hAnsi="Times New Roman"/>
                <w:bCs/>
                <w:noProof/>
                <w:sz w:val="24"/>
                <w:szCs w:val="24"/>
              </w:rPr>
              <w:drawing>
                <wp:inline distT="0" distB="0" distL="0" distR="0" wp14:anchorId="3B168FEC" wp14:editId="6B9C1285">
                  <wp:extent cx="3705225" cy="1478570"/>
                  <wp:effectExtent l="0" t="0" r="0" b="7620"/>
                  <wp:docPr id="54" name="Рисунок 54" descr="C:\Users\Alyona Vinogradoff\Desktop\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Alyona Vinogradoff\Desktop\slide-2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05225" cy="1478570"/>
                          </a:xfrm>
                          <a:prstGeom prst="rect">
                            <a:avLst/>
                          </a:prstGeom>
                          <a:noFill/>
                          <a:ln>
                            <a:noFill/>
                          </a:ln>
                        </pic:spPr>
                      </pic:pic>
                    </a:graphicData>
                  </a:graphic>
                </wp:inline>
              </w:drawing>
            </w:r>
          </w:p>
        </w:tc>
      </w:tr>
      <w:tr w:rsidR="00CC029E" w:rsidRPr="00CC029E" w:rsidTr="00CC029E">
        <w:tc>
          <w:tcPr>
            <w:tcW w:w="4013" w:type="dxa"/>
          </w:tcPr>
          <w:p w:rsidR="00CC029E" w:rsidRPr="00CC029E" w:rsidRDefault="00CC029E" w:rsidP="00CC029E">
            <w:pPr>
              <w:spacing w:line="360" w:lineRule="auto"/>
              <w:jc w:val="both"/>
              <w:rPr>
                <w:rFonts w:ascii="Times New Roman" w:hAnsi="Times New Roman"/>
                <w:bCs/>
                <w:sz w:val="24"/>
                <w:szCs w:val="24"/>
              </w:rPr>
            </w:pPr>
            <w:r w:rsidRPr="00CC029E">
              <w:rPr>
                <w:rFonts w:ascii="Times New Roman" w:hAnsi="Times New Roman"/>
                <w:bCs/>
                <w:sz w:val="24"/>
                <w:szCs w:val="24"/>
              </w:rPr>
              <w:lastRenderedPageBreak/>
              <w:t>ИФА (иммуноферментный анализ) – это высокочувствительный, быстрый метод. Применяется для быстрой диагностики гепатитов, респираторных инфекций, гастроэнтеритов (</w:t>
            </w:r>
            <w:proofErr w:type="spellStart"/>
            <w:r w:rsidRPr="00CC029E">
              <w:rPr>
                <w:rFonts w:ascii="Times New Roman" w:hAnsi="Times New Roman"/>
                <w:bCs/>
                <w:sz w:val="24"/>
                <w:szCs w:val="24"/>
              </w:rPr>
              <w:t>ротавирусных</w:t>
            </w:r>
            <w:proofErr w:type="spellEnd"/>
            <w:r w:rsidRPr="00CC029E">
              <w:rPr>
                <w:rFonts w:ascii="Times New Roman" w:hAnsi="Times New Roman"/>
                <w:bCs/>
                <w:sz w:val="24"/>
                <w:szCs w:val="24"/>
              </w:rPr>
              <w:t xml:space="preserve"> инфекций). </w:t>
            </w:r>
          </w:p>
        </w:tc>
        <w:tc>
          <w:tcPr>
            <w:tcW w:w="5558" w:type="dxa"/>
          </w:tcPr>
          <w:p w:rsidR="00CC029E" w:rsidRPr="00CC029E" w:rsidRDefault="00CC029E" w:rsidP="00CC029E">
            <w:pPr>
              <w:spacing w:line="360" w:lineRule="auto"/>
              <w:jc w:val="center"/>
              <w:rPr>
                <w:rFonts w:ascii="Times New Roman" w:hAnsi="Times New Roman"/>
                <w:bCs/>
                <w:sz w:val="24"/>
                <w:szCs w:val="24"/>
              </w:rPr>
            </w:pPr>
            <w:r w:rsidRPr="00CC029E">
              <w:rPr>
                <w:rFonts w:ascii="Times New Roman" w:hAnsi="Times New Roman"/>
                <w:bCs/>
                <w:noProof/>
                <w:sz w:val="24"/>
                <w:szCs w:val="24"/>
              </w:rPr>
              <w:drawing>
                <wp:inline distT="0" distB="0" distL="0" distR="0" wp14:anchorId="526C9227" wp14:editId="2A2FBE55">
                  <wp:extent cx="3562350" cy="2303237"/>
                  <wp:effectExtent l="0" t="0" r="0" b="1905"/>
                  <wp:docPr id="55" name="Рисунок 55" descr="C:\Users\Alyona Vinogradoff\Desktop\screen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Alyona Vinogradoff\Desktop\screen49.jpg"/>
                          <pic:cNvPicPr>
                            <a:picLocks noChangeAspect="1" noChangeArrowheads="1"/>
                          </pic:cNvPicPr>
                        </pic:nvPicPr>
                        <pic:blipFill rotWithShape="1">
                          <a:blip r:embed="rId63">
                            <a:extLst>
                              <a:ext uri="{28A0092B-C50C-407E-A947-70E740481C1C}">
                                <a14:useLocalDpi xmlns:a14="http://schemas.microsoft.com/office/drawing/2010/main" val="0"/>
                              </a:ext>
                            </a:extLst>
                          </a:blip>
                          <a:srcRect t="2929"/>
                          <a:stretch/>
                        </pic:blipFill>
                        <pic:spPr bwMode="auto">
                          <a:xfrm>
                            <a:off x="0" y="0"/>
                            <a:ext cx="3567317" cy="23064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029E" w:rsidRPr="00CC029E" w:rsidTr="00CC029E">
        <w:tc>
          <w:tcPr>
            <w:tcW w:w="4013" w:type="dxa"/>
          </w:tcPr>
          <w:p w:rsidR="00CC029E" w:rsidRPr="00CC029E" w:rsidRDefault="00CC029E" w:rsidP="00CC029E">
            <w:pPr>
              <w:spacing w:line="360" w:lineRule="auto"/>
              <w:jc w:val="both"/>
              <w:rPr>
                <w:rFonts w:ascii="Times New Roman" w:hAnsi="Times New Roman"/>
                <w:bCs/>
                <w:sz w:val="24"/>
                <w:szCs w:val="24"/>
              </w:rPr>
            </w:pPr>
            <w:r w:rsidRPr="00CC029E">
              <w:rPr>
                <w:rFonts w:ascii="Times New Roman" w:hAnsi="Times New Roman"/>
                <w:bCs/>
                <w:sz w:val="24"/>
                <w:szCs w:val="24"/>
              </w:rPr>
              <w:t xml:space="preserve">РИА (радиоиммунный анализ), разновидность твердофазного иммунологического анализа, когда один из известных компонентов имеет радиоактивную метку. </w:t>
            </w:r>
          </w:p>
        </w:tc>
        <w:tc>
          <w:tcPr>
            <w:tcW w:w="5558" w:type="dxa"/>
          </w:tcPr>
          <w:p w:rsidR="00CC029E" w:rsidRPr="00CC029E" w:rsidRDefault="00CC029E" w:rsidP="00CC029E">
            <w:pPr>
              <w:spacing w:line="360" w:lineRule="auto"/>
              <w:rPr>
                <w:rFonts w:ascii="Times New Roman" w:hAnsi="Times New Roman"/>
                <w:bCs/>
                <w:sz w:val="24"/>
                <w:szCs w:val="24"/>
              </w:rPr>
            </w:pPr>
            <w:r w:rsidRPr="00CC029E">
              <w:rPr>
                <w:noProof/>
                <w:sz w:val="24"/>
              </w:rPr>
              <w:drawing>
                <wp:inline distT="0" distB="0" distL="0" distR="0" wp14:anchorId="44ABAEC5" wp14:editId="095C94F6">
                  <wp:extent cx="3571875" cy="2409825"/>
                  <wp:effectExtent l="0" t="0" r="9525" b="9525"/>
                  <wp:docPr id="56" name="Рисунок 56" descr="https://cf.ppt-online.org/files/slide/w/Wgv51jKwFxJUV0sZ3eEbI9qnHQafX2LdmkpyTA/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cf.ppt-online.org/files/slide/w/Wgv51jKwFxJUV0sZ3eEbI9qnHQafX2LdmkpyTA/slide-27.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9927"/>
                          <a:stretch/>
                        </pic:blipFill>
                        <pic:spPr bwMode="auto">
                          <a:xfrm>
                            <a:off x="0" y="0"/>
                            <a:ext cx="3574208" cy="24113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029E" w:rsidRPr="00CC029E" w:rsidTr="00CC029E">
        <w:tc>
          <w:tcPr>
            <w:tcW w:w="4013" w:type="dxa"/>
          </w:tcPr>
          <w:p w:rsidR="00CC029E" w:rsidRPr="00CC029E" w:rsidRDefault="00CC029E" w:rsidP="00CC029E">
            <w:pPr>
              <w:spacing w:line="360" w:lineRule="auto"/>
              <w:jc w:val="both"/>
              <w:rPr>
                <w:rFonts w:ascii="Times New Roman" w:hAnsi="Times New Roman"/>
                <w:bCs/>
                <w:sz w:val="24"/>
                <w:szCs w:val="24"/>
              </w:rPr>
            </w:pPr>
            <w:r w:rsidRPr="00CC029E">
              <w:rPr>
                <w:rFonts w:ascii="Times New Roman" w:hAnsi="Times New Roman"/>
                <w:bCs/>
                <w:sz w:val="24"/>
                <w:szCs w:val="24"/>
              </w:rPr>
              <w:t xml:space="preserve">ИЭМ (иммунная электронная микроскопия) – отличается от обычной ЭМ предварительной обработкой исследуемого материала специфическими антителами, меченными атомом металла. </w:t>
            </w:r>
          </w:p>
        </w:tc>
        <w:tc>
          <w:tcPr>
            <w:tcW w:w="5558" w:type="dxa"/>
          </w:tcPr>
          <w:p w:rsidR="00CC029E" w:rsidRPr="00CC029E" w:rsidRDefault="00CC029E" w:rsidP="00CC029E">
            <w:pPr>
              <w:spacing w:line="360" w:lineRule="auto"/>
              <w:jc w:val="center"/>
              <w:rPr>
                <w:rFonts w:ascii="Times New Roman" w:hAnsi="Times New Roman"/>
                <w:bCs/>
                <w:sz w:val="24"/>
                <w:szCs w:val="24"/>
              </w:rPr>
            </w:pPr>
            <w:r w:rsidRPr="00CC029E">
              <w:rPr>
                <w:rFonts w:ascii="Times New Roman" w:hAnsi="Times New Roman"/>
                <w:bCs/>
                <w:noProof/>
                <w:sz w:val="24"/>
                <w:szCs w:val="24"/>
              </w:rPr>
              <w:drawing>
                <wp:inline distT="0" distB="0" distL="0" distR="0" wp14:anchorId="7E421463" wp14:editId="481514D9">
                  <wp:extent cx="3152775" cy="3124200"/>
                  <wp:effectExtent l="0" t="0" r="0" b="0"/>
                  <wp:docPr id="57" name="Рисунок 57" descr="https://cf.ppt-online.org/files1/slide/q/QxOalj1BpW4LJrU3wDK5tN2HgocMfCP7bqGVyXdRI/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cf.ppt-online.org/files1/slide/q/QxOalj1BpW4LJrU3wDK5tN2HgocMfCP7bqGVyXdRI/slide-9.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46870" t="23127" b="6584"/>
                          <a:stretch/>
                        </pic:blipFill>
                        <pic:spPr bwMode="auto">
                          <a:xfrm>
                            <a:off x="0" y="0"/>
                            <a:ext cx="3156149" cy="31275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029E" w:rsidRPr="00CC029E" w:rsidTr="00CC029E">
        <w:tc>
          <w:tcPr>
            <w:tcW w:w="9571" w:type="dxa"/>
            <w:gridSpan w:val="2"/>
          </w:tcPr>
          <w:p w:rsidR="00CC029E" w:rsidRPr="00CC029E" w:rsidRDefault="00CC029E" w:rsidP="00CC029E">
            <w:pPr>
              <w:spacing w:line="360" w:lineRule="auto"/>
              <w:jc w:val="center"/>
              <w:rPr>
                <w:rFonts w:ascii="Times New Roman" w:hAnsi="Times New Roman"/>
                <w:bCs/>
                <w:sz w:val="24"/>
                <w:szCs w:val="24"/>
              </w:rPr>
            </w:pPr>
            <w:r w:rsidRPr="00CC029E">
              <w:rPr>
                <w:rFonts w:ascii="Times New Roman" w:hAnsi="Times New Roman"/>
                <w:bCs/>
                <w:sz w:val="24"/>
                <w:szCs w:val="24"/>
              </w:rPr>
              <w:t>3. Обнаружение нуклеиновой кислоты вируса метод ПЦР</w:t>
            </w:r>
          </w:p>
          <w:p w:rsidR="00CC029E" w:rsidRPr="00CC029E" w:rsidRDefault="00CC029E" w:rsidP="00CC029E">
            <w:pPr>
              <w:jc w:val="center"/>
              <w:rPr>
                <w:sz w:val="24"/>
              </w:rPr>
            </w:pPr>
            <w:r w:rsidRPr="00CC029E">
              <w:rPr>
                <w:noProof/>
                <w:sz w:val="24"/>
              </w:rPr>
              <w:lastRenderedPageBreak/>
              <w:drawing>
                <wp:inline distT="0" distB="0" distL="0" distR="0" wp14:anchorId="035A3D9C" wp14:editId="37FA3475">
                  <wp:extent cx="4391025" cy="3169872"/>
                  <wp:effectExtent l="0" t="0" r="0" b="0"/>
                  <wp:docPr id="58" name="Рисунок 58" descr="https://venerologia03.ru/wp-content/uploads/2019/04/Etapy-PT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venerologia03.ru/wp-content/uploads/2019/04/Etapy-PTSR.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2538" r="7422"/>
                          <a:stretch/>
                        </pic:blipFill>
                        <pic:spPr bwMode="auto">
                          <a:xfrm>
                            <a:off x="0" y="0"/>
                            <a:ext cx="4401625" cy="31775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C029E" w:rsidRPr="00CC029E" w:rsidRDefault="00CC029E" w:rsidP="00CC029E">
      <w:pPr>
        <w:spacing w:after="0" w:line="360" w:lineRule="auto"/>
        <w:jc w:val="center"/>
        <w:rPr>
          <w:rFonts w:ascii="Times New Roman" w:hAnsi="Times New Roman"/>
          <w:bCs/>
          <w:sz w:val="28"/>
          <w:szCs w:val="24"/>
        </w:rPr>
      </w:pPr>
      <w:r w:rsidRPr="00CC029E">
        <w:rPr>
          <w:rFonts w:ascii="Times New Roman" w:hAnsi="Times New Roman"/>
          <w:b/>
          <w:bCs/>
          <w:sz w:val="28"/>
          <w:szCs w:val="24"/>
        </w:rPr>
        <w:lastRenderedPageBreak/>
        <w:t>II. Вирусологический метод</w:t>
      </w:r>
    </w:p>
    <w:tbl>
      <w:tblPr>
        <w:tblStyle w:val="14"/>
        <w:tblW w:w="0" w:type="auto"/>
        <w:tblLook w:val="04A0" w:firstRow="1" w:lastRow="0" w:firstColumn="1" w:lastColumn="0" w:noHBand="0" w:noVBand="1"/>
      </w:tblPr>
      <w:tblGrid>
        <w:gridCol w:w="4785"/>
        <w:gridCol w:w="4786"/>
      </w:tblGrid>
      <w:tr w:rsidR="00CC029E" w:rsidRPr="00CC029E" w:rsidTr="00CC029E">
        <w:tc>
          <w:tcPr>
            <w:tcW w:w="9571" w:type="dxa"/>
            <w:gridSpan w:val="2"/>
          </w:tcPr>
          <w:p w:rsidR="00CC029E" w:rsidRPr="00CC029E" w:rsidRDefault="00CC029E" w:rsidP="00CC029E">
            <w:pPr>
              <w:spacing w:line="360" w:lineRule="auto"/>
              <w:jc w:val="center"/>
              <w:rPr>
                <w:rFonts w:ascii="Times New Roman" w:hAnsi="Times New Roman"/>
                <w:bCs/>
                <w:sz w:val="24"/>
                <w:szCs w:val="24"/>
              </w:rPr>
            </w:pPr>
            <w:r w:rsidRPr="00CC029E">
              <w:rPr>
                <w:rFonts w:ascii="Times New Roman" w:hAnsi="Times New Roman"/>
                <w:bCs/>
                <w:sz w:val="24"/>
                <w:szCs w:val="24"/>
              </w:rPr>
              <w:t>1-ый этап – накопление вирусов</w:t>
            </w:r>
          </w:p>
        </w:tc>
      </w:tr>
      <w:tr w:rsidR="00CC029E" w:rsidRPr="00CC029E" w:rsidTr="00CC029E">
        <w:tc>
          <w:tcPr>
            <w:tcW w:w="4785" w:type="dxa"/>
          </w:tcPr>
          <w:p w:rsidR="00CC029E" w:rsidRPr="00CC029E" w:rsidRDefault="00CC029E" w:rsidP="00CC029E">
            <w:pPr>
              <w:spacing w:line="360" w:lineRule="auto"/>
              <w:jc w:val="both"/>
              <w:rPr>
                <w:rFonts w:ascii="Times New Roman" w:hAnsi="Times New Roman"/>
                <w:bCs/>
                <w:sz w:val="24"/>
                <w:szCs w:val="24"/>
              </w:rPr>
            </w:pPr>
            <w:r w:rsidRPr="00CC029E">
              <w:rPr>
                <w:rFonts w:ascii="Times New Roman" w:hAnsi="Times New Roman"/>
                <w:bCs/>
                <w:sz w:val="24"/>
                <w:szCs w:val="24"/>
              </w:rPr>
              <w:t>а) в культурах клеток и тканей</w:t>
            </w:r>
          </w:p>
        </w:tc>
        <w:tc>
          <w:tcPr>
            <w:tcW w:w="4786" w:type="dxa"/>
          </w:tcPr>
          <w:p w:rsidR="00CC029E" w:rsidRPr="00CC029E" w:rsidRDefault="00CC029E" w:rsidP="00CC029E">
            <w:pPr>
              <w:spacing w:line="360" w:lineRule="auto"/>
              <w:jc w:val="both"/>
              <w:rPr>
                <w:rFonts w:ascii="Times New Roman" w:hAnsi="Times New Roman"/>
                <w:bCs/>
                <w:sz w:val="24"/>
                <w:szCs w:val="24"/>
              </w:rPr>
            </w:pPr>
            <w:r w:rsidRPr="00CC029E">
              <w:rPr>
                <w:rFonts w:ascii="Times New Roman" w:hAnsi="Times New Roman"/>
                <w:bCs/>
                <w:noProof/>
                <w:sz w:val="24"/>
                <w:szCs w:val="24"/>
              </w:rPr>
              <w:drawing>
                <wp:inline distT="0" distB="0" distL="0" distR="0" wp14:anchorId="503B9071" wp14:editId="182128C7">
                  <wp:extent cx="2824523" cy="1647143"/>
                  <wp:effectExtent l="0" t="0" r="0" b="0"/>
                  <wp:docPr id="59" name="Рисунок 59" descr="https://storage0.dms.mpinteractiv.ro/media/401/321/5109/9627704/1/terapie-gen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torage0.dms.mpinteractiv.ro/media/401/321/5109/9627704/1/terapie-genetica.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28114" cy="1649237"/>
                          </a:xfrm>
                          <a:prstGeom prst="rect">
                            <a:avLst/>
                          </a:prstGeom>
                          <a:noFill/>
                          <a:ln>
                            <a:noFill/>
                          </a:ln>
                        </pic:spPr>
                      </pic:pic>
                    </a:graphicData>
                  </a:graphic>
                </wp:inline>
              </w:drawing>
            </w:r>
          </w:p>
        </w:tc>
      </w:tr>
      <w:tr w:rsidR="00CC029E" w:rsidRPr="00CC029E" w:rsidTr="00CC029E">
        <w:tc>
          <w:tcPr>
            <w:tcW w:w="4785" w:type="dxa"/>
          </w:tcPr>
          <w:p w:rsidR="00CC029E" w:rsidRPr="00CC029E" w:rsidRDefault="00CC029E" w:rsidP="00CC029E">
            <w:pPr>
              <w:spacing w:line="360" w:lineRule="auto"/>
              <w:jc w:val="both"/>
              <w:rPr>
                <w:rFonts w:ascii="Times New Roman" w:hAnsi="Times New Roman"/>
                <w:bCs/>
                <w:sz w:val="24"/>
                <w:szCs w:val="24"/>
              </w:rPr>
            </w:pPr>
            <w:r w:rsidRPr="00CC029E">
              <w:rPr>
                <w:rFonts w:ascii="Times New Roman" w:hAnsi="Times New Roman"/>
                <w:bCs/>
                <w:sz w:val="24"/>
                <w:szCs w:val="24"/>
              </w:rPr>
              <w:t>б) в куриных</w:t>
            </w:r>
            <w:r w:rsidRPr="00CC029E">
              <w:rPr>
                <w:rFonts w:ascii="Times New Roman" w:hAnsi="Times New Roman"/>
                <w:bCs/>
                <w:sz w:val="24"/>
                <w:szCs w:val="24"/>
                <w:lang w:val="en-US"/>
              </w:rPr>
              <w:t xml:space="preserve"> </w:t>
            </w:r>
            <w:r w:rsidRPr="00CC029E">
              <w:rPr>
                <w:rFonts w:ascii="Times New Roman" w:hAnsi="Times New Roman"/>
                <w:bCs/>
                <w:sz w:val="24"/>
                <w:szCs w:val="24"/>
              </w:rPr>
              <w:t>эмбрионах</w:t>
            </w:r>
          </w:p>
        </w:tc>
        <w:tc>
          <w:tcPr>
            <w:tcW w:w="4786" w:type="dxa"/>
          </w:tcPr>
          <w:p w:rsidR="00CC029E" w:rsidRPr="00CC029E" w:rsidRDefault="00CC029E" w:rsidP="00CC029E">
            <w:pPr>
              <w:spacing w:line="360" w:lineRule="auto"/>
              <w:jc w:val="center"/>
              <w:rPr>
                <w:rFonts w:ascii="Times New Roman" w:hAnsi="Times New Roman"/>
                <w:bCs/>
                <w:sz w:val="24"/>
                <w:szCs w:val="24"/>
              </w:rPr>
            </w:pPr>
            <w:r w:rsidRPr="00CC029E">
              <w:rPr>
                <w:rFonts w:ascii="Times New Roman" w:hAnsi="Times New Roman"/>
                <w:bCs/>
                <w:noProof/>
                <w:sz w:val="24"/>
                <w:szCs w:val="24"/>
              </w:rPr>
              <w:drawing>
                <wp:inline distT="0" distB="0" distL="0" distR="0" wp14:anchorId="100FB712" wp14:editId="45EED840">
                  <wp:extent cx="2047875" cy="2201851"/>
                  <wp:effectExtent l="0" t="0" r="0" b="8255"/>
                  <wp:docPr id="60" name="Рисунок 60" descr="https://present5.com/presentforday2/20170102/morfologia_i_fiziologia_virusov_images/morfologia_i_fiziologia_virusov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present5.com/presentforday2/20170102/morfologia_i_fiziologia_virusov_images/morfologia_i_fiziologia_virusov_41.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44066" t="24903" r="17121" b="19455"/>
                          <a:stretch/>
                        </pic:blipFill>
                        <pic:spPr bwMode="auto">
                          <a:xfrm>
                            <a:off x="0" y="0"/>
                            <a:ext cx="2053721" cy="2208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029E" w:rsidRPr="00CC029E" w:rsidTr="00CC029E">
        <w:tc>
          <w:tcPr>
            <w:tcW w:w="4785" w:type="dxa"/>
          </w:tcPr>
          <w:p w:rsidR="00CC029E" w:rsidRPr="00CC029E" w:rsidRDefault="00CC029E" w:rsidP="00CC029E">
            <w:pPr>
              <w:spacing w:line="360" w:lineRule="auto"/>
              <w:jc w:val="both"/>
              <w:rPr>
                <w:rFonts w:ascii="Times New Roman" w:hAnsi="Times New Roman"/>
                <w:bCs/>
                <w:sz w:val="24"/>
                <w:szCs w:val="24"/>
              </w:rPr>
            </w:pPr>
            <w:r w:rsidRPr="00CC029E">
              <w:rPr>
                <w:rFonts w:ascii="Times New Roman" w:hAnsi="Times New Roman"/>
                <w:bCs/>
                <w:sz w:val="24"/>
                <w:szCs w:val="24"/>
              </w:rPr>
              <w:lastRenderedPageBreak/>
              <w:t>в) в организме чувствительного лабораторного животного</w:t>
            </w:r>
          </w:p>
        </w:tc>
        <w:tc>
          <w:tcPr>
            <w:tcW w:w="4786" w:type="dxa"/>
          </w:tcPr>
          <w:p w:rsidR="00CC029E" w:rsidRPr="00CC029E" w:rsidRDefault="00CC029E" w:rsidP="00CC029E">
            <w:pPr>
              <w:spacing w:line="360" w:lineRule="auto"/>
              <w:jc w:val="center"/>
              <w:rPr>
                <w:rFonts w:ascii="Times New Roman" w:hAnsi="Times New Roman"/>
                <w:bCs/>
                <w:sz w:val="24"/>
                <w:szCs w:val="24"/>
                <w:lang w:val="en-US"/>
              </w:rPr>
            </w:pPr>
            <w:r w:rsidRPr="00CC029E">
              <w:rPr>
                <w:rFonts w:ascii="Times New Roman" w:hAnsi="Times New Roman"/>
                <w:bCs/>
                <w:noProof/>
                <w:sz w:val="24"/>
                <w:szCs w:val="24"/>
              </w:rPr>
              <w:drawing>
                <wp:inline distT="0" distB="0" distL="0" distR="0" wp14:anchorId="4FE030CA" wp14:editId="66BCA1A7">
                  <wp:extent cx="2638425" cy="1616208"/>
                  <wp:effectExtent l="0" t="0" r="0" b="3175"/>
                  <wp:docPr id="61" name="Рисунок 61" descr="https://cf.ppt-online.org/files1/slide/p/pad16gbKhfRHWnji4X8CALecFvyZPV9Jl7mkOGuot/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cf.ppt-online.org/files1/slide/p/pad16gbKhfRHWnji4X8CALecFvyZPV9Jl7mkOGuot/slide-18.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22571" t="25111" r="17555" b="25923"/>
                          <a:stretch/>
                        </pic:blipFill>
                        <pic:spPr bwMode="auto">
                          <a:xfrm>
                            <a:off x="0" y="0"/>
                            <a:ext cx="2637755" cy="16157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029E" w:rsidRPr="00CC029E" w:rsidTr="00CC029E">
        <w:tc>
          <w:tcPr>
            <w:tcW w:w="9571" w:type="dxa"/>
            <w:gridSpan w:val="2"/>
          </w:tcPr>
          <w:p w:rsidR="00CC029E" w:rsidRPr="00CC029E" w:rsidRDefault="00CC029E" w:rsidP="00CC029E">
            <w:pPr>
              <w:spacing w:line="360" w:lineRule="auto"/>
              <w:jc w:val="center"/>
              <w:rPr>
                <w:rFonts w:ascii="Times New Roman" w:hAnsi="Times New Roman"/>
                <w:bCs/>
                <w:sz w:val="24"/>
                <w:szCs w:val="24"/>
              </w:rPr>
            </w:pPr>
            <w:r w:rsidRPr="00CC029E">
              <w:rPr>
                <w:rFonts w:ascii="Times New Roman" w:hAnsi="Times New Roman"/>
                <w:bCs/>
                <w:sz w:val="24"/>
                <w:szCs w:val="24"/>
              </w:rPr>
              <w:t>2-ой этап – обнаружение (индикация) вирусов</w:t>
            </w:r>
          </w:p>
        </w:tc>
      </w:tr>
      <w:tr w:rsidR="00CC029E" w:rsidRPr="00CC029E" w:rsidTr="00CC029E">
        <w:tc>
          <w:tcPr>
            <w:tcW w:w="4785" w:type="dxa"/>
          </w:tcPr>
          <w:p w:rsidR="00CC029E" w:rsidRPr="00CC029E" w:rsidRDefault="00CC029E" w:rsidP="00CC029E">
            <w:pPr>
              <w:spacing w:line="360" w:lineRule="auto"/>
              <w:jc w:val="both"/>
              <w:rPr>
                <w:rFonts w:ascii="Times New Roman" w:hAnsi="Times New Roman"/>
                <w:bCs/>
                <w:sz w:val="24"/>
                <w:szCs w:val="24"/>
              </w:rPr>
            </w:pPr>
            <w:r w:rsidRPr="00CC029E">
              <w:rPr>
                <w:rFonts w:ascii="Times New Roman" w:hAnsi="Times New Roman"/>
                <w:bCs/>
                <w:sz w:val="24"/>
                <w:szCs w:val="24"/>
              </w:rPr>
              <w:t xml:space="preserve">а) в культуре клеток: по обнаружению цитоплазматических и внутриядерных включений, по ЦПД вируса, по цветной пробе Солка, по РГА и </w:t>
            </w:r>
            <w:proofErr w:type="spellStart"/>
            <w:r w:rsidRPr="00CC029E">
              <w:rPr>
                <w:rFonts w:ascii="Times New Roman" w:hAnsi="Times New Roman"/>
                <w:bCs/>
                <w:sz w:val="24"/>
                <w:szCs w:val="24"/>
              </w:rPr>
              <w:t>РГАдс</w:t>
            </w:r>
            <w:proofErr w:type="spellEnd"/>
            <w:r w:rsidRPr="00CC029E">
              <w:rPr>
                <w:rFonts w:ascii="Times New Roman" w:hAnsi="Times New Roman"/>
                <w:bCs/>
                <w:sz w:val="24"/>
                <w:szCs w:val="24"/>
              </w:rPr>
              <w:t>.</w:t>
            </w:r>
          </w:p>
        </w:tc>
        <w:tc>
          <w:tcPr>
            <w:tcW w:w="4786" w:type="dxa"/>
          </w:tcPr>
          <w:p w:rsidR="00CC029E" w:rsidRPr="00CC029E" w:rsidRDefault="00CC029E" w:rsidP="00CC029E">
            <w:pPr>
              <w:spacing w:line="360" w:lineRule="auto"/>
              <w:jc w:val="center"/>
              <w:rPr>
                <w:rFonts w:ascii="Times New Roman" w:hAnsi="Times New Roman"/>
                <w:bCs/>
                <w:sz w:val="24"/>
                <w:szCs w:val="24"/>
              </w:rPr>
            </w:pPr>
            <w:r w:rsidRPr="00CC029E">
              <w:rPr>
                <w:rFonts w:ascii="Times New Roman" w:hAnsi="Times New Roman"/>
                <w:bCs/>
                <w:noProof/>
                <w:sz w:val="24"/>
                <w:szCs w:val="24"/>
              </w:rPr>
              <w:drawing>
                <wp:inline distT="0" distB="0" distL="0" distR="0" wp14:anchorId="06754B04" wp14:editId="5CCB8688">
                  <wp:extent cx="2501735" cy="2143125"/>
                  <wp:effectExtent l="0" t="0" r="0" b="0"/>
                  <wp:docPr id="62" name="Рисунок 62" descr="C:\Users\Alyona Vinogradoff\Desktop\slid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lyona Vinogradoff\Desktop\slide-3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01735" cy="2143125"/>
                          </a:xfrm>
                          <a:prstGeom prst="rect">
                            <a:avLst/>
                          </a:prstGeom>
                          <a:noFill/>
                          <a:ln>
                            <a:noFill/>
                          </a:ln>
                        </pic:spPr>
                      </pic:pic>
                    </a:graphicData>
                  </a:graphic>
                </wp:inline>
              </w:drawing>
            </w:r>
          </w:p>
        </w:tc>
      </w:tr>
      <w:tr w:rsidR="00CC029E" w:rsidRPr="00CC029E" w:rsidTr="00CC029E">
        <w:tc>
          <w:tcPr>
            <w:tcW w:w="4785" w:type="dxa"/>
          </w:tcPr>
          <w:p w:rsidR="00CC029E" w:rsidRPr="00CC029E" w:rsidRDefault="00CC029E" w:rsidP="00CC029E">
            <w:pPr>
              <w:spacing w:line="360" w:lineRule="auto"/>
              <w:jc w:val="both"/>
              <w:rPr>
                <w:rFonts w:ascii="Times New Roman" w:hAnsi="Times New Roman"/>
                <w:bCs/>
                <w:sz w:val="24"/>
                <w:szCs w:val="24"/>
              </w:rPr>
            </w:pPr>
            <w:r w:rsidRPr="00CC029E">
              <w:rPr>
                <w:rFonts w:ascii="Times New Roman" w:hAnsi="Times New Roman"/>
                <w:bCs/>
                <w:sz w:val="24"/>
                <w:szCs w:val="24"/>
              </w:rPr>
              <w:t>б) в курином эмбрионе: по образованию бляшек на поверхности ХАО, по помутнению амниотической жидкости, по РГА.</w:t>
            </w:r>
          </w:p>
        </w:tc>
        <w:tc>
          <w:tcPr>
            <w:tcW w:w="4786" w:type="dxa"/>
          </w:tcPr>
          <w:p w:rsidR="00CC029E" w:rsidRPr="00CC029E" w:rsidRDefault="00CC029E" w:rsidP="00CC029E">
            <w:pPr>
              <w:spacing w:line="360" w:lineRule="auto"/>
              <w:jc w:val="center"/>
              <w:rPr>
                <w:rFonts w:ascii="Times New Roman" w:hAnsi="Times New Roman"/>
                <w:bCs/>
                <w:sz w:val="24"/>
                <w:szCs w:val="24"/>
              </w:rPr>
            </w:pPr>
            <w:r w:rsidRPr="00CC029E">
              <w:rPr>
                <w:rFonts w:ascii="Times New Roman" w:hAnsi="Times New Roman"/>
                <w:bCs/>
                <w:noProof/>
                <w:sz w:val="24"/>
                <w:szCs w:val="24"/>
              </w:rPr>
              <w:drawing>
                <wp:inline distT="0" distB="0" distL="0" distR="0" wp14:anchorId="2F51BB70" wp14:editId="6D90828A">
                  <wp:extent cx="2371725" cy="2268043"/>
                  <wp:effectExtent l="0" t="0" r="0" b="0"/>
                  <wp:docPr id="63" name="Рисунок 63" descr="https://cloud.prezentacii.org/19/03/132734/images/screen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cloud.prezentacii.org/19/03/132734/images/screen57.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7391" t="11111" r="16305" b="4348"/>
                          <a:stretch/>
                        </pic:blipFill>
                        <pic:spPr bwMode="auto">
                          <a:xfrm>
                            <a:off x="0" y="0"/>
                            <a:ext cx="2371725" cy="2268043"/>
                          </a:xfrm>
                          <a:prstGeom prst="rect">
                            <a:avLst/>
                          </a:prstGeom>
                          <a:noFill/>
                          <a:ln>
                            <a:noFill/>
                          </a:ln>
                          <a:extLst>
                            <a:ext uri="{53640926-AAD7-44D8-BBD7-CCE9431645EC}">
                              <a14:shadowObscured xmlns:a14="http://schemas.microsoft.com/office/drawing/2010/main"/>
                            </a:ext>
                          </a:extLst>
                        </pic:spPr>
                      </pic:pic>
                    </a:graphicData>
                  </a:graphic>
                </wp:inline>
              </w:drawing>
            </w:r>
          </w:p>
          <w:p w:rsidR="00CC029E" w:rsidRPr="00CC029E" w:rsidRDefault="00CC029E" w:rsidP="00CC029E">
            <w:pPr>
              <w:spacing w:line="360" w:lineRule="auto"/>
              <w:jc w:val="center"/>
              <w:rPr>
                <w:rFonts w:ascii="Times New Roman" w:hAnsi="Times New Roman"/>
                <w:bCs/>
                <w:sz w:val="24"/>
                <w:szCs w:val="24"/>
              </w:rPr>
            </w:pPr>
            <w:r w:rsidRPr="00CC029E">
              <w:rPr>
                <w:rFonts w:ascii="Times New Roman" w:hAnsi="Times New Roman"/>
                <w:bCs/>
                <w:sz w:val="24"/>
                <w:szCs w:val="24"/>
              </w:rPr>
              <w:t>Бляшки на ХАО</w:t>
            </w:r>
          </w:p>
        </w:tc>
      </w:tr>
      <w:tr w:rsidR="00CC029E" w:rsidRPr="00CC029E" w:rsidTr="00CC029E">
        <w:tc>
          <w:tcPr>
            <w:tcW w:w="4785" w:type="dxa"/>
          </w:tcPr>
          <w:p w:rsidR="00CC029E" w:rsidRPr="00CC029E" w:rsidRDefault="00CC029E" w:rsidP="00CC029E">
            <w:pPr>
              <w:spacing w:line="360" w:lineRule="auto"/>
              <w:jc w:val="both"/>
              <w:rPr>
                <w:rFonts w:ascii="Times New Roman" w:hAnsi="Times New Roman"/>
                <w:bCs/>
                <w:sz w:val="24"/>
                <w:szCs w:val="24"/>
              </w:rPr>
            </w:pPr>
            <w:r w:rsidRPr="00CC029E">
              <w:rPr>
                <w:rFonts w:ascii="Times New Roman" w:hAnsi="Times New Roman"/>
                <w:bCs/>
                <w:sz w:val="24"/>
                <w:szCs w:val="24"/>
              </w:rPr>
              <w:t>в) в организме лабораторного животного: по клиническим и патологоанатомическим изменениям тканей и органов.</w:t>
            </w:r>
          </w:p>
        </w:tc>
        <w:tc>
          <w:tcPr>
            <w:tcW w:w="4786" w:type="dxa"/>
          </w:tcPr>
          <w:p w:rsidR="00CC029E" w:rsidRPr="00CC029E" w:rsidRDefault="00CC029E" w:rsidP="00CC029E">
            <w:pPr>
              <w:spacing w:line="360" w:lineRule="auto"/>
              <w:jc w:val="center"/>
              <w:rPr>
                <w:rFonts w:ascii="Times New Roman" w:hAnsi="Times New Roman"/>
                <w:bCs/>
                <w:sz w:val="24"/>
                <w:szCs w:val="24"/>
              </w:rPr>
            </w:pPr>
            <w:r w:rsidRPr="00CC029E">
              <w:rPr>
                <w:rFonts w:ascii="Times New Roman" w:hAnsi="Times New Roman"/>
                <w:bCs/>
                <w:noProof/>
                <w:sz w:val="24"/>
                <w:szCs w:val="24"/>
              </w:rPr>
              <w:drawing>
                <wp:inline distT="0" distB="0" distL="0" distR="0" wp14:anchorId="17EF8DB3" wp14:editId="5C1BCF89">
                  <wp:extent cx="2292350" cy="1719263"/>
                  <wp:effectExtent l="0" t="0" r="0" b="0"/>
                  <wp:docPr id="64" name="Рисунок 64" descr="https://present5.com/presentation/404180704_451430813/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present5.com/presentation/404180704_451430813/image-12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92350" cy="1719263"/>
                          </a:xfrm>
                          <a:prstGeom prst="rect">
                            <a:avLst/>
                          </a:prstGeom>
                          <a:noFill/>
                          <a:ln>
                            <a:noFill/>
                          </a:ln>
                        </pic:spPr>
                      </pic:pic>
                    </a:graphicData>
                  </a:graphic>
                </wp:inline>
              </w:drawing>
            </w:r>
          </w:p>
        </w:tc>
      </w:tr>
      <w:tr w:rsidR="00CC029E" w:rsidRPr="00CC029E" w:rsidTr="00CC029E">
        <w:tc>
          <w:tcPr>
            <w:tcW w:w="9571" w:type="dxa"/>
            <w:gridSpan w:val="2"/>
          </w:tcPr>
          <w:p w:rsidR="00CC029E" w:rsidRPr="00CC029E" w:rsidRDefault="00CC029E" w:rsidP="00CC029E">
            <w:pPr>
              <w:spacing w:line="360" w:lineRule="auto"/>
              <w:jc w:val="center"/>
              <w:rPr>
                <w:rFonts w:ascii="Times New Roman" w:hAnsi="Times New Roman"/>
                <w:bCs/>
                <w:sz w:val="24"/>
                <w:szCs w:val="24"/>
              </w:rPr>
            </w:pPr>
            <w:r w:rsidRPr="00CC029E">
              <w:rPr>
                <w:rFonts w:ascii="Times New Roman" w:hAnsi="Times New Roman"/>
                <w:bCs/>
                <w:sz w:val="24"/>
                <w:szCs w:val="24"/>
              </w:rPr>
              <w:t>3-ий этап – идентификация вирусов с помощью серодиагностики</w:t>
            </w:r>
          </w:p>
        </w:tc>
      </w:tr>
      <w:tr w:rsidR="00CC029E" w:rsidRPr="00CC029E" w:rsidTr="00CC029E">
        <w:tc>
          <w:tcPr>
            <w:tcW w:w="4785" w:type="dxa"/>
          </w:tcPr>
          <w:p w:rsidR="00CC029E" w:rsidRPr="00CC029E" w:rsidRDefault="00CC029E" w:rsidP="00CC029E">
            <w:pPr>
              <w:spacing w:line="360" w:lineRule="auto"/>
              <w:jc w:val="both"/>
              <w:rPr>
                <w:rFonts w:ascii="Times New Roman" w:hAnsi="Times New Roman"/>
                <w:bCs/>
                <w:sz w:val="24"/>
                <w:szCs w:val="24"/>
              </w:rPr>
            </w:pPr>
            <w:r w:rsidRPr="00CC029E">
              <w:rPr>
                <w:rFonts w:ascii="Times New Roman" w:hAnsi="Times New Roman"/>
                <w:bCs/>
                <w:sz w:val="24"/>
                <w:szCs w:val="24"/>
              </w:rPr>
              <w:lastRenderedPageBreak/>
              <w:t>а) РТГА (реакция торможения гемагглютинации)</w:t>
            </w:r>
          </w:p>
        </w:tc>
        <w:tc>
          <w:tcPr>
            <w:tcW w:w="4786" w:type="dxa"/>
          </w:tcPr>
          <w:p w:rsidR="00CC029E" w:rsidRPr="00CC029E" w:rsidRDefault="00CC029E" w:rsidP="00CC029E">
            <w:pPr>
              <w:spacing w:line="360" w:lineRule="auto"/>
              <w:jc w:val="center"/>
              <w:rPr>
                <w:rFonts w:ascii="Times New Roman" w:hAnsi="Times New Roman"/>
                <w:bCs/>
                <w:sz w:val="24"/>
                <w:szCs w:val="24"/>
              </w:rPr>
            </w:pPr>
            <w:r w:rsidRPr="00CC029E">
              <w:rPr>
                <w:rFonts w:ascii="Times New Roman" w:hAnsi="Times New Roman"/>
                <w:bCs/>
                <w:noProof/>
                <w:sz w:val="24"/>
                <w:szCs w:val="24"/>
              </w:rPr>
              <w:drawing>
                <wp:inline distT="0" distB="0" distL="0" distR="0" wp14:anchorId="63820CC4" wp14:editId="0F30A96D">
                  <wp:extent cx="2246540" cy="2714625"/>
                  <wp:effectExtent l="0" t="0" r="1905" b="0"/>
                  <wp:docPr id="65" name="Рисунок 65" descr="C:\Users\Alyona Vinogradoff\Desktop\screen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lyona Vinogradoff\Desktop\screen28.jpg"/>
                          <pic:cNvPicPr>
                            <a:picLocks noChangeAspect="1" noChangeArrowheads="1"/>
                          </pic:cNvPicPr>
                        </pic:nvPicPr>
                        <pic:blipFill rotWithShape="1">
                          <a:blip r:embed="rId73">
                            <a:extLst>
                              <a:ext uri="{28A0092B-C50C-407E-A947-70E740481C1C}">
                                <a14:useLocalDpi xmlns:a14="http://schemas.microsoft.com/office/drawing/2010/main" val="0"/>
                              </a:ext>
                            </a:extLst>
                          </a:blip>
                          <a:srcRect t="6410" b="2243"/>
                          <a:stretch/>
                        </pic:blipFill>
                        <pic:spPr bwMode="auto">
                          <a:xfrm>
                            <a:off x="0" y="0"/>
                            <a:ext cx="2246145" cy="27141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029E" w:rsidRPr="00CC029E" w:rsidTr="00CC029E">
        <w:tc>
          <w:tcPr>
            <w:tcW w:w="4785" w:type="dxa"/>
          </w:tcPr>
          <w:p w:rsidR="00CC029E" w:rsidRPr="00CC029E" w:rsidRDefault="00CC029E" w:rsidP="00CC029E">
            <w:pPr>
              <w:spacing w:line="360" w:lineRule="auto"/>
              <w:jc w:val="both"/>
              <w:rPr>
                <w:rFonts w:ascii="Times New Roman" w:hAnsi="Times New Roman"/>
                <w:bCs/>
                <w:sz w:val="24"/>
                <w:szCs w:val="24"/>
              </w:rPr>
            </w:pPr>
            <w:r w:rsidRPr="00CC029E">
              <w:rPr>
                <w:rFonts w:ascii="Times New Roman" w:hAnsi="Times New Roman"/>
                <w:bCs/>
                <w:sz w:val="24"/>
                <w:szCs w:val="24"/>
              </w:rPr>
              <w:t xml:space="preserve">б) РН с учетом по: цветной пробе Солка, </w:t>
            </w:r>
            <w:proofErr w:type="spellStart"/>
            <w:r w:rsidRPr="00CC029E">
              <w:rPr>
                <w:rFonts w:ascii="Times New Roman" w:hAnsi="Times New Roman"/>
                <w:bCs/>
                <w:sz w:val="24"/>
                <w:szCs w:val="24"/>
              </w:rPr>
              <w:t>РТГАдс</w:t>
            </w:r>
            <w:proofErr w:type="spellEnd"/>
            <w:r w:rsidRPr="00CC029E">
              <w:rPr>
                <w:rFonts w:ascii="Times New Roman" w:hAnsi="Times New Roman"/>
                <w:bCs/>
                <w:sz w:val="24"/>
                <w:szCs w:val="24"/>
              </w:rPr>
              <w:t>, нейтрализации ЦПД или инфекционной активности вируса.</w:t>
            </w:r>
          </w:p>
        </w:tc>
        <w:tc>
          <w:tcPr>
            <w:tcW w:w="4786" w:type="dxa"/>
          </w:tcPr>
          <w:p w:rsidR="00CC029E" w:rsidRPr="00CC029E" w:rsidRDefault="00CC029E" w:rsidP="00CC029E">
            <w:pPr>
              <w:spacing w:line="360" w:lineRule="auto"/>
              <w:jc w:val="center"/>
              <w:rPr>
                <w:rFonts w:ascii="Times New Roman" w:hAnsi="Times New Roman"/>
                <w:bCs/>
                <w:sz w:val="24"/>
                <w:szCs w:val="24"/>
              </w:rPr>
            </w:pPr>
            <w:r w:rsidRPr="00CC029E">
              <w:rPr>
                <w:rFonts w:ascii="Times New Roman" w:hAnsi="Times New Roman"/>
                <w:bCs/>
                <w:noProof/>
                <w:sz w:val="24"/>
                <w:szCs w:val="24"/>
              </w:rPr>
              <w:drawing>
                <wp:inline distT="0" distB="0" distL="0" distR="0" wp14:anchorId="4CBA3E0B" wp14:editId="1FEB1AD1">
                  <wp:extent cx="2726619" cy="1685925"/>
                  <wp:effectExtent l="0" t="0" r="0" b="0"/>
                  <wp:docPr id="66" name="Рисунок 66" descr="https://cf2.ppt-online.org/files2/slide/o/o7BLTrVKdh9t5PZCwgOyWNEIX3DAlMJUapiY80Sznq/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cf2.ppt-online.org/files2/slide/o/o7BLTrVKdh9t5PZCwgOyWNEIX3DAlMJUapiY80Sznq/slide-28.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50896" t="33018" r="2150" b="28222"/>
                          <a:stretch/>
                        </pic:blipFill>
                        <pic:spPr bwMode="auto">
                          <a:xfrm>
                            <a:off x="0" y="0"/>
                            <a:ext cx="2730468" cy="1688305"/>
                          </a:xfrm>
                          <a:prstGeom prst="rect">
                            <a:avLst/>
                          </a:prstGeom>
                          <a:noFill/>
                          <a:ln>
                            <a:noFill/>
                          </a:ln>
                          <a:extLst>
                            <a:ext uri="{53640926-AAD7-44D8-BBD7-CCE9431645EC}">
                              <a14:shadowObscured xmlns:a14="http://schemas.microsoft.com/office/drawing/2010/main"/>
                            </a:ext>
                          </a:extLst>
                        </pic:spPr>
                      </pic:pic>
                    </a:graphicData>
                  </a:graphic>
                </wp:inline>
              </w:drawing>
            </w:r>
          </w:p>
          <w:p w:rsidR="00CC029E" w:rsidRPr="00CC029E" w:rsidRDefault="00CC029E" w:rsidP="00CC029E">
            <w:pPr>
              <w:spacing w:line="360" w:lineRule="auto"/>
              <w:jc w:val="center"/>
              <w:rPr>
                <w:rFonts w:ascii="Times New Roman" w:hAnsi="Times New Roman"/>
                <w:bCs/>
                <w:sz w:val="24"/>
                <w:szCs w:val="24"/>
              </w:rPr>
            </w:pPr>
            <w:r w:rsidRPr="00CC029E">
              <w:rPr>
                <w:rFonts w:ascii="Times New Roman" w:hAnsi="Times New Roman"/>
                <w:bCs/>
                <w:sz w:val="24"/>
                <w:szCs w:val="24"/>
              </w:rPr>
              <w:t>Реакция нейтрализации (РН):</w:t>
            </w:r>
          </w:p>
          <w:p w:rsidR="00CC029E" w:rsidRPr="00CC029E" w:rsidRDefault="00CC029E" w:rsidP="00CC029E">
            <w:pPr>
              <w:spacing w:line="360" w:lineRule="auto"/>
              <w:rPr>
                <w:rFonts w:ascii="Times New Roman" w:hAnsi="Times New Roman"/>
                <w:bCs/>
                <w:sz w:val="24"/>
                <w:szCs w:val="24"/>
              </w:rPr>
            </w:pPr>
            <w:r w:rsidRPr="00CC029E">
              <w:rPr>
                <w:rFonts w:ascii="Times New Roman" w:hAnsi="Times New Roman"/>
                <w:bCs/>
                <w:sz w:val="24"/>
                <w:szCs w:val="24"/>
              </w:rPr>
              <w:t>А – ЦПД в результате размножения вируса;</w:t>
            </w:r>
          </w:p>
          <w:p w:rsidR="00CC029E" w:rsidRPr="00CC029E" w:rsidRDefault="00CC029E" w:rsidP="00CC029E">
            <w:pPr>
              <w:spacing w:line="360" w:lineRule="auto"/>
              <w:rPr>
                <w:rFonts w:ascii="Times New Roman" w:hAnsi="Times New Roman"/>
                <w:bCs/>
                <w:sz w:val="24"/>
                <w:szCs w:val="24"/>
              </w:rPr>
            </w:pPr>
            <w:r w:rsidRPr="00CC029E">
              <w:rPr>
                <w:rFonts w:ascii="Times New Roman" w:hAnsi="Times New Roman"/>
                <w:bCs/>
                <w:sz w:val="24"/>
                <w:szCs w:val="24"/>
              </w:rPr>
              <w:t>Б – ЦПД отсутствует в результате нейтрализации вирусов антителами.</w:t>
            </w:r>
          </w:p>
        </w:tc>
      </w:tr>
      <w:tr w:rsidR="00CC029E" w:rsidRPr="00CC029E" w:rsidTr="00CC029E">
        <w:tc>
          <w:tcPr>
            <w:tcW w:w="4785" w:type="dxa"/>
          </w:tcPr>
          <w:p w:rsidR="00CC029E" w:rsidRPr="00CC029E" w:rsidRDefault="00CC029E" w:rsidP="00CC029E">
            <w:pPr>
              <w:spacing w:line="360" w:lineRule="auto"/>
              <w:jc w:val="both"/>
              <w:rPr>
                <w:rFonts w:ascii="Times New Roman" w:hAnsi="Times New Roman"/>
                <w:bCs/>
                <w:sz w:val="24"/>
                <w:szCs w:val="24"/>
              </w:rPr>
            </w:pPr>
            <w:r w:rsidRPr="00CC029E">
              <w:rPr>
                <w:rFonts w:ascii="Times New Roman" w:hAnsi="Times New Roman"/>
                <w:bCs/>
                <w:sz w:val="24"/>
                <w:szCs w:val="24"/>
              </w:rPr>
              <w:t>в) РИФ, РСК.</w:t>
            </w:r>
          </w:p>
        </w:tc>
        <w:tc>
          <w:tcPr>
            <w:tcW w:w="4786" w:type="dxa"/>
          </w:tcPr>
          <w:p w:rsidR="00CC029E" w:rsidRPr="00CC029E" w:rsidRDefault="00CC029E" w:rsidP="00CC029E">
            <w:pPr>
              <w:spacing w:line="360" w:lineRule="auto"/>
              <w:jc w:val="center"/>
              <w:rPr>
                <w:rFonts w:ascii="Times New Roman" w:hAnsi="Times New Roman"/>
                <w:bCs/>
                <w:sz w:val="24"/>
                <w:szCs w:val="24"/>
              </w:rPr>
            </w:pPr>
            <w:r w:rsidRPr="00CC029E">
              <w:rPr>
                <w:noProof/>
                <w:sz w:val="24"/>
              </w:rPr>
              <w:drawing>
                <wp:inline distT="0" distB="0" distL="0" distR="0" wp14:anchorId="4929D481" wp14:editId="64CA3759">
                  <wp:extent cx="2731114" cy="1276350"/>
                  <wp:effectExtent l="0" t="0" r="0" b="0"/>
                  <wp:docPr id="67" name="Рисунок 67" descr="https://cf.ppt-online.org/files/slide/1/1S5sh2OYWUKokZpAzeayx3RC46qEFHmTfBN8gD/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cf.ppt-online.org/files/slide/1/1S5sh2OYWUKokZpAzeayx3RC46qEFHmTfBN8gD/slide-27.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3571" t="27976" r="7589" b="16667"/>
                          <a:stretch/>
                        </pic:blipFill>
                        <pic:spPr bwMode="auto">
                          <a:xfrm>
                            <a:off x="0" y="0"/>
                            <a:ext cx="2729983" cy="1275821"/>
                          </a:xfrm>
                          <a:prstGeom prst="rect">
                            <a:avLst/>
                          </a:prstGeom>
                          <a:noFill/>
                          <a:ln>
                            <a:noFill/>
                          </a:ln>
                          <a:extLst>
                            <a:ext uri="{53640926-AAD7-44D8-BBD7-CCE9431645EC}">
                              <a14:shadowObscured xmlns:a14="http://schemas.microsoft.com/office/drawing/2010/main"/>
                            </a:ext>
                          </a:extLst>
                        </pic:spPr>
                      </pic:pic>
                    </a:graphicData>
                  </a:graphic>
                </wp:inline>
              </w:drawing>
            </w:r>
          </w:p>
          <w:p w:rsidR="00CC029E" w:rsidRPr="00CC029E" w:rsidRDefault="00CC029E" w:rsidP="00CC029E">
            <w:pPr>
              <w:spacing w:line="360" w:lineRule="auto"/>
              <w:jc w:val="center"/>
              <w:rPr>
                <w:rFonts w:ascii="Times New Roman" w:hAnsi="Times New Roman"/>
                <w:bCs/>
                <w:sz w:val="24"/>
                <w:szCs w:val="24"/>
              </w:rPr>
            </w:pPr>
            <w:r w:rsidRPr="00CC029E">
              <w:rPr>
                <w:rFonts w:ascii="Times New Roman" w:hAnsi="Times New Roman"/>
                <w:bCs/>
                <w:noProof/>
                <w:sz w:val="24"/>
                <w:szCs w:val="24"/>
              </w:rPr>
              <w:lastRenderedPageBreak/>
              <w:drawing>
                <wp:inline distT="0" distB="0" distL="0" distR="0" wp14:anchorId="4D5EE56C" wp14:editId="4C9445B0">
                  <wp:extent cx="2524125" cy="3344940"/>
                  <wp:effectExtent l="0" t="0" r="0" b="8255"/>
                  <wp:docPr id="68" name="Рисунок 68" descr="https://bestvenerolog.ru/upload/medialibrary/a23/a23a6759bca3ebe600ed2517e22f55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bestvenerolog.ru/upload/medialibrary/a23/a23a6759bca3ebe600ed2517e22f558f.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24125" cy="3344940"/>
                          </a:xfrm>
                          <a:prstGeom prst="rect">
                            <a:avLst/>
                          </a:prstGeom>
                          <a:noFill/>
                          <a:ln>
                            <a:noFill/>
                          </a:ln>
                        </pic:spPr>
                      </pic:pic>
                    </a:graphicData>
                  </a:graphic>
                </wp:inline>
              </w:drawing>
            </w:r>
          </w:p>
        </w:tc>
      </w:tr>
    </w:tbl>
    <w:p w:rsidR="00CC029E" w:rsidRPr="00CC029E" w:rsidRDefault="00CC029E" w:rsidP="00CC029E">
      <w:pPr>
        <w:spacing w:after="0" w:line="360" w:lineRule="auto"/>
        <w:jc w:val="center"/>
        <w:rPr>
          <w:rFonts w:ascii="Times New Roman" w:hAnsi="Times New Roman"/>
          <w:bCs/>
          <w:sz w:val="28"/>
          <w:szCs w:val="24"/>
        </w:rPr>
      </w:pPr>
    </w:p>
    <w:p w:rsidR="00CC029E" w:rsidRPr="00CC029E" w:rsidRDefault="00CC029E" w:rsidP="00CC029E">
      <w:pPr>
        <w:spacing w:after="0" w:line="360" w:lineRule="auto"/>
        <w:jc w:val="both"/>
        <w:rPr>
          <w:rFonts w:ascii="Times New Roman" w:hAnsi="Times New Roman"/>
          <w:bCs/>
          <w:sz w:val="28"/>
          <w:szCs w:val="24"/>
        </w:rPr>
      </w:pPr>
    </w:p>
    <w:p w:rsidR="00CC029E" w:rsidRDefault="00CC029E" w:rsidP="001C4A45">
      <w:pPr>
        <w:spacing w:after="0"/>
        <w:jc w:val="center"/>
        <w:rPr>
          <w:rFonts w:ascii="Times New Roman" w:hAnsi="Times New Roman"/>
          <w:b/>
          <w:sz w:val="24"/>
          <w:szCs w:val="24"/>
        </w:rPr>
      </w:pPr>
    </w:p>
    <w:p w:rsidR="00CC029E" w:rsidRDefault="00CC029E" w:rsidP="001C4A45">
      <w:pPr>
        <w:spacing w:after="0"/>
        <w:jc w:val="center"/>
        <w:rPr>
          <w:rFonts w:ascii="Times New Roman" w:hAnsi="Times New Roman"/>
          <w:b/>
          <w:sz w:val="24"/>
          <w:szCs w:val="24"/>
        </w:rPr>
      </w:pPr>
    </w:p>
    <w:p w:rsidR="00CC029E" w:rsidRDefault="00CC029E" w:rsidP="001C4A45">
      <w:pPr>
        <w:spacing w:after="0"/>
        <w:jc w:val="center"/>
        <w:rPr>
          <w:rFonts w:ascii="Times New Roman" w:hAnsi="Times New Roman"/>
          <w:b/>
          <w:sz w:val="24"/>
          <w:szCs w:val="24"/>
        </w:rPr>
      </w:pPr>
    </w:p>
    <w:p w:rsidR="00CC029E" w:rsidRDefault="00CC029E" w:rsidP="00953A46">
      <w:pPr>
        <w:spacing w:after="0"/>
        <w:rPr>
          <w:rFonts w:ascii="Times New Roman" w:hAnsi="Times New Roman"/>
          <w:b/>
          <w:sz w:val="24"/>
          <w:szCs w:val="24"/>
        </w:rPr>
      </w:pPr>
    </w:p>
    <w:p w:rsidR="00953A46" w:rsidRDefault="00953A46" w:rsidP="00953A46">
      <w:pPr>
        <w:spacing w:after="0"/>
        <w:rPr>
          <w:rFonts w:ascii="Times New Roman" w:hAnsi="Times New Roman"/>
          <w:b/>
          <w:sz w:val="24"/>
          <w:szCs w:val="24"/>
        </w:rPr>
      </w:pPr>
    </w:p>
    <w:p w:rsidR="007B505F" w:rsidRDefault="007B505F" w:rsidP="001C4A45">
      <w:pPr>
        <w:spacing w:after="0"/>
        <w:jc w:val="center"/>
        <w:rPr>
          <w:rFonts w:ascii="Times New Roman" w:hAnsi="Times New Roman"/>
          <w:b/>
          <w:sz w:val="28"/>
          <w:szCs w:val="24"/>
        </w:rPr>
      </w:pPr>
      <w:r>
        <w:rPr>
          <w:rFonts w:ascii="Times New Roman" w:hAnsi="Times New Roman"/>
          <w:b/>
          <w:sz w:val="28"/>
          <w:szCs w:val="24"/>
        </w:rPr>
        <w:br w:type="page"/>
      </w:r>
    </w:p>
    <w:p w:rsidR="001C4A45" w:rsidRPr="00CC029E" w:rsidRDefault="003B4163" w:rsidP="001C4A45">
      <w:pPr>
        <w:spacing w:after="0"/>
        <w:jc w:val="center"/>
        <w:rPr>
          <w:rFonts w:ascii="Times New Roman" w:hAnsi="Times New Roman"/>
          <w:sz w:val="28"/>
          <w:szCs w:val="24"/>
        </w:rPr>
      </w:pPr>
      <w:r w:rsidRPr="00CC029E">
        <w:rPr>
          <w:rFonts w:ascii="Times New Roman" w:hAnsi="Times New Roman"/>
          <w:b/>
          <w:sz w:val="28"/>
          <w:szCs w:val="24"/>
        </w:rPr>
        <w:lastRenderedPageBreak/>
        <w:t>Лист лабораторных исследований</w:t>
      </w:r>
    </w:p>
    <w:p w:rsidR="001C4A45" w:rsidRPr="00211C49" w:rsidRDefault="001C4A45" w:rsidP="001C4A45">
      <w:pPr>
        <w:spacing w:after="0"/>
        <w:jc w:val="center"/>
        <w:rPr>
          <w:rFonts w:ascii="Times New Roman" w:hAnsi="Times New Roman"/>
          <w:b/>
          <w:sz w:val="24"/>
          <w:szCs w:val="24"/>
        </w:rPr>
      </w:pPr>
    </w:p>
    <w:tbl>
      <w:tblPr>
        <w:tblW w:w="10753"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668"/>
      </w:tblGrid>
      <w:tr w:rsidR="001C4A45" w:rsidRPr="00211C49" w:rsidTr="00CC029E">
        <w:trPr>
          <w:trHeight w:val="313"/>
        </w:trPr>
        <w:tc>
          <w:tcPr>
            <w:tcW w:w="2957" w:type="dxa"/>
            <w:vMerge w:val="restart"/>
          </w:tcPr>
          <w:p w:rsidR="001C4A45" w:rsidRPr="00211C49" w:rsidRDefault="001C4A45" w:rsidP="00CC029E">
            <w:pPr>
              <w:spacing w:after="0"/>
              <w:jc w:val="center"/>
              <w:rPr>
                <w:rFonts w:ascii="Times New Roman" w:hAnsi="Times New Roman"/>
                <w:b/>
                <w:sz w:val="24"/>
                <w:szCs w:val="24"/>
              </w:rPr>
            </w:pPr>
            <w:r w:rsidRPr="00211C49">
              <w:rPr>
                <w:rFonts w:ascii="Times New Roman" w:hAnsi="Times New Roman"/>
                <w:sz w:val="24"/>
                <w:szCs w:val="24"/>
              </w:rPr>
              <w:t>Исследования.</w:t>
            </w:r>
          </w:p>
        </w:tc>
        <w:tc>
          <w:tcPr>
            <w:tcW w:w="7128" w:type="dxa"/>
            <w:gridSpan w:val="18"/>
          </w:tcPr>
          <w:p w:rsidR="001C4A45" w:rsidRPr="00211C49" w:rsidRDefault="001C4A45" w:rsidP="00CC029E">
            <w:pPr>
              <w:spacing w:after="0"/>
              <w:jc w:val="center"/>
              <w:rPr>
                <w:rFonts w:ascii="Times New Roman" w:hAnsi="Times New Roman"/>
                <w:b/>
                <w:sz w:val="24"/>
                <w:szCs w:val="24"/>
              </w:rPr>
            </w:pPr>
          </w:p>
        </w:tc>
        <w:tc>
          <w:tcPr>
            <w:tcW w:w="668" w:type="dxa"/>
            <w:vMerge w:val="restart"/>
          </w:tcPr>
          <w:p w:rsidR="001C4A45" w:rsidRPr="00211C49" w:rsidRDefault="001C4A45" w:rsidP="00CC029E">
            <w:pPr>
              <w:spacing w:after="0"/>
              <w:jc w:val="center"/>
              <w:rPr>
                <w:rFonts w:ascii="Times New Roman" w:hAnsi="Times New Roman"/>
                <w:sz w:val="24"/>
                <w:szCs w:val="24"/>
              </w:rPr>
            </w:pPr>
            <w:r w:rsidRPr="00211C49">
              <w:rPr>
                <w:rFonts w:ascii="Times New Roman" w:hAnsi="Times New Roman"/>
                <w:sz w:val="24"/>
                <w:szCs w:val="24"/>
              </w:rPr>
              <w:t>итог</w:t>
            </w:r>
          </w:p>
        </w:tc>
      </w:tr>
      <w:tr w:rsidR="001C4A45" w:rsidRPr="00211C49" w:rsidTr="00CC029E">
        <w:trPr>
          <w:trHeight w:val="143"/>
        </w:trPr>
        <w:tc>
          <w:tcPr>
            <w:tcW w:w="2957" w:type="dxa"/>
            <w:vMerge/>
          </w:tcPr>
          <w:p w:rsidR="001C4A45" w:rsidRPr="00211C49" w:rsidRDefault="001C4A45" w:rsidP="00CC029E">
            <w:pPr>
              <w:spacing w:after="0"/>
              <w:jc w:val="center"/>
              <w:rPr>
                <w:rFonts w:ascii="Times New Roman" w:hAnsi="Times New Roman"/>
                <w:b/>
                <w:sz w:val="24"/>
                <w:szCs w:val="24"/>
              </w:rPr>
            </w:pPr>
          </w:p>
        </w:tc>
        <w:tc>
          <w:tcPr>
            <w:tcW w:w="336" w:type="dxa"/>
          </w:tcPr>
          <w:p w:rsidR="001C4A45" w:rsidRPr="00211C49" w:rsidRDefault="001C4A45" w:rsidP="00CC029E">
            <w:pPr>
              <w:spacing w:after="0"/>
              <w:jc w:val="center"/>
              <w:rPr>
                <w:rFonts w:ascii="Times New Roman" w:hAnsi="Times New Roman"/>
                <w:sz w:val="24"/>
                <w:szCs w:val="24"/>
              </w:rPr>
            </w:pPr>
            <w:r w:rsidRPr="00211C49">
              <w:rPr>
                <w:rFonts w:ascii="Times New Roman" w:hAnsi="Times New Roman"/>
                <w:sz w:val="24"/>
                <w:szCs w:val="24"/>
              </w:rPr>
              <w:t>1</w:t>
            </w:r>
          </w:p>
        </w:tc>
        <w:tc>
          <w:tcPr>
            <w:tcW w:w="336" w:type="dxa"/>
          </w:tcPr>
          <w:p w:rsidR="001C4A45" w:rsidRPr="00211C49" w:rsidRDefault="001C4A45" w:rsidP="00CC029E">
            <w:pPr>
              <w:spacing w:after="0"/>
              <w:jc w:val="center"/>
              <w:rPr>
                <w:rFonts w:ascii="Times New Roman" w:hAnsi="Times New Roman"/>
                <w:sz w:val="24"/>
                <w:szCs w:val="24"/>
              </w:rPr>
            </w:pPr>
            <w:r w:rsidRPr="00211C49">
              <w:rPr>
                <w:rFonts w:ascii="Times New Roman" w:hAnsi="Times New Roman"/>
                <w:sz w:val="24"/>
                <w:szCs w:val="24"/>
              </w:rPr>
              <w:t>2</w:t>
            </w:r>
          </w:p>
        </w:tc>
        <w:tc>
          <w:tcPr>
            <w:tcW w:w="336" w:type="dxa"/>
          </w:tcPr>
          <w:p w:rsidR="001C4A45" w:rsidRPr="00211C49" w:rsidRDefault="001C4A45" w:rsidP="00CC029E">
            <w:pPr>
              <w:spacing w:after="0"/>
              <w:jc w:val="center"/>
              <w:rPr>
                <w:rFonts w:ascii="Times New Roman" w:hAnsi="Times New Roman"/>
                <w:sz w:val="24"/>
                <w:szCs w:val="24"/>
              </w:rPr>
            </w:pPr>
            <w:r w:rsidRPr="00211C49">
              <w:rPr>
                <w:rFonts w:ascii="Times New Roman" w:hAnsi="Times New Roman"/>
                <w:sz w:val="24"/>
                <w:szCs w:val="24"/>
              </w:rPr>
              <w:t>3</w:t>
            </w:r>
          </w:p>
        </w:tc>
        <w:tc>
          <w:tcPr>
            <w:tcW w:w="336" w:type="dxa"/>
          </w:tcPr>
          <w:p w:rsidR="001C4A45" w:rsidRPr="00211C49" w:rsidRDefault="001C4A45" w:rsidP="00CC029E">
            <w:pPr>
              <w:spacing w:after="0"/>
              <w:jc w:val="center"/>
              <w:rPr>
                <w:rFonts w:ascii="Times New Roman" w:hAnsi="Times New Roman"/>
                <w:sz w:val="24"/>
                <w:szCs w:val="24"/>
              </w:rPr>
            </w:pPr>
            <w:r w:rsidRPr="00211C49">
              <w:rPr>
                <w:rFonts w:ascii="Times New Roman" w:hAnsi="Times New Roman"/>
                <w:sz w:val="24"/>
                <w:szCs w:val="24"/>
              </w:rPr>
              <w:t>4</w:t>
            </w:r>
          </w:p>
        </w:tc>
        <w:tc>
          <w:tcPr>
            <w:tcW w:w="336" w:type="dxa"/>
          </w:tcPr>
          <w:p w:rsidR="001C4A45" w:rsidRPr="00211C49" w:rsidRDefault="001C4A45" w:rsidP="00CC029E">
            <w:pPr>
              <w:spacing w:after="0"/>
              <w:jc w:val="center"/>
              <w:rPr>
                <w:rFonts w:ascii="Times New Roman" w:hAnsi="Times New Roman"/>
                <w:sz w:val="24"/>
                <w:szCs w:val="24"/>
              </w:rPr>
            </w:pPr>
            <w:r w:rsidRPr="00211C49">
              <w:rPr>
                <w:rFonts w:ascii="Times New Roman" w:hAnsi="Times New Roman"/>
                <w:sz w:val="24"/>
                <w:szCs w:val="24"/>
              </w:rPr>
              <w:t>5</w:t>
            </w:r>
          </w:p>
        </w:tc>
        <w:tc>
          <w:tcPr>
            <w:tcW w:w="336" w:type="dxa"/>
          </w:tcPr>
          <w:p w:rsidR="001C4A45" w:rsidRPr="00211C49" w:rsidRDefault="001C4A45" w:rsidP="00CC029E">
            <w:pPr>
              <w:spacing w:after="0"/>
              <w:jc w:val="center"/>
              <w:rPr>
                <w:rFonts w:ascii="Times New Roman" w:hAnsi="Times New Roman"/>
                <w:sz w:val="24"/>
                <w:szCs w:val="24"/>
              </w:rPr>
            </w:pPr>
            <w:r w:rsidRPr="00211C49">
              <w:rPr>
                <w:rFonts w:ascii="Times New Roman" w:hAnsi="Times New Roman"/>
                <w:sz w:val="24"/>
                <w:szCs w:val="24"/>
              </w:rPr>
              <w:t>6</w:t>
            </w:r>
          </w:p>
        </w:tc>
        <w:tc>
          <w:tcPr>
            <w:tcW w:w="336" w:type="dxa"/>
          </w:tcPr>
          <w:p w:rsidR="001C4A45" w:rsidRPr="00211C49" w:rsidRDefault="001C4A45" w:rsidP="00CC029E">
            <w:pPr>
              <w:spacing w:after="0"/>
              <w:jc w:val="center"/>
              <w:rPr>
                <w:rFonts w:ascii="Times New Roman" w:hAnsi="Times New Roman"/>
                <w:sz w:val="24"/>
                <w:szCs w:val="24"/>
              </w:rPr>
            </w:pPr>
            <w:r w:rsidRPr="00211C49">
              <w:rPr>
                <w:rFonts w:ascii="Times New Roman" w:hAnsi="Times New Roman"/>
                <w:sz w:val="24"/>
                <w:szCs w:val="24"/>
              </w:rPr>
              <w:t>7</w:t>
            </w:r>
          </w:p>
        </w:tc>
        <w:tc>
          <w:tcPr>
            <w:tcW w:w="336" w:type="dxa"/>
          </w:tcPr>
          <w:p w:rsidR="001C4A45" w:rsidRPr="00211C49" w:rsidRDefault="001C4A45" w:rsidP="00CC029E">
            <w:pPr>
              <w:spacing w:after="0"/>
              <w:jc w:val="center"/>
              <w:rPr>
                <w:rFonts w:ascii="Times New Roman" w:hAnsi="Times New Roman"/>
                <w:sz w:val="24"/>
                <w:szCs w:val="24"/>
              </w:rPr>
            </w:pPr>
            <w:r w:rsidRPr="00211C49">
              <w:rPr>
                <w:rFonts w:ascii="Times New Roman" w:hAnsi="Times New Roman"/>
                <w:sz w:val="24"/>
                <w:szCs w:val="24"/>
              </w:rPr>
              <w:t>8</w:t>
            </w:r>
          </w:p>
        </w:tc>
        <w:tc>
          <w:tcPr>
            <w:tcW w:w="336" w:type="dxa"/>
          </w:tcPr>
          <w:p w:rsidR="001C4A45" w:rsidRPr="00211C49" w:rsidRDefault="001C4A45" w:rsidP="00CC029E">
            <w:pPr>
              <w:spacing w:after="0"/>
              <w:jc w:val="center"/>
              <w:rPr>
                <w:rFonts w:ascii="Times New Roman" w:hAnsi="Times New Roman"/>
                <w:sz w:val="24"/>
                <w:szCs w:val="24"/>
              </w:rPr>
            </w:pPr>
            <w:r w:rsidRPr="00211C49">
              <w:rPr>
                <w:rFonts w:ascii="Times New Roman" w:hAnsi="Times New Roman"/>
                <w:sz w:val="24"/>
                <w:szCs w:val="24"/>
              </w:rPr>
              <w:t>9</w:t>
            </w:r>
          </w:p>
        </w:tc>
        <w:tc>
          <w:tcPr>
            <w:tcW w:w="456" w:type="dxa"/>
          </w:tcPr>
          <w:p w:rsidR="001C4A45" w:rsidRPr="00211C49" w:rsidRDefault="001C4A45" w:rsidP="00CC029E">
            <w:pPr>
              <w:spacing w:after="0"/>
              <w:rPr>
                <w:rFonts w:ascii="Times New Roman" w:hAnsi="Times New Roman"/>
                <w:sz w:val="24"/>
                <w:szCs w:val="24"/>
              </w:rPr>
            </w:pPr>
            <w:r w:rsidRPr="00211C49">
              <w:rPr>
                <w:rFonts w:ascii="Times New Roman" w:hAnsi="Times New Roman"/>
                <w:sz w:val="24"/>
                <w:szCs w:val="24"/>
              </w:rPr>
              <w:t>10</w:t>
            </w:r>
          </w:p>
        </w:tc>
        <w:tc>
          <w:tcPr>
            <w:tcW w:w="456" w:type="dxa"/>
          </w:tcPr>
          <w:p w:rsidR="001C4A45" w:rsidRPr="00211C49" w:rsidRDefault="001C4A45" w:rsidP="00CC029E">
            <w:pPr>
              <w:spacing w:after="0"/>
              <w:rPr>
                <w:rFonts w:ascii="Times New Roman" w:hAnsi="Times New Roman"/>
                <w:sz w:val="24"/>
                <w:szCs w:val="24"/>
              </w:rPr>
            </w:pPr>
            <w:r w:rsidRPr="00211C49">
              <w:rPr>
                <w:rFonts w:ascii="Times New Roman" w:hAnsi="Times New Roman"/>
                <w:sz w:val="24"/>
                <w:szCs w:val="24"/>
              </w:rPr>
              <w:t>11</w:t>
            </w:r>
          </w:p>
        </w:tc>
        <w:tc>
          <w:tcPr>
            <w:tcW w:w="456" w:type="dxa"/>
          </w:tcPr>
          <w:p w:rsidR="001C4A45" w:rsidRPr="00211C49" w:rsidRDefault="001C4A45" w:rsidP="00CC029E">
            <w:pPr>
              <w:spacing w:after="0"/>
              <w:rPr>
                <w:rFonts w:ascii="Times New Roman" w:hAnsi="Times New Roman"/>
                <w:sz w:val="24"/>
                <w:szCs w:val="24"/>
              </w:rPr>
            </w:pPr>
            <w:r w:rsidRPr="00211C49">
              <w:rPr>
                <w:rFonts w:ascii="Times New Roman" w:hAnsi="Times New Roman"/>
                <w:sz w:val="24"/>
                <w:szCs w:val="24"/>
              </w:rPr>
              <w:t>12</w:t>
            </w:r>
          </w:p>
        </w:tc>
        <w:tc>
          <w:tcPr>
            <w:tcW w:w="456" w:type="dxa"/>
          </w:tcPr>
          <w:p w:rsidR="001C4A45" w:rsidRPr="00211C49" w:rsidRDefault="001C4A45" w:rsidP="00CC029E">
            <w:pPr>
              <w:spacing w:after="0"/>
              <w:rPr>
                <w:rFonts w:ascii="Times New Roman" w:hAnsi="Times New Roman"/>
                <w:sz w:val="24"/>
                <w:szCs w:val="24"/>
              </w:rPr>
            </w:pPr>
            <w:r w:rsidRPr="00211C49">
              <w:rPr>
                <w:rFonts w:ascii="Times New Roman" w:hAnsi="Times New Roman"/>
                <w:sz w:val="24"/>
                <w:szCs w:val="24"/>
              </w:rPr>
              <w:t>13</w:t>
            </w:r>
          </w:p>
        </w:tc>
        <w:tc>
          <w:tcPr>
            <w:tcW w:w="456" w:type="dxa"/>
          </w:tcPr>
          <w:p w:rsidR="001C4A45" w:rsidRPr="00211C49" w:rsidRDefault="001C4A45" w:rsidP="00CC029E">
            <w:pPr>
              <w:spacing w:after="0"/>
              <w:rPr>
                <w:rFonts w:ascii="Times New Roman" w:hAnsi="Times New Roman"/>
                <w:sz w:val="24"/>
                <w:szCs w:val="24"/>
              </w:rPr>
            </w:pPr>
            <w:r w:rsidRPr="00211C49">
              <w:rPr>
                <w:rFonts w:ascii="Times New Roman" w:hAnsi="Times New Roman"/>
                <w:sz w:val="24"/>
                <w:szCs w:val="24"/>
              </w:rPr>
              <w:t>14</w:t>
            </w:r>
          </w:p>
        </w:tc>
        <w:tc>
          <w:tcPr>
            <w:tcW w:w="456" w:type="dxa"/>
          </w:tcPr>
          <w:p w:rsidR="001C4A45" w:rsidRPr="00211C49" w:rsidRDefault="001C4A45" w:rsidP="00CC029E">
            <w:pPr>
              <w:spacing w:after="0"/>
              <w:rPr>
                <w:rFonts w:ascii="Times New Roman" w:hAnsi="Times New Roman"/>
                <w:sz w:val="24"/>
                <w:szCs w:val="24"/>
              </w:rPr>
            </w:pPr>
            <w:r w:rsidRPr="00211C49">
              <w:rPr>
                <w:rFonts w:ascii="Times New Roman" w:hAnsi="Times New Roman"/>
                <w:sz w:val="24"/>
                <w:szCs w:val="24"/>
              </w:rPr>
              <w:t>15</w:t>
            </w:r>
          </w:p>
        </w:tc>
        <w:tc>
          <w:tcPr>
            <w:tcW w:w="456" w:type="dxa"/>
          </w:tcPr>
          <w:p w:rsidR="001C4A45" w:rsidRPr="00211C49" w:rsidRDefault="001C4A45" w:rsidP="00CC029E">
            <w:pPr>
              <w:spacing w:after="0"/>
              <w:rPr>
                <w:rFonts w:ascii="Times New Roman" w:hAnsi="Times New Roman"/>
                <w:sz w:val="24"/>
                <w:szCs w:val="24"/>
              </w:rPr>
            </w:pPr>
            <w:r w:rsidRPr="00211C49">
              <w:rPr>
                <w:rFonts w:ascii="Times New Roman" w:hAnsi="Times New Roman"/>
                <w:sz w:val="24"/>
                <w:szCs w:val="24"/>
              </w:rPr>
              <w:t>16</w:t>
            </w:r>
          </w:p>
        </w:tc>
        <w:tc>
          <w:tcPr>
            <w:tcW w:w="456" w:type="dxa"/>
          </w:tcPr>
          <w:p w:rsidR="001C4A45" w:rsidRPr="00211C49" w:rsidRDefault="001C4A45" w:rsidP="00CC029E">
            <w:pPr>
              <w:spacing w:after="0"/>
              <w:jc w:val="both"/>
              <w:rPr>
                <w:rFonts w:ascii="Times New Roman" w:hAnsi="Times New Roman"/>
                <w:sz w:val="24"/>
                <w:szCs w:val="24"/>
              </w:rPr>
            </w:pPr>
            <w:r w:rsidRPr="00211C49">
              <w:rPr>
                <w:rFonts w:ascii="Times New Roman" w:hAnsi="Times New Roman"/>
                <w:sz w:val="24"/>
                <w:szCs w:val="24"/>
              </w:rPr>
              <w:t>17</w:t>
            </w:r>
          </w:p>
        </w:tc>
        <w:tc>
          <w:tcPr>
            <w:tcW w:w="456" w:type="dxa"/>
          </w:tcPr>
          <w:p w:rsidR="001C4A45" w:rsidRPr="00211C49" w:rsidRDefault="001C4A45" w:rsidP="00CC029E">
            <w:pPr>
              <w:spacing w:after="0"/>
              <w:jc w:val="center"/>
              <w:rPr>
                <w:rFonts w:ascii="Times New Roman" w:hAnsi="Times New Roman"/>
                <w:sz w:val="24"/>
                <w:szCs w:val="24"/>
              </w:rPr>
            </w:pPr>
            <w:r w:rsidRPr="00211C49">
              <w:rPr>
                <w:rFonts w:ascii="Times New Roman" w:hAnsi="Times New Roman"/>
                <w:sz w:val="24"/>
                <w:szCs w:val="24"/>
              </w:rPr>
              <w:t>18</w:t>
            </w:r>
          </w:p>
        </w:tc>
        <w:tc>
          <w:tcPr>
            <w:tcW w:w="668" w:type="dxa"/>
            <w:vMerge/>
          </w:tcPr>
          <w:p w:rsidR="001C4A45" w:rsidRPr="00211C49" w:rsidRDefault="001C4A45" w:rsidP="00CC029E">
            <w:pPr>
              <w:spacing w:after="0"/>
              <w:rPr>
                <w:rFonts w:ascii="Times New Roman" w:hAnsi="Times New Roman"/>
                <w:b/>
                <w:sz w:val="24"/>
                <w:szCs w:val="24"/>
              </w:rPr>
            </w:pPr>
          </w:p>
        </w:tc>
      </w:tr>
      <w:tr w:rsidR="001C4A45" w:rsidRPr="00211C49" w:rsidTr="00CC029E">
        <w:trPr>
          <w:trHeight w:val="1639"/>
        </w:trPr>
        <w:tc>
          <w:tcPr>
            <w:tcW w:w="2957" w:type="dxa"/>
          </w:tcPr>
          <w:p w:rsidR="001C4A45" w:rsidRPr="00211C49" w:rsidRDefault="001C4A45" w:rsidP="00CC029E">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336" w:type="dxa"/>
          </w:tcPr>
          <w:p w:rsidR="001C4A45" w:rsidRPr="00211C49" w:rsidRDefault="001C4A45" w:rsidP="00CC029E">
            <w:pPr>
              <w:spacing w:after="0" w:line="240" w:lineRule="auto"/>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668" w:type="dxa"/>
          </w:tcPr>
          <w:p w:rsidR="001C4A45" w:rsidRPr="00211C49" w:rsidRDefault="001C4A45" w:rsidP="00CC029E">
            <w:pPr>
              <w:spacing w:after="0"/>
              <w:rPr>
                <w:rFonts w:ascii="Times New Roman" w:hAnsi="Times New Roman"/>
                <w:b/>
                <w:sz w:val="24"/>
                <w:szCs w:val="24"/>
              </w:rPr>
            </w:pPr>
          </w:p>
        </w:tc>
      </w:tr>
      <w:tr w:rsidR="001C4A45" w:rsidRPr="00211C49" w:rsidTr="00CC029E">
        <w:trPr>
          <w:trHeight w:val="551"/>
        </w:trPr>
        <w:tc>
          <w:tcPr>
            <w:tcW w:w="2957" w:type="dxa"/>
          </w:tcPr>
          <w:p w:rsidR="001C4A45" w:rsidRPr="00211C49" w:rsidRDefault="001C4A45" w:rsidP="00CC029E">
            <w:pPr>
              <w:spacing w:after="0" w:line="240" w:lineRule="auto"/>
              <w:rPr>
                <w:rFonts w:ascii="Times New Roman" w:hAnsi="Times New Roman"/>
                <w:sz w:val="24"/>
                <w:szCs w:val="24"/>
              </w:rPr>
            </w:pPr>
            <w:r w:rsidRPr="00211C49">
              <w:rPr>
                <w:rFonts w:ascii="Times New Roman" w:hAnsi="Times New Roman"/>
                <w:sz w:val="24"/>
                <w:szCs w:val="24"/>
              </w:rPr>
              <w:t xml:space="preserve">Изучение культуральных, морфологических </w:t>
            </w:r>
            <w:proofErr w:type="spellStart"/>
            <w:r w:rsidRPr="00211C49">
              <w:rPr>
                <w:rFonts w:ascii="Times New Roman" w:hAnsi="Times New Roman"/>
                <w:sz w:val="24"/>
                <w:szCs w:val="24"/>
              </w:rPr>
              <w:t>св</w:t>
            </w:r>
            <w:proofErr w:type="spellEnd"/>
            <w:r w:rsidRPr="00211C49">
              <w:rPr>
                <w:rFonts w:ascii="Times New Roman" w:hAnsi="Times New Roman"/>
                <w:sz w:val="24"/>
                <w:szCs w:val="24"/>
              </w:rPr>
              <w:t xml:space="preserve">-в </w:t>
            </w: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4E27DF">
            <w:pPr>
              <w:spacing w:after="0"/>
              <w:rPr>
                <w:rFonts w:ascii="Times New Roman" w:hAnsi="Times New Roman"/>
                <w:sz w:val="24"/>
                <w:szCs w:val="24"/>
              </w:rPr>
            </w:pPr>
          </w:p>
        </w:tc>
        <w:tc>
          <w:tcPr>
            <w:tcW w:w="336" w:type="dxa"/>
          </w:tcPr>
          <w:p w:rsidR="001C4A45" w:rsidRPr="00211C49" w:rsidRDefault="001C4A45" w:rsidP="004E27DF">
            <w:pPr>
              <w:spacing w:after="0"/>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668" w:type="dxa"/>
          </w:tcPr>
          <w:p w:rsidR="001C4A45" w:rsidRPr="00211C49" w:rsidRDefault="001C4A45" w:rsidP="00CC029E">
            <w:pPr>
              <w:spacing w:after="0"/>
              <w:rPr>
                <w:rFonts w:ascii="Times New Roman" w:hAnsi="Times New Roman"/>
                <w:b/>
                <w:sz w:val="24"/>
                <w:szCs w:val="24"/>
              </w:rPr>
            </w:pPr>
          </w:p>
        </w:tc>
      </w:tr>
      <w:tr w:rsidR="001C4A45" w:rsidRPr="00211C49" w:rsidTr="00CC029E">
        <w:trPr>
          <w:trHeight w:val="1356"/>
        </w:trPr>
        <w:tc>
          <w:tcPr>
            <w:tcW w:w="2957" w:type="dxa"/>
          </w:tcPr>
          <w:p w:rsidR="001C4A45" w:rsidRPr="00211C49" w:rsidRDefault="001C4A45" w:rsidP="00CC029E">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сахаралитической</w:t>
            </w:r>
            <w:proofErr w:type="spellEnd"/>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4E27DF">
            <w:pPr>
              <w:spacing w:after="0"/>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668" w:type="dxa"/>
          </w:tcPr>
          <w:p w:rsidR="001C4A45" w:rsidRPr="00211C49" w:rsidRDefault="001C4A45" w:rsidP="00CC029E">
            <w:pPr>
              <w:spacing w:after="0"/>
              <w:rPr>
                <w:rFonts w:ascii="Times New Roman" w:hAnsi="Times New Roman"/>
                <w:b/>
                <w:sz w:val="24"/>
                <w:szCs w:val="24"/>
              </w:rPr>
            </w:pPr>
          </w:p>
        </w:tc>
      </w:tr>
      <w:tr w:rsidR="001C4A45" w:rsidRPr="00211C49" w:rsidTr="00CC029E">
        <w:trPr>
          <w:trHeight w:val="313"/>
        </w:trPr>
        <w:tc>
          <w:tcPr>
            <w:tcW w:w="2957" w:type="dxa"/>
          </w:tcPr>
          <w:p w:rsidR="001C4A45" w:rsidRPr="00211C49" w:rsidRDefault="001C4A45" w:rsidP="00CC029E">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668" w:type="dxa"/>
          </w:tcPr>
          <w:p w:rsidR="001C4A45" w:rsidRPr="00211C49" w:rsidRDefault="001C4A45" w:rsidP="00CC029E">
            <w:pPr>
              <w:spacing w:after="0"/>
              <w:rPr>
                <w:rFonts w:ascii="Times New Roman" w:hAnsi="Times New Roman"/>
                <w:b/>
                <w:sz w:val="24"/>
                <w:szCs w:val="24"/>
              </w:rPr>
            </w:pPr>
          </w:p>
        </w:tc>
      </w:tr>
      <w:tr w:rsidR="001C4A45" w:rsidRPr="00211C49" w:rsidTr="00CC029E">
        <w:trPr>
          <w:trHeight w:val="313"/>
        </w:trPr>
        <w:tc>
          <w:tcPr>
            <w:tcW w:w="2957" w:type="dxa"/>
          </w:tcPr>
          <w:p w:rsidR="001C4A45" w:rsidRPr="00211C49" w:rsidRDefault="001C4A45" w:rsidP="00CC029E">
            <w:pPr>
              <w:spacing w:after="0" w:line="240" w:lineRule="auto"/>
              <w:rPr>
                <w:rFonts w:ascii="Times New Roman" w:hAnsi="Times New Roman"/>
                <w:sz w:val="24"/>
                <w:szCs w:val="24"/>
              </w:rPr>
            </w:pPr>
            <w:r w:rsidRPr="00211C49">
              <w:rPr>
                <w:rFonts w:ascii="Times New Roman" w:hAnsi="Times New Roman"/>
                <w:sz w:val="24"/>
                <w:szCs w:val="24"/>
              </w:rPr>
              <w:t>РП</w:t>
            </w: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668" w:type="dxa"/>
          </w:tcPr>
          <w:p w:rsidR="001C4A45" w:rsidRPr="00211C49" w:rsidRDefault="001C4A45" w:rsidP="00CC029E">
            <w:pPr>
              <w:spacing w:after="0"/>
              <w:rPr>
                <w:rFonts w:ascii="Times New Roman" w:hAnsi="Times New Roman"/>
                <w:b/>
                <w:sz w:val="24"/>
                <w:szCs w:val="24"/>
              </w:rPr>
            </w:pPr>
          </w:p>
        </w:tc>
      </w:tr>
      <w:tr w:rsidR="001C4A45" w:rsidRPr="00211C49" w:rsidTr="00CC029E">
        <w:trPr>
          <w:trHeight w:val="313"/>
        </w:trPr>
        <w:tc>
          <w:tcPr>
            <w:tcW w:w="2957" w:type="dxa"/>
          </w:tcPr>
          <w:p w:rsidR="001C4A45" w:rsidRPr="00211C49" w:rsidRDefault="001C4A45" w:rsidP="00CC029E">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668" w:type="dxa"/>
          </w:tcPr>
          <w:p w:rsidR="001C4A45" w:rsidRPr="00211C49" w:rsidRDefault="001C4A45" w:rsidP="00CC029E">
            <w:pPr>
              <w:spacing w:after="0"/>
              <w:rPr>
                <w:rFonts w:ascii="Times New Roman" w:hAnsi="Times New Roman"/>
                <w:b/>
                <w:sz w:val="24"/>
                <w:szCs w:val="24"/>
              </w:rPr>
            </w:pPr>
          </w:p>
        </w:tc>
      </w:tr>
      <w:tr w:rsidR="001C4A45" w:rsidRPr="00211C49" w:rsidTr="00CC029E">
        <w:trPr>
          <w:trHeight w:val="313"/>
        </w:trPr>
        <w:tc>
          <w:tcPr>
            <w:tcW w:w="2957" w:type="dxa"/>
          </w:tcPr>
          <w:p w:rsidR="001C4A45" w:rsidRPr="00211C49" w:rsidRDefault="001C4A45" w:rsidP="00CC029E">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668" w:type="dxa"/>
          </w:tcPr>
          <w:p w:rsidR="001C4A45" w:rsidRPr="00211C49" w:rsidRDefault="001C4A45" w:rsidP="00CC029E">
            <w:pPr>
              <w:spacing w:after="0"/>
              <w:rPr>
                <w:rFonts w:ascii="Times New Roman" w:hAnsi="Times New Roman"/>
                <w:b/>
                <w:sz w:val="24"/>
                <w:szCs w:val="24"/>
              </w:rPr>
            </w:pPr>
          </w:p>
        </w:tc>
      </w:tr>
      <w:tr w:rsidR="001C4A45" w:rsidRPr="00211C49" w:rsidTr="00CC029E">
        <w:trPr>
          <w:trHeight w:val="298"/>
        </w:trPr>
        <w:tc>
          <w:tcPr>
            <w:tcW w:w="2957" w:type="dxa"/>
          </w:tcPr>
          <w:p w:rsidR="001C4A45" w:rsidRPr="00211C49" w:rsidRDefault="001C4A45" w:rsidP="00CC029E">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668" w:type="dxa"/>
          </w:tcPr>
          <w:p w:rsidR="001C4A45" w:rsidRPr="00211C49" w:rsidRDefault="001C4A45" w:rsidP="00CC029E">
            <w:pPr>
              <w:spacing w:after="0"/>
              <w:rPr>
                <w:rFonts w:ascii="Times New Roman" w:hAnsi="Times New Roman"/>
                <w:b/>
                <w:sz w:val="24"/>
                <w:szCs w:val="24"/>
              </w:rPr>
            </w:pPr>
          </w:p>
        </w:tc>
      </w:tr>
      <w:tr w:rsidR="001C4A45" w:rsidRPr="00211C49" w:rsidTr="00CC029E">
        <w:trPr>
          <w:trHeight w:val="1922"/>
        </w:trPr>
        <w:tc>
          <w:tcPr>
            <w:tcW w:w="2957" w:type="dxa"/>
          </w:tcPr>
          <w:p w:rsidR="001C4A45" w:rsidRPr="00211C49" w:rsidRDefault="001C4A45" w:rsidP="00CC029E">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668" w:type="dxa"/>
          </w:tcPr>
          <w:p w:rsidR="001C4A45" w:rsidRPr="00211C49" w:rsidRDefault="001C4A45" w:rsidP="00CC029E">
            <w:pPr>
              <w:spacing w:after="0"/>
              <w:rPr>
                <w:rFonts w:ascii="Times New Roman" w:hAnsi="Times New Roman"/>
                <w:b/>
                <w:sz w:val="24"/>
                <w:szCs w:val="24"/>
              </w:rPr>
            </w:pPr>
          </w:p>
        </w:tc>
      </w:tr>
      <w:tr w:rsidR="001C4A45" w:rsidRPr="00211C49" w:rsidTr="00CC029E">
        <w:trPr>
          <w:trHeight w:val="1371"/>
        </w:trPr>
        <w:tc>
          <w:tcPr>
            <w:tcW w:w="2957" w:type="dxa"/>
          </w:tcPr>
          <w:p w:rsidR="001C4A45" w:rsidRPr="00211C49" w:rsidRDefault="001C4A45" w:rsidP="00CC029E">
            <w:pPr>
              <w:spacing w:after="0" w:line="240" w:lineRule="auto"/>
              <w:rPr>
                <w:rFonts w:ascii="Times New Roman" w:hAnsi="Times New Roman"/>
                <w:sz w:val="24"/>
                <w:szCs w:val="24"/>
              </w:rPr>
            </w:pPr>
            <w:r>
              <w:rPr>
                <w:rFonts w:ascii="Times New Roman" w:hAnsi="Times New Roman"/>
                <w:sz w:val="24"/>
                <w:szCs w:val="24"/>
              </w:rPr>
              <w:t>У</w:t>
            </w:r>
            <w:r w:rsidRPr="00211C49">
              <w:rPr>
                <w:rFonts w:ascii="Times New Roman" w:hAnsi="Times New Roman"/>
                <w:sz w:val="24"/>
                <w:szCs w:val="24"/>
              </w:rPr>
              <w:t xml:space="preserve">частие в проведении </w:t>
            </w:r>
            <w:proofErr w:type="spellStart"/>
            <w:r w:rsidRPr="00211C49">
              <w:rPr>
                <w:rFonts w:ascii="Times New Roman" w:hAnsi="Times New Roman"/>
                <w:sz w:val="24"/>
                <w:szCs w:val="24"/>
              </w:rPr>
              <w:t>внутрилабораторного</w:t>
            </w:r>
            <w:proofErr w:type="spellEnd"/>
            <w:r w:rsidRPr="00211C49">
              <w:rPr>
                <w:rFonts w:ascii="Times New Roman" w:hAnsi="Times New Roman"/>
                <w:sz w:val="24"/>
                <w:szCs w:val="24"/>
              </w:rPr>
              <w:t xml:space="preserve"> контроля качества лабораторных исследований</w:t>
            </w: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668" w:type="dxa"/>
          </w:tcPr>
          <w:p w:rsidR="001C4A45" w:rsidRPr="00211C49" w:rsidRDefault="001C4A45" w:rsidP="00CC029E">
            <w:pPr>
              <w:spacing w:after="0"/>
              <w:rPr>
                <w:rFonts w:ascii="Times New Roman" w:hAnsi="Times New Roman"/>
                <w:b/>
                <w:sz w:val="24"/>
                <w:szCs w:val="24"/>
              </w:rPr>
            </w:pPr>
          </w:p>
        </w:tc>
      </w:tr>
      <w:tr w:rsidR="001C4A45" w:rsidRPr="00211C49" w:rsidTr="00CC029E">
        <w:trPr>
          <w:trHeight w:val="536"/>
        </w:trPr>
        <w:tc>
          <w:tcPr>
            <w:tcW w:w="2957" w:type="dxa"/>
          </w:tcPr>
          <w:p w:rsidR="001C4A45" w:rsidRPr="00211C49" w:rsidRDefault="001C4A45" w:rsidP="00CC029E">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 исследование воздуха</w:t>
            </w: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668" w:type="dxa"/>
          </w:tcPr>
          <w:p w:rsidR="001C4A45" w:rsidRPr="00211C49" w:rsidRDefault="001C4A45" w:rsidP="00CC029E">
            <w:pPr>
              <w:spacing w:after="0"/>
              <w:rPr>
                <w:rFonts w:ascii="Times New Roman" w:hAnsi="Times New Roman"/>
                <w:b/>
                <w:sz w:val="24"/>
                <w:szCs w:val="24"/>
              </w:rPr>
            </w:pPr>
          </w:p>
        </w:tc>
      </w:tr>
      <w:tr w:rsidR="001C4A45" w:rsidRPr="00211C49" w:rsidTr="00CC029E">
        <w:trPr>
          <w:trHeight w:val="1371"/>
        </w:trPr>
        <w:tc>
          <w:tcPr>
            <w:tcW w:w="2957" w:type="dxa"/>
          </w:tcPr>
          <w:p w:rsidR="001C4A45" w:rsidRPr="00211C49" w:rsidRDefault="001C4A45" w:rsidP="00CC029E">
            <w:pPr>
              <w:spacing w:after="0" w:line="240" w:lineRule="auto"/>
              <w:rPr>
                <w:rFonts w:ascii="Times New Roman" w:hAnsi="Times New Roman"/>
                <w:sz w:val="24"/>
                <w:szCs w:val="24"/>
              </w:rPr>
            </w:pPr>
            <w:r w:rsidRPr="00211C49">
              <w:rPr>
                <w:rFonts w:ascii="Times New Roman" w:hAnsi="Times New Roman"/>
                <w:sz w:val="24"/>
                <w:szCs w:val="24"/>
              </w:rPr>
              <w:t xml:space="preserve">Санитарная микробиология исследование смывов с рук и объектов </w:t>
            </w:r>
          </w:p>
          <w:p w:rsidR="001C4A45" w:rsidRPr="00211C49" w:rsidRDefault="001C4A45" w:rsidP="00CC029E">
            <w:pPr>
              <w:spacing w:after="0" w:line="240" w:lineRule="auto"/>
              <w:rPr>
                <w:rFonts w:ascii="Times New Roman" w:hAnsi="Times New Roman"/>
                <w:sz w:val="24"/>
                <w:szCs w:val="24"/>
              </w:rPr>
            </w:pPr>
            <w:r w:rsidRPr="00211C49">
              <w:rPr>
                <w:rFonts w:ascii="Times New Roman" w:hAnsi="Times New Roman"/>
                <w:sz w:val="24"/>
                <w:szCs w:val="24"/>
              </w:rPr>
              <w:t>окружающей среды</w:t>
            </w: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33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456" w:type="dxa"/>
          </w:tcPr>
          <w:p w:rsidR="001C4A45" w:rsidRPr="00211C49" w:rsidRDefault="001C4A45" w:rsidP="00CC029E">
            <w:pPr>
              <w:spacing w:after="0"/>
              <w:jc w:val="center"/>
              <w:rPr>
                <w:rFonts w:ascii="Times New Roman" w:hAnsi="Times New Roman"/>
                <w:sz w:val="24"/>
                <w:szCs w:val="24"/>
              </w:rPr>
            </w:pPr>
          </w:p>
        </w:tc>
        <w:tc>
          <w:tcPr>
            <w:tcW w:w="668" w:type="dxa"/>
          </w:tcPr>
          <w:p w:rsidR="001C4A45" w:rsidRPr="00211C49" w:rsidRDefault="001C4A45" w:rsidP="00CC029E">
            <w:pPr>
              <w:spacing w:after="0"/>
              <w:rPr>
                <w:rFonts w:ascii="Times New Roman" w:hAnsi="Times New Roman"/>
                <w:b/>
                <w:sz w:val="24"/>
                <w:szCs w:val="24"/>
              </w:rPr>
            </w:pPr>
          </w:p>
        </w:tc>
      </w:tr>
    </w:tbl>
    <w:p w:rsidR="001C4A45" w:rsidRPr="00E2707F" w:rsidRDefault="001C4A45" w:rsidP="001C4A45">
      <w:pPr>
        <w:spacing w:after="0"/>
        <w:jc w:val="center"/>
        <w:rPr>
          <w:rFonts w:ascii="Times New Roman" w:hAnsi="Times New Roman"/>
          <w:b/>
          <w:color w:val="FF0000"/>
          <w:sz w:val="24"/>
          <w:szCs w:val="24"/>
        </w:rPr>
      </w:pPr>
    </w:p>
    <w:p w:rsidR="001C4A45" w:rsidRPr="00E2707F" w:rsidRDefault="001C4A45" w:rsidP="001C4A45">
      <w:pPr>
        <w:spacing w:after="0"/>
        <w:jc w:val="center"/>
        <w:rPr>
          <w:rFonts w:ascii="Times New Roman" w:hAnsi="Times New Roman"/>
          <w:b/>
          <w:color w:val="FF0000"/>
          <w:sz w:val="24"/>
          <w:szCs w:val="24"/>
        </w:rPr>
      </w:pPr>
    </w:p>
    <w:p w:rsidR="001C4A45" w:rsidRPr="00E2707F" w:rsidRDefault="001C4A45" w:rsidP="001C4A45">
      <w:pPr>
        <w:spacing w:after="0"/>
        <w:jc w:val="center"/>
        <w:rPr>
          <w:rFonts w:ascii="Times New Roman" w:hAnsi="Times New Roman"/>
          <w:b/>
          <w:color w:val="FF0000"/>
          <w:sz w:val="24"/>
          <w:szCs w:val="24"/>
        </w:rPr>
      </w:pPr>
    </w:p>
    <w:p w:rsidR="001C4A45" w:rsidRPr="00E2707F" w:rsidRDefault="001C4A45" w:rsidP="001C4A45">
      <w:pPr>
        <w:spacing w:after="0"/>
        <w:jc w:val="center"/>
        <w:rPr>
          <w:rFonts w:ascii="Times New Roman" w:hAnsi="Times New Roman"/>
          <w:b/>
          <w:color w:val="FF0000"/>
          <w:sz w:val="24"/>
          <w:szCs w:val="24"/>
        </w:rPr>
      </w:pPr>
    </w:p>
    <w:p w:rsidR="001C4A45" w:rsidRPr="00E2707F" w:rsidRDefault="001C4A45" w:rsidP="001C4A45">
      <w:pPr>
        <w:spacing w:after="0"/>
        <w:rPr>
          <w:rFonts w:ascii="Times New Roman" w:hAnsi="Times New Roman"/>
          <w:b/>
          <w:color w:val="FF0000"/>
          <w:sz w:val="24"/>
          <w:szCs w:val="24"/>
        </w:rPr>
      </w:pPr>
    </w:p>
    <w:p w:rsidR="001C4A45" w:rsidRDefault="001C4A45" w:rsidP="001C4A45">
      <w:pPr>
        <w:spacing w:after="0"/>
        <w:jc w:val="center"/>
        <w:rPr>
          <w:rFonts w:ascii="Times New Roman" w:hAnsi="Times New Roman"/>
          <w:b/>
          <w:sz w:val="24"/>
          <w:szCs w:val="24"/>
        </w:rPr>
      </w:pPr>
    </w:p>
    <w:p w:rsidR="001C4A45" w:rsidRDefault="001C4A45" w:rsidP="001C4A45">
      <w:pPr>
        <w:spacing w:after="0"/>
        <w:rPr>
          <w:rFonts w:ascii="Times New Roman" w:hAnsi="Times New Roman"/>
          <w:b/>
          <w:sz w:val="24"/>
          <w:szCs w:val="24"/>
        </w:rPr>
      </w:pPr>
      <w:bookmarkStart w:id="0" w:name="_Toc358385192"/>
      <w:bookmarkStart w:id="1" w:name="_Toc358385537"/>
      <w:bookmarkStart w:id="2" w:name="_Toc358385866"/>
      <w:bookmarkStart w:id="3" w:name="_Toc359316875"/>
    </w:p>
    <w:p w:rsidR="001C4A45" w:rsidRPr="00143ACF" w:rsidRDefault="001C4A45" w:rsidP="001C4A45">
      <w:pPr>
        <w:spacing w:after="0"/>
        <w:jc w:val="center"/>
        <w:rPr>
          <w:rFonts w:ascii="Times New Roman" w:hAnsi="Times New Roman"/>
          <w:b/>
          <w:sz w:val="24"/>
          <w:szCs w:val="24"/>
        </w:rPr>
      </w:pPr>
      <w:r w:rsidRPr="00143ACF">
        <w:rPr>
          <w:rFonts w:ascii="Times New Roman" w:hAnsi="Times New Roman"/>
          <w:b/>
          <w:sz w:val="24"/>
          <w:szCs w:val="24"/>
        </w:rPr>
        <w:t>ОТЧЕТ ПО ПРОИЗВОДСТВЕННОЙ  ПРАКТИКЕ</w:t>
      </w:r>
    </w:p>
    <w:p w:rsidR="001C4A45" w:rsidRPr="00143ACF" w:rsidRDefault="001C4A45" w:rsidP="001C4A45">
      <w:pPr>
        <w:spacing w:after="0"/>
        <w:jc w:val="center"/>
        <w:rPr>
          <w:rFonts w:ascii="Times New Roman" w:hAnsi="Times New Roman"/>
          <w:b/>
          <w:color w:val="FF0000"/>
          <w:sz w:val="24"/>
          <w:szCs w:val="24"/>
        </w:rPr>
      </w:pPr>
    </w:p>
    <w:p w:rsidR="001C4A45" w:rsidRPr="00143ACF" w:rsidRDefault="001C4A45" w:rsidP="001C4A45">
      <w:pPr>
        <w:spacing w:after="0"/>
        <w:rPr>
          <w:rFonts w:ascii="Times New Roman" w:hAnsi="Times New Roman"/>
          <w:sz w:val="24"/>
          <w:szCs w:val="24"/>
        </w:rPr>
      </w:pPr>
      <w:r w:rsidRPr="00143ACF">
        <w:rPr>
          <w:rFonts w:ascii="Times New Roman" w:hAnsi="Times New Roman"/>
          <w:sz w:val="24"/>
          <w:szCs w:val="24"/>
        </w:rPr>
        <w:t>Ф.И.О. обучающегося ____</w:t>
      </w:r>
      <w:r w:rsidRPr="001C4A45">
        <w:rPr>
          <w:rFonts w:ascii="Times New Roman" w:hAnsi="Times New Roman"/>
          <w:sz w:val="24"/>
          <w:szCs w:val="24"/>
          <w:u w:val="single"/>
        </w:rPr>
        <w:t>Виноградова Алёна Юрьевна</w:t>
      </w:r>
      <w:r>
        <w:rPr>
          <w:rFonts w:ascii="Times New Roman" w:hAnsi="Times New Roman"/>
          <w:sz w:val="24"/>
          <w:szCs w:val="24"/>
        </w:rPr>
        <w:t>____</w:t>
      </w:r>
    </w:p>
    <w:p w:rsidR="001C4A45" w:rsidRPr="00143ACF" w:rsidRDefault="001C4A45" w:rsidP="001C4A45">
      <w:pPr>
        <w:spacing w:after="0"/>
        <w:rPr>
          <w:rFonts w:ascii="Times New Roman" w:hAnsi="Times New Roman"/>
          <w:sz w:val="24"/>
          <w:szCs w:val="24"/>
        </w:rPr>
      </w:pPr>
    </w:p>
    <w:p w:rsidR="001C4A45" w:rsidRPr="00143ACF" w:rsidRDefault="001C4A45" w:rsidP="001C4A45">
      <w:pPr>
        <w:spacing w:after="0"/>
        <w:rPr>
          <w:rFonts w:ascii="Times New Roman" w:hAnsi="Times New Roman"/>
          <w:sz w:val="24"/>
          <w:szCs w:val="24"/>
        </w:rPr>
      </w:pPr>
      <w:r>
        <w:rPr>
          <w:rFonts w:ascii="Times New Roman" w:hAnsi="Times New Roman"/>
          <w:sz w:val="24"/>
          <w:szCs w:val="24"/>
        </w:rPr>
        <w:t>группы_</w:t>
      </w:r>
      <w:r w:rsidRPr="00143ACF">
        <w:rPr>
          <w:rFonts w:ascii="Times New Roman" w:hAnsi="Times New Roman"/>
          <w:sz w:val="24"/>
          <w:szCs w:val="24"/>
        </w:rPr>
        <w:t>__</w:t>
      </w:r>
      <w:r w:rsidRPr="001C4A45">
        <w:rPr>
          <w:rFonts w:ascii="Times New Roman" w:hAnsi="Times New Roman"/>
          <w:sz w:val="24"/>
          <w:szCs w:val="24"/>
          <w:u w:val="single"/>
        </w:rPr>
        <w:t>307</w:t>
      </w:r>
      <w:r>
        <w:rPr>
          <w:rFonts w:ascii="Times New Roman" w:hAnsi="Times New Roman"/>
          <w:sz w:val="24"/>
          <w:szCs w:val="24"/>
        </w:rPr>
        <w:t>___</w:t>
      </w:r>
      <w:r w:rsidRPr="00143ACF">
        <w:rPr>
          <w:rFonts w:ascii="Times New Roman" w:hAnsi="Times New Roman"/>
          <w:sz w:val="24"/>
          <w:szCs w:val="24"/>
        </w:rPr>
        <w:t xml:space="preserve">   специальности  </w:t>
      </w:r>
      <w:r>
        <w:rPr>
          <w:rFonts w:ascii="Times New Roman" w:hAnsi="Times New Roman"/>
          <w:sz w:val="24"/>
          <w:szCs w:val="24"/>
          <w:u w:val="single"/>
        </w:rPr>
        <w:t>Лабораторная диагностика</w:t>
      </w:r>
    </w:p>
    <w:p w:rsidR="001C4A45" w:rsidRPr="00143ACF" w:rsidRDefault="001C4A45" w:rsidP="001C4A45">
      <w:pPr>
        <w:spacing w:after="0"/>
        <w:rPr>
          <w:rFonts w:ascii="Times New Roman" w:hAnsi="Times New Roman"/>
          <w:sz w:val="24"/>
          <w:szCs w:val="24"/>
        </w:rPr>
      </w:pPr>
    </w:p>
    <w:p w:rsidR="001C4A45" w:rsidRPr="00143ACF" w:rsidRDefault="001C4A45" w:rsidP="001C4A45">
      <w:pPr>
        <w:spacing w:after="0"/>
        <w:rPr>
          <w:rFonts w:ascii="Times New Roman" w:hAnsi="Times New Roman"/>
          <w:sz w:val="24"/>
          <w:szCs w:val="24"/>
        </w:rPr>
      </w:pPr>
      <w:r w:rsidRPr="00143ACF">
        <w:rPr>
          <w:rFonts w:ascii="Times New Roman" w:hAnsi="Times New Roman"/>
          <w:sz w:val="24"/>
          <w:szCs w:val="24"/>
        </w:rPr>
        <w:t>Проходившего (</w:t>
      </w:r>
      <w:r w:rsidRPr="003B4163">
        <w:rPr>
          <w:rFonts w:ascii="Times New Roman" w:hAnsi="Times New Roman"/>
          <w:sz w:val="24"/>
          <w:szCs w:val="24"/>
          <w:u w:val="single"/>
        </w:rPr>
        <w:t>ей</w:t>
      </w:r>
      <w:r w:rsidRPr="00143ACF">
        <w:rPr>
          <w:rFonts w:ascii="Times New Roman" w:hAnsi="Times New Roman"/>
          <w:sz w:val="24"/>
          <w:szCs w:val="24"/>
        </w:rPr>
        <w:t xml:space="preserve">) производственную (преддипломную) практику </w:t>
      </w:r>
    </w:p>
    <w:p w:rsidR="001C4A45" w:rsidRPr="00143ACF" w:rsidRDefault="003B4163" w:rsidP="001C4A45">
      <w:pPr>
        <w:spacing w:after="0"/>
        <w:rPr>
          <w:rFonts w:ascii="Times New Roman" w:hAnsi="Times New Roman"/>
          <w:sz w:val="24"/>
          <w:szCs w:val="24"/>
        </w:rPr>
      </w:pPr>
      <w:r>
        <w:rPr>
          <w:rFonts w:ascii="Times New Roman" w:hAnsi="Times New Roman"/>
          <w:sz w:val="24"/>
          <w:szCs w:val="24"/>
        </w:rPr>
        <w:t xml:space="preserve">с </w:t>
      </w:r>
      <w:r w:rsidRPr="003B4163">
        <w:rPr>
          <w:rFonts w:ascii="Times New Roman" w:hAnsi="Times New Roman"/>
          <w:sz w:val="24"/>
          <w:szCs w:val="24"/>
          <w:u w:val="single"/>
        </w:rPr>
        <w:t>04.06.2020 г.</w:t>
      </w:r>
      <w:r>
        <w:rPr>
          <w:rFonts w:ascii="Times New Roman" w:hAnsi="Times New Roman"/>
          <w:sz w:val="24"/>
          <w:szCs w:val="24"/>
        </w:rPr>
        <w:t xml:space="preserve"> по </w:t>
      </w:r>
      <w:r w:rsidRPr="003B4163">
        <w:rPr>
          <w:rFonts w:ascii="Times New Roman" w:hAnsi="Times New Roman"/>
          <w:sz w:val="24"/>
          <w:szCs w:val="24"/>
          <w:u w:val="single"/>
        </w:rPr>
        <w:t xml:space="preserve">24.06.2020 </w:t>
      </w:r>
      <w:r w:rsidR="001C4A45" w:rsidRPr="003B4163">
        <w:rPr>
          <w:rFonts w:ascii="Times New Roman" w:hAnsi="Times New Roman"/>
          <w:sz w:val="24"/>
          <w:szCs w:val="24"/>
          <w:u w:val="single"/>
        </w:rPr>
        <w:t>г</w:t>
      </w:r>
      <w:r w:rsidRPr="003B4163">
        <w:rPr>
          <w:rFonts w:ascii="Times New Roman" w:hAnsi="Times New Roman"/>
          <w:sz w:val="24"/>
          <w:szCs w:val="24"/>
          <w:u w:val="single"/>
        </w:rPr>
        <w:t>.</w:t>
      </w:r>
    </w:p>
    <w:p w:rsidR="001C4A45" w:rsidRPr="00143ACF" w:rsidRDefault="001C4A45" w:rsidP="001C4A45">
      <w:pPr>
        <w:spacing w:after="0"/>
        <w:jc w:val="both"/>
        <w:rPr>
          <w:rFonts w:ascii="Times New Roman" w:hAnsi="Times New Roman"/>
          <w:sz w:val="24"/>
          <w:szCs w:val="24"/>
        </w:rPr>
      </w:pPr>
    </w:p>
    <w:p w:rsidR="001C4A45" w:rsidRPr="00143ACF" w:rsidRDefault="001C4A45" w:rsidP="001C4A45">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1C4A45" w:rsidRPr="00143ACF" w:rsidRDefault="001C4A45" w:rsidP="001C4A45">
      <w:pPr>
        <w:spacing w:after="0"/>
        <w:jc w:val="both"/>
        <w:rPr>
          <w:rFonts w:ascii="Times New Roman" w:hAnsi="Times New Roman"/>
          <w:sz w:val="24"/>
          <w:szCs w:val="24"/>
        </w:rPr>
      </w:pPr>
      <w:r w:rsidRPr="00143ACF">
        <w:rPr>
          <w:rFonts w:ascii="Times New Roman" w:hAnsi="Times New Roman"/>
          <w:sz w:val="24"/>
          <w:szCs w:val="24"/>
        </w:rPr>
        <w:t>1. Цифровой отчет</w:t>
      </w:r>
    </w:p>
    <w:p w:rsidR="001C4A45" w:rsidRPr="00143ACF" w:rsidRDefault="001C4A45" w:rsidP="001C4A45">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1C4A45" w:rsidRPr="00211C49" w:rsidTr="00CC029E">
        <w:tc>
          <w:tcPr>
            <w:tcW w:w="534"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pStyle w:val="3"/>
              <w:spacing w:line="276" w:lineRule="auto"/>
              <w:rPr>
                <w:b w:val="0"/>
                <w:color w:val="auto"/>
                <w:sz w:val="24"/>
                <w:szCs w:val="24"/>
              </w:rPr>
            </w:pPr>
            <w:r w:rsidRPr="00211C49">
              <w:rPr>
                <w:b w:val="0"/>
                <w:color w:val="auto"/>
                <w:sz w:val="24"/>
                <w:szCs w:val="24"/>
              </w:rPr>
              <w:t>Виды работ</w:t>
            </w:r>
            <w:r>
              <w:rPr>
                <w:b w:val="0"/>
                <w:color w:val="auto"/>
                <w:sz w:val="24"/>
                <w:szCs w:val="24"/>
              </w:rPr>
              <w:t xml:space="preserve"> 6 семестр</w:t>
            </w:r>
          </w:p>
        </w:tc>
        <w:tc>
          <w:tcPr>
            <w:tcW w:w="1559"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1C4A45" w:rsidRPr="00211C49" w:rsidTr="00CC029E">
        <w:tc>
          <w:tcPr>
            <w:tcW w:w="534"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both"/>
              <w:rPr>
                <w:rFonts w:ascii="Times New Roman" w:hAnsi="Times New Roman"/>
                <w:bCs/>
                <w:sz w:val="24"/>
                <w:szCs w:val="24"/>
              </w:rPr>
            </w:pPr>
            <w:r w:rsidRPr="00211C49">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1C4A45" w:rsidRPr="00211C49" w:rsidRDefault="003B4163" w:rsidP="00CC029E">
            <w:pPr>
              <w:spacing w:after="0"/>
              <w:rPr>
                <w:rFonts w:ascii="Times New Roman" w:hAnsi="Times New Roman"/>
                <w:i/>
                <w:sz w:val="24"/>
                <w:szCs w:val="24"/>
              </w:rPr>
            </w:pPr>
            <w:r>
              <w:rPr>
                <w:rFonts w:ascii="Times New Roman" w:hAnsi="Times New Roman"/>
                <w:sz w:val="24"/>
                <w:szCs w:val="24"/>
              </w:rPr>
              <w:t>И</w:t>
            </w:r>
            <w:r w:rsidR="001C4A45" w:rsidRPr="00211C49">
              <w:rPr>
                <w:rFonts w:ascii="Times New Roman" w:hAnsi="Times New Roman"/>
                <w:sz w:val="24"/>
                <w:szCs w:val="24"/>
              </w:rPr>
              <w:t>зучение нормативных документов, регламентирующих санитарно-п</w:t>
            </w:r>
            <w:r>
              <w:rPr>
                <w:rFonts w:ascii="Times New Roman" w:hAnsi="Times New Roman"/>
                <w:sz w:val="24"/>
                <w:szCs w:val="24"/>
              </w:rPr>
              <w:t>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center"/>
              <w:rPr>
                <w:rFonts w:ascii="Times New Roman" w:hAnsi="Times New Roman"/>
                <w:sz w:val="24"/>
                <w:szCs w:val="24"/>
              </w:rPr>
            </w:pPr>
          </w:p>
        </w:tc>
      </w:tr>
      <w:tr w:rsidR="001C4A45" w:rsidRPr="00211C49" w:rsidTr="00CC029E">
        <w:tc>
          <w:tcPr>
            <w:tcW w:w="534"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both"/>
              <w:rPr>
                <w:rFonts w:ascii="Times New Roman" w:hAnsi="Times New Roman"/>
                <w:bCs/>
                <w:sz w:val="24"/>
                <w:szCs w:val="24"/>
              </w:rPr>
            </w:pPr>
            <w:r w:rsidRPr="00211C49">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1C4A45" w:rsidRPr="00211C49" w:rsidRDefault="003B4163" w:rsidP="00CC029E">
            <w:pPr>
              <w:spacing w:after="0"/>
              <w:rPr>
                <w:rFonts w:ascii="Times New Roman" w:hAnsi="Times New Roman"/>
                <w:sz w:val="24"/>
                <w:szCs w:val="24"/>
              </w:rPr>
            </w:pPr>
            <w:r>
              <w:rPr>
                <w:rFonts w:ascii="Times New Roman" w:hAnsi="Times New Roman"/>
                <w:sz w:val="24"/>
                <w:szCs w:val="24"/>
              </w:rPr>
              <w:t>П</w:t>
            </w:r>
            <w:r w:rsidR="001C4A45" w:rsidRPr="00211C49">
              <w:rPr>
                <w:rFonts w:ascii="Times New Roman" w:hAnsi="Times New Roman"/>
                <w:sz w:val="24"/>
                <w:szCs w:val="24"/>
              </w:rPr>
              <w:t>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center"/>
              <w:rPr>
                <w:rFonts w:ascii="Times New Roman" w:hAnsi="Times New Roman"/>
                <w:sz w:val="24"/>
                <w:szCs w:val="24"/>
              </w:rPr>
            </w:pPr>
          </w:p>
        </w:tc>
      </w:tr>
      <w:tr w:rsidR="001C4A45" w:rsidRPr="00211C49" w:rsidTr="00CC029E">
        <w:tc>
          <w:tcPr>
            <w:tcW w:w="534"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both"/>
              <w:rPr>
                <w:rFonts w:ascii="Times New Roman" w:hAnsi="Times New Roman"/>
                <w:bCs/>
                <w:sz w:val="24"/>
                <w:szCs w:val="24"/>
              </w:rPr>
            </w:pPr>
            <w:r w:rsidRPr="00211C49">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center"/>
              <w:rPr>
                <w:rFonts w:ascii="Times New Roman" w:hAnsi="Times New Roman"/>
                <w:sz w:val="24"/>
                <w:szCs w:val="24"/>
              </w:rPr>
            </w:pPr>
          </w:p>
        </w:tc>
      </w:tr>
      <w:tr w:rsidR="001C4A45" w:rsidRPr="00211C49" w:rsidTr="00CC029E">
        <w:tc>
          <w:tcPr>
            <w:tcW w:w="534"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both"/>
              <w:rPr>
                <w:rFonts w:ascii="Times New Roman" w:hAnsi="Times New Roman"/>
                <w:bCs/>
                <w:sz w:val="24"/>
                <w:szCs w:val="24"/>
              </w:rPr>
            </w:pPr>
            <w:r w:rsidRPr="00211C49">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w:t>
            </w:r>
            <w:r w:rsidR="003B4163">
              <w:rPr>
                <w:rFonts w:ascii="Times New Roman" w:hAnsi="Times New Roman"/>
                <w:sz w:val="24"/>
                <w:szCs w:val="24"/>
              </w:rPr>
              <w:t xml:space="preserve"> </w:t>
            </w:r>
            <w:r>
              <w:rPr>
                <w:rFonts w:ascii="Times New Roman" w:hAnsi="Times New Roman"/>
                <w:sz w:val="24"/>
                <w:szCs w:val="24"/>
              </w:rPr>
              <w:t>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center"/>
              <w:rPr>
                <w:rFonts w:ascii="Times New Roman" w:hAnsi="Times New Roman"/>
                <w:sz w:val="24"/>
                <w:szCs w:val="24"/>
              </w:rPr>
            </w:pPr>
          </w:p>
        </w:tc>
      </w:tr>
      <w:tr w:rsidR="001C4A45" w:rsidRPr="00211C49" w:rsidTr="00CC029E">
        <w:tc>
          <w:tcPr>
            <w:tcW w:w="534"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сахаралитической</w:t>
            </w:r>
            <w:proofErr w:type="spellEnd"/>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r>
              <w:rPr>
                <w:rFonts w:ascii="Times New Roman" w:hAnsi="Times New Roman"/>
                <w:sz w:val="24"/>
                <w:szCs w:val="24"/>
              </w:rPr>
              <w:t xml:space="preserve">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center"/>
              <w:rPr>
                <w:rFonts w:ascii="Times New Roman" w:hAnsi="Times New Roman"/>
                <w:sz w:val="24"/>
                <w:szCs w:val="24"/>
              </w:rPr>
            </w:pPr>
          </w:p>
        </w:tc>
      </w:tr>
      <w:tr w:rsidR="001C4A45" w:rsidRPr="00211C49" w:rsidTr="00CC029E">
        <w:tc>
          <w:tcPr>
            <w:tcW w:w="534"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center"/>
              <w:rPr>
                <w:rFonts w:ascii="Times New Roman" w:hAnsi="Times New Roman"/>
                <w:sz w:val="24"/>
                <w:szCs w:val="24"/>
              </w:rPr>
            </w:pPr>
          </w:p>
        </w:tc>
      </w:tr>
      <w:tr w:rsidR="001C4A45" w:rsidRPr="00211C49" w:rsidTr="00CC029E">
        <w:tc>
          <w:tcPr>
            <w:tcW w:w="534"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center"/>
              <w:rPr>
                <w:rFonts w:ascii="Times New Roman" w:hAnsi="Times New Roman"/>
                <w:sz w:val="24"/>
                <w:szCs w:val="24"/>
              </w:rPr>
            </w:pPr>
          </w:p>
        </w:tc>
      </w:tr>
      <w:tr w:rsidR="001C4A45" w:rsidRPr="00211C49" w:rsidTr="00CC029E">
        <w:tc>
          <w:tcPr>
            <w:tcW w:w="534"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center"/>
              <w:rPr>
                <w:rFonts w:ascii="Times New Roman" w:hAnsi="Times New Roman"/>
                <w:sz w:val="24"/>
                <w:szCs w:val="24"/>
              </w:rPr>
            </w:pPr>
          </w:p>
        </w:tc>
      </w:tr>
      <w:tr w:rsidR="001C4A45" w:rsidRPr="00211C49" w:rsidTr="00CC029E">
        <w:tc>
          <w:tcPr>
            <w:tcW w:w="534"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center"/>
              <w:rPr>
                <w:rFonts w:ascii="Times New Roman" w:hAnsi="Times New Roman"/>
                <w:sz w:val="24"/>
                <w:szCs w:val="24"/>
              </w:rPr>
            </w:pPr>
          </w:p>
        </w:tc>
      </w:tr>
      <w:tr w:rsidR="001C4A45" w:rsidRPr="00211C49" w:rsidTr="00CC029E">
        <w:tc>
          <w:tcPr>
            <w:tcW w:w="534"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center"/>
              <w:rPr>
                <w:rFonts w:ascii="Times New Roman" w:hAnsi="Times New Roman"/>
                <w:sz w:val="24"/>
                <w:szCs w:val="24"/>
              </w:rPr>
            </w:pPr>
          </w:p>
        </w:tc>
      </w:tr>
      <w:tr w:rsidR="001C4A45" w:rsidRPr="00211C49" w:rsidTr="00CC029E">
        <w:tc>
          <w:tcPr>
            <w:tcW w:w="534"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center"/>
              <w:rPr>
                <w:rFonts w:ascii="Times New Roman" w:hAnsi="Times New Roman"/>
                <w:sz w:val="24"/>
                <w:szCs w:val="24"/>
              </w:rPr>
            </w:pPr>
          </w:p>
        </w:tc>
      </w:tr>
      <w:tr w:rsidR="001C4A45" w:rsidRPr="00211C49" w:rsidTr="00CC029E">
        <w:tc>
          <w:tcPr>
            <w:tcW w:w="534"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1C4A45" w:rsidRPr="00211C49" w:rsidRDefault="003B4163" w:rsidP="00CC029E">
            <w:pPr>
              <w:spacing w:after="0" w:line="240" w:lineRule="auto"/>
              <w:rPr>
                <w:rFonts w:ascii="Times New Roman" w:hAnsi="Times New Roman"/>
                <w:sz w:val="24"/>
                <w:szCs w:val="24"/>
              </w:rPr>
            </w:pPr>
            <w:r>
              <w:rPr>
                <w:rFonts w:ascii="Times New Roman" w:hAnsi="Times New Roman"/>
                <w:sz w:val="24"/>
                <w:szCs w:val="24"/>
              </w:rPr>
              <w:t>У</w:t>
            </w:r>
            <w:r w:rsidR="001C4A45" w:rsidRPr="00211C49">
              <w:rPr>
                <w:rFonts w:ascii="Times New Roman" w:hAnsi="Times New Roman"/>
                <w:sz w:val="24"/>
                <w:szCs w:val="24"/>
              </w:rPr>
              <w:t xml:space="preserve">частие в проведении </w:t>
            </w:r>
            <w:proofErr w:type="spellStart"/>
            <w:r w:rsidR="001C4A45" w:rsidRPr="00211C49">
              <w:rPr>
                <w:rFonts w:ascii="Times New Roman" w:hAnsi="Times New Roman"/>
                <w:sz w:val="24"/>
                <w:szCs w:val="24"/>
              </w:rPr>
              <w:t>внутрилабораторного</w:t>
            </w:r>
            <w:proofErr w:type="spellEnd"/>
            <w:r w:rsidR="001C4A45" w:rsidRPr="00211C49">
              <w:rPr>
                <w:rFonts w:ascii="Times New Roman" w:hAnsi="Times New Roman"/>
                <w:sz w:val="24"/>
                <w:szCs w:val="24"/>
              </w:rPr>
              <w:t xml:space="preserve">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center"/>
              <w:rPr>
                <w:rFonts w:ascii="Times New Roman" w:hAnsi="Times New Roman"/>
                <w:sz w:val="24"/>
                <w:szCs w:val="24"/>
              </w:rPr>
            </w:pPr>
          </w:p>
        </w:tc>
      </w:tr>
      <w:tr w:rsidR="001C4A45" w:rsidRPr="00211C49" w:rsidTr="00CC029E">
        <w:tc>
          <w:tcPr>
            <w:tcW w:w="534"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both"/>
              <w:rPr>
                <w:rFonts w:ascii="Times New Roman" w:hAnsi="Times New Roman"/>
                <w:bCs/>
                <w:sz w:val="24"/>
                <w:szCs w:val="24"/>
              </w:rPr>
            </w:pPr>
            <w:r w:rsidRPr="00211C49">
              <w:rPr>
                <w:rFonts w:ascii="Times New Roman" w:hAnsi="Times New Roman"/>
                <w:bCs/>
                <w:sz w:val="24"/>
                <w:szCs w:val="24"/>
              </w:rPr>
              <w:t>13</w:t>
            </w:r>
          </w:p>
        </w:tc>
        <w:tc>
          <w:tcPr>
            <w:tcW w:w="6662"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 исследование воздуха</w:t>
            </w:r>
          </w:p>
        </w:tc>
        <w:tc>
          <w:tcPr>
            <w:tcW w:w="1559"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center"/>
              <w:rPr>
                <w:rFonts w:ascii="Times New Roman" w:hAnsi="Times New Roman"/>
                <w:sz w:val="24"/>
                <w:szCs w:val="24"/>
              </w:rPr>
            </w:pPr>
          </w:p>
        </w:tc>
      </w:tr>
      <w:tr w:rsidR="001C4A45" w:rsidRPr="00211C49" w:rsidTr="00CC029E">
        <w:tc>
          <w:tcPr>
            <w:tcW w:w="534"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both"/>
              <w:rPr>
                <w:rFonts w:ascii="Times New Roman" w:hAnsi="Times New Roman"/>
                <w:bCs/>
                <w:sz w:val="24"/>
                <w:szCs w:val="24"/>
              </w:rPr>
            </w:pPr>
            <w:r w:rsidRPr="00211C49">
              <w:rPr>
                <w:rFonts w:ascii="Times New Roman" w:hAnsi="Times New Roman"/>
                <w:bCs/>
                <w:sz w:val="24"/>
                <w:szCs w:val="24"/>
              </w:rPr>
              <w:t>14</w:t>
            </w:r>
          </w:p>
        </w:tc>
        <w:tc>
          <w:tcPr>
            <w:tcW w:w="6662"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 исследование смывов с рук и объектов окружающей среды</w:t>
            </w:r>
          </w:p>
        </w:tc>
        <w:tc>
          <w:tcPr>
            <w:tcW w:w="1559" w:type="dxa"/>
            <w:tcBorders>
              <w:top w:val="single" w:sz="4" w:space="0" w:color="auto"/>
              <w:left w:val="single" w:sz="4" w:space="0" w:color="auto"/>
              <w:bottom w:val="single" w:sz="4" w:space="0" w:color="auto"/>
              <w:right w:val="single" w:sz="4" w:space="0" w:color="auto"/>
            </w:tcBorders>
          </w:tcPr>
          <w:p w:rsidR="001C4A45" w:rsidRPr="00211C49" w:rsidRDefault="001C4A45" w:rsidP="00CC029E">
            <w:pPr>
              <w:spacing w:after="0"/>
              <w:jc w:val="center"/>
              <w:rPr>
                <w:rFonts w:ascii="Times New Roman" w:hAnsi="Times New Roman"/>
                <w:sz w:val="24"/>
                <w:szCs w:val="24"/>
              </w:rPr>
            </w:pPr>
          </w:p>
        </w:tc>
      </w:tr>
    </w:tbl>
    <w:p w:rsidR="001C4A45" w:rsidRDefault="001C4A45" w:rsidP="001C4A45">
      <w:pPr>
        <w:pStyle w:val="1"/>
        <w:spacing w:line="276" w:lineRule="auto"/>
        <w:ind w:firstLine="0"/>
        <w:rPr>
          <w:b w:val="0"/>
          <w:bCs/>
          <w:sz w:val="24"/>
          <w:szCs w:val="24"/>
        </w:rPr>
      </w:pPr>
    </w:p>
    <w:p w:rsidR="001C4A45" w:rsidRDefault="001C4A45" w:rsidP="001C4A45">
      <w:pPr>
        <w:pStyle w:val="1"/>
        <w:spacing w:line="276" w:lineRule="auto"/>
        <w:ind w:firstLine="0"/>
        <w:rPr>
          <w:b w:val="0"/>
          <w:bCs/>
          <w:sz w:val="24"/>
          <w:szCs w:val="24"/>
        </w:rPr>
      </w:pPr>
    </w:p>
    <w:p w:rsidR="001C4A45" w:rsidRDefault="001C4A45" w:rsidP="001C4A45">
      <w:pPr>
        <w:pStyle w:val="1"/>
        <w:spacing w:line="276" w:lineRule="auto"/>
        <w:ind w:firstLine="0"/>
        <w:rPr>
          <w:b w:val="0"/>
          <w:bCs/>
          <w:sz w:val="24"/>
          <w:szCs w:val="24"/>
        </w:rPr>
      </w:pPr>
    </w:p>
    <w:p w:rsidR="001C4A45" w:rsidRDefault="001C4A45" w:rsidP="001C4A45">
      <w:pPr>
        <w:pStyle w:val="1"/>
        <w:spacing w:line="276" w:lineRule="auto"/>
        <w:ind w:firstLine="0"/>
        <w:jc w:val="left"/>
        <w:rPr>
          <w:b w:val="0"/>
          <w:bCs/>
          <w:sz w:val="24"/>
          <w:szCs w:val="24"/>
        </w:rPr>
      </w:pPr>
    </w:p>
    <w:p w:rsidR="001C4A45" w:rsidRPr="00877961" w:rsidRDefault="001C4A45" w:rsidP="001C4A45">
      <w:pPr>
        <w:pStyle w:val="1"/>
        <w:spacing w:line="276" w:lineRule="auto"/>
        <w:ind w:firstLine="0"/>
        <w:rPr>
          <w:b w:val="0"/>
          <w:bCs/>
          <w:caps/>
          <w:sz w:val="24"/>
          <w:szCs w:val="24"/>
        </w:rPr>
      </w:pPr>
      <w:r>
        <w:rPr>
          <w:b w:val="0"/>
          <w:bCs/>
          <w:sz w:val="24"/>
          <w:szCs w:val="24"/>
        </w:rPr>
        <w:br w:type="page"/>
      </w:r>
      <w:r w:rsidRPr="00143ACF">
        <w:rPr>
          <w:b w:val="0"/>
          <w:bCs/>
          <w:sz w:val="24"/>
          <w:szCs w:val="24"/>
        </w:rPr>
        <w:lastRenderedPageBreak/>
        <w:t xml:space="preserve">2. </w:t>
      </w:r>
      <w:r w:rsidRPr="00143ACF">
        <w:rPr>
          <w:b w:val="0"/>
          <w:bCs/>
          <w:caps/>
          <w:sz w:val="24"/>
          <w:szCs w:val="24"/>
        </w:rPr>
        <w:t>Текстовой отчет</w:t>
      </w:r>
      <w:bookmarkEnd w:id="0"/>
      <w:bookmarkEnd w:id="1"/>
      <w:bookmarkEnd w:id="2"/>
      <w:bookmarkEnd w:id="3"/>
    </w:p>
    <w:p w:rsidR="001C4A45" w:rsidRPr="00205FDE" w:rsidRDefault="001C4A45" w:rsidP="001C4A45">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571"/>
      </w:tblGrid>
      <w:tr w:rsidR="001C4A45" w:rsidRPr="00205FDE" w:rsidTr="00CC029E">
        <w:tc>
          <w:tcPr>
            <w:tcW w:w="9571" w:type="dxa"/>
          </w:tcPr>
          <w:p w:rsidR="001C4A45" w:rsidRPr="00877961" w:rsidRDefault="001C4A45" w:rsidP="00953A46">
            <w:pPr>
              <w:numPr>
                <w:ilvl w:val="0"/>
                <w:numId w:val="5"/>
              </w:numPr>
              <w:spacing w:after="0" w:line="240" w:lineRule="auto"/>
              <w:jc w:val="both"/>
              <w:rPr>
                <w:rFonts w:ascii="Times New Roman" w:hAnsi="Times New Roman"/>
                <w:sz w:val="24"/>
                <w:szCs w:val="24"/>
              </w:rPr>
            </w:pPr>
            <w:r>
              <w:rPr>
                <w:rFonts w:ascii="Times New Roman" w:hAnsi="Times New Roman"/>
                <w:sz w:val="24"/>
                <w:szCs w:val="24"/>
              </w:rPr>
              <w:t>У</w:t>
            </w:r>
            <w:r w:rsidRPr="00877961">
              <w:rPr>
                <w:rFonts w:ascii="Times New Roman" w:hAnsi="Times New Roman"/>
                <w:sz w:val="24"/>
                <w:szCs w:val="24"/>
              </w:rPr>
              <w:t xml:space="preserve">мения, которыми хорошо овладел </w:t>
            </w:r>
            <w:r>
              <w:rPr>
                <w:rFonts w:ascii="Times New Roman" w:hAnsi="Times New Roman"/>
                <w:sz w:val="24"/>
                <w:szCs w:val="24"/>
              </w:rPr>
              <w:t>в ходе практики:</w:t>
            </w:r>
            <w:r w:rsidR="00BA408F">
              <w:rPr>
                <w:rFonts w:ascii="Times New Roman" w:hAnsi="Times New Roman"/>
                <w:sz w:val="24"/>
                <w:szCs w:val="24"/>
              </w:rPr>
              <w:t xml:space="preserve"> </w:t>
            </w:r>
          </w:p>
        </w:tc>
      </w:tr>
      <w:tr w:rsidR="00D26D56" w:rsidRPr="00205FDE" w:rsidTr="00241268">
        <w:trPr>
          <w:trHeight w:val="1124"/>
        </w:trPr>
        <w:tc>
          <w:tcPr>
            <w:tcW w:w="9571" w:type="dxa"/>
          </w:tcPr>
          <w:p w:rsidR="00D26D56" w:rsidRPr="00D26D56" w:rsidRDefault="00D26D56" w:rsidP="00D26D56">
            <w:pPr>
              <w:spacing w:after="0" w:line="240" w:lineRule="auto"/>
              <w:jc w:val="both"/>
              <w:rPr>
                <w:rFonts w:ascii="Times New Roman" w:hAnsi="Times New Roman"/>
                <w:i/>
                <w:sz w:val="24"/>
                <w:szCs w:val="24"/>
                <w:u w:val="single"/>
              </w:rPr>
            </w:pPr>
            <w:r w:rsidRPr="00D26D56">
              <w:rPr>
                <w:rFonts w:ascii="Times New Roman" w:hAnsi="Times New Roman"/>
                <w:i/>
                <w:sz w:val="24"/>
                <w:szCs w:val="24"/>
                <w:u w:val="single"/>
              </w:rPr>
              <w:t>Организация рабочего места для</w:t>
            </w:r>
            <w:r>
              <w:rPr>
                <w:rFonts w:ascii="Times New Roman" w:hAnsi="Times New Roman"/>
                <w:i/>
                <w:sz w:val="24"/>
                <w:szCs w:val="24"/>
                <w:u w:val="single"/>
              </w:rPr>
              <w:t xml:space="preserve"> </w:t>
            </w:r>
            <w:r w:rsidRPr="00D26D56">
              <w:rPr>
                <w:rFonts w:ascii="Times New Roman" w:hAnsi="Times New Roman"/>
                <w:i/>
                <w:sz w:val="24"/>
                <w:szCs w:val="24"/>
                <w:u w:val="single"/>
              </w:rPr>
              <w:t xml:space="preserve">микробиологического исследования; приготовление различных питательных сред;  техника посевов на чашки Петри, скошенный </w:t>
            </w:r>
            <w:proofErr w:type="spellStart"/>
            <w:r w:rsidRPr="00D26D56">
              <w:rPr>
                <w:rFonts w:ascii="Times New Roman" w:hAnsi="Times New Roman"/>
                <w:i/>
                <w:sz w:val="24"/>
                <w:szCs w:val="24"/>
                <w:u w:val="single"/>
              </w:rPr>
              <w:t>агар</w:t>
            </w:r>
            <w:proofErr w:type="spellEnd"/>
            <w:r w:rsidRPr="00D26D56">
              <w:rPr>
                <w:rFonts w:ascii="Times New Roman" w:hAnsi="Times New Roman"/>
                <w:i/>
                <w:sz w:val="24"/>
                <w:szCs w:val="24"/>
                <w:u w:val="single"/>
              </w:rPr>
              <w:t xml:space="preserve"> и высокий столбик </w:t>
            </w:r>
            <w:proofErr w:type="spellStart"/>
            <w:r w:rsidRPr="00D26D56">
              <w:rPr>
                <w:rFonts w:ascii="Times New Roman" w:hAnsi="Times New Roman"/>
                <w:i/>
                <w:sz w:val="24"/>
                <w:szCs w:val="24"/>
                <w:u w:val="single"/>
              </w:rPr>
              <w:t>агара</w:t>
            </w:r>
            <w:proofErr w:type="spellEnd"/>
            <w:r w:rsidRPr="00D26D56">
              <w:rPr>
                <w:rFonts w:ascii="Times New Roman" w:hAnsi="Times New Roman"/>
                <w:i/>
                <w:sz w:val="24"/>
                <w:szCs w:val="24"/>
                <w:u w:val="single"/>
              </w:rPr>
              <w:t xml:space="preserve">; проведение микробиологического исследования (определение морфологических, культуральных, биохимических свойств микроорганизмов); проведение </w:t>
            </w:r>
            <w:r w:rsidRPr="00D26D56">
              <w:rPr>
                <w:rFonts w:ascii="Times New Roman" w:hAnsi="Times New Roman"/>
                <w:i/>
                <w:sz w:val="24"/>
                <w:szCs w:val="24"/>
              </w:rPr>
              <w:t>дезинфекции лабораторного инстр</w:t>
            </w:r>
            <w:r w:rsidR="004E27DF">
              <w:rPr>
                <w:rFonts w:ascii="Times New Roman" w:hAnsi="Times New Roman"/>
                <w:i/>
                <w:sz w:val="24"/>
                <w:szCs w:val="24"/>
              </w:rPr>
              <w:t>ументария, посуды, оборудования.</w:t>
            </w:r>
          </w:p>
        </w:tc>
      </w:tr>
      <w:tr w:rsidR="001C4A45" w:rsidRPr="00205FDE" w:rsidTr="00CC029E">
        <w:tc>
          <w:tcPr>
            <w:tcW w:w="9571" w:type="dxa"/>
          </w:tcPr>
          <w:p w:rsidR="001C4A45" w:rsidRPr="00205FDE" w:rsidRDefault="001C4A45" w:rsidP="00CC029E">
            <w:pPr>
              <w:spacing w:after="0" w:line="240" w:lineRule="auto"/>
              <w:jc w:val="center"/>
              <w:rPr>
                <w:rFonts w:ascii="Times New Roman" w:hAnsi="Times New Roman"/>
                <w:sz w:val="24"/>
                <w:szCs w:val="24"/>
              </w:rPr>
            </w:pPr>
          </w:p>
        </w:tc>
      </w:tr>
      <w:tr w:rsidR="001C4A45" w:rsidRPr="00205FDE" w:rsidTr="00CC029E">
        <w:tc>
          <w:tcPr>
            <w:tcW w:w="9571" w:type="dxa"/>
          </w:tcPr>
          <w:p w:rsidR="001C4A45" w:rsidRPr="00205FDE" w:rsidRDefault="001C4A45" w:rsidP="00CC029E">
            <w:pPr>
              <w:spacing w:after="0" w:line="240" w:lineRule="auto"/>
              <w:jc w:val="center"/>
              <w:rPr>
                <w:rFonts w:ascii="Times New Roman" w:hAnsi="Times New Roman"/>
                <w:sz w:val="24"/>
                <w:szCs w:val="24"/>
              </w:rPr>
            </w:pPr>
          </w:p>
        </w:tc>
      </w:tr>
      <w:tr w:rsidR="001C4A45" w:rsidRPr="00205FDE" w:rsidTr="00CC029E">
        <w:tc>
          <w:tcPr>
            <w:tcW w:w="9571" w:type="dxa"/>
          </w:tcPr>
          <w:p w:rsidR="001C4A45" w:rsidRPr="00205FDE" w:rsidRDefault="001C4A45" w:rsidP="00CC029E">
            <w:pPr>
              <w:spacing w:after="0" w:line="240" w:lineRule="auto"/>
              <w:jc w:val="center"/>
              <w:rPr>
                <w:rFonts w:ascii="Times New Roman" w:hAnsi="Times New Roman"/>
                <w:sz w:val="24"/>
                <w:szCs w:val="24"/>
              </w:rPr>
            </w:pPr>
          </w:p>
        </w:tc>
      </w:tr>
      <w:tr w:rsidR="001C4A45" w:rsidRPr="00205FDE" w:rsidTr="00CC029E">
        <w:tc>
          <w:tcPr>
            <w:tcW w:w="9571" w:type="dxa"/>
          </w:tcPr>
          <w:p w:rsidR="001C4A45" w:rsidRPr="00205FDE" w:rsidRDefault="001C4A45" w:rsidP="00CC029E">
            <w:pPr>
              <w:spacing w:after="0" w:line="240" w:lineRule="auto"/>
              <w:jc w:val="center"/>
              <w:rPr>
                <w:rFonts w:ascii="Times New Roman" w:hAnsi="Times New Roman"/>
                <w:sz w:val="24"/>
                <w:szCs w:val="24"/>
              </w:rPr>
            </w:pPr>
          </w:p>
        </w:tc>
      </w:tr>
      <w:tr w:rsidR="001C4A45" w:rsidRPr="00205FDE" w:rsidTr="00CC029E">
        <w:tc>
          <w:tcPr>
            <w:tcW w:w="9571" w:type="dxa"/>
          </w:tcPr>
          <w:p w:rsidR="001C4A45" w:rsidRPr="00205FDE" w:rsidRDefault="001C4A45" w:rsidP="00CC029E">
            <w:pPr>
              <w:spacing w:after="0" w:line="240" w:lineRule="auto"/>
              <w:jc w:val="center"/>
              <w:rPr>
                <w:rFonts w:ascii="Times New Roman" w:hAnsi="Times New Roman"/>
                <w:sz w:val="24"/>
                <w:szCs w:val="24"/>
              </w:rPr>
            </w:pPr>
          </w:p>
        </w:tc>
      </w:tr>
      <w:tr w:rsidR="001C4A45" w:rsidRPr="00205FDE" w:rsidTr="00CC029E">
        <w:tc>
          <w:tcPr>
            <w:tcW w:w="9571" w:type="dxa"/>
          </w:tcPr>
          <w:p w:rsidR="001C4A45" w:rsidRPr="00205FDE" w:rsidRDefault="001C4A45" w:rsidP="00953A46">
            <w:pPr>
              <w:numPr>
                <w:ilvl w:val="0"/>
                <w:numId w:val="5"/>
              </w:numPr>
              <w:spacing w:after="0" w:line="240" w:lineRule="auto"/>
              <w:rPr>
                <w:rFonts w:ascii="Times New Roman" w:hAnsi="Times New Roman"/>
                <w:sz w:val="24"/>
                <w:szCs w:val="24"/>
              </w:rPr>
            </w:pPr>
            <w:r>
              <w:rPr>
                <w:rFonts w:ascii="Times New Roman" w:hAnsi="Times New Roman"/>
                <w:sz w:val="24"/>
                <w:szCs w:val="24"/>
              </w:rPr>
              <w:t>Самостоятельная работа:</w:t>
            </w:r>
            <w:r w:rsidR="00BA408F">
              <w:rPr>
                <w:rFonts w:ascii="Times New Roman" w:hAnsi="Times New Roman"/>
                <w:sz w:val="24"/>
                <w:szCs w:val="24"/>
              </w:rPr>
              <w:t xml:space="preserve"> </w:t>
            </w:r>
          </w:p>
        </w:tc>
      </w:tr>
      <w:tr w:rsidR="001C4A45" w:rsidRPr="00205FDE" w:rsidTr="00CC029E">
        <w:tc>
          <w:tcPr>
            <w:tcW w:w="9571" w:type="dxa"/>
          </w:tcPr>
          <w:p w:rsidR="001C4A45" w:rsidRPr="00B81DEC" w:rsidRDefault="004E27DF" w:rsidP="00BA408F">
            <w:pPr>
              <w:spacing w:after="0" w:line="240" w:lineRule="auto"/>
              <w:jc w:val="both"/>
              <w:rPr>
                <w:rFonts w:ascii="Times New Roman" w:hAnsi="Times New Roman"/>
                <w:i/>
                <w:sz w:val="24"/>
                <w:szCs w:val="24"/>
              </w:rPr>
            </w:pPr>
            <w:r w:rsidRPr="004E27DF">
              <w:rPr>
                <w:rFonts w:ascii="Times New Roman" w:hAnsi="Times New Roman"/>
                <w:i/>
                <w:sz w:val="24"/>
                <w:szCs w:val="24"/>
                <w:u w:val="single"/>
              </w:rPr>
              <w:t xml:space="preserve">Работа с нормативными документами и законодательной </w:t>
            </w:r>
            <w:r w:rsidR="00BA408F" w:rsidRPr="004E27DF">
              <w:rPr>
                <w:rFonts w:ascii="Times New Roman" w:hAnsi="Times New Roman"/>
                <w:i/>
                <w:sz w:val="24"/>
                <w:szCs w:val="24"/>
                <w:u w:val="single"/>
              </w:rPr>
              <w:t>базой, поиск и обзор научных</w:t>
            </w:r>
            <w:r w:rsidR="00BA408F" w:rsidRPr="00BA408F">
              <w:rPr>
                <w:rFonts w:ascii="Times New Roman" w:hAnsi="Times New Roman"/>
                <w:i/>
                <w:sz w:val="24"/>
                <w:szCs w:val="24"/>
              </w:rPr>
              <w:t xml:space="preserve"> </w:t>
            </w:r>
            <w:r w:rsidR="00BA408F" w:rsidRPr="00B81DEC">
              <w:rPr>
                <w:rFonts w:ascii="Times New Roman" w:hAnsi="Times New Roman"/>
                <w:i/>
                <w:sz w:val="24"/>
                <w:szCs w:val="24"/>
                <w:u w:val="single"/>
              </w:rPr>
              <w:t xml:space="preserve">публикаций, электронных источников информации, </w:t>
            </w:r>
            <w:r w:rsidRPr="00B81DEC">
              <w:rPr>
                <w:rFonts w:ascii="Times New Roman" w:hAnsi="Times New Roman"/>
                <w:i/>
                <w:sz w:val="24"/>
                <w:szCs w:val="24"/>
                <w:u w:val="single"/>
              </w:rPr>
              <w:t>под</w:t>
            </w:r>
            <w:r w:rsidR="00B81DEC" w:rsidRPr="00B81DEC">
              <w:rPr>
                <w:rFonts w:ascii="Times New Roman" w:hAnsi="Times New Roman"/>
                <w:i/>
                <w:sz w:val="24"/>
                <w:szCs w:val="24"/>
                <w:u w:val="single"/>
              </w:rPr>
              <w:t>готовка индивидуального задания на тему «Методы лабораторной диагностики вирусных инфекций», состоящего из</w:t>
            </w:r>
            <w:r w:rsidR="00B81DEC">
              <w:rPr>
                <w:rFonts w:ascii="Times New Roman" w:hAnsi="Times New Roman"/>
                <w:i/>
                <w:sz w:val="24"/>
                <w:szCs w:val="24"/>
              </w:rPr>
              <w:t xml:space="preserve"> описания методов экспресс-диагностики и вирусологического метода.</w:t>
            </w:r>
          </w:p>
        </w:tc>
      </w:tr>
      <w:tr w:rsidR="001C4A45" w:rsidRPr="00205FDE" w:rsidTr="00CC029E">
        <w:tc>
          <w:tcPr>
            <w:tcW w:w="9571" w:type="dxa"/>
          </w:tcPr>
          <w:p w:rsidR="001C4A45" w:rsidRPr="00BA408F" w:rsidRDefault="001C4A45" w:rsidP="00BA408F">
            <w:pPr>
              <w:spacing w:after="0" w:line="240" w:lineRule="auto"/>
              <w:jc w:val="both"/>
              <w:rPr>
                <w:rFonts w:ascii="Times New Roman" w:hAnsi="Times New Roman"/>
                <w:i/>
                <w:sz w:val="24"/>
                <w:szCs w:val="24"/>
              </w:rPr>
            </w:pPr>
          </w:p>
        </w:tc>
      </w:tr>
      <w:tr w:rsidR="001C4A45" w:rsidRPr="00205FDE" w:rsidTr="00CC029E">
        <w:tc>
          <w:tcPr>
            <w:tcW w:w="9571" w:type="dxa"/>
          </w:tcPr>
          <w:p w:rsidR="001C4A45" w:rsidRPr="00205FDE" w:rsidRDefault="001C4A45" w:rsidP="00CC029E">
            <w:pPr>
              <w:spacing w:after="0" w:line="240" w:lineRule="auto"/>
              <w:jc w:val="center"/>
              <w:rPr>
                <w:rFonts w:ascii="Times New Roman" w:hAnsi="Times New Roman"/>
                <w:sz w:val="24"/>
                <w:szCs w:val="24"/>
              </w:rPr>
            </w:pPr>
          </w:p>
        </w:tc>
      </w:tr>
      <w:tr w:rsidR="001C4A45" w:rsidRPr="00205FDE" w:rsidTr="00CC029E">
        <w:tc>
          <w:tcPr>
            <w:tcW w:w="9571" w:type="dxa"/>
          </w:tcPr>
          <w:p w:rsidR="001C4A45" w:rsidRPr="00205FDE" w:rsidRDefault="001C4A45" w:rsidP="00CC029E">
            <w:pPr>
              <w:spacing w:after="0" w:line="240" w:lineRule="auto"/>
              <w:jc w:val="center"/>
              <w:rPr>
                <w:rFonts w:ascii="Times New Roman" w:hAnsi="Times New Roman"/>
                <w:sz w:val="24"/>
                <w:szCs w:val="24"/>
              </w:rPr>
            </w:pPr>
          </w:p>
        </w:tc>
      </w:tr>
      <w:tr w:rsidR="001C4A45" w:rsidRPr="00205FDE" w:rsidTr="00CC029E">
        <w:tc>
          <w:tcPr>
            <w:tcW w:w="9571" w:type="dxa"/>
          </w:tcPr>
          <w:p w:rsidR="001C4A45" w:rsidRPr="00205FDE" w:rsidRDefault="001C4A45" w:rsidP="00CC029E">
            <w:pPr>
              <w:spacing w:after="0" w:line="240" w:lineRule="auto"/>
              <w:jc w:val="center"/>
              <w:rPr>
                <w:rFonts w:ascii="Times New Roman" w:hAnsi="Times New Roman"/>
                <w:sz w:val="24"/>
                <w:szCs w:val="24"/>
              </w:rPr>
            </w:pPr>
          </w:p>
        </w:tc>
      </w:tr>
      <w:tr w:rsidR="001C4A45" w:rsidRPr="00205FDE" w:rsidTr="00CC029E">
        <w:tc>
          <w:tcPr>
            <w:tcW w:w="9571" w:type="dxa"/>
          </w:tcPr>
          <w:p w:rsidR="001C4A45" w:rsidRPr="00877961" w:rsidRDefault="001C4A45" w:rsidP="00953A46">
            <w:pPr>
              <w:numPr>
                <w:ilvl w:val="0"/>
                <w:numId w:val="5"/>
              </w:numPr>
              <w:spacing w:after="0" w:line="240" w:lineRule="auto"/>
              <w:rPr>
                <w:rFonts w:ascii="Times New Roman" w:hAnsi="Times New Roman"/>
                <w:sz w:val="24"/>
                <w:szCs w:val="24"/>
              </w:rPr>
            </w:pPr>
            <w:r>
              <w:rPr>
                <w:rFonts w:ascii="Times New Roman" w:hAnsi="Times New Roman"/>
                <w:sz w:val="24"/>
                <w:szCs w:val="24"/>
              </w:rPr>
              <w:t>П</w:t>
            </w:r>
            <w:r w:rsidRPr="00877961">
              <w:rPr>
                <w:rFonts w:ascii="Times New Roman" w:hAnsi="Times New Roman"/>
                <w:sz w:val="24"/>
                <w:szCs w:val="24"/>
              </w:rPr>
              <w:t>омощь оказана со стороны методических и непосредственных руководителей</w:t>
            </w:r>
            <w:r>
              <w:rPr>
                <w:rFonts w:ascii="Times New Roman" w:hAnsi="Times New Roman"/>
                <w:sz w:val="24"/>
                <w:szCs w:val="24"/>
              </w:rPr>
              <w:t>:</w:t>
            </w:r>
          </w:p>
        </w:tc>
      </w:tr>
      <w:tr w:rsidR="001C4A45" w:rsidRPr="00205FDE" w:rsidTr="00CC029E">
        <w:tc>
          <w:tcPr>
            <w:tcW w:w="9571" w:type="dxa"/>
          </w:tcPr>
          <w:p w:rsidR="001C4A45" w:rsidRPr="00BA408F" w:rsidRDefault="00BA408F" w:rsidP="00BA408F">
            <w:pPr>
              <w:spacing w:after="0" w:line="240" w:lineRule="auto"/>
              <w:jc w:val="both"/>
              <w:rPr>
                <w:rFonts w:ascii="Times New Roman" w:hAnsi="Times New Roman"/>
                <w:i/>
                <w:sz w:val="24"/>
                <w:szCs w:val="24"/>
              </w:rPr>
            </w:pPr>
            <w:r w:rsidRPr="00BA408F">
              <w:rPr>
                <w:rFonts w:ascii="Times New Roman" w:hAnsi="Times New Roman"/>
                <w:i/>
                <w:sz w:val="24"/>
                <w:szCs w:val="24"/>
              </w:rPr>
              <w:t>Оформление дневника</w:t>
            </w:r>
            <w:r>
              <w:rPr>
                <w:rFonts w:ascii="Times New Roman" w:hAnsi="Times New Roman"/>
                <w:i/>
                <w:sz w:val="24"/>
                <w:szCs w:val="24"/>
              </w:rPr>
              <w:t>.</w:t>
            </w:r>
          </w:p>
        </w:tc>
      </w:tr>
      <w:tr w:rsidR="001C4A45" w:rsidRPr="00205FDE" w:rsidTr="00CC029E">
        <w:tc>
          <w:tcPr>
            <w:tcW w:w="9571" w:type="dxa"/>
          </w:tcPr>
          <w:p w:rsidR="001C4A45" w:rsidRPr="00205FDE" w:rsidRDefault="001C4A45" w:rsidP="00CC029E">
            <w:pPr>
              <w:spacing w:after="0" w:line="240" w:lineRule="auto"/>
              <w:jc w:val="center"/>
              <w:rPr>
                <w:rFonts w:ascii="Times New Roman" w:hAnsi="Times New Roman"/>
                <w:sz w:val="24"/>
                <w:szCs w:val="24"/>
              </w:rPr>
            </w:pPr>
          </w:p>
        </w:tc>
      </w:tr>
      <w:tr w:rsidR="001C4A45" w:rsidRPr="00205FDE" w:rsidTr="00CC029E">
        <w:tc>
          <w:tcPr>
            <w:tcW w:w="9571" w:type="dxa"/>
          </w:tcPr>
          <w:p w:rsidR="001C4A45" w:rsidRPr="00205FDE" w:rsidRDefault="001C4A45" w:rsidP="00CC029E">
            <w:pPr>
              <w:spacing w:after="0" w:line="240" w:lineRule="auto"/>
              <w:jc w:val="center"/>
              <w:rPr>
                <w:rFonts w:ascii="Times New Roman" w:hAnsi="Times New Roman"/>
                <w:sz w:val="24"/>
                <w:szCs w:val="24"/>
              </w:rPr>
            </w:pPr>
          </w:p>
        </w:tc>
      </w:tr>
      <w:tr w:rsidR="001C4A45" w:rsidRPr="00205FDE" w:rsidTr="00CC029E">
        <w:tc>
          <w:tcPr>
            <w:tcW w:w="9571" w:type="dxa"/>
          </w:tcPr>
          <w:p w:rsidR="001C4A45" w:rsidRPr="00205FDE" w:rsidRDefault="001C4A45" w:rsidP="00CC029E">
            <w:pPr>
              <w:spacing w:after="0" w:line="240" w:lineRule="auto"/>
              <w:jc w:val="center"/>
              <w:rPr>
                <w:rFonts w:ascii="Times New Roman" w:hAnsi="Times New Roman"/>
                <w:sz w:val="24"/>
                <w:szCs w:val="24"/>
              </w:rPr>
            </w:pPr>
          </w:p>
        </w:tc>
      </w:tr>
      <w:tr w:rsidR="001C4A45" w:rsidRPr="00205FDE" w:rsidTr="00CC029E">
        <w:tc>
          <w:tcPr>
            <w:tcW w:w="9571" w:type="dxa"/>
          </w:tcPr>
          <w:p w:rsidR="001C4A45" w:rsidRPr="00205FDE" w:rsidRDefault="001C4A45" w:rsidP="00CC029E">
            <w:pPr>
              <w:spacing w:after="0" w:line="240" w:lineRule="auto"/>
              <w:jc w:val="center"/>
              <w:rPr>
                <w:rFonts w:ascii="Times New Roman" w:hAnsi="Times New Roman"/>
                <w:sz w:val="24"/>
                <w:szCs w:val="24"/>
              </w:rPr>
            </w:pPr>
          </w:p>
        </w:tc>
      </w:tr>
      <w:tr w:rsidR="001C4A45" w:rsidRPr="00205FDE" w:rsidTr="00CC029E">
        <w:tc>
          <w:tcPr>
            <w:tcW w:w="9571" w:type="dxa"/>
          </w:tcPr>
          <w:p w:rsidR="001C4A45" w:rsidRPr="00205FDE" w:rsidRDefault="001C4A45" w:rsidP="00CC029E">
            <w:pPr>
              <w:spacing w:after="0" w:line="240" w:lineRule="auto"/>
              <w:jc w:val="center"/>
              <w:rPr>
                <w:rFonts w:ascii="Times New Roman" w:hAnsi="Times New Roman"/>
                <w:sz w:val="24"/>
                <w:szCs w:val="24"/>
              </w:rPr>
            </w:pPr>
          </w:p>
        </w:tc>
      </w:tr>
      <w:tr w:rsidR="001C4A45" w:rsidRPr="00205FDE" w:rsidTr="00CC029E">
        <w:tc>
          <w:tcPr>
            <w:tcW w:w="9571" w:type="dxa"/>
          </w:tcPr>
          <w:p w:rsidR="001C4A45" w:rsidRPr="00205FDE" w:rsidRDefault="001C4A45" w:rsidP="00CC029E">
            <w:pPr>
              <w:spacing w:after="0" w:line="240" w:lineRule="auto"/>
              <w:jc w:val="center"/>
              <w:rPr>
                <w:rFonts w:ascii="Times New Roman" w:hAnsi="Times New Roman"/>
                <w:sz w:val="24"/>
                <w:szCs w:val="24"/>
              </w:rPr>
            </w:pPr>
          </w:p>
        </w:tc>
      </w:tr>
      <w:tr w:rsidR="001C4A45" w:rsidRPr="00205FDE" w:rsidTr="00CC029E">
        <w:tc>
          <w:tcPr>
            <w:tcW w:w="9571" w:type="dxa"/>
          </w:tcPr>
          <w:p w:rsidR="001C4A45" w:rsidRPr="00877961" w:rsidRDefault="001C4A45" w:rsidP="00953A46">
            <w:pPr>
              <w:numPr>
                <w:ilvl w:val="0"/>
                <w:numId w:val="5"/>
              </w:numPr>
              <w:spacing w:after="0" w:line="240" w:lineRule="auto"/>
              <w:rPr>
                <w:rFonts w:ascii="Times New Roman" w:hAnsi="Times New Roman"/>
                <w:sz w:val="24"/>
                <w:szCs w:val="24"/>
              </w:rPr>
            </w:pPr>
            <w:r>
              <w:rPr>
                <w:rFonts w:ascii="Times New Roman" w:hAnsi="Times New Roman"/>
                <w:sz w:val="24"/>
                <w:szCs w:val="24"/>
              </w:rPr>
              <w:t>З</w:t>
            </w:r>
            <w:r w:rsidRPr="00877961">
              <w:rPr>
                <w:rFonts w:ascii="Times New Roman" w:hAnsi="Times New Roman"/>
                <w:sz w:val="24"/>
                <w:szCs w:val="24"/>
              </w:rPr>
              <w:t>амечания и предложения по прохождению практики</w:t>
            </w:r>
            <w:r>
              <w:rPr>
                <w:rFonts w:ascii="Times New Roman" w:hAnsi="Times New Roman"/>
                <w:sz w:val="24"/>
                <w:szCs w:val="24"/>
              </w:rPr>
              <w:t>:</w:t>
            </w:r>
            <w:r w:rsidR="00845616">
              <w:rPr>
                <w:rFonts w:ascii="Times New Roman" w:hAnsi="Times New Roman"/>
                <w:sz w:val="24"/>
                <w:szCs w:val="24"/>
              </w:rPr>
              <w:t xml:space="preserve"> </w:t>
            </w:r>
          </w:p>
        </w:tc>
      </w:tr>
      <w:tr w:rsidR="001C4A45" w:rsidRPr="00205FDE" w:rsidTr="00CC029E">
        <w:tc>
          <w:tcPr>
            <w:tcW w:w="9571" w:type="dxa"/>
          </w:tcPr>
          <w:p w:rsidR="001C4A45" w:rsidRPr="004E27DF" w:rsidRDefault="004E27DF" w:rsidP="004E27DF">
            <w:pPr>
              <w:spacing w:after="0" w:line="240" w:lineRule="auto"/>
              <w:rPr>
                <w:rFonts w:ascii="Times New Roman" w:hAnsi="Times New Roman"/>
                <w:i/>
                <w:sz w:val="24"/>
                <w:szCs w:val="24"/>
              </w:rPr>
            </w:pPr>
            <w:r w:rsidRPr="004E27DF">
              <w:rPr>
                <w:rFonts w:ascii="Times New Roman" w:hAnsi="Times New Roman"/>
                <w:i/>
                <w:sz w:val="24"/>
                <w:szCs w:val="24"/>
              </w:rPr>
              <w:t>Замечаний нет.</w:t>
            </w:r>
          </w:p>
        </w:tc>
      </w:tr>
      <w:tr w:rsidR="001C4A45" w:rsidRPr="00205FDE" w:rsidTr="00CC029E">
        <w:tc>
          <w:tcPr>
            <w:tcW w:w="9571" w:type="dxa"/>
          </w:tcPr>
          <w:p w:rsidR="001C4A45" w:rsidRPr="00205FDE" w:rsidRDefault="001C4A45" w:rsidP="00CC029E">
            <w:pPr>
              <w:spacing w:after="0" w:line="240" w:lineRule="auto"/>
              <w:jc w:val="center"/>
              <w:rPr>
                <w:rFonts w:ascii="Times New Roman" w:hAnsi="Times New Roman"/>
                <w:sz w:val="24"/>
                <w:szCs w:val="24"/>
              </w:rPr>
            </w:pPr>
          </w:p>
        </w:tc>
      </w:tr>
      <w:tr w:rsidR="001C4A45" w:rsidRPr="00205FDE" w:rsidTr="00CC029E">
        <w:tc>
          <w:tcPr>
            <w:tcW w:w="9571" w:type="dxa"/>
          </w:tcPr>
          <w:p w:rsidR="001C4A45" w:rsidRPr="00205FDE" w:rsidRDefault="001C4A45" w:rsidP="00CC029E">
            <w:pPr>
              <w:spacing w:after="0" w:line="240" w:lineRule="auto"/>
              <w:jc w:val="center"/>
              <w:rPr>
                <w:rFonts w:ascii="Times New Roman" w:hAnsi="Times New Roman"/>
                <w:sz w:val="24"/>
                <w:szCs w:val="24"/>
              </w:rPr>
            </w:pPr>
          </w:p>
        </w:tc>
      </w:tr>
      <w:tr w:rsidR="001C4A45" w:rsidRPr="00205FDE" w:rsidTr="00CC029E">
        <w:tc>
          <w:tcPr>
            <w:tcW w:w="9571" w:type="dxa"/>
          </w:tcPr>
          <w:p w:rsidR="001C4A45" w:rsidRPr="00205FDE" w:rsidRDefault="001C4A45" w:rsidP="00CC029E">
            <w:pPr>
              <w:spacing w:after="0" w:line="240" w:lineRule="auto"/>
              <w:jc w:val="center"/>
              <w:rPr>
                <w:rFonts w:ascii="Times New Roman" w:hAnsi="Times New Roman"/>
                <w:sz w:val="24"/>
                <w:szCs w:val="24"/>
              </w:rPr>
            </w:pPr>
          </w:p>
        </w:tc>
      </w:tr>
      <w:tr w:rsidR="001C4A45" w:rsidRPr="00205FDE" w:rsidTr="00CC029E">
        <w:tc>
          <w:tcPr>
            <w:tcW w:w="9571" w:type="dxa"/>
          </w:tcPr>
          <w:p w:rsidR="001C4A45" w:rsidRPr="00205FDE" w:rsidRDefault="001C4A45" w:rsidP="00CC029E">
            <w:pPr>
              <w:spacing w:after="0" w:line="240" w:lineRule="auto"/>
              <w:jc w:val="center"/>
              <w:rPr>
                <w:rFonts w:ascii="Times New Roman" w:hAnsi="Times New Roman"/>
                <w:sz w:val="24"/>
                <w:szCs w:val="24"/>
              </w:rPr>
            </w:pPr>
          </w:p>
        </w:tc>
      </w:tr>
      <w:tr w:rsidR="001C4A45" w:rsidRPr="00205FDE" w:rsidTr="00CC029E">
        <w:tc>
          <w:tcPr>
            <w:tcW w:w="9571" w:type="dxa"/>
          </w:tcPr>
          <w:p w:rsidR="001C4A45" w:rsidRPr="00205FDE" w:rsidRDefault="001C4A45" w:rsidP="00CC029E">
            <w:pPr>
              <w:spacing w:after="0" w:line="240" w:lineRule="auto"/>
              <w:jc w:val="center"/>
              <w:rPr>
                <w:rFonts w:ascii="Times New Roman" w:hAnsi="Times New Roman"/>
                <w:sz w:val="24"/>
                <w:szCs w:val="24"/>
              </w:rPr>
            </w:pPr>
          </w:p>
        </w:tc>
      </w:tr>
      <w:tr w:rsidR="001C4A45" w:rsidRPr="00205FDE" w:rsidTr="00CC029E">
        <w:tc>
          <w:tcPr>
            <w:tcW w:w="9571" w:type="dxa"/>
          </w:tcPr>
          <w:p w:rsidR="001C4A45" w:rsidRPr="00205FDE" w:rsidRDefault="001C4A45" w:rsidP="00CC029E">
            <w:pPr>
              <w:spacing w:after="0" w:line="240" w:lineRule="auto"/>
              <w:jc w:val="center"/>
              <w:rPr>
                <w:rFonts w:ascii="Times New Roman" w:hAnsi="Times New Roman"/>
                <w:sz w:val="24"/>
                <w:szCs w:val="24"/>
              </w:rPr>
            </w:pPr>
          </w:p>
        </w:tc>
      </w:tr>
      <w:tr w:rsidR="001C4A45" w:rsidRPr="00205FDE" w:rsidTr="00CC029E">
        <w:tc>
          <w:tcPr>
            <w:tcW w:w="9571" w:type="dxa"/>
          </w:tcPr>
          <w:p w:rsidR="001C4A45" w:rsidRPr="00205FDE" w:rsidRDefault="001C4A45" w:rsidP="00CC029E">
            <w:pPr>
              <w:spacing w:after="0" w:line="240" w:lineRule="auto"/>
              <w:jc w:val="center"/>
              <w:rPr>
                <w:rFonts w:ascii="Times New Roman" w:hAnsi="Times New Roman"/>
                <w:sz w:val="24"/>
                <w:szCs w:val="24"/>
              </w:rPr>
            </w:pPr>
          </w:p>
        </w:tc>
      </w:tr>
      <w:tr w:rsidR="001C4A45" w:rsidRPr="00205FDE" w:rsidTr="00CC029E">
        <w:tc>
          <w:tcPr>
            <w:tcW w:w="9571" w:type="dxa"/>
          </w:tcPr>
          <w:p w:rsidR="001C4A45" w:rsidRPr="00205FDE" w:rsidRDefault="001C4A45" w:rsidP="00CC029E">
            <w:pPr>
              <w:spacing w:after="0" w:line="240" w:lineRule="auto"/>
              <w:jc w:val="center"/>
              <w:rPr>
                <w:rFonts w:ascii="Times New Roman" w:hAnsi="Times New Roman"/>
                <w:sz w:val="24"/>
                <w:szCs w:val="24"/>
              </w:rPr>
            </w:pPr>
          </w:p>
        </w:tc>
      </w:tr>
    </w:tbl>
    <w:p w:rsidR="004E27DF" w:rsidRDefault="004E27DF" w:rsidP="001C4A45">
      <w:pPr>
        <w:spacing w:after="0"/>
        <w:jc w:val="both"/>
        <w:rPr>
          <w:rFonts w:ascii="Times New Roman" w:hAnsi="Times New Roman"/>
          <w:bCs/>
          <w:sz w:val="24"/>
          <w:szCs w:val="24"/>
        </w:rPr>
      </w:pPr>
    </w:p>
    <w:p w:rsidR="001C4A45" w:rsidRPr="00143ACF" w:rsidRDefault="001C4A45" w:rsidP="001C4A45">
      <w:pPr>
        <w:spacing w:after="0"/>
        <w:jc w:val="both"/>
        <w:rPr>
          <w:rFonts w:ascii="Times New Roman" w:hAnsi="Times New Roman"/>
          <w:bCs/>
          <w:sz w:val="24"/>
          <w:szCs w:val="24"/>
        </w:rPr>
      </w:pPr>
      <w:r w:rsidRPr="00143ACF">
        <w:rPr>
          <w:rFonts w:ascii="Times New Roman" w:hAnsi="Times New Roman"/>
          <w:bCs/>
          <w:sz w:val="24"/>
          <w:szCs w:val="24"/>
        </w:rPr>
        <w:t>Общий руководитель практики</w:t>
      </w:r>
      <w:r w:rsidRPr="00143ACF">
        <w:rPr>
          <w:rFonts w:ascii="Times New Roman" w:hAnsi="Times New Roman"/>
          <w:b/>
          <w:bCs/>
          <w:sz w:val="24"/>
          <w:szCs w:val="24"/>
        </w:rPr>
        <w:t xml:space="preserve">   ________________  </w:t>
      </w:r>
      <w:r>
        <w:rPr>
          <w:rFonts w:ascii="Times New Roman" w:hAnsi="Times New Roman"/>
          <w:bCs/>
          <w:sz w:val="24"/>
          <w:szCs w:val="24"/>
        </w:rPr>
        <w:t>_____</w:t>
      </w:r>
      <w:r w:rsidR="00CC029E" w:rsidRPr="00CC029E">
        <w:rPr>
          <w:rFonts w:ascii="Times New Roman" w:hAnsi="Times New Roman"/>
          <w:bCs/>
          <w:sz w:val="24"/>
          <w:szCs w:val="24"/>
          <w:u w:val="single"/>
        </w:rPr>
        <w:t>Жукова М.В._______</w:t>
      </w:r>
    </w:p>
    <w:p w:rsidR="001C4A45" w:rsidRPr="00143ACF" w:rsidRDefault="00CC029E" w:rsidP="001C4A45">
      <w:pPr>
        <w:spacing w:after="0"/>
        <w:jc w:val="both"/>
        <w:rPr>
          <w:rFonts w:ascii="Times New Roman" w:hAnsi="Times New Roman"/>
          <w:bCs/>
          <w:i/>
          <w:sz w:val="24"/>
          <w:szCs w:val="24"/>
        </w:rPr>
      </w:pPr>
      <w:r>
        <w:rPr>
          <w:rFonts w:ascii="Times New Roman" w:hAnsi="Times New Roman"/>
          <w:bCs/>
          <w:i/>
          <w:sz w:val="24"/>
          <w:szCs w:val="24"/>
        </w:rPr>
        <w:t xml:space="preserve">                                                                </w:t>
      </w:r>
      <w:r w:rsidR="001C4A45" w:rsidRPr="00143ACF">
        <w:rPr>
          <w:rFonts w:ascii="Times New Roman" w:hAnsi="Times New Roman"/>
          <w:bCs/>
          <w:i/>
          <w:sz w:val="24"/>
          <w:szCs w:val="24"/>
        </w:rPr>
        <w:t>(подпись)</w:t>
      </w:r>
      <w:r w:rsidR="001C4A45">
        <w:rPr>
          <w:rFonts w:ascii="Times New Roman" w:hAnsi="Times New Roman"/>
          <w:bCs/>
          <w:i/>
          <w:sz w:val="24"/>
          <w:szCs w:val="24"/>
        </w:rPr>
        <w:t xml:space="preserve">                              (ФИО)</w:t>
      </w:r>
    </w:p>
    <w:p w:rsidR="001C4A45" w:rsidRPr="00CF7B09" w:rsidRDefault="001C4A45" w:rsidP="001C4A45">
      <w:pPr>
        <w:spacing w:after="0"/>
        <w:jc w:val="both"/>
        <w:rPr>
          <w:rFonts w:ascii="Times New Roman" w:hAnsi="Times New Roman"/>
          <w:b/>
          <w:bCs/>
        </w:rPr>
      </w:pPr>
    </w:p>
    <w:p w:rsidR="001C4A45" w:rsidRPr="00CF7B09" w:rsidRDefault="001C4A45" w:rsidP="001C4A45">
      <w:pPr>
        <w:jc w:val="both"/>
        <w:rPr>
          <w:rFonts w:ascii="Times New Roman" w:hAnsi="Times New Roman"/>
          <w:b/>
          <w:bCs/>
        </w:rPr>
      </w:pPr>
    </w:p>
    <w:p w:rsidR="001C4A45" w:rsidRPr="00CF7B09" w:rsidRDefault="001C4A45" w:rsidP="001C4A45">
      <w:pPr>
        <w:jc w:val="both"/>
        <w:rPr>
          <w:rFonts w:ascii="Times New Roman" w:hAnsi="Times New Roman"/>
          <w:b/>
          <w:bCs/>
        </w:rPr>
      </w:pPr>
    </w:p>
    <w:p w:rsidR="001C4A45" w:rsidRPr="00CF7B09" w:rsidRDefault="001C4A45" w:rsidP="001C4A45">
      <w:pPr>
        <w:jc w:val="both"/>
        <w:rPr>
          <w:rFonts w:ascii="Times New Roman" w:hAnsi="Times New Roman"/>
          <w:bCs/>
        </w:rPr>
      </w:pPr>
      <w:proofErr w:type="spellStart"/>
      <w:r w:rsidRPr="00CF7B09">
        <w:rPr>
          <w:rFonts w:ascii="Times New Roman" w:hAnsi="Times New Roman"/>
          <w:bCs/>
        </w:rPr>
        <w:t>М.П.организации</w:t>
      </w:r>
      <w:proofErr w:type="spellEnd"/>
    </w:p>
    <w:p w:rsidR="001C4A45" w:rsidRDefault="001C4A45" w:rsidP="001C4A45">
      <w:pPr>
        <w:jc w:val="right"/>
        <w:rPr>
          <w:rFonts w:ascii="Times New Roman" w:hAnsi="Times New Roman"/>
          <w:b/>
          <w:sz w:val="24"/>
        </w:rPr>
      </w:pPr>
    </w:p>
    <w:p w:rsidR="001C4A45" w:rsidRPr="00FC3560" w:rsidRDefault="001C4A45" w:rsidP="001C4A45">
      <w:pPr>
        <w:pStyle w:val="20"/>
        <w:ind w:firstLine="0"/>
        <w:jc w:val="center"/>
        <w:rPr>
          <w:b/>
          <w:sz w:val="18"/>
        </w:rPr>
      </w:pPr>
      <w:r w:rsidRPr="00FC3560">
        <w:rPr>
          <w:b/>
          <w:sz w:val="18"/>
        </w:rPr>
        <w:lastRenderedPageBreak/>
        <w:t>ХАРАКТЕРИСТИКА</w:t>
      </w:r>
    </w:p>
    <w:p w:rsidR="001C4A45" w:rsidRPr="00FC3560" w:rsidRDefault="001C4A45" w:rsidP="001C4A45">
      <w:pPr>
        <w:pStyle w:val="af6"/>
        <w:jc w:val="center"/>
        <w:rPr>
          <w:b/>
          <w:iCs/>
          <w:sz w:val="24"/>
          <w:szCs w:val="28"/>
        </w:rPr>
      </w:pPr>
      <w:r w:rsidRPr="00FC3560">
        <w:rPr>
          <w:b/>
          <w:iCs/>
          <w:sz w:val="24"/>
          <w:szCs w:val="28"/>
        </w:rPr>
        <w:t>___</w:t>
      </w:r>
      <w:r w:rsidR="00CC029E">
        <w:rPr>
          <w:b/>
          <w:iCs/>
          <w:sz w:val="24"/>
          <w:szCs w:val="28"/>
        </w:rPr>
        <w:t>_____________</w:t>
      </w:r>
      <w:r w:rsidRPr="00FC3560">
        <w:rPr>
          <w:b/>
          <w:iCs/>
          <w:sz w:val="24"/>
          <w:szCs w:val="28"/>
        </w:rPr>
        <w:t>_</w:t>
      </w:r>
      <w:r w:rsidR="00CC029E" w:rsidRPr="00CC029E">
        <w:rPr>
          <w:iCs/>
          <w:sz w:val="24"/>
          <w:szCs w:val="28"/>
          <w:u w:val="single"/>
        </w:rPr>
        <w:t>Виноградова Алёна Юрьевна</w:t>
      </w:r>
      <w:r w:rsidR="00CC029E">
        <w:rPr>
          <w:b/>
          <w:iCs/>
          <w:sz w:val="24"/>
          <w:szCs w:val="28"/>
        </w:rPr>
        <w:t>_________________</w:t>
      </w:r>
    </w:p>
    <w:p w:rsidR="001C4A45" w:rsidRPr="00FC3560" w:rsidRDefault="001C4A45" w:rsidP="001C4A45">
      <w:pPr>
        <w:pStyle w:val="af6"/>
        <w:jc w:val="center"/>
        <w:rPr>
          <w:i/>
          <w:iCs/>
          <w:sz w:val="22"/>
          <w:szCs w:val="24"/>
        </w:rPr>
      </w:pPr>
      <w:r w:rsidRPr="00FC3560">
        <w:rPr>
          <w:i/>
          <w:iCs/>
          <w:sz w:val="22"/>
          <w:szCs w:val="24"/>
        </w:rPr>
        <w:t>ФИО</w:t>
      </w:r>
    </w:p>
    <w:p w:rsidR="001C4A45" w:rsidRPr="00FC3560" w:rsidRDefault="001C4A45" w:rsidP="001C4A45">
      <w:pPr>
        <w:pStyle w:val="af6"/>
        <w:rPr>
          <w:b/>
          <w:iCs/>
          <w:sz w:val="22"/>
          <w:szCs w:val="24"/>
        </w:rPr>
      </w:pPr>
      <w:r w:rsidRPr="00FC3560">
        <w:rPr>
          <w:iCs/>
          <w:sz w:val="22"/>
          <w:szCs w:val="24"/>
        </w:rPr>
        <w:t>обучающийся (</w:t>
      </w:r>
      <w:proofErr w:type="spellStart"/>
      <w:r w:rsidRPr="00845616">
        <w:rPr>
          <w:iCs/>
          <w:sz w:val="22"/>
          <w:szCs w:val="24"/>
          <w:u w:val="single"/>
        </w:rPr>
        <w:t>ая</w:t>
      </w:r>
      <w:proofErr w:type="spellEnd"/>
      <w:r w:rsidR="00845616">
        <w:rPr>
          <w:iCs/>
          <w:sz w:val="22"/>
          <w:szCs w:val="24"/>
        </w:rPr>
        <w:t>) на _</w:t>
      </w:r>
      <w:r w:rsidR="00845616" w:rsidRPr="00845616">
        <w:rPr>
          <w:iCs/>
          <w:sz w:val="22"/>
          <w:szCs w:val="24"/>
          <w:u w:val="single"/>
        </w:rPr>
        <w:t>3</w:t>
      </w:r>
      <w:r w:rsidRPr="00FC3560">
        <w:rPr>
          <w:iCs/>
          <w:sz w:val="22"/>
          <w:szCs w:val="24"/>
        </w:rPr>
        <w:t xml:space="preserve">_курсе  по специальности СПО   </w:t>
      </w:r>
      <w:r w:rsidRPr="00FC3560">
        <w:rPr>
          <w:b/>
          <w:iCs/>
          <w:sz w:val="22"/>
          <w:szCs w:val="24"/>
          <w:u w:val="single"/>
        </w:rPr>
        <w:t>060604</w:t>
      </w:r>
      <w:r w:rsidR="00845616">
        <w:rPr>
          <w:b/>
          <w:iCs/>
          <w:sz w:val="22"/>
          <w:szCs w:val="24"/>
          <w:u w:val="single"/>
        </w:rPr>
        <w:t xml:space="preserve"> </w:t>
      </w:r>
      <w:r w:rsidRPr="00FC3560">
        <w:rPr>
          <w:b/>
          <w:iCs/>
          <w:sz w:val="22"/>
          <w:szCs w:val="24"/>
          <w:u w:val="single"/>
        </w:rPr>
        <w:t>Лабораторная диагностика</w:t>
      </w:r>
    </w:p>
    <w:p w:rsidR="001C4A45" w:rsidRPr="00FC3560" w:rsidRDefault="001C4A45" w:rsidP="001C4A45">
      <w:pPr>
        <w:pStyle w:val="af6"/>
        <w:jc w:val="center"/>
        <w:rPr>
          <w:iCs/>
          <w:sz w:val="22"/>
          <w:szCs w:val="24"/>
          <w:u w:val="single"/>
        </w:rPr>
      </w:pPr>
      <w:r w:rsidRPr="00FC3560">
        <w:rPr>
          <w:iCs/>
          <w:sz w:val="22"/>
          <w:szCs w:val="24"/>
        </w:rPr>
        <w:t>успешно прошел (</w:t>
      </w:r>
      <w:r w:rsidRPr="00845616">
        <w:rPr>
          <w:iCs/>
          <w:sz w:val="22"/>
          <w:szCs w:val="24"/>
          <w:u w:val="single"/>
        </w:rPr>
        <w:t>ла</w:t>
      </w:r>
      <w:r w:rsidRPr="00FC3560">
        <w:rPr>
          <w:iCs/>
          <w:sz w:val="22"/>
          <w:szCs w:val="24"/>
        </w:rPr>
        <w:t xml:space="preserve">)  производственную практику по профессиональному модулю:          </w:t>
      </w:r>
      <w:r w:rsidRPr="00FC3560">
        <w:rPr>
          <w:b/>
          <w:iCs/>
          <w:sz w:val="22"/>
          <w:szCs w:val="24"/>
          <w:u w:val="single"/>
        </w:rPr>
        <w:t>Проведение лабораторных микробиологических исследований</w:t>
      </w:r>
    </w:p>
    <w:p w:rsidR="001C4A45" w:rsidRPr="00FC3560" w:rsidRDefault="001C4A45" w:rsidP="001C4A45">
      <w:pPr>
        <w:pStyle w:val="af6"/>
        <w:rPr>
          <w:i/>
          <w:iCs/>
          <w:sz w:val="22"/>
          <w:szCs w:val="24"/>
        </w:rPr>
      </w:pPr>
    </w:p>
    <w:p w:rsidR="001C4A45" w:rsidRPr="00FC3560" w:rsidRDefault="001C4A45" w:rsidP="001C4A45">
      <w:pPr>
        <w:pStyle w:val="af6"/>
        <w:rPr>
          <w:b/>
          <w:iCs/>
          <w:sz w:val="22"/>
          <w:szCs w:val="24"/>
        </w:rPr>
      </w:pPr>
      <w:r w:rsidRPr="00FC3560">
        <w:rPr>
          <w:iCs/>
          <w:sz w:val="22"/>
          <w:szCs w:val="24"/>
        </w:rPr>
        <w:t xml:space="preserve">МДК      </w:t>
      </w:r>
      <w:r>
        <w:rPr>
          <w:b/>
          <w:iCs/>
          <w:sz w:val="22"/>
          <w:szCs w:val="24"/>
          <w:u w:val="single"/>
        </w:rPr>
        <w:t xml:space="preserve">Теория и практика </w:t>
      </w:r>
      <w:r w:rsidRPr="00FC3560">
        <w:rPr>
          <w:b/>
          <w:iCs/>
          <w:sz w:val="22"/>
          <w:szCs w:val="24"/>
          <w:u w:val="single"/>
        </w:rPr>
        <w:t xml:space="preserve"> лабораторных микробиологических</w:t>
      </w:r>
      <w:r>
        <w:rPr>
          <w:b/>
          <w:iCs/>
          <w:sz w:val="22"/>
          <w:szCs w:val="24"/>
          <w:u w:val="single"/>
        </w:rPr>
        <w:t xml:space="preserve"> и иммунологических</w:t>
      </w:r>
      <w:r w:rsidRPr="00FC3560">
        <w:rPr>
          <w:b/>
          <w:iCs/>
          <w:sz w:val="22"/>
          <w:szCs w:val="24"/>
          <w:u w:val="single"/>
        </w:rPr>
        <w:t xml:space="preserve"> исследований</w:t>
      </w:r>
    </w:p>
    <w:p w:rsidR="001C4A45" w:rsidRPr="00FC3560" w:rsidRDefault="001C4A45" w:rsidP="001C4A45">
      <w:pPr>
        <w:pStyle w:val="af6"/>
        <w:rPr>
          <w:b/>
          <w:iCs/>
          <w:sz w:val="22"/>
          <w:szCs w:val="24"/>
        </w:rPr>
      </w:pPr>
    </w:p>
    <w:p w:rsidR="001C4A45" w:rsidRPr="00FC3560" w:rsidRDefault="00845616" w:rsidP="001C4A45">
      <w:pPr>
        <w:pStyle w:val="af6"/>
        <w:rPr>
          <w:iCs/>
          <w:sz w:val="22"/>
          <w:szCs w:val="24"/>
        </w:rPr>
      </w:pPr>
      <w:r>
        <w:rPr>
          <w:iCs/>
          <w:sz w:val="22"/>
          <w:szCs w:val="24"/>
        </w:rPr>
        <w:t>в объеме</w:t>
      </w:r>
      <w:r w:rsidR="001C4A45" w:rsidRPr="00FC3560">
        <w:rPr>
          <w:iCs/>
          <w:sz w:val="22"/>
          <w:szCs w:val="24"/>
        </w:rPr>
        <w:t>_</w:t>
      </w:r>
      <w:r w:rsidRPr="00845616">
        <w:rPr>
          <w:iCs/>
          <w:sz w:val="22"/>
          <w:szCs w:val="24"/>
          <w:u w:val="single"/>
        </w:rPr>
        <w:t>108</w:t>
      </w:r>
      <w:r>
        <w:rPr>
          <w:iCs/>
          <w:sz w:val="22"/>
          <w:szCs w:val="24"/>
        </w:rPr>
        <w:t>_</w:t>
      </w:r>
      <w:r w:rsidR="001C4A45" w:rsidRPr="00FC3560">
        <w:rPr>
          <w:iCs/>
          <w:sz w:val="22"/>
          <w:szCs w:val="24"/>
        </w:rPr>
        <w:t xml:space="preserve"> часов с  </w:t>
      </w:r>
      <w:r w:rsidR="001C4A45" w:rsidRPr="00845616">
        <w:rPr>
          <w:iCs/>
          <w:sz w:val="22"/>
          <w:szCs w:val="24"/>
          <w:u w:val="single"/>
        </w:rPr>
        <w:t>«_</w:t>
      </w:r>
      <w:r w:rsidRPr="00845616">
        <w:rPr>
          <w:iCs/>
          <w:sz w:val="22"/>
          <w:szCs w:val="24"/>
          <w:u w:val="single"/>
        </w:rPr>
        <w:t xml:space="preserve">4_» июня </w:t>
      </w:r>
      <w:r w:rsidR="001C4A45" w:rsidRPr="00845616">
        <w:rPr>
          <w:iCs/>
          <w:sz w:val="22"/>
          <w:szCs w:val="24"/>
          <w:u w:val="single"/>
        </w:rPr>
        <w:t>20</w:t>
      </w:r>
      <w:r w:rsidRPr="00845616">
        <w:rPr>
          <w:iCs/>
          <w:sz w:val="22"/>
          <w:szCs w:val="24"/>
          <w:u w:val="single"/>
        </w:rPr>
        <w:t xml:space="preserve">20 г.  по «_24_» июня 2020 </w:t>
      </w:r>
      <w:r w:rsidR="001C4A45" w:rsidRPr="00845616">
        <w:rPr>
          <w:iCs/>
          <w:sz w:val="22"/>
          <w:szCs w:val="24"/>
          <w:u w:val="single"/>
        </w:rPr>
        <w:t>г.</w:t>
      </w:r>
    </w:p>
    <w:p w:rsidR="001C4A45" w:rsidRPr="00FC3560" w:rsidRDefault="001C4A45" w:rsidP="001C4A45">
      <w:pPr>
        <w:pStyle w:val="af6"/>
        <w:rPr>
          <w:iCs/>
          <w:sz w:val="22"/>
          <w:szCs w:val="24"/>
        </w:rPr>
      </w:pPr>
    </w:p>
    <w:p w:rsidR="001C4A45" w:rsidRPr="00FC3560" w:rsidRDefault="00845616" w:rsidP="001C4A45">
      <w:pPr>
        <w:pStyle w:val="af6"/>
        <w:rPr>
          <w:iCs/>
          <w:sz w:val="22"/>
          <w:szCs w:val="24"/>
        </w:rPr>
      </w:pPr>
      <w:r>
        <w:rPr>
          <w:iCs/>
          <w:sz w:val="22"/>
          <w:szCs w:val="24"/>
        </w:rPr>
        <w:t xml:space="preserve">в организации: </w:t>
      </w:r>
      <w:r w:rsidRPr="00845616">
        <w:rPr>
          <w:iCs/>
          <w:sz w:val="22"/>
          <w:szCs w:val="24"/>
          <w:u w:val="single"/>
        </w:rPr>
        <w:t>Фармацевтический колледж (дистанционно)</w:t>
      </w:r>
    </w:p>
    <w:p w:rsidR="001C4A45" w:rsidRPr="00FC3560" w:rsidRDefault="001C4A45" w:rsidP="001C4A45">
      <w:pPr>
        <w:pStyle w:val="af6"/>
        <w:pBdr>
          <w:bottom w:val="single" w:sz="12" w:space="0" w:color="auto"/>
        </w:pBdr>
        <w:rPr>
          <w:iCs/>
          <w:sz w:val="24"/>
          <w:szCs w:val="28"/>
        </w:rPr>
      </w:pPr>
    </w:p>
    <w:p w:rsidR="001C4A45" w:rsidRPr="00FC3560" w:rsidRDefault="001C4A45" w:rsidP="001C4A45">
      <w:pPr>
        <w:pStyle w:val="af6"/>
        <w:jc w:val="center"/>
        <w:rPr>
          <w:i/>
          <w:iCs/>
          <w:sz w:val="18"/>
        </w:rPr>
      </w:pPr>
      <w:r w:rsidRPr="00FC3560">
        <w:rPr>
          <w:i/>
          <w:iCs/>
          <w:sz w:val="18"/>
        </w:rPr>
        <w:t>наименование организации, юридический адрес</w:t>
      </w:r>
    </w:p>
    <w:p w:rsidR="001C4A45" w:rsidRPr="00FC3560" w:rsidRDefault="001C4A45" w:rsidP="001C4A45">
      <w:pPr>
        <w:pStyle w:val="af6"/>
        <w:rPr>
          <w:iCs/>
          <w:sz w:val="22"/>
          <w:szCs w:val="24"/>
        </w:rPr>
      </w:pPr>
      <w:r w:rsidRPr="00FC3560">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244"/>
        <w:gridCol w:w="1525"/>
      </w:tblGrid>
      <w:tr w:rsidR="001C4A45" w:rsidRPr="00FC3560" w:rsidTr="00CC029E">
        <w:tc>
          <w:tcPr>
            <w:tcW w:w="2802" w:type="dxa"/>
          </w:tcPr>
          <w:p w:rsidR="001C4A45" w:rsidRPr="00FC3560" w:rsidRDefault="001C4A45" w:rsidP="00CC029E">
            <w:pPr>
              <w:pStyle w:val="af6"/>
              <w:jc w:val="center"/>
              <w:rPr>
                <w:iCs/>
                <w:sz w:val="22"/>
                <w:szCs w:val="24"/>
              </w:rPr>
            </w:pPr>
            <w:r w:rsidRPr="00FC3560">
              <w:rPr>
                <w:iCs/>
                <w:sz w:val="22"/>
                <w:szCs w:val="24"/>
              </w:rPr>
              <w:t>№ ОК/ПК</w:t>
            </w:r>
          </w:p>
        </w:tc>
        <w:tc>
          <w:tcPr>
            <w:tcW w:w="5244" w:type="dxa"/>
          </w:tcPr>
          <w:p w:rsidR="001C4A45" w:rsidRPr="00FC3560" w:rsidRDefault="001C4A45" w:rsidP="00CC029E">
            <w:pPr>
              <w:pStyle w:val="af6"/>
              <w:jc w:val="center"/>
              <w:rPr>
                <w:iCs/>
                <w:sz w:val="22"/>
                <w:szCs w:val="24"/>
              </w:rPr>
            </w:pPr>
            <w:r w:rsidRPr="00FC3560">
              <w:rPr>
                <w:iCs/>
                <w:sz w:val="22"/>
                <w:szCs w:val="24"/>
              </w:rPr>
              <w:t xml:space="preserve">Критерии оценки </w:t>
            </w:r>
          </w:p>
        </w:tc>
        <w:tc>
          <w:tcPr>
            <w:tcW w:w="1525" w:type="dxa"/>
          </w:tcPr>
          <w:p w:rsidR="001C4A45" w:rsidRDefault="001C4A45" w:rsidP="00CC029E">
            <w:pPr>
              <w:pStyle w:val="af6"/>
              <w:jc w:val="center"/>
              <w:rPr>
                <w:iCs/>
                <w:sz w:val="22"/>
                <w:szCs w:val="24"/>
              </w:rPr>
            </w:pPr>
            <w:r>
              <w:rPr>
                <w:iCs/>
                <w:sz w:val="22"/>
                <w:szCs w:val="24"/>
              </w:rPr>
              <w:t>Баллы</w:t>
            </w:r>
          </w:p>
          <w:p w:rsidR="001C4A45" w:rsidRPr="00FC3560" w:rsidRDefault="001C4A45" w:rsidP="00CC029E">
            <w:pPr>
              <w:pStyle w:val="af6"/>
              <w:jc w:val="center"/>
              <w:rPr>
                <w:iCs/>
                <w:sz w:val="22"/>
                <w:szCs w:val="24"/>
              </w:rPr>
            </w:pPr>
            <w:r>
              <w:rPr>
                <w:iCs/>
                <w:sz w:val="22"/>
                <w:szCs w:val="24"/>
              </w:rPr>
              <w:t>0-2</w:t>
            </w:r>
          </w:p>
        </w:tc>
      </w:tr>
      <w:tr w:rsidR="001C4A45" w:rsidRPr="00FC3560" w:rsidTr="00CC029E">
        <w:tc>
          <w:tcPr>
            <w:tcW w:w="2802" w:type="dxa"/>
          </w:tcPr>
          <w:p w:rsidR="001C4A45" w:rsidRPr="00FC3560" w:rsidRDefault="001C4A45" w:rsidP="00CC029E">
            <w:pPr>
              <w:spacing w:after="0" w:line="240" w:lineRule="auto"/>
              <w:jc w:val="both"/>
              <w:rPr>
                <w:rFonts w:ascii="Times New Roman" w:hAnsi="Times New Roman"/>
                <w:szCs w:val="24"/>
              </w:rPr>
            </w:pPr>
            <w:r w:rsidRPr="00FC3560">
              <w:rPr>
                <w:rFonts w:ascii="Times New Roman" w:hAnsi="Times New Roman"/>
                <w:szCs w:val="24"/>
              </w:rPr>
              <w:t xml:space="preserve">ПК 4.1,  </w:t>
            </w:r>
          </w:p>
          <w:p w:rsidR="001C4A45" w:rsidRPr="00FC3560" w:rsidRDefault="001C4A45" w:rsidP="00CC029E">
            <w:pPr>
              <w:spacing w:after="0" w:line="240" w:lineRule="auto"/>
              <w:jc w:val="both"/>
              <w:rPr>
                <w:rFonts w:ascii="Times New Roman" w:hAnsi="Times New Roman"/>
                <w:szCs w:val="24"/>
              </w:rPr>
            </w:pPr>
            <w:r w:rsidRPr="00FC3560">
              <w:rPr>
                <w:rFonts w:ascii="Times New Roman" w:hAnsi="Times New Roman"/>
                <w:szCs w:val="24"/>
              </w:rPr>
              <w:t xml:space="preserve">ОК13, ОК 12, </w:t>
            </w:r>
          </w:p>
        </w:tc>
        <w:tc>
          <w:tcPr>
            <w:tcW w:w="5244" w:type="dxa"/>
          </w:tcPr>
          <w:p w:rsidR="001C4A45" w:rsidRPr="00FC3560" w:rsidRDefault="001C4A45" w:rsidP="00CC029E">
            <w:pPr>
              <w:spacing w:after="0" w:line="240" w:lineRule="auto"/>
              <w:rPr>
                <w:rFonts w:ascii="Times New Roman" w:hAnsi="Times New Roman"/>
                <w:szCs w:val="24"/>
              </w:rPr>
            </w:pPr>
            <w:r w:rsidRPr="00FC3560">
              <w:rPr>
                <w:rFonts w:ascii="Times New Roman" w:hAnsi="Times New Roman"/>
                <w:szCs w:val="24"/>
              </w:rPr>
              <w:t>- Работа с нормативными  документами и приказами.</w:t>
            </w:r>
          </w:p>
        </w:tc>
        <w:tc>
          <w:tcPr>
            <w:tcW w:w="1525" w:type="dxa"/>
          </w:tcPr>
          <w:p w:rsidR="001C4A45" w:rsidRPr="00FC3560" w:rsidRDefault="001C4A45" w:rsidP="00CC029E">
            <w:pPr>
              <w:pStyle w:val="af6"/>
              <w:rPr>
                <w:iCs/>
                <w:sz w:val="22"/>
                <w:szCs w:val="24"/>
              </w:rPr>
            </w:pPr>
          </w:p>
        </w:tc>
      </w:tr>
      <w:tr w:rsidR="001C4A45" w:rsidRPr="00FC3560" w:rsidTr="00CC029E">
        <w:tc>
          <w:tcPr>
            <w:tcW w:w="2802" w:type="dxa"/>
          </w:tcPr>
          <w:p w:rsidR="001C4A45" w:rsidRPr="00FC3560" w:rsidRDefault="001C4A45" w:rsidP="00CC029E">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rsidR="001C4A45" w:rsidRPr="00FC3560" w:rsidRDefault="001C4A45" w:rsidP="00CC029E">
            <w:pPr>
              <w:spacing w:after="0" w:line="240" w:lineRule="auto"/>
              <w:jc w:val="both"/>
              <w:rPr>
                <w:rFonts w:ascii="Times New Roman" w:hAnsi="Times New Roman"/>
                <w:szCs w:val="24"/>
              </w:rPr>
            </w:pPr>
            <w:r w:rsidRPr="00FC3560">
              <w:rPr>
                <w:rFonts w:ascii="Times New Roman" w:hAnsi="Times New Roman"/>
                <w:szCs w:val="24"/>
              </w:rPr>
              <w:t>ОК1, 9</w:t>
            </w:r>
          </w:p>
        </w:tc>
        <w:tc>
          <w:tcPr>
            <w:tcW w:w="5244" w:type="dxa"/>
          </w:tcPr>
          <w:p w:rsidR="001C4A45" w:rsidRPr="00FC3560" w:rsidRDefault="001C4A45" w:rsidP="00CC029E">
            <w:pPr>
              <w:spacing w:after="0" w:line="240" w:lineRule="auto"/>
              <w:rPr>
                <w:rFonts w:ascii="Times New Roman" w:hAnsi="Times New Roman"/>
                <w:szCs w:val="24"/>
              </w:rPr>
            </w:pPr>
            <w:r w:rsidRPr="00FC3560">
              <w:rPr>
                <w:rFonts w:ascii="Times New Roman" w:hAnsi="Times New Roman"/>
                <w:szCs w:val="24"/>
              </w:rPr>
              <w:t>- Организация рабочего места для проведения микробиологических исследований.</w:t>
            </w:r>
          </w:p>
        </w:tc>
        <w:tc>
          <w:tcPr>
            <w:tcW w:w="1525" w:type="dxa"/>
          </w:tcPr>
          <w:p w:rsidR="001C4A45" w:rsidRPr="00FC3560" w:rsidRDefault="001C4A45" w:rsidP="00CC029E">
            <w:pPr>
              <w:pStyle w:val="af6"/>
              <w:rPr>
                <w:iCs/>
                <w:sz w:val="22"/>
                <w:szCs w:val="24"/>
              </w:rPr>
            </w:pPr>
          </w:p>
        </w:tc>
      </w:tr>
      <w:tr w:rsidR="001C4A45" w:rsidRPr="00FC3560" w:rsidTr="00CC029E">
        <w:tc>
          <w:tcPr>
            <w:tcW w:w="2802" w:type="dxa"/>
          </w:tcPr>
          <w:p w:rsidR="001C4A45" w:rsidRPr="00FC3560" w:rsidRDefault="001C4A45" w:rsidP="00CC029E">
            <w:pPr>
              <w:spacing w:after="0" w:line="240" w:lineRule="auto"/>
              <w:jc w:val="both"/>
              <w:rPr>
                <w:rFonts w:ascii="Times New Roman" w:hAnsi="Times New Roman"/>
                <w:szCs w:val="24"/>
              </w:rPr>
            </w:pPr>
            <w:r w:rsidRPr="00FC3560">
              <w:rPr>
                <w:rFonts w:ascii="Times New Roman" w:hAnsi="Times New Roman"/>
                <w:szCs w:val="24"/>
              </w:rPr>
              <w:t>ПК 41 ,</w:t>
            </w:r>
          </w:p>
          <w:p w:rsidR="001C4A45" w:rsidRPr="00FC3560" w:rsidRDefault="001C4A45" w:rsidP="00CC029E">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Pr>
          <w:p w:rsidR="001C4A45" w:rsidRPr="00FC3560" w:rsidRDefault="001C4A45" w:rsidP="00CC029E">
            <w:pPr>
              <w:spacing w:after="0" w:line="240" w:lineRule="auto"/>
              <w:rPr>
                <w:rFonts w:ascii="Times New Roman" w:hAnsi="Times New Roman"/>
                <w:szCs w:val="24"/>
              </w:rPr>
            </w:pPr>
            <w:r w:rsidRPr="00FC3560">
              <w:rPr>
                <w:rFonts w:ascii="Times New Roman" w:hAnsi="Times New Roman"/>
                <w:szCs w:val="24"/>
              </w:rPr>
              <w:t>- Прием, регистрация биоматериала.</w:t>
            </w:r>
          </w:p>
        </w:tc>
        <w:tc>
          <w:tcPr>
            <w:tcW w:w="1525" w:type="dxa"/>
          </w:tcPr>
          <w:p w:rsidR="001C4A45" w:rsidRPr="00FC3560" w:rsidRDefault="001C4A45" w:rsidP="00CC029E">
            <w:pPr>
              <w:pStyle w:val="af6"/>
              <w:rPr>
                <w:iCs/>
                <w:sz w:val="22"/>
                <w:szCs w:val="24"/>
              </w:rPr>
            </w:pPr>
          </w:p>
        </w:tc>
      </w:tr>
      <w:tr w:rsidR="001C4A45" w:rsidRPr="00FC3560" w:rsidTr="00CC029E">
        <w:tc>
          <w:tcPr>
            <w:tcW w:w="2802"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spacing w:after="0" w:line="240" w:lineRule="auto"/>
              <w:jc w:val="both"/>
              <w:rPr>
                <w:rFonts w:ascii="Times New Roman" w:hAnsi="Times New Roman"/>
                <w:szCs w:val="24"/>
              </w:rPr>
            </w:pPr>
            <w:r w:rsidRPr="00FC3560">
              <w:rPr>
                <w:rFonts w:ascii="Times New Roman" w:hAnsi="Times New Roman"/>
                <w:szCs w:val="24"/>
              </w:rPr>
              <w:t>ПК 4.1, ПК 4.4,</w:t>
            </w:r>
          </w:p>
          <w:p w:rsidR="001C4A45" w:rsidRPr="00FC3560" w:rsidRDefault="001C4A45" w:rsidP="00CC029E">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spacing w:after="0" w:line="240" w:lineRule="auto"/>
              <w:rPr>
                <w:rFonts w:ascii="Times New Roman" w:hAnsi="Times New Roman"/>
                <w:szCs w:val="24"/>
              </w:rPr>
            </w:pPr>
            <w:r w:rsidRPr="00FC3560">
              <w:rPr>
                <w:rFonts w:ascii="Times New Roman" w:hAnsi="Times New Roman"/>
                <w:szCs w:val="24"/>
              </w:rPr>
              <w:t>- Прием, регистрация биоматериала.</w:t>
            </w:r>
          </w:p>
        </w:tc>
        <w:tc>
          <w:tcPr>
            <w:tcW w:w="1525"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pStyle w:val="af6"/>
              <w:rPr>
                <w:iCs/>
                <w:sz w:val="22"/>
                <w:szCs w:val="24"/>
              </w:rPr>
            </w:pPr>
          </w:p>
        </w:tc>
      </w:tr>
      <w:tr w:rsidR="001C4A45" w:rsidRPr="00FC3560" w:rsidTr="00CC029E">
        <w:tc>
          <w:tcPr>
            <w:tcW w:w="2802"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spacing w:after="0" w:line="240" w:lineRule="auto"/>
              <w:jc w:val="both"/>
              <w:rPr>
                <w:rFonts w:ascii="Times New Roman" w:hAnsi="Times New Roman"/>
                <w:szCs w:val="24"/>
              </w:rPr>
            </w:pPr>
            <w:r w:rsidRPr="00FC3560">
              <w:rPr>
                <w:rFonts w:ascii="Times New Roman" w:hAnsi="Times New Roman"/>
                <w:szCs w:val="24"/>
              </w:rPr>
              <w:t>ПК 4.1, ПК 4.4,</w:t>
            </w:r>
          </w:p>
          <w:p w:rsidR="001C4A45" w:rsidRPr="00FC3560" w:rsidRDefault="001C4A45" w:rsidP="00CC029E">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spacing w:after="0" w:line="240" w:lineRule="auto"/>
              <w:rPr>
                <w:rFonts w:ascii="Times New Roman" w:hAnsi="Times New Roman"/>
                <w:szCs w:val="24"/>
              </w:rPr>
            </w:pPr>
            <w:r w:rsidRPr="00FC3560">
              <w:rPr>
                <w:rFonts w:ascii="Times New Roman" w:hAnsi="Times New Roman"/>
                <w:szCs w:val="24"/>
              </w:rPr>
              <w:t>Приготовление общеупотребительных питательных сред, приготовление дифференциально - диагностических сред</w:t>
            </w:r>
          </w:p>
        </w:tc>
        <w:tc>
          <w:tcPr>
            <w:tcW w:w="1525"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pStyle w:val="af6"/>
              <w:rPr>
                <w:iCs/>
                <w:sz w:val="22"/>
                <w:szCs w:val="24"/>
              </w:rPr>
            </w:pPr>
          </w:p>
        </w:tc>
      </w:tr>
      <w:tr w:rsidR="001C4A45" w:rsidRPr="00FC3560" w:rsidTr="00CC029E">
        <w:tc>
          <w:tcPr>
            <w:tcW w:w="2802"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spacing w:after="0" w:line="240" w:lineRule="auto"/>
              <w:jc w:val="both"/>
              <w:rPr>
                <w:rFonts w:ascii="Times New Roman" w:hAnsi="Times New Roman"/>
                <w:szCs w:val="24"/>
              </w:rPr>
            </w:pPr>
            <w:r>
              <w:rPr>
                <w:rFonts w:ascii="Times New Roman" w:hAnsi="Times New Roman"/>
                <w:szCs w:val="24"/>
              </w:rPr>
              <w:t>ПК4</w:t>
            </w:r>
            <w:r w:rsidRPr="00FC3560">
              <w:rPr>
                <w:rFonts w:ascii="Times New Roman" w:hAnsi="Times New Roman"/>
                <w:szCs w:val="24"/>
              </w:rPr>
              <w:t xml:space="preserve">.2, </w:t>
            </w:r>
          </w:p>
          <w:p w:rsidR="001C4A45" w:rsidRPr="00FC3560" w:rsidRDefault="001C4A45" w:rsidP="00CC029E">
            <w:pPr>
              <w:spacing w:after="0" w:line="240" w:lineRule="auto"/>
              <w:jc w:val="both"/>
              <w:rPr>
                <w:rFonts w:ascii="Times New Roman" w:hAnsi="Times New Roman"/>
                <w:szCs w:val="24"/>
              </w:rPr>
            </w:pPr>
            <w:r w:rsidRPr="00FC3560">
              <w:rPr>
                <w:rFonts w:ascii="Times New Roman" w:hAnsi="Times New Roman"/>
                <w:szCs w:val="24"/>
              </w:rPr>
              <w:t>ОК1,2, 3, 6, 7, 8</w:t>
            </w:r>
          </w:p>
        </w:tc>
        <w:tc>
          <w:tcPr>
            <w:tcW w:w="5244"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spacing w:after="0" w:line="240" w:lineRule="auto"/>
              <w:rPr>
                <w:rFonts w:ascii="Times New Roman" w:hAnsi="Times New Roman"/>
                <w:szCs w:val="24"/>
              </w:rPr>
            </w:pPr>
            <w:r w:rsidRPr="00FC3560">
              <w:rPr>
                <w:rFonts w:ascii="Times New Roman" w:hAnsi="Times New Roman"/>
                <w:szCs w:val="24"/>
              </w:rPr>
              <w:t>Техника посевов</w:t>
            </w:r>
          </w:p>
          <w:p w:rsidR="001C4A45" w:rsidRPr="00FC3560" w:rsidRDefault="001C4A45" w:rsidP="00CC029E">
            <w:pPr>
              <w:spacing w:after="0" w:line="240" w:lineRule="auto"/>
              <w:rPr>
                <w:rFonts w:ascii="Times New Roman" w:hAnsi="Times New Roman"/>
                <w:szCs w:val="24"/>
              </w:rPr>
            </w:pPr>
          </w:p>
        </w:tc>
        <w:tc>
          <w:tcPr>
            <w:tcW w:w="1525"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pStyle w:val="af6"/>
              <w:rPr>
                <w:iCs/>
                <w:sz w:val="22"/>
                <w:szCs w:val="24"/>
              </w:rPr>
            </w:pPr>
          </w:p>
        </w:tc>
      </w:tr>
      <w:tr w:rsidR="001C4A45" w:rsidRPr="00FC3560" w:rsidTr="00CC029E">
        <w:tc>
          <w:tcPr>
            <w:tcW w:w="2802"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rsidR="001C4A45" w:rsidRPr="00FC3560" w:rsidRDefault="001C4A45" w:rsidP="00CC029E">
            <w:pPr>
              <w:spacing w:after="0" w:line="240" w:lineRule="auto"/>
              <w:jc w:val="both"/>
              <w:rPr>
                <w:rFonts w:ascii="Times New Roman" w:hAnsi="Times New Roman"/>
                <w:szCs w:val="24"/>
              </w:rPr>
            </w:pPr>
            <w:r w:rsidRPr="00FC3560">
              <w:rPr>
                <w:rFonts w:ascii="Times New Roman" w:hAnsi="Times New Roman"/>
                <w:szCs w:val="24"/>
              </w:rPr>
              <w:t>ОК1, 6,  9</w:t>
            </w:r>
          </w:p>
        </w:tc>
        <w:tc>
          <w:tcPr>
            <w:tcW w:w="5244"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spacing w:after="0" w:line="240" w:lineRule="auto"/>
              <w:rPr>
                <w:rFonts w:ascii="Times New Roman" w:hAnsi="Times New Roman"/>
                <w:szCs w:val="24"/>
              </w:rPr>
            </w:pPr>
            <w:r w:rsidRPr="00FC3560">
              <w:rPr>
                <w:rFonts w:ascii="Times New Roman" w:hAnsi="Times New Roman"/>
                <w:szCs w:val="24"/>
              </w:rPr>
              <w:t>Изучение культуральных свойств</w:t>
            </w:r>
            <w:r w:rsidRPr="00FC3560">
              <w:rPr>
                <w:rFonts w:ascii="Times New Roman" w:hAnsi="Times New Roman"/>
              </w:rPr>
              <w:t xml:space="preserve"> м/о</w:t>
            </w:r>
          </w:p>
        </w:tc>
        <w:tc>
          <w:tcPr>
            <w:tcW w:w="1525"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pStyle w:val="af6"/>
              <w:rPr>
                <w:iCs/>
                <w:sz w:val="22"/>
                <w:szCs w:val="24"/>
              </w:rPr>
            </w:pPr>
          </w:p>
        </w:tc>
      </w:tr>
      <w:tr w:rsidR="001C4A45" w:rsidRPr="00FC3560" w:rsidTr="00CC029E">
        <w:tc>
          <w:tcPr>
            <w:tcW w:w="2802"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rsidR="001C4A45" w:rsidRPr="00FC3560" w:rsidRDefault="001C4A45" w:rsidP="00CC029E">
            <w:pPr>
              <w:spacing w:after="0" w:line="240" w:lineRule="auto"/>
              <w:jc w:val="both"/>
              <w:rPr>
                <w:rFonts w:ascii="Times New Roman" w:hAnsi="Times New Roman"/>
                <w:szCs w:val="24"/>
              </w:rPr>
            </w:pPr>
            <w:r w:rsidRPr="00FC3560">
              <w:rPr>
                <w:rFonts w:ascii="Times New Roman" w:hAnsi="Times New Roman"/>
                <w:szCs w:val="24"/>
              </w:rPr>
              <w:t>ПО, ОК1, 6,  9</w:t>
            </w:r>
          </w:p>
        </w:tc>
        <w:tc>
          <w:tcPr>
            <w:tcW w:w="5244"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spacing w:after="0" w:line="240" w:lineRule="auto"/>
              <w:rPr>
                <w:rFonts w:ascii="Times New Roman" w:hAnsi="Times New Roman"/>
                <w:szCs w:val="24"/>
              </w:rPr>
            </w:pPr>
            <w:r w:rsidRPr="00FC3560">
              <w:rPr>
                <w:rFonts w:ascii="Times New Roman" w:hAnsi="Times New Roman"/>
                <w:szCs w:val="24"/>
              </w:rPr>
              <w:t>Изучение биохимических свойств</w:t>
            </w:r>
            <w:r w:rsidRPr="00FC3560">
              <w:rPr>
                <w:rFonts w:ascii="Times New Roman" w:hAnsi="Times New Roman"/>
              </w:rPr>
              <w:t xml:space="preserve">  м/о</w:t>
            </w:r>
          </w:p>
        </w:tc>
        <w:tc>
          <w:tcPr>
            <w:tcW w:w="1525"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pStyle w:val="af6"/>
              <w:rPr>
                <w:iCs/>
                <w:sz w:val="22"/>
                <w:szCs w:val="24"/>
              </w:rPr>
            </w:pPr>
          </w:p>
        </w:tc>
      </w:tr>
      <w:tr w:rsidR="001C4A45" w:rsidRPr="00FC3560" w:rsidTr="00CC029E">
        <w:tc>
          <w:tcPr>
            <w:tcW w:w="2802"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spacing w:after="0" w:line="240" w:lineRule="auto"/>
              <w:jc w:val="both"/>
              <w:rPr>
                <w:rFonts w:ascii="Times New Roman" w:hAnsi="Times New Roman"/>
                <w:szCs w:val="24"/>
              </w:rPr>
            </w:pPr>
            <w:r w:rsidRPr="00FC3560">
              <w:rPr>
                <w:rFonts w:ascii="Times New Roman" w:hAnsi="Times New Roman"/>
                <w:szCs w:val="24"/>
              </w:rPr>
              <w:t>ПК 4.2,</w:t>
            </w:r>
          </w:p>
        </w:tc>
        <w:tc>
          <w:tcPr>
            <w:tcW w:w="5244"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spacing w:after="0" w:line="240" w:lineRule="auto"/>
              <w:rPr>
                <w:rFonts w:ascii="Times New Roman" w:hAnsi="Times New Roman"/>
                <w:szCs w:val="24"/>
              </w:rPr>
            </w:pPr>
            <w:r w:rsidRPr="00FC3560">
              <w:rPr>
                <w:rFonts w:ascii="Times New Roman" w:hAnsi="Times New Roman"/>
              </w:rPr>
              <w:t>Проведение лабораторных микробиологических и иммунологических исследований биологических материалов, проб объектов внешней среды и пищевых продуктов; участвовать в контроле качества</w:t>
            </w:r>
          </w:p>
        </w:tc>
        <w:tc>
          <w:tcPr>
            <w:tcW w:w="1525"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pStyle w:val="af6"/>
              <w:rPr>
                <w:iCs/>
                <w:sz w:val="22"/>
                <w:szCs w:val="24"/>
              </w:rPr>
            </w:pPr>
          </w:p>
        </w:tc>
      </w:tr>
      <w:tr w:rsidR="001C4A45" w:rsidRPr="00FC3560" w:rsidTr="00CC029E">
        <w:tc>
          <w:tcPr>
            <w:tcW w:w="2802"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spacing w:after="0" w:line="240" w:lineRule="auto"/>
              <w:jc w:val="both"/>
              <w:rPr>
                <w:rFonts w:ascii="Times New Roman" w:hAnsi="Times New Roman"/>
                <w:szCs w:val="24"/>
              </w:rPr>
            </w:pPr>
            <w:r w:rsidRPr="00FC3560">
              <w:rPr>
                <w:rFonts w:ascii="Times New Roman" w:hAnsi="Times New Roman"/>
                <w:szCs w:val="24"/>
              </w:rPr>
              <w:t>ПК 4.1, ПК 4.4,</w:t>
            </w:r>
          </w:p>
          <w:p w:rsidR="001C4A45" w:rsidRPr="00FC3560" w:rsidRDefault="001C4A45" w:rsidP="00CC029E">
            <w:pPr>
              <w:spacing w:after="0" w:line="240" w:lineRule="auto"/>
              <w:jc w:val="both"/>
              <w:rPr>
                <w:rFonts w:ascii="Times New Roman" w:hAnsi="Times New Roman"/>
                <w:szCs w:val="24"/>
              </w:rPr>
            </w:pPr>
            <w:r w:rsidRPr="00FC3560">
              <w:rPr>
                <w:rFonts w:ascii="Times New Roman" w:hAnsi="Times New Roman"/>
                <w:szCs w:val="24"/>
              </w:rPr>
              <w:t>ОК13, ОК 11, 12</w:t>
            </w:r>
          </w:p>
        </w:tc>
        <w:tc>
          <w:tcPr>
            <w:tcW w:w="5244"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spacing w:after="0" w:line="240" w:lineRule="auto"/>
              <w:rPr>
                <w:rFonts w:ascii="Times New Roman" w:hAnsi="Times New Roman"/>
                <w:szCs w:val="24"/>
              </w:rPr>
            </w:pPr>
            <w:r w:rsidRPr="00FC3560">
              <w:rPr>
                <w:rFonts w:ascii="Times New Roman" w:hAnsi="Times New Roman"/>
                <w:szCs w:val="24"/>
              </w:rPr>
              <w:t>- Регистрация результатов исследования.</w:t>
            </w:r>
          </w:p>
        </w:tc>
        <w:tc>
          <w:tcPr>
            <w:tcW w:w="1525"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pStyle w:val="af6"/>
              <w:rPr>
                <w:iCs/>
                <w:sz w:val="22"/>
                <w:szCs w:val="24"/>
              </w:rPr>
            </w:pPr>
          </w:p>
        </w:tc>
      </w:tr>
      <w:tr w:rsidR="001C4A45" w:rsidRPr="00FC3560" w:rsidTr="00CC029E">
        <w:trPr>
          <w:trHeight w:val="1230"/>
        </w:trPr>
        <w:tc>
          <w:tcPr>
            <w:tcW w:w="2802"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spacing w:after="0" w:line="240" w:lineRule="auto"/>
              <w:rPr>
                <w:rFonts w:ascii="Times New Roman" w:hAnsi="Times New Roman"/>
                <w:szCs w:val="24"/>
              </w:rPr>
            </w:pPr>
            <w:r w:rsidRPr="00FC3560">
              <w:rPr>
                <w:rFonts w:ascii="Times New Roman" w:hAnsi="Times New Roman"/>
                <w:szCs w:val="24"/>
              </w:rPr>
              <w:t>ПК 4.1, ПК 4.4,</w:t>
            </w:r>
          </w:p>
          <w:p w:rsidR="001C4A45" w:rsidRPr="00FC3560" w:rsidRDefault="001C4A45" w:rsidP="00CC029E">
            <w:pPr>
              <w:spacing w:after="0" w:line="240" w:lineRule="auto"/>
              <w:rPr>
                <w:rFonts w:ascii="Times New Roman" w:hAnsi="Times New Roman"/>
                <w:szCs w:val="24"/>
              </w:rPr>
            </w:pPr>
            <w:r w:rsidRPr="00FC3560">
              <w:rPr>
                <w:rFonts w:ascii="Times New Roman" w:hAnsi="Times New Roman"/>
                <w:szCs w:val="24"/>
              </w:rPr>
              <w:t>ОК13, ОК 11, 12</w:t>
            </w:r>
          </w:p>
        </w:tc>
        <w:tc>
          <w:tcPr>
            <w:tcW w:w="5244"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pStyle w:val="28"/>
              <w:shd w:val="clear" w:color="auto" w:fill="auto"/>
              <w:spacing w:after="0" w:line="240" w:lineRule="auto"/>
              <w:ind w:left="20" w:right="40"/>
              <w:jc w:val="both"/>
              <w:rPr>
                <w:color w:val="auto"/>
                <w:sz w:val="24"/>
                <w:szCs w:val="24"/>
              </w:rPr>
            </w:pPr>
            <w:r w:rsidRPr="00FC3560">
              <w:rPr>
                <w:color w:val="auto"/>
                <w:sz w:val="24"/>
                <w:szCs w:val="24"/>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525" w:type="dxa"/>
            <w:tcBorders>
              <w:top w:val="single" w:sz="4" w:space="0" w:color="auto"/>
              <w:left w:val="single" w:sz="4" w:space="0" w:color="auto"/>
              <w:bottom w:val="single" w:sz="4" w:space="0" w:color="auto"/>
              <w:right w:val="single" w:sz="4" w:space="0" w:color="auto"/>
            </w:tcBorders>
          </w:tcPr>
          <w:p w:rsidR="001C4A45" w:rsidRPr="00FC3560" w:rsidRDefault="001C4A45" w:rsidP="00CC029E">
            <w:pPr>
              <w:spacing w:after="0" w:line="240" w:lineRule="auto"/>
              <w:rPr>
                <w:rFonts w:ascii="Times New Roman" w:hAnsi="Times New Roman"/>
                <w:szCs w:val="24"/>
              </w:rPr>
            </w:pPr>
          </w:p>
        </w:tc>
      </w:tr>
    </w:tbl>
    <w:p w:rsidR="001C4A45" w:rsidRDefault="001C4A45" w:rsidP="001C4A45">
      <w:pPr>
        <w:pStyle w:val="af6"/>
        <w:jc w:val="right"/>
        <w:rPr>
          <w:iCs/>
          <w:color w:val="00B050"/>
          <w:sz w:val="22"/>
          <w:szCs w:val="24"/>
        </w:rPr>
      </w:pPr>
    </w:p>
    <w:p w:rsidR="001C4A45" w:rsidRPr="00FC3560" w:rsidRDefault="00845616" w:rsidP="001C4A45">
      <w:pPr>
        <w:pStyle w:val="af6"/>
        <w:jc w:val="right"/>
        <w:rPr>
          <w:iCs/>
          <w:sz w:val="22"/>
          <w:szCs w:val="24"/>
        </w:rPr>
      </w:pPr>
      <w:r>
        <w:rPr>
          <w:iCs/>
          <w:sz w:val="22"/>
          <w:szCs w:val="24"/>
        </w:rPr>
        <w:t>« 24 » июня 2020</w:t>
      </w:r>
      <w:r w:rsidR="001C4A45" w:rsidRPr="00FC3560">
        <w:rPr>
          <w:iCs/>
          <w:sz w:val="22"/>
          <w:szCs w:val="24"/>
        </w:rPr>
        <w:t xml:space="preserve"> г.</w:t>
      </w:r>
    </w:p>
    <w:p w:rsidR="001C4A45" w:rsidRPr="00FC3560" w:rsidRDefault="001C4A45" w:rsidP="001C4A45">
      <w:pPr>
        <w:pStyle w:val="af6"/>
        <w:jc w:val="right"/>
        <w:rPr>
          <w:iCs/>
          <w:sz w:val="22"/>
          <w:szCs w:val="24"/>
        </w:rPr>
      </w:pPr>
    </w:p>
    <w:p w:rsidR="001C4A45" w:rsidRPr="00FC3560" w:rsidRDefault="001C4A45" w:rsidP="001C4A45">
      <w:pPr>
        <w:pStyle w:val="af6"/>
        <w:jc w:val="right"/>
        <w:rPr>
          <w:iCs/>
          <w:sz w:val="22"/>
          <w:szCs w:val="24"/>
        </w:rPr>
      </w:pPr>
      <w:r w:rsidRPr="00FC3560">
        <w:rPr>
          <w:iCs/>
          <w:sz w:val="22"/>
          <w:szCs w:val="24"/>
        </w:rPr>
        <w:t>Подпись непосредственного руководителя практики</w:t>
      </w:r>
    </w:p>
    <w:p w:rsidR="001C4A45" w:rsidRPr="00EA73C2" w:rsidRDefault="00845616" w:rsidP="001C4A45">
      <w:pPr>
        <w:pStyle w:val="af6"/>
        <w:jc w:val="right"/>
        <w:rPr>
          <w:iCs/>
          <w:sz w:val="22"/>
          <w:szCs w:val="24"/>
        </w:rPr>
      </w:pPr>
      <w:r>
        <w:rPr>
          <w:iCs/>
          <w:sz w:val="22"/>
          <w:szCs w:val="24"/>
        </w:rPr>
        <w:t>_______________/Жукова М.В.</w:t>
      </w:r>
    </w:p>
    <w:p w:rsidR="001C4A45" w:rsidRDefault="001C4A45" w:rsidP="001C4A45">
      <w:pPr>
        <w:pStyle w:val="af6"/>
        <w:jc w:val="right"/>
        <w:rPr>
          <w:iCs/>
          <w:sz w:val="22"/>
          <w:szCs w:val="24"/>
        </w:rPr>
      </w:pPr>
    </w:p>
    <w:p w:rsidR="001C4A45" w:rsidRDefault="001C4A45" w:rsidP="001C4A45">
      <w:pPr>
        <w:pStyle w:val="af6"/>
        <w:jc w:val="right"/>
        <w:rPr>
          <w:iCs/>
          <w:sz w:val="22"/>
          <w:szCs w:val="24"/>
        </w:rPr>
      </w:pPr>
      <w:r w:rsidRPr="00EA73C2">
        <w:rPr>
          <w:iCs/>
          <w:sz w:val="22"/>
          <w:szCs w:val="24"/>
        </w:rPr>
        <w:t>Подпись общего руководителя практики</w:t>
      </w:r>
    </w:p>
    <w:p w:rsidR="001C4A45" w:rsidRPr="00EA73C2" w:rsidRDefault="001C4A45" w:rsidP="001C4A45">
      <w:pPr>
        <w:pStyle w:val="af6"/>
        <w:jc w:val="right"/>
        <w:rPr>
          <w:iCs/>
          <w:sz w:val="22"/>
          <w:szCs w:val="24"/>
        </w:rPr>
      </w:pPr>
    </w:p>
    <w:p w:rsidR="001C4A45" w:rsidRDefault="00845616" w:rsidP="001C4A45">
      <w:pPr>
        <w:pStyle w:val="af6"/>
        <w:jc w:val="right"/>
        <w:rPr>
          <w:iCs/>
          <w:sz w:val="22"/>
          <w:szCs w:val="24"/>
        </w:rPr>
      </w:pPr>
      <w:r>
        <w:rPr>
          <w:iCs/>
          <w:sz w:val="22"/>
          <w:szCs w:val="24"/>
        </w:rPr>
        <w:t>_____________/Жукова М.В.</w:t>
      </w:r>
    </w:p>
    <w:p w:rsidR="001C4A45" w:rsidRPr="00EA73C2" w:rsidRDefault="001C4A45" w:rsidP="001C4A45">
      <w:pPr>
        <w:pStyle w:val="af6"/>
        <w:jc w:val="center"/>
        <w:rPr>
          <w:iCs/>
          <w:sz w:val="22"/>
          <w:szCs w:val="24"/>
        </w:rPr>
      </w:pPr>
      <w:r w:rsidRPr="00EA73C2">
        <w:rPr>
          <w:iCs/>
          <w:sz w:val="22"/>
          <w:szCs w:val="24"/>
        </w:rPr>
        <w:t xml:space="preserve">    </w:t>
      </w:r>
      <w:proofErr w:type="spellStart"/>
      <w:r w:rsidRPr="00EA73C2">
        <w:rPr>
          <w:iCs/>
          <w:sz w:val="22"/>
          <w:szCs w:val="24"/>
        </w:rPr>
        <w:t>м.п</w:t>
      </w:r>
      <w:proofErr w:type="spellEnd"/>
      <w:r w:rsidRPr="00EA73C2">
        <w:rPr>
          <w:iCs/>
          <w:sz w:val="22"/>
          <w:szCs w:val="24"/>
        </w:rPr>
        <w:t>.</w:t>
      </w:r>
      <w:bookmarkStart w:id="4" w:name="_GoBack"/>
      <w:bookmarkEnd w:id="4"/>
    </w:p>
    <w:sectPr w:rsidR="001C4A45" w:rsidRPr="00EA73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nsid w:val="1E1E090C"/>
    <w:multiLevelType w:val="hybridMultilevel"/>
    <w:tmpl w:val="8830F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C65CED"/>
    <w:multiLevelType w:val="hybridMultilevel"/>
    <w:tmpl w:val="3BCC5DC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591C4A93"/>
    <w:multiLevelType w:val="hybridMultilevel"/>
    <w:tmpl w:val="BA82B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2662739"/>
    <w:multiLevelType w:val="hybridMultilevel"/>
    <w:tmpl w:val="BDBA0F8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4"/>
  </w:num>
  <w:num w:numId="7">
    <w:abstractNumId w:val="8"/>
  </w:num>
  <w:num w:numId="8">
    <w:abstractNumId w:val="7"/>
  </w:num>
  <w:num w:numId="9">
    <w:abstractNumId w:val="2"/>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A45"/>
    <w:rsid w:val="001C4A45"/>
    <w:rsid w:val="003B4163"/>
    <w:rsid w:val="004E27DF"/>
    <w:rsid w:val="00647ACC"/>
    <w:rsid w:val="00762C9D"/>
    <w:rsid w:val="007B505F"/>
    <w:rsid w:val="00845616"/>
    <w:rsid w:val="00953A46"/>
    <w:rsid w:val="00971B62"/>
    <w:rsid w:val="00B37F97"/>
    <w:rsid w:val="00B81DEC"/>
    <w:rsid w:val="00BA408F"/>
    <w:rsid w:val="00CC029E"/>
    <w:rsid w:val="00D26D56"/>
    <w:rsid w:val="00E10C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A45"/>
    <w:rPr>
      <w:rFonts w:eastAsiaTheme="minorEastAsia"/>
      <w:lang w:eastAsia="ru-RU"/>
    </w:rPr>
  </w:style>
  <w:style w:type="paragraph" w:styleId="1">
    <w:name w:val="heading 1"/>
    <w:basedOn w:val="a"/>
    <w:next w:val="a"/>
    <w:link w:val="10"/>
    <w:uiPriority w:val="99"/>
    <w:qFormat/>
    <w:rsid w:val="001C4A45"/>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1C4A45"/>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1C4A45"/>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1C4A45"/>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1C4A45"/>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1C4A45"/>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1C4A45"/>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1C4A45"/>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1C4A45"/>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C4A45"/>
    <w:rPr>
      <w:rFonts w:ascii="Times New Roman" w:eastAsia="Times New Roman" w:hAnsi="Times New Roman" w:cs="Times New Roman"/>
      <w:b/>
      <w:sz w:val="20"/>
      <w:szCs w:val="20"/>
      <w:lang w:eastAsia="ru-RU"/>
    </w:rPr>
  </w:style>
  <w:style w:type="character" w:customStyle="1" w:styleId="21">
    <w:name w:val="Заголовок 2 Знак"/>
    <w:basedOn w:val="a0"/>
    <w:link w:val="20"/>
    <w:uiPriority w:val="99"/>
    <w:rsid w:val="001C4A45"/>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1C4A45"/>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1C4A45"/>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1C4A45"/>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1C4A45"/>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1C4A45"/>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1C4A45"/>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1C4A45"/>
    <w:rPr>
      <w:rFonts w:ascii="Cambria" w:eastAsia="Times New Roman" w:hAnsi="Cambria" w:cs="Times New Roman"/>
    </w:rPr>
  </w:style>
  <w:style w:type="paragraph" w:styleId="a3">
    <w:name w:val="header"/>
    <w:basedOn w:val="a"/>
    <w:link w:val="a4"/>
    <w:rsid w:val="001C4A45"/>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1C4A45"/>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1C4A45"/>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1C4A45"/>
    <w:rPr>
      <w:rFonts w:ascii="Tahoma" w:eastAsia="Times New Roman" w:hAnsi="Tahoma" w:cs="Times New Roman"/>
      <w:sz w:val="16"/>
      <w:szCs w:val="16"/>
      <w:lang w:eastAsia="ru-RU"/>
    </w:rPr>
  </w:style>
  <w:style w:type="paragraph" w:styleId="a7">
    <w:name w:val="footer"/>
    <w:basedOn w:val="a"/>
    <w:link w:val="a8"/>
    <w:uiPriority w:val="99"/>
    <w:rsid w:val="001C4A45"/>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1C4A45"/>
    <w:rPr>
      <w:rFonts w:ascii="Calibri" w:eastAsia="Times New Roman" w:hAnsi="Calibri" w:cs="Times New Roman"/>
      <w:sz w:val="20"/>
      <w:szCs w:val="20"/>
      <w:lang w:eastAsia="ru-RU"/>
    </w:rPr>
  </w:style>
  <w:style w:type="character" w:styleId="a9">
    <w:name w:val="page number"/>
    <w:uiPriority w:val="99"/>
    <w:rsid w:val="001C4A45"/>
    <w:rPr>
      <w:rFonts w:cs="Times New Roman"/>
    </w:rPr>
  </w:style>
  <w:style w:type="paragraph" w:styleId="aa">
    <w:name w:val="Body Text Indent"/>
    <w:basedOn w:val="a"/>
    <w:link w:val="ab"/>
    <w:uiPriority w:val="99"/>
    <w:rsid w:val="001C4A45"/>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1C4A45"/>
    <w:rPr>
      <w:rFonts w:ascii="Times New Roman" w:eastAsia="Times New Roman" w:hAnsi="Times New Roman" w:cs="Times New Roman"/>
      <w:sz w:val="20"/>
      <w:szCs w:val="20"/>
      <w:lang w:eastAsia="ru-RU"/>
    </w:rPr>
  </w:style>
  <w:style w:type="paragraph" w:styleId="22">
    <w:name w:val="Body Text 2"/>
    <w:basedOn w:val="a"/>
    <w:link w:val="23"/>
    <w:uiPriority w:val="99"/>
    <w:rsid w:val="001C4A45"/>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1C4A45"/>
    <w:rPr>
      <w:rFonts w:ascii="Times New Roman" w:eastAsia="Times New Roman" w:hAnsi="Times New Roman" w:cs="Times New Roman"/>
      <w:sz w:val="24"/>
      <w:szCs w:val="24"/>
      <w:lang w:eastAsia="ru-RU"/>
    </w:rPr>
  </w:style>
  <w:style w:type="paragraph" w:styleId="ac">
    <w:name w:val="Body Text"/>
    <w:basedOn w:val="a"/>
    <w:link w:val="ad"/>
    <w:rsid w:val="001C4A45"/>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1C4A45"/>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1C4A45"/>
    <w:rPr>
      <w:rFonts w:ascii="Times New Roman" w:hAnsi="Times New Roman"/>
      <w:sz w:val="24"/>
    </w:rPr>
  </w:style>
  <w:style w:type="paragraph" w:styleId="24">
    <w:name w:val="Body Text Indent 2"/>
    <w:basedOn w:val="a"/>
    <w:link w:val="25"/>
    <w:uiPriority w:val="99"/>
    <w:semiHidden/>
    <w:rsid w:val="001C4A45"/>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1C4A45"/>
    <w:rPr>
      <w:rFonts w:ascii="Calibri" w:eastAsia="Times New Roman" w:hAnsi="Calibri" w:cs="Times New Roman"/>
      <w:sz w:val="20"/>
      <w:szCs w:val="20"/>
      <w:lang w:eastAsia="ru-RU"/>
    </w:rPr>
  </w:style>
  <w:style w:type="character" w:customStyle="1" w:styleId="BodyText3Char">
    <w:name w:val="Body Text 3 Char"/>
    <w:uiPriority w:val="99"/>
    <w:semiHidden/>
    <w:locked/>
    <w:rsid w:val="001C4A45"/>
    <w:rPr>
      <w:rFonts w:ascii="Times New Roman" w:hAnsi="Times New Roman"/>
      <w:sz w:val="16"/>
    </w:rPr>
  </w:style>
  <w:style w:type="paragraph" w:styleId="31">
    <w:name w:val="Body Text 3"/>
    <w:basedOn w:val="a"/>
    <w:link w:val="32"/>
    <w:uiPriority w:val="99"/>
    <w:semiHidden/>
    <w:rsid w:val="001C4A45"/>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1C4A45"/>
    <w:rPr>
      <w:rFonts w:ascii="Calibri" w:eastAsia="Times New Roman" w:hAnsi="Calibri" w:cs="Times New Roman"/>
      <w:sz w:val="16"/>
      <w:szCs w:val="16"/>
      <w:lang w:eastAsia="ru-RU"/>
    </w:rPr>
  </w:style>
  <w:style w:type="paragraph" w:customStyle="1" w:styleId="ae">
    <w:name w:val="список с точками"/>
    <w:basedOn w:val="a"/>
    <w:uiPriority w:val="99"/>
    <w:rsid w:val="001C4A45"/>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1C4A45"/>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1C4A45"/>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1C4A45"/>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1C4A45"/>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1C4A45"/>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1C4A45"/>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1C4A45"/>
    <w:rPr>
      <w:rFonts w:ascii="Times New Roman" w:hAnsi="Times New Roman"/>
      <w:spacing w:val="10"/>
      <w:sz w:val="20"/>
    </w:rPr>
  </w:style>
  <w:style w:type="character" w:customStyle="1" w:styleId="BodyTextIndent3Char">
    <w:name w:val="Body Text Indent 3 Char"/>
    <w:uiPriority w:val="99"/>
    <w:semiHidden/>
    <w:locked/>
    <w:rsid w:val="001C4A45"/>
    <w:rPr>
      <w:rFonts w:ascii="Times New Roman" w:hAnsi="Times New Roman"/>
      <w:sz w:val="16"/>
    </w:rPr>
  </w:style>
  <w:style w:type="paragraph" w:styleId="33">
    <w:name w:val="Body Text Indent 3"/>
    <w:basedOn w:val="a"/>
    <w:link w:val="34"/>
    <w:uiPriority w:val="99"/>
    <w:semiHidden/>
    <w:rsid w:val="001C4A45"/>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1C4A45"/>
    <w:rPr>
      <w:rFonts w:ascii="Calibri" w:eastAsia="Times New Roman" w:hAnsi="Calibri" w:cs="Times New Roman"/>
      <w:sz w:val="16"/>
      <w:szCs w:val="16"/>
      <w:lang w:eastAsia="ru-RU"/>
    </w:rPr>
  </w:style>
  <w:style w:type="character" w:styleId="af3">
    <w:name w:val="Hyperlink"/>
    <w:uiPriority w:val="99"/>
    <w:rsid w:val="001C4A45"/>
    <w:rPr>
      <w:rFonts w:cs="Times New Roman"/>
      <w:color w:val="0066CC"/>
      <w:u w:val="single"/>
    </w:rPr>
  </w:style>
  <w:style w:type="paragraph" w:customStyle="1" w:styleId="NoSpacing1">
    <w:name w:val="No Spacing1"/>
    <w:uiPriority w:val="99"/>
    <w:rsid w:val="001C4A45"/>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1C4A45"/>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1C4A45"/>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1C4A45"/>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1C4A45"/>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1C4A45"/>
  </w:style>
  <w:style w:type="paragraph" w:customStyle="1" w:styleId="0">
    <w:name w:val="Нумерованный 0"/>
    <w:basedOn w:val="a"/>
    <w:uiPriority w:val="99"/>
    <w:rsid w:val="001C4A45"/>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1C4A45"/>
    <w:rPr>
      <w:rFonts w:cs="Times New Roman"/>
      <w:color w:val="800080"/>
      <w:u w:val="single"/>
    </w:rPr>
  </w:style>
  <w:style w:type="table" w:styleId="af5">
    <w:name w:val="Table Grid"/>
    <w:basedOn w:val="a1"/>
    <w:uiPriority w:val="59"/>
    <w:rsid w:val="001C4A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note text"/>
    <w:basedOn w:val="a"/>
    <w:link w:val="af7"/>
    <w:uiPriority w:val="99"/>
    <w:rsid w:val="001C4A45"/>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1C4A45"/>
    <w:rPr>
      <w:rFonts w:ascii="Times New Roman" w:eastAsia="Times New Roman" w:hAnsi="Times New Roman" w:cs="Times New Roman"/>
      <w:sz w:val="20"/>
      <w:szCs w:val="20"/>
      <w:lang w:eastAsia="ru-RU"/>
    </w:rPr>
  </w:style>
  <w:style w:type="character" w:styleId="af8">
    <w:name w:val="footnote reference"/>
    <w:uiPriority w:val="99"/>
    <w:semiHidden/>
    <w:rsid w:val="001C4A45"/>
    <w:rPr>
      <w:rFonts w:cs="Times New Roman"/>
      <w:vertAlign w:val="superscript"/>
    </w:rPr>
  </w:style>
  <w:style w:type="paragraph" w:customStyle="1" w:styleId="main">
    <w:name w:val="main"/>
    <w:basedOn w:val="a"/>
    <w:uiPriority w:val="99"/>
    <w:rsid w:val="001C4A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1C4A45"/>
    <w:rPr>
      <w:b/>
      <w:sz w:val="24"/>
      <w:lang w:eastAsia="ru-RU"/>
    </w:rPr>
  </w:style>
  <w:style w:type="paragraph" w:styleId="af9">
    <w:name w:val="Title"/>
    <w:basedOn w:val="a"/>
    <w:link w:val="afa"/>
    <w:qFormat/>
    <w:rsid w:val="001C4A45"/>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Название Знак"/>
    <w:basedOn w:val="a0"/>
    <w:link w:val="af9"/>
    <w:rsid w:val="001C4A45"/>
    <w:rPr>
      <w:rFonts w:ascii="Cambria" w:eastAsia="Times New Roman" w:hAnsi="Cambria" w:cs="Times New Roman"/>
      <w:color w:val="17365D"/>
      <w:spacing w:val="5"/>
      <w:kern w:val="28"/>
      <w:sz w:val="52"/>
      <w:szCs w:val="52"/>
      <w:lang w:eastAsia="ru-RU"/>
    </w:rPr>
  </w:style>
  <w:style w:type="paragraph" w:styleId="afb">
    <w:name w:val="Plain Text"/>
    <w:basedOn w:val="a"/>
    <w:link w:val="afc"/>
    <w:uiPriority w:val="99"/>
    <w:rsid w:val="001C4A45"/>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1C4A45"/>
    <w:rPr>
      <w:rFonts w:ascii="Courier New" w:eastAsia="Times New Roman" w:hAnsi="Courier New" w:cs="Times New Roman"/>
      <w:sz w:val="20"/>
      <w:szCs w:val="20"/>
      <w:lang w:eastAsia="ru-RU"/>
    </w:rPr>
  </w:style>
  <w:style w:type="character" w:customStyle="1" w:styleId="highlighthighlightactive">
    <w:name w:val="highlight highlight_active"/>
    <w:rsid w:val="001C4A45"/>
  </w:style>
  <w:style w:type="paragraph" w:customStyle="1" w:styleId="afd">
    <w:name w:val="a"/>
    <w:basedOn w:val="a"/>
    <w:rsid w:val="001C4A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1C4A45"/>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1C4A45"/>
    <w:pPr>
      <w:keepLines/>
      <w:suppressAutoHyphens/>
      <w:ind w:firstLine="0"/>
      <w:jc w:val="both"/>
      <w:outlineLvl w:val="1"/>
    </w:pPr>
    <w:rPr>
      <w:bCs/>
      <w:sz w:val="28"/>
      <w:szCs w:val="28"/>
    </w:rPr>
  </w:style>
  <w:style w:type="character" w:customStyle="1" w:styleId="12">
    <w:name w:val="Знак Знак1"/>
    <w:uiPriority w:val="99"/>
    <w:rsid w:val="001C4A45"/>
    <w:rPr>
      <w:lang w:val="ru-RU" w:eastAsia="ru-RU"/>
    </w:rPr>
  </w:style>
  <w:style w:type="paragraph" w:styleId="13">
    <w:name w:val="toc 1"/>
    <w:basedOn w:val="a"/>
    <w:next w:val="a"/>
    <w:autoRedefine/>
    <w:uiPriority w:val="39"/>
    <w:qFormat/>
    <w:rsid w:val="001C4A45"/>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1C4A45"/>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1C4A45"/>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1C4A45"/>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1C4A45"/>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1C4A45"/>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34"/>
    <w:qFormat/>
    <w:rsid w:val="001C4A45"/>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1C4A45"/>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1C4A45"/>
    <w:pPr>
      <w:ind w:left="440"/>
    </w:pPr>
    <w:rPr>
      <w:rFonts w:ascii="Calibri" w:eastAsia="Times New Roman" w:hAnsi="Calibri" w:cs="Times New Roman"/>
      <w:lang w:eastAsia="en-US"/>
    </w:rPr>
  </w:style>
  <w:style w:type="paragraph" w:customStyle="1" w:styleId="210">
    <w:name w:val="Основной текст с отступом 21"/>
    <w:basedOn w:val="a"/>
    <w:rsid w:val="001C4A45"/>
    <w:pPr>
      <w:suppressAutoHyphens/>
    </w:pPr>
    <w:rPr>
      <w:rFonts w:ascii="Calibri" w:eastAsia="Times New Roman" w:hAnsi="Calibri" w:cs="Times New Roman"/>
      <w:kern w:val="1"/>
      <w:lang w:eastAsia="ar-SA"/>
    </w:rPr>
  </w:style>
  <w:style w:type="paragraph" w:styleId="aff1">
    <w:name w:val="Block Text"/>
    <w:basedOn w:val="a"/>
    <w:rsid w:val="001C4A45"/>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1C4A45"/>
    <w:rPr>
      <w:sz w:val="24"/>
      <w:lang w:val="ru-RU" w:eastAsia="ru-RU" w:bidi="ar-SA"/>
    </w:rPr>
  </w:style>
  <w:style w:type="paragraph" w:customStyle="1" w:styleId="28">
    <w:name w:val="Основной текст (2)"/>
    <w:basedOn w:val="a"/>
    <w:link w:val="29"/>
    <w:uiPriority w:val="99"/>
    <w:rsid w:val="001C4A45"/>
    <w:pPr>
      <w:shd w:val="clear" w:color="auto" w:fill="FFFFFF"/>
      <w:spacing w:after="420" w:line="0" w:lineRule="atLeast"/>
    </w:pPr>
    <w:rPr>
      <w:rFonts w:ascii="Times New Roman" w:eastAsia="Times New Roman" w:hAnsi="Times New Roman" w:cs="Times New Roman"/>
      <w:color w:val="000000"/>
      <w:sz w:val="27"/>
      <w:szCs w:val="27"/>
    </w:rPr>
  </w:style>
  <w:style w:type="character" w:customStyle="1" w:styleId="29">
    <w:name w:val="Основной текст (2)_"/>
    <w:basedOn w:val="a0"/>
    <w:link w:val="28"/>
    <w:uiPriority w:val="99"/>
    <w:locked/>
    <w:rsid w:val="001C4A45"/>
    <w:rPr>
      <w:rFonts w:ascii="Times New Roman" w:eastAsia="Times New Roman" w:hAnsi="Times New Roman" w:cs="Times New Roman"/>
      <w:color w:val="000000"/>
      <w:sz w:val="27"/>
      <w:szCs w:val="27"/>
      <w:shd w:val="clear" w:color="auto" w:fill="FFFFFF"/>
      <w:lang w:eastAsia="ru-RU"/>
    </w:rPr>
  </w:style>
  <w:style w:type="paragraph" w:customStyle="1" w:styleId="130">
    <w:name w:val="Основной текст13"/>
    <w:basedOn w:val="a"/>
    <w:link w:val="aff3"/>
    <w:rsid w:val="001C4A45"/>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aff3">
    <w:name w:val="Основной текст_"/>
    <w:basedOn w:val="a0"/>
    <w:link w:val="130"/>
    <w:locked/>
    <w:rsid w:val="001C4A45"/>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1C4A45"/>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1C4A45"/>
    <w:rPr>
      <w:rFonts w:ascii="Times New Roman" w:hAnsi="Times New Roman" w:cs="Times New Roman"/>
      <w:sz w:val="24"/>
      <w:szCs w:val="24"/>
    </w:rPr>
  </w:style>
  <w:style w:type="paragraph" w:customStyle="1" w:styleId="Style6">
    <w:name w:val="Style6"/>
    <w:basedOn w:val="a"/>
    <w:uiPriority w:val="99"/>
    <w:rsid w:val="001C4A45"/>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1C4A45"/>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1C4A45"/>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1C4A45"/>
    <w:rPr>
      <w:rFonts w:ascii="Times New Roman" w:hAnsi="Times New Roman" w:cs="Times New Roman"/>
      <w:spacing w:val="10"/>
      <w:sz w:val="20"/>
      <w:szCs w:val="20"/>
    </w:rPr>
  </w:style>
  <w:style w:type="character" w:customStyle="1" w:styleId="FontStyle24">
    <w:name w:val="Font Style24"/>
    <w:basedOn w:val="a0"/>
    <w:uiPriority w:val="99"/>
    <w:rsid w:val="001C4A45"/>
    <w:rPr>
      <w:rFonts w:ascii="Times New Roman" w:hAnsi="Times New Roman" w:cs="Times New Roman"/>
      <w:b/>
      <w:bCs/>
      <w:sz w:val="20"/>
      <w:szCs w:val="20"/>
    </w:rPr>
  </w:style>
  <w:style w:type="paragraph" w:customStyle="1" w:styleId="Style2">
    <w:name w:val="Style2"/>
    <w:basedOn w:val="a"/>
    <w:uiPriority w:val="99"/>
    <w:rsid w:val="001C4A4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1C4A4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1C4A45"/>
    <w:rPr>
      <w:rFonts w:ascii="Times New Roman" w:hAnsi="Times New Roman" w:cs="Times New Roman"/>
      <w:sz w:val="26"/>
      <w:szCs w:val="26"/>
    </w:rPr>
  </w:style>
  <w:style w:type="paragraph" w:customStyle="1" w:styleId="aff4">
    <w:name w:val="т"/>
    <w:uiPriority w:val="99"/>
    <w:rsid w:val="001C4A45"/>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5">
    <w:name w:val="Колонтитул_"/>
    <w:basedOn w:val="a0"/>
    <w:link w:val="aff6"/>
    <w:rsid w:val="001C4A45"/>
    <w:rPr>
      <w:rFonts w:ascii="Times New Roman" w:hAnsi="Times New Roman"/>
      <w:shd w:val="clear" w:color="auto" w:fill="FFFFFF"/>
    </w:rPr>
  </w:style>
  <w:style w:type="paragraph" w:customStyle="1" w:styleId="aff6">
    <w:name w:val="Колонтитул"/>
    <w:basedOn w:val="a"/>
    <w:link w:val="aff5"/>
    <w:rsid w:val="001C4A45"/>
    <w:pPr>
      <w:shd w:val="clear" w:color="auto" w:fill="FFFFFF"/>
      <w:spacing w:after="0" w:line="240" w:lineRule="auto"/>
    </w:pPr>
    <w:rPr>
      <w:rFonts w:ascii="Times New Roman" w:eastAsiaTheme="minorHAnsi" w:hAnsi="Times New Roman"/>
      <w:lang w:eastAsia="en-US"/>
    </w:rPr>
  </w:style>
  <w:style w:type="character" w:customStyle="1" w:styleId="8pt">
    <w:name w:val="Колонтитул + 8 pt"/>
    <w:basedOn w:val="aff5"/>
    <w:rsid w:val="001C4A45"/>
    <w:rPr>
      <w:rFonts w:ascii="Times New Roman" w:hAnsi="Times New Roman"/>
      <w:spacing w:val="0"/>
      <w:sz w:val="16"/>
      <w:szCs w:val="16"/>
      <w:shd w:val="clear" w:color="auto" w:fill="FFFFFF"/>
    </w:rPr>
  </w:style>
  <w:style w:type="character" w:customStyle="1" w:styleId="11pt">
    <w:name w:val="Колонтитул + 11 pt"/>
    <w:basedOn w:val="aff5"/>
    <w:rsid w:val="001C4A45"/>
    <w:rPr>
      <w:rFonts w:ascii="Times New Roman" w:hAnsi="Times New Roman"/>
      <w:spacing w:val="0"/>
      <w:sz w:val="22"/>
      <w:szCs w:val="22"/>
      <w:shd w:val="clear" w:color="auto" w:fill="FFFFFF"/>
    </w:rPr>
  </w:style>
  <w:style w:type="character" w:customStyle="1" w:styleId="0pt">
    <w:name w:val="Колонтитул + Интервал 0 pt"/>
    <w:basedOn w:val="aff5"/>
    <w:rsid w:val="001C4A45"/>
    <w:rPr>
      <w:rFonts w:ascii="Times New Roman" w:hAnsi="Times New Roman"/>
      <w:spacing w:val="-10"/>
      <w:shd w:val="clear" w:color="auto" w:fill="FFFFFF"/>
    </w:rPr>
  </w:style>
  <w:style w:type="paragraph" w:customStyle="1" w:styleId="aff7">
    <w:name w:val="Базовый"/>
    <w:rsid w:val="001C4A45"/>
    <w:pPr>
      <w:tabs>
        <w:tab w:val="left" w:pos="708"/>
      </w:tabs>
      <w:suppressAutoHyphens/>
    </w:pPr>
    <w:rPr>
      <w:rFonts w:ascii="Calibri" w:eastAsia="SimSun" w:hAnsi="Calibri" w:cs="Times New Roman"/>
      <w:color w:val="00000A"/>
    </w:rPr>
  </w:style>
  <w:style w:type="table" w:customStyle="1" w:styleId="14">
    <w:name w:val="Сетка таблицы1"/>
    <w:basedOn w:val="a1"/>
    <w:next w:val="af5"/>
    <w:uiPriority w:val="59"/>
    <w:rsid w:val="00CC02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caption"/>
    <w:basedOn w:val="a"/>
    <w:next w:val="a"/>
    <w:uiPriority w:val="35"/>
    <w:unhideWhenUsed/>
    <w:qFormat/>
    <w:rsid w:val="00CC029E"/>
    <w:pPr>
      <w:spacing w:line="240" w:lineRule="auto"/>
    </w:pPr>
    <w:rPr>
      <w:b/>
      <w:bCs/>
      <w:color w:val="4F81BD" w:themeColor="accent1"/>
      <w:sz w:val="18"/>
      <w:szCs w:val="18"/>
    </w:rPr>
  </w:style>
  <w:style w:type="numbering" w:customStyle="1" w:styleId="15">
    <w:name w:val="Нет списка1"/>
    <w:next w:val="a2"/>
    <w:uiPriority w:val="99"/>
    <w:semiHidden/>
    <w:unhideWhenUsed/>
    <w:rsid w:val="007B50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A45"/>
    <w:rPr>
      <w:rFonts w:eastAsiaTheme="minorEastAsia"/>
      <w:lang w:eastAsia="ru-RU"/>
    </w:rPr>
  </w:style>
  <w:style w:type="paragraph" w:styleId="1">
    <w:name w:val="heading 1"/>
    <w:basedOn w:val="a"/>
    <w:next w:val="a"/>
    <w:link w:val="10"/>
    <w:uiPriority w:val="99"/>
    <w:qFormat/>
    <w:rsid w:val="001C4A45"/>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1C4A45"/>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1C4A45"/>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1C4A45"/>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1C4A45"/>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1C4A45"/>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1C4A45"/>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1C4A45"/>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1C4A45"/>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C4A45"/>
    <w:rPr>
      <w:rFonts w:ascii="Times New Roman" w:eastAsia="Times New Roman" w:hAnsi="Times New Roman" w:cs="Times New Roman"/>
      <w:b/>
      <w:sz w:val="20"/>
      <w:szCs w:val="20"/>
      <w:lang w:eastAsia="ru-RU"/>
    </w:rPr>
  </w:style>
  <w:style w:type="character" w:customStyle="1" w:styleId="21">
    <w:name w:val="Заголовок 2 Знак"/>
    <w:basedOn w:val="a0"/>
    <w:link w:val="20"/>
    <w:uiPriority w:val="99"/>
    <w:rsid w:val="001C4A45"/>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1C4A45"/>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1C4A45"/>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1C4A45"/>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1C4A45"/>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1C4A45"/>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1C4A45"/>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1C4A45"/>
    <w:rPr>
      <w:rFonts w:ascii="Cambria" w:eastAsia="Times New Roman" w:hAnsi="Cambria" w:cs="Times New Roman"/>
    </w:rPr>
  </w:style>
  <w:style w:type="paragraph" w:styleId="a3">
    <w:name w:val="header"/>
    <w:basedOn w:val="a"/>
    <w:link w:val="a4"/>
    <w:rsid w:val="001C4A45"/>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1C4A45"/>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1C4A45"/>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1C4A45"/>
    <w:rPr>
      <w:rFonts w:ascii="Tahoma" w:eastAsia="Times New Roman" w:hAnsi="Tahoma" w:cs="Times New Roman"/>
      <w:sz w:val="16"/>
      <w:szCs w:val="16"/>
      <w:lang w:eastAsia="ru-RU"/>
    </w:rPr>
  </w:style>
  <w:style w:type="paragraph" w:styleId="a7">
    <w:name w:val="footer"/>
    <w:basedOn w:val="a"/>
    <w:link w:val="a8"/>
    <w:uiPriority w:val="99"/>
    <w:rsid w:val="001C4A45"/>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1C4A45"/>
    <w:rPr>
      <w:rFonts w:ascii="Calibri" w:eastAsia="Times New Roman" w:hAnsi="Calibri" w:cs="Times New Roman"/>
      <w:sz w:val="20"/>
      <w:szCs w:val="20"/>
      <w:lang w:eastAsia="ru-RU"/>
    </w:rPr>
  </w:style>
  <w:style w:type="character" w:styleId="a9">
    <w:name w:val="page number"/>
    <w:uiPriority w:val="99"/>
    <w:rsid w:val="001C4A45"/>
    <w:rPr>
      <w:rFonts w:cs="Times New Roman"/>
    </w:rPr>
  </w:style>
  <w:style w:type="paragraph" w:styleId="aa">
    <w:name w:val="Body Text Indent"/>
    <w:basedOn w:val="a"/>
    <w:link w:val="ab"/>
    <w:uiPriority w:val="99"/>
    <w:rsid w:val="001C4A45"/>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1C4A45"/>
    <w:rPr>
      <w:rFonts w:ascii="Times New Roman" w:eastAsia="Times New Roman" w:hAnsi="Times New Roman" w:cs="Times New Roman"/>
      <w:sz w:val="20"/>
      <w:szCs w:val="20"/>
      <w:lang w:eastAsia="ru-RU"/>
    </w:rPr>
  </w:style>
  <w:style w:type="paragraph" w:styleId="22">
    <w:name w:val="Body Text 2"/>
    <w:basedOn w:val="a"/>
    <w:link w:val="23"/>
    <w:uiPriority w:val="99"/>
    <w:rsid w:val="001C4A45"/>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1C4A45"/>
    <w:rPr>
      <w:rFonts w:ascii="Times New Roman" w:eastAsia="Times New Roman" w:hAnsi="Times New Roman" w:cs="Times New Roman"/>
      <w:sz w:val="24"/>
      <w:szCs w:val="24"/>
      <w:lang w:eastAsia="ru-RU"/>
    </w:rPr>
  </w:style>
  <w:style w:type="paragraph" w:styleId="ac">
    <w:name w:val="Body Text"/>
    <w:basedOn w:val="a"/>
    <w:link w:val="ad"/>
    <w:rsid w:val="001C4A45"/>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1C4A45"/>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1C4A45"/>
    <w:rPr>
      <w:rFonts w:ascii="Times New Roman" w:hAnsi="Times New Roman"/>
      <w:sz w:val="24"/>
    </w:rPr>
  </w:style>
  <w:style w:type="paragraph" w:styleId="24">
    <w:name w:val="Body Text Indent 2"/>
    <w:basedOn w:val="a"/>
    <w:link w:val="25"/>
    <w:uiPriority w:val="99"/>
    <w:semiHidden/>
    <w:rsid w:val="001C4A45"/>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1C4A45"/>
    <w:rPr>
      <w:rFonts w:ascii="Calibri" w:eastAsia="Times New Roman" w:hAnsi="Calibri" w:cs="Times New Roman"/>
      <w:sz w:val="20"/>
      <w:szCs w:val="20"/>
      <w:lang w:eastAsia="ru-RU"/>
    </w:rPr>
  </w:style>
  <w:style w:type="character" w:customStyle="1" w:styleId="BodyText3Char">
    <w:name w:val="Body Text 3 Char"/>
    <w:uiPriority w:val="99"/>
    <w:semiHidden/>
    <w:locked/>
    <w:rsid w:val="001C4A45"/>
    <w:rPr>
      <w:rFonts w:ascii="Times New Roman" w:hAnsi="Times New Roman"/>
      <w:sz w:val="16"/>
    </w:rPr>
  </w:style>
  <w:style w:type="paragraph" w:styleId="31">
    <w:name w:val="Body Text 3"/>
    <w:basedOn w:val="a"/>
    <w:link w:val="32"/>
    <w:uiPriority w:val="99"/>
    <w:semiHidden/>
    <w:rsid w:val="001C4A45"/>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1C4A45"/>
    <w:rPr>
      <w:rFonts w:ascii="Calibri" w:eastAsia="Times New Roman" w:hAnsi="Calibri" w:cs="Times New Roman"/>
      <w:sz w:val="16"/>
      <w:szCs w:val="16"/>
      <w:lang w:eastAsia="ru-RU"/>
    </w:rPr>
  </w:style>
  <w:style w:type="paragraph" w:customStyle="1" w:styleId="ae">
    <w:name w:val="список с точками"/>
    <w:basedOn w:val="a"/>
    <w:uiPriority w:val="99"/>
    <w:rsid w:val="001C4A45"/>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1C4A45"/>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1C4A45"/>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1C4A45"/>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1C4A45"/>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1C4A45"/>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1C4A45"/>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1C4A45"/>
    <w:rPr>
      <w:rFonts w:ascii="Times New Roman" w:hAnsi="Times New Roman"/>
      <w:spacing w:val="10"/>
      <w:sz w:val="20"/>
    </w:rPr>
  </w:style>
  <w:style w:type="character" w:customStyle="1" w:styleId="BodyTextIndent3Char">
    <w:name w:val="Body Text Indent 3 Char"/>
    <w:uiPriority w:val="99"/>
    <w:semiHidden/>
    <w:locked/>
    <w:rsid w:val="001C4A45"/>
    <w:rPr>
      <w:rFonts w:ascii="Times New Roman" w:hAnsi="Times New Roman"/>
      <w:sz w:val="16"/>
    </w:rPr>
  </w:style>
  <w:style w:type="paragraph" w:styleId="33">
    <w:name w:val="Body Text Indent 3"/>
    <w:basedOn w:val="a"/>
    <w:link w:val="34"/>
    <w:uiPriority w:val="99"/>
    <w:semiHidden/>
    <w:rsid w:val="001C4A45"/>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1C4A45"/>
    <w:rPr>
      <w:rFonts w:ascii="Calibri" w:eastAsia="Times New Roman" w:hAnsi="Calibri" w:cs="Times New Roman"/>
      <w:sz w:val="16"/>
      <w:szCs w:val="16"/>
      <w:lang w:eastAsia="ru-RU"/>
    </w:rPr>
  </w:style>
  <w:style w:type="character" w:styleId="af3">
    <w:name w:val="Hyperlink"/>
    <w:uiPriority w:val="99"/>
    <w:rsid w:val="001C4A45"/>
    <w:rPr>
      <w:rFonts w:cs="Times New Roman"/>
      <w:color w:val="0066CC"/>
      <w:u w:val="single"/>
    </w:rPr>
  </w:style>
  <w:style w:type="paragraph" w:customStyle="1" w:styleId="NoSpacing1">
    <w:name w:val="No Spacing1"/>
    <w:uiPriority w:val="99"/>
    <w:rsid w:val="001C4A45"/>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1C4A45"/>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1C4A45"/>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1C4A45"/>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1C4A45"/>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1C4A45"/>
  </w:style>
  <w:style w:type="paragraph" w:customStyle="1" w:styleId="0">
    <w:name w:val="Нумерованный 0"/>
    <w:basedOn w:val="a"/>
    <w:uiPriority w:val="99"/>
    <w:rsid w:val="001C4A45"/>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1C4A45"/>
    <w:rPr>
      <w:rFonts w:cs="Times New Roman"/>
      <w:color w:val="800080"/>
      <w:u w:val="single"/>
    </w:rPr>
  </w:style>
  <w:style w:type="table" w:styleId="af5">
    <w:name w:val="Table Grid"/>
    <w:basedOn w:val="a1"/>
    <w:uiPriority w:val="59"/>
    <w:rsid w:val="001C4A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note text"/>
    <w:basedOn w:val="a"/>
    <w:link w:val="af7"/>
    <w:uiPriority w:val="99"/>
    <w:rsid w:val="001C4A45"/>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1C4A45"/>
    <w:rPr>
      <w:rFonts w:ascii="Times New Roman" w:eastAsia="Times New Roman" w:hAnsi="Times New Roman" w:cs="Times New Roman"/>
      <w:sz w:val="20"/>
      <w:szCs w:val="20"/>
      <w:lang w:eastAsia="ru-RU"/>
    </w:rPr>
  </w:style>
  <w:style w:type="character" w:styleId="af8">
    <w:name w:val="footnote reference"/>
    <w:uiPriority w:val="99"/>
    <w:semiHidden/>
    <w:rsid w:val="001C4A45"/>
    <w:rPr>
      <w:rFonts w:cs="Times New Roman"/>
      <w:vertAlign w:val="superscript"/>
    </w:rPr>
  </w:style>
  <w:style w:type="paragraph" w:customStyle="1" w:styleId="main">
    <w:name w:val="main"/>
    <w:basedOn w:val="a"/>
    <w:uiPriority w:val="99"/>
    <w:rsid w:val="001C4A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1C4A45"/>
    <w:rPr>
      <w:b/>
      <w:sz w:val="24"/>
      <w:lang w:eastAsia="ru-RU"/>
    </w:rPr>
  </w:style>
  <w:style w:type="paragraph" w:styleId="af9">
    <w:name w:val="Title"/>
    <w:basedOn w:val="a"/>
    <w:link w:val="afa"/>
    <w:qFormat/>
    <w:rsid w:val="001C4A45"/>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Название Знак"/>
    <w:basedOn w:val="a0"/>
    <w:link w:val="af9"/>
    <w:rsid w:val="001C4A45"/>
    <w:rPr>
      <w:rFonts w:ascii="Cambria" w:eastAsia="Times New Roman" w:hAnsi="Cambria" w:cs="Times New Roman"/>
      <w:color w:val="17365D"/>
      <w:spacing w:val="5"/>
      <w:kern w:val="28"/>
      <w:sz w:val="52"/>
      <w:szCs w:val="52"/>
      <w:lang w:eastAsia="ru-RU"/>
    </w:rPr>
  </w:style>
  <w:style w:type="paragraph" w:styleId="afb">
    <w:name w:val="Plain Text"/>
    <w:basedOn w:val="a"/>
    <w:link w:val="afc"/>
    <w:uiPriority w:val="99"/>
    <w:rsid w:val="001C4A45"/>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1C4A45"/>
    <w:rPr>
      <w:rFonts w:ascii="Courier New" w:eastAsia="Times New Roman" w:hAnsi="Courier New" w:cs="Times New Roman"/>
      <w:sz w:val="20"/>
      <w:szCs w:val="20"/>
      <w:lang w:eastAsia="ru-RU"/>
    </w:rPr>
  </w:style>
  <w:style w:type="character" w:customStyle="1" w:styleId="highlighthighlightactive">
    <w:name w:val="highlight highlight_active"/>
    <w:rsid w:val="001C4A45"/>
  </w:style>
  <w:style w:type="paragraph" w:customStyle="1" w:styleId="afd">
    <w:name w:val="a"/>
    <w:basedOn w:val="a"/>
    <w:rsid w:val="001C4A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1C4A45"/>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1C4A45"/>
    <w:pPr>
      <w:keepLines/>
      <w:suppressAutoHyphens/>
      <w:ind w:firstLine="0"/>
      <w:jc w:val="both"/>
      <w:outlineLvl w:val="1"/>
    </w:pPr>
    <w:rPr>
      <w:bCs/>
      <w:sz w:val="28"/>
      <w:szCs w:val="28"/>
    </w:rPr>
  </w:style>
  <w:style w:type="character" w:customStyle="1" w:styleId="12">
    <w:name w:val="Знак Знак1"/>
    <w:uiPriority w:val="99"/>
    <w:rsid w:val="001C4A45"/>
    <w:rPr>
      <w:lang w:val="ru-RU" w:eastAsia="ru-RU"/>
    </w:rPr>
  </w:style>
  <w:style w:type="paragraph" w:styleId="13">
    <w:name w:val="toc 1"/>
    <w:basedOn w:val="a"/>
    <w:next w:val="a"/>
    <w:autoRedefine/>
    <w:uiPriority w:val="39"/>
    <w:qFormat/>
    <w:rsid w:val="001C4A45"/>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1C4A45"/>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1C4A45"/>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1C4A45"/>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1C4A45"/>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1C4A45"/>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34"/>
    <w:qFormat/>
    <w:rsid w:val="001C4A45"/>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1C4A45"/>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1C4A45"/>
    <w:pPr>
      <w:ind w:left="440"/>
    </w:pPr>
    <w:rPr>
      <w:rFonts w:ascii="Calibri" w:eastAsia="Times New Roman" w:hAnsi="Calibri" w:cs="Times New Roman"/>
      <w:lang w:eastAsia="en-US"/>
    </w:rPr>
  </w:style>
  <w:style w:type="paragraph" w:customStyle="1" w:styleId="210">
    <w:name w:val="Основной текст с отступом 21"/>
    <w:basedOn w:val="a"/>
    <w:rsid w:val="001C4A45"/>
    <w:pPr>
      <w:suppressAutoHyphens/>
    </w:pPr>
    <w:rPr>
      <w:rFonts w:ascii="Calibri" w:eastAsia="Times New Roman" w:hAnsi="Calibri" w:cs="Times New Roman"/>
      <w:kern w:val="1"/>
      <w:lang w:eastAsia="ar-SA"/>
    </w:rPr>
  </w:style>
  <w:style w:type="paragraph" w:styleId="aff1">
    <w:name w:val="Block Text"/>
    <w:basedOn w:val="a"/>
    <w:rsid w:val="001C4A45"/>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1C4A45"/>
    <w:rPr>
      <w:sz w:val="24"/>
      <w:lang w:val="ru-RU" w:eastAsia="ru-RU" w:bidi="ar-SA"/>
    </w:rPr>
  </w:style>
  <w:style w:type="paragraph" w:customStyle="1" w:styleId="28">
    <w:name w:val="Основной текст (2)"/>
    <w:basedOn w:val="a"/>
    <w:link w:val="29"/>
    <w:uiPriority w:val="99"/>
    <w:rsid w:val="001C4A45"/>
    <w:pPr>
      <w:shd w:val="clear" w:color="auto" w:fill="FFFFFF"/>
      <w:spacing w:after="420" w:line="0" w:lineRule="atLeast"/>
    </w:pPr>
    <w:rPr>
      <w:rFonts w:ascii="Times New Roman" w:eastAsia="Times New Roman" w:hAnsi="Times New Roman" w:cs="Times New Roman"/>
      <w:color w:val="000000"/>
      <w:sz w:val="27"/>
      <w:szCs w:val="27"/>
    </w:rPr>
  </w:style>
  <w:style w:type="character" w:customStyle="1" w:styleId="29">
    <w:name w:val="Основной текст (2)_"/>
    <w:basedOn w:val="a0"/>
    <w:link w:val="28"/>
    <w:uiPriority w:val="99"/>
    <w:locked/>
    <w:rsid w:val="001C4A45"/>
    <w:rPr>
      <w:rFonts w:ascii="Times New Roman" w:eastAsia="Times New Roman" w:hAnsi="Times New Roman" w:cs="Times New Roman"/>
      <w:color w:val="000000"/>
      <w:sz w:val="27"/>
      <w:szCs w:val="27"/>
      <w:shd w:val="clear" w:color="auto" w:fill="FFFFFF"/>
      <w:lang w:eastAsia="ru-RU"/>
    </w:rPr>
  </w:style>
  <w:style w:type="paragraph" w:customStyle="1" w:styleId="130">
    <w:name w:val="Основной текст13"/>
    <w:basedOn w:val="a"/>
    <w:link w:val="aff3"/>
    <w:rsid w:val="001C4A45"/>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aff3">
    <w:name w:val="Основной текст_"/>
    <w:basedOn w:val="a0"/>
    <w:link w:val="130"/>
    <w:locked/>
    <w:rsid w:val="001C4A45"/>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1C4A45"/>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1C4A45"/>
    <w:rPr>
      <w:rFonts w:ascii="Times New Roman" w:hAnsi="Times New Roman" w:cs="Times New Roman"/>
      <w:sz w:val="24"/>
      <w:szCs w:val="24"/>
    </w:rPr>
  </w:style>
  <w:style w:type="paragraph" w:customStyle="1" w:styleId="Style6">
    <w:name w:val="Style6"/>
    <w:basedOn w:val="a"/>
    <w:uiPriority w:val="99"/>
    <w:rsid w:val="001C4A45"/>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1C4A45"/>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1C4A45"/>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1C4A45"/>
    <w:rPr>
      <w:rFonts w:ascii="Times New Roman" w:hAnsi="Times New Roman" w:cs="Times New Roman"/>
      <w:spacing w:val="10"/>
      <w:sz w:val="20"/>
      <w:szCs w:val="20"/>
    </w:rPr>
  </w:style>
  <w:style w:type="character" w:customStyle="1" w:styleId="FontStyle24">
    <w:name w:val="Font Style24"/>
    <w:basedOn w:val="a0"/>
    <w:uiPriority w:val="99"/>
    <w:rsid w:val="001C4A45"/>
    <w:rPr>
      <w:rFonts w:ascii="Times New Roman" w:hAnsi="Times New Roman" w:cs="Times New Roman"/>
      <w:b/>
      <w:bCs/>
      <w:sz w:val="20"/>
      <w:szCs w:val="20"/>
    </w:rPr>
  </w:style>
  <w:style w:type="paragraph" w:customStyle="1" w:styleId="Style2">
    <w:name w:val="Style2"/>
    <w:basedOn w:val="a"/>
    <w:uiPriority w:val="99"/>
    <w:rsid w:val="001C4A4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1C4A4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1C4A45"/>
    <w:rPr>
      <w:rFonts w:ascii="Times New Roman" w:hAnsi="Times New Roman" w:cs="Times New Roman"/>
      <w:sz w:val="26"/>
      <w:szCs w:val="26"/>
    </w:rPr>
  </w:style>
  <w:style w:type="paragraph" w:customStyle="1" w:styleId="aff4">
    <w:name w:val="т"/>
    <w:uiPriority w:val="99"/>
    <w:rsid w:val="001C4A45"/>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5">
    <w:name w:val="Колонтитул_"/>
    <w:basedOn w:val="a0"/>
    <w:link w:val="aff6"/>
    <w:rsid w:val="001C4A45"/>
    <w:rPr>
      <w:rFonts w:ascii="Times New Roman" w:hAnsi="Times New Roman"/>
      <w:shd w:val="clear" w:color="auto" w:fill="FFFFFF"/>
    </w:rPr>
  </w:style>
  <w:style w:type="paragraph" w:customStyle="1" w:styleId="aff6">
    <w:name w:val="Колонтитул"/>
    <w:basedOn w:val="a"/>
    <w:link w:val="aff5"/>
    <w:rsid w:val="001C4A45"/>
    <w:pPr>
      <w:shd w:val="clear" w:color="auto" w:fill="FFFFFF"/>
      <w:spacing w:after="0" w:line="240" w:lineRule="auto"/>
    </w:pPr>
    <w:rPr>
      <w:rFonts w:ascii="Times New Roman" w:eastAsiaTheme="minorHAnsi" w:hAnsi="Times New Roman"/>
      <w:lang w:eastAsia="en-US"/>
    </w:rPr>
  </w:style>
  <w:style w:type="character" w:customStyle="1" w:styleId="8pt">
    <w:name w:val="Колонтитул + 8 pt"/>
    <w:basedOn w:val="aff5"/>
    <w:rsid w:val="001C4A45"/>
    <w:rPr>
      <w:rFonts w:ascii="Times New Roman" w:hAnsi="Times New Roman"/>
      <w:spacing w:val="0"/>
      <w:sz w:val="16"/>
      <w:szCs w:val="16"/>
      <w:shd w:val="clear" w:color="auto" w:fill="FFFFFF"/>
    </w:rPr>
  </w:style>
  <w:style w:type="character" w:customStyle="1" w:styleId="11pt">
    <w:name w:val="Колонтитул + 11 pt"/>
    <w:basedOn w:val="aff5"/>
    <w:rsid w:val="001C4A45"/>
    <w:rPr>
      <w:rFonts w:ascii="Times New Roman" w:hAnsi="Times New Roman"/>
      <w:spacing w:val="0"/>
      <w:sz w:val="22"/>
      <w:szCs w:val="22"/>
      <w:shd w:val="clear" w:color="auto" w:fill="FFFFFF"/>
    </w:rPr>
  </w:style>
  <w:style w:type="character" w:customStyle="1" w:styleId="0pt">
    <w:name w:val="Колонтитул + Интервал 0 pt"/>
    <w:basedOn w:val="aff5"/>
    <w:rsid w:val="001C4A45"/>
    <w:rPr>
      <w:rFonts w:ascii="Times New Roman" w:hAnsi="Times New Roman"/>
      <w:spacing w:val="-10"/>
      <w:shd w:val="clear" w:color="auto" w:fill="FFFFFF"/>
    </w:rPr>
  </w:style>
  <w:style w:type="paragraph" w:customStyle="1" w:styleId="aff7">
    <w:name w:val="Базовый"/>
    <w:rsid w:val="001C4A45"/>
    <w:pPr>
      <w:tabs>
        <w:tab w:val="left" w:pos="708"/>
      </w:tabs>
      <w:suppressAutoHyphens/>
    </w:pPr>
    <w:rPr>
      <w:rFonts w:ascii="Calibri" w:eastAsia="SimSun" w:hAnsi="Calibri" w:cs="Times New Roman"/>
      <w:color w:val="00000A"/>
    </w:rPr>
  </w:style>
  <w:style w:type="table" w:customStyle="1" w:styleId="14">
    <w:name w:val="Сетка таблицы1"/>
    <w:basedOn w:val="a1"/>
    <w:next w:val="af5"/>
    <w:uiPriority w:val="59"/>
    <w:rsid w:val="00CC02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caption"/>
    <w:basedOn w:val="a"/>
    <w:next w:val="a"/>
    <w:uiPriority w:val="35"/>
    <w:unhideWhenUsed/>
    <w:qFormat/>
    <w:rsid w:val="00CC029E"/>
    <w:pPr>
      <w:spacing w:line="240" w:lineRule="auto"/>
    </w:pPr>
    <w:rPr>
      <w:b/>
      <w:bCs/>
      <w:color w:val="4F81BD" w:themeColor="accent1"/>
      <w:sz w:val="18"/>
      <w:szCs w:val="18"/>
    </w:rPr>
  </w:style>
  <w:style w:type="numbering" w:customStyle="1" w:styleId="15">
    <w:name w:val="Нет списка1"/>
    <w:next w:val="a2"/>
    <w:uiPriority w:val="99"/>
    <w:semiHidden/>
    <w:unhideWhenUsed/>
    <w:rsid w:val="007B5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diagramLayout" Target="diagrams/layout1.xml"/><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7" Type="http://schemas.openxmlformats.org/officeDocument/2006/relationships/image" Target="media/image2.jpeg"/><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microsoft.com/office/2007/relationships/diagramDrawing" Target="diagrams/drawing1.xml"/><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diagramData" Target="diagrams/data1.xml"/><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diagramColors" Target="diagrams/colors1.xml"/><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diagramQuickStyle" Target="diagrams/quickStyle1.xml"/><Relationship Id="rId72" Type="http://schemas.openxmlformats.org/officeDocument/2006/relationships/image" Target="media/image62.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numbering" Target="numbering.xml"/><Relationship Id="rId6"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E9DAA2-144C-4178-8380-02A02CC9152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262EC49C-3DD7-4F9C-83EB-F7B72EE8219F}">
      <dgm:prSet phldrT="[Текст]" custT="1"/>
      <dgm:spPr>
        <a:xfrm rot="5400000">
          <a:off x="-68145" y="72124"/>
          <a:ext cx="454300" cy="31801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1</a:t>
          </a:r>
        </a:p>
      </dgm:t>
    </dgm:pt>
    <dgm:pt modelId="{5C807C38-B5A5-4D81-978F-66C1BE6EB146}" type="parTrans" cxnId="{5ACD9E9F-4B4B-485E-BA84-B7B44AA9DEEA}">
      <dgm:prSet/>
      <dgm:spPr/>
      <dgm:t>
        <a:bodyPr/>
        <a:lstStyle/>
        <a:p>
          <a:endParaRPr lang="ru-RU" sz="1400">
            <a:latin typeface="Times New Roman" pitchFamily="18" charset="0"/>
            <a:cs typeface="Times New Roman" pitchFamily="18" charset="0"/>
          </a:endParaRPr>
        </a:p>
      </dgm:t>
    </dgm:pt>
    <dgm:pt modelId="{3DDC3595-65C2-4281-B1CC-A23EF1627508}" type="sibTrans" cxnId="{5ACD9E9F-4B4B-485E-BA84-B7B44AA9DEEA}">
      <dgm:prSet/>
      <dgm:spPr/>
      <dgm:t>
        <a:bodyPr/>
        <a:lstStyle/>
        <a:p>
          <a:endParaRPr lang="ru-RU" sz="1400">
            <a:latin typeface="Times New Roman" pitchFamily="18" charset="0"/>
            <a:cs typeface="Times New Roman" pitchFamily="18" charset="0"/>
          </a:endParaRPr>
        </a:p>
      </dgm:t>
    </dgm:pt>
    <dgm:pt modelId="{85AF9775-53AF-4C94-B347-E54800F297D0}">
      <dgm:prSet phldrT="[Текст]" custT="1"/>
      <dgm:spPr>
        <a:xfrm rot="5400000">
          <a:off x="2754479" y="-2432490"/>
          <a:ext cx="295450" cy="51683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Дезинфекция (в случае микробной контаминации материала);</a:t>
          </a:r>
        </a:p>
      </dgm:t>
    </dgm:pt>
    <dgm:pt modelId="{DD2835FD-7833-4A26-B80A-89F09F690ACD}" type="parTrans" cxnId="{7637181F-A501-436E-85F5-537FD9B5AB9E}">
      <dgm:prSet/>
      <dgm:spPr/>
      <dgm:t>
        <a:bodyPr/>
        <a:lstStyle/>
        <a:p>
          <a:endParaRPr lang="ru-RU" sz="1400">
            <a:latin typeface="Times New Roman" pitchFamily="18" charset="0"/>
            <a:cs typeface="Times New Roman" pitchFamily="18" charset="0"/>
          </a:endParaRPr>
        </a:p>
      </dgm:t>
    </dgm:pt>
    <dgm:pt modelId="{A74FBEAE-B703-4444-9302-EA9A8E756BCD}" type="sibTrans" cxnId="{7637181F-A501-436E-85F5-537FD9B5AB9E}">
      <dgm:prSet/>
      <dgm:spPr/>
      <dgm:t>
        <a:bodyPr/>
        <a:lstStyle/>
        <a:p>
          <a:endParaRPr lang="ru-RU" sz="1400">
            <a:latin typeface="Times New Roman" pitchFamily="18" charset="0"/>
            <a:cs typeface="Times New Roman" pitchFamily="18" charset="0"/>
          </a:endParaRPr>
        </a:p>
      </dgm:t>
    </dgm:pt>
    <dgm:pt modelId="{E762AD51-3295-4E6D-A0B3-06A5A891C6C7}">
      <dgm:prSet phldrT="[Текст]" custT="1"/>
      <dgm:spPr>
        <a:xfrm rot="5400000">
          <a:off x="-68145" y="450384"/>
          <a:ext cx="454300" cy="31801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2</a:t>
          </a:r>
        </a:p>
      </dgm:t>
    </dgm:pt>
    <dgm:pt modelId="{946E1FA6-C26C-407E-AD61-F3F15F531186}" type="parTrans" cxnId="{E89FC920-4D8A-472B-8E7E-5E6B2C0D7935}">
      <dgm:prSet/>
      <dgm:spPr/>
      <dgm:t>
        <a:bodyPr/>
        <a:lstStyle/>
        <a:p>
          <a:endParaRPr lang="ru-RU" sz="1400">
            <a:latin typeface="Times New Roman" pitchFamily="18" charset="0"/>
            <a:cs typeface="Times New Roman" pitchFamily="18" charset="0"/>
          </a:endParaRPr>
        </a:p>
      </dgm:t>
    </dgm:pt>
    <dgm:pt modelId="{FF587066-EABC-40A0-9C17-E524B32A6A53}" type="sibTrans" cxnId="{E89FC920-4D8A-472B-8E7E-5E6B2C0D7935}">
      <dgm:prSet/>
      <dgm:spPr/>
      <dgm:t>
        <a:bodyPr/>
        <a:lstStyle/>
        <a:p>
          <a:endParaRPr lang="ru-RU" sz="1400">
            <a:latin typeface="Times New Roman" pitchFamily="18" charset="0"/>
            <a:cs typeface="Times New Roman" pitchFamily="18" charset="0"/>
          </a:endParaRPr>
        </a:p>
      </dgm:t>
    </dgm:pt>
    <dgm:pt modelId="{6D751F80-39B3-444A-AFB3-2079C9C030FB}">
      <dgm:prSet phldrT="[Текст]" custT="1"/>
      <dgm:spPr>
        <a:xfrm rot="5400000">
          <a:off x="2754557" y="-2054308"/>
          <a:ext cx="295295" cy="51683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Предстерилизационная очистка;</a:t>
          </a:r>
        </a:p>
      </dgm:t>
    </dgm:pt>
    <dgm:pt modelId="{78DD2B55-C7A2-4C67-BE0B-AFB2C70CC330}" type="parTrans" cxnId="{1839F2DA-01D7-41E4-A0F6-077A4E3FC724}">
      <dgm:prSet/>
      <dgm:spPr/>
      <dgm:t>
        <a:bodyPr/>
        <a:lstStyle/>
        <a:p>
          <a:endParaRPr lang="ru-RU" sz="1400">
            <a:latin typeface="Times New Roman" pitchFamily="18" charset="0"/>
            <a:cs typeface="Times New Roman" pitchFamily="18" charset="0"/>
          </a:endParaRPr>
        </a:p>
      </dgm:t>
    </dgm:pt>
    <dgm:pt modelId="{543296C7-D6FA-4C27-9C19-0D3F64E6F485}" type="sibTrans" cxnId="{1839F2DA-01D7-41E4-A0F6-077A4E3FC724}">
      <dgm:prSet/>
      <dgm:spPr/>
      <dgm:t>
        <a:bodyPr/>
        <a:lstStyle/>
        <a:p>
          <a:endParaRPr lang="ru-RU" sz="1400">
            <a:latin typeface="Times New Roman" pitchFamily="18" charset="0"/>
            <a:cs typeface="Times New Roman" pitchFamily="18" charset="0"/>
          </a:endParaRPr>
        </a:p>
      </dgm:t>
    </dgm:pt>
    <dgm:pt modelId="{41533442-1EE6-420D-8FEF-56D886B66E15}">
      <dgm:prSet phldrT="[Текст]" custT="1"/>
      <dgm:spPr>
        <a:xfrm rot="5400000">
          <a:off x="-68145" y="828644"/>
          <a:ext cx="454300" cy="31801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3</a:t>
          </a:r>
        </a:p>
      </dgm:t>
    </dgm:pt>
    <dgm:pt modelId="{B80639A4-305D-4722-BFBD-0327A88C53FC}" type="parTrans" cxnId="{BA706B3B-74F1-4276-A89D-461AD46C60BC}">
      <dgm:prSet/>
      <dgm:spPr/>
      <dgm:t>
        <a:bodyPr/>
        <a:lstStyle/>
        <a:p>
          <a:endParaRPr lang="ru-RU" sz="1400">
            <a:latin typeface="Times New Roman" pitchFamily="18" charset="0"/>
            <a:cs typeface="Times New Roman" pitchFamily="18" charset="0"/>
          </a:endParaRPr>
        </a:p>
      </dgm:t>
    </dgm:pt>
    <dgm:pt modelId="{6B92584A-6708-45D5-A1DF-A07B3E96661D}" type="sibTrans" cxnId="{BA706B3B-74F1-4276-A89D-461AD46C60BC}">
      <dgm:prSet/>
      <dgm:spPr/>
      <dgm:t>
        <a:bodyPr/>
        <a:lstStyle/>
        <a:p>
          <a:endParaRPr lang="ru-RU" sz="1400">
            <a:latin typeface="Times New Roman" pitchFamily="18" charset="0"/>
            <a:cs typeface="Times New Roman" pitchFamily="18" charset="0"/>
          </a:endParaRPr>
        </a:p>
      </dgm:t>
    </dgm:pt>
    <dgm:pt modelId="{2C75CA81-BFD3-4E4E-9879-FE7941DC3A98}">
      <dgm:prSet phldrT="[Текст]" custT="1"/>
      <dgm:spPr>
        <a:xfrm rot="5400000">
          <a:off x="2754557" y="-1676048"/>
          <a:ext cx="295295" cy="51683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Контроль качества предстерилизационной очистки;</a:t>
          </a:r>
        </a:p>
      </dgm:t>
    </dgm:pt>
    <dgm:pt modelId="{1C03C06F-C10B-4BA7-B731-91FDE6B2404A}" type="parTrans" cxnId="{B945873D-1302-436C-A2F5-BB82D3DA35EE}">
      <dgm:prSet/>
      <dgm:spPr/>
      <dgm:t>
        <a:bodyPr/>
        <a:lstStyle/>
        <a:p>
          <a:endParaRPr lang="ru-RU" sz="1400">
            <a:latin typeface="Times New Roman" pitchFamily="18" charset="0"/>
            <a:cs typeface="Times New Roman" pitchFamily="18" charset="0"/>
          </a:endParaRPr>
        </a:p>
      </dgm:t>
    </dgm:pt>
    <dgm:pt modelId="{F2D9288D-8E5E-4DA7-A7AC-E40EA3ADC920}" type="sibTrans" cxnId="{B945873D-1302-436C-A2F5-BB82D3DA35EE}">
      <dgm:prSet/>
      <dgm:spPr/>
      <dgm:t>
        <a:bodyPr/>
        <a:lstStyle/>
        <a:p>
          <a:endParaRPr lang="ru-RU" sz="1400">
            <a:latin typeface="Times New Roman" pitchFamily="18" charset="0"/>
            <a:cs typeface="Times New Roman" pitchFamily="18" charset="0"/>
          </a:endParaRPr>
        </a:p>
      </dgm:t>
    </dgm:pt>
    <dgm:pt modelId="{2D96074C-D088-4C95-8EFB-D2E3EC3F2BC7}">
      <dgm:prSet custT="1"/>
      <dgm:spPr>
        <a:xfrm rot="5400000">
          <a:off x="-68145" y="1297225"/>
          <a:ext cx="454300" cy="31801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4</a:t>
          </a:r>
        </a:p>
      </dgm:t>
    </dgm:pt>
    <dgm:pt modelId="{EE9C80EE-E7EC-4AB2-9FE7-508A577004E4}" type="parTrans" cxnId="{A8A3DE9C-A8F0-4D0F-80C1-14DB3DDFAE70}">
      <dgm:prSet/>
      <dgm:spPr/>
      <dgm:t>
        <a:bodyPr/>
        <a:lstStyle/>
        <a:p>
          <a:endParaRPr lang="ru-RU" sz="1400">
            <a:latin typeface="Times New Roman" pitchFamily="18" charset="0"/>
            <a:cs typeface="Times New Roman" pitchFamily="18" charset="0"/>
          </a:endParaRPr>
        </a:p>
      </dgm:t>
    </dgm:pt>
    <dgm:pt modelId="{1DD66414-6069-414F-8487-48B2C5892CD6}" type="sibTrans" cxnId="{A8A3DE9C-A8F0-4D0F-80C1-14DB3DDFAE70}">
      <dgm:prSet/>
      <dgm:spPr/>
      <dgm:t>
        <a:bodyPr/>
        <a:lstStyle/>
        <a:p>
          <a:endParaRPr lang="ru-RU" sz="1400">
            <a:latin typeface="Times New Roman" pitchFamily="18" charset="0"/>
            <a:cs typeface="Times New Roman" pitchFamily="18" charset="0"/>
          </a:endParaRPr>
        </a:p>
      </dgm:t>
    </dgm:pt>
    <dgm:pt modelId="{0C85BBD7-1993-4C78-A524-B2381EEA5EA3}">
      <dgm:prSet custT="1"/>
      <dgm:spPr>
        <a:xfrm rot="5400000">
          <a:off x="-68145" y="1675485"/>
          <a:ext cx="454300" cy="31801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5</a:t>
          </a:r>
        </a:p>
      </dgm:t>
    </dgm:pt>
    <dgm:pt modelId="{B9DB91ED-0B05-47DD-B653-C1E22865B3C5}" type="parTrans" cxnId="{327610F0-AA6B-4BDB-9958-7AAA4AD9791A}">
      <dgm:prSet/>
      <dgm:spPr/>
      <dgm:t>
        <a:bodyPr/>
        <a:lstStyle/>
        <a:p>
          <a:endParaRPr lang="ru-RU" sz="1400">
            <a:latin typeface="Times New Roman" pitchFamily="18" charset="0"/>
            <a:cs typeface="Times New Roman" pitchFamily="18" charset="0"/>
          </a:endParaRPr>
        </a:p>
      </dgm:t>
    </dgm:pt>
    <dgm:pt modelId="{8C20781A-81A5-4E1D-8DAD-5A8EC968FE13}" type="sibTrans" cxnId="{327610F0-AA6B-4BDB-9958-7AAA4AD9791A}">
      <dgm:prSet/>
      <dgm:spPr/>
      <dgm:t>
        <a:bodyPr/>
        <a:lstStyle/>
        <a:p>
          <a:endParaRPr lang="ru-RU" sz="1400">
            <a:latin typeface="Times New Roman" pitchFamily="18" charset="0"/>
            <a:cs typeface="Times New Roman" pitchFamily="18" charset="0"/>
          </a:endParaRPr>
        </a:p>
      </dgm:t>
    </dgm:pt>
    <dgm:pt modelId="{1ED95221-8EA5-49E5-A7C9-7E495A752322}">
      <dgm:prSet custT="1"/>
      <dgm:spPr>
        <a:xfrm rot="5400000">
          <a:off x="-68145" y="2053745"/>
          <a:ext cx="454300" cy="31801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6</a:t>
          </a:r>
        </a:p>
      </dgm:t>
    </dgm:pt>
    <dgm:pt modelId="{9A13359C-AE56-430E-9036-CE94C83FC471}" type="parTrans" cxnId="{2687983C-DA8A-4D53-BD20-10D36015C9D9}">
      <dgm:prSet/>
      <dgm:spPr/>
      <dgm:t>
        <a:bodyPr/>
        <a:lstStyle/>
        <a:p>
          <a:endParaRPr lang="ru-RU" sz="1400">
            <a:latin typeface="Times New Roman" pitchFamily="18" charset="0"/>
            <a:cs typeface="Times New Roman" pitchFamily="18" charset="0"/>
          </a:endParaRPr>
        </a:p>
      </dgm:t>
    </dgm:pt>
    <dgm:pt modelId="{07DCA4B8-CEE4-4A2C-B2F2-8180F83B27D0}" type="sibTrans" cxnId="{2687983C-DA8A-4D53-BD20-10D36015C9D9}">
      <dgm:prSet/>
      <dgm:spPr/>
      <dgm:t>
        <a:bodyPr/>
        <a:lstStyle/>
        <a:p>
          <a:endParaRPr lang="ru-RU" sz="1400">
            <a:latin typeface="Times New Roman" pitchFamily="18" charset="0"/>
            <a:cs typeface="Times New Roman" pitchFamily="18" charset="0"/>
          </a:endParaRPr>
        </a:p>
      </dgm:t>
    </dgm:pt>
    <dgm:pt modelId="{63DB9AF9-E709-464B-918F-BDD752E986EB}">
      <dgm:prSet custT="1"/>
      <dgm:spPr>
        <a:xfrm rot="5400000">
          <a:off x="-68145" y="2432005"/>
          <a:ext cx="454300" cy="31801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7</a:t>
          </a:r>
        </a:p>
      </dgm:t>
    </dgm:pt>
    <dgm:pt modelId="{899BDE68-5E38-4B39-9FDD-EAA2555F74E9}" type="parTrans" cxnId="{7C2A8973-ABBF-4F8F-8B36-FA8A67354E62}">
      <dgm:prSet/>
      <dgm:spPr/>
      <dgm:t>
        <a:bodyPr/>
        <a:lstStyle/>
        <a:p>
          <a:endParaRPr lang="ru-RU" sz="1400">
            <a:latin typeface="Times New Roman" pitchFamily="18" charset="0"/>
            <a:cs typeface="Times New Roman" pitchFamily="18" charset="0"/>
          </a:endParaRPr>
        </a:p>
      </dgm:t>
    </dgm:pt>
    <dgm:pt modelId="{CA22169B-3857-4340-AD4C-335623C9DC8A}" type="sibTrans" cxnId="{7C2A8973-ABBF-4F8F-8B36-FA8A67354E62}">
      <dgm:prSet/>
      <dgm:spPr/>
      <dgm:t>
        <a:bodyPr/>
        <a:lstStyle/>
        <a:p>
          <a:endParaRPr lang="ru-RU" sz="1400">
            <a:latin typeface="Times New Roman" pitchFamily="18" charset="0"/>
            <a:cs typeface="Times New Roman" pitchFamily="18" charset="0"/>
          </a:endParaRPr>
        </a:p>
      </dgm:t>
    </dgm:pt>
    <dgm:pt modelId="{B5A49B46-FC86-44D4-B97D-11BBED68100C}">
      <dgm:prSet custT="1"/>
      <dgm:spPr>
        <a:xfrm rot="5400000">
          <a:off x="-68145" y="2810265"/>
          <a:ext cx="454300" cy="31801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8</a:t>
          </a:r>
        </a:p>
      </dgm:t>
    </dgm:pt>
    <dgm:pt modelId="{A959DAF7-C7EA-4710-927D-DFE8F605302C}" type="parTrans" cxnId="{CF3E6A2D-19D3-42D4-ACE8-5BA028DDA719}">
      <dgm:prSet/>
      <dgm:spPr/>
      <dgm:t>
        <a:bodyPr/>
        <a:lstStyle/>
        <a:p>
          <a:endParaRPr lang="ru-RU" sz="1400">
            <a:latin typeface="Times New Roman" pitchFamily="18" charset="0"/>
            <a:cs typeface="Times New Roman" pitchFamily="18" charset="0"/>
          </a:endParaRPr>
        </a:p>
      </dgm:t>
    </dgm:pt>
    <dgm:pt modelId="{B6C7426F-6FE1-45CD-B002-427895EDBD64}" type="sibTrans" cxnId="{CF3E6A2D-19D3-42D4-ACE8-5BA028DDA719}">
      <dgm:prSet/>
      <dgm:spPr/>
      <dgm:t>
        <a:bodyPr/>
        <a:lstStyle/>
        <a:p>
          <a:endParaRPr lang="ru-RU" sz="1400">
            <a:latin typeface="Times New Roman" pitchFamily="18" charset="0"/>
            <a:cs typeface="Times New Roman" pitchFamily="18" charset="0"/>
          </a:endParaRPr>
        </a:p>
      </dgm:t>
    </dgm:pt>
    <dgm:pt modelId="{1A4E3CCC-65FD-4034-B791-A2F6A72ED54A}">
      <dgm:prSet custT="1"/>
      <dgm:spPr>
        <a:xfrm rot="5400000">
          <a:off x="2664235" y="-1207466"/>
          <a:ext cx="475939" cy="51683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Сборка, группировка и размещение материалов в контейнере и стерилизаторе;</a:t>
          </a:r>
        </a:p>
      </dgm:t>
    </dgm:pt>
    <dgm:pt modelId="{9C21869A-6E4A-4D41-B26A-E71E53449AE3}" type="parTrans" cxnId="{1B99CB66-E0BD-4A5F-A76A-2AC16A08DC95}">
      <dgm:prSet/>
      <dgm:spPr/>
      <dgm:t>
        <a:bodyPr/>
        <a:lstStyle/>
        <a:p>
          <a:endParaRPr lang="ru-RU" sz="1400">
            <a:latin typeface="Times New Roman" pitchFamily="18" charset="0"/>
            <a:cs typeface="Times New Roman" pitchFamily="18" charset="0"/>
          </a:endParaRPr>
        </a:p>
      </dgm:t>
    </dgm:pt>
    <dgm:pt modelId="{747E1E8B-AB11-44C5-8DA7-61A032F56F57}" type="sibTrans" cxnId="{1B99CB66-E0BD-4A5F-A76A-2AC16A08DC95}">
      <dgm:prSet/>
      <dgm:spPr/>
      <dgm:t>
        <a:bodyPr/>
        <a:lstStyle/>
        <a:p>
          <a:endParaRPr lang="ru-RU" sz="1400">
            <a:latin typeface="Times New Roman" pitchFamily="18" charset="0"/>
            <a:cs typeface="Times New Roman" pitchFamily="18" charset="0"/>
          </a:endParaRPr>
        </a:p>
      </dgm:t>
    </dgm:pt>
    <dgm:pt modelId="{A196C569-BCB9-472A-8C6B-1E9E54F66473}">
      <dgm:prSet custT="1"/>
      <dgm:spPr>
        <a:xfrm rot="5400000">
          <a:off x="2754557" y="-829206"/>
          <a:ext cx="295295" cy="51683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Собственно стерилизация;</a:t>
          </a:r>
        </a:p>
      </dgm:t>
    </dgm:pt>
    <dgm:pt modelId="{9EF5C4C9-E2F4-4037-9A35-571CF0608D75}" type="parTrans" cxnId="{D1DA3F4E-4AE5-400A-9A0E-397F0701BA9F}">
      <dgm:prSet/>
      <dgm:spPr/>
      <dgm:t>
        <a:bodyPr/>
        <a:lstStyle/>
        <a:p>
          <a:endParaRPr lang="ru-RU" sz="1400">
            <a:latin typeface="Times New Roman" pitchFamily="18" charset="0"/>
            <a:cs typeface="Times New Roman" pitchFamily="18" charset="0"/>
          </a:endParaRPr>
        </a:p>
      </dgm:t>
    </dgm:pt>
    <dgm:pt modelId="{0CC6A4C8-17F6-4115-959F-1C003F67426B}" type="sibTrans" cxnId="{D1DA3F4E-4AE5-400A-9A0E-397F0701BA9F}">
      <dgm:prSet/>
      <dgm:spPr/>
      <dgm:t>
        <a:bodyPr/>
        <a:lstStyle/>
        <a:p>
          <a:endParaRPr lang="ru-RU" sz="1400">
            <a:latin typeface="Times New Roman" pitchFamily="18" charset="0"/>
            <a:cs typeface="Times New Roman" pitchFamily="18" charset="0"/>
          </a:endParaRPr>
        </a:p>
      </dgm:t>
    </dgm:pt>
    <dgm:pt modelId="{25BAC218-B462-4679-A8BD-56A553D334E1}">
      <dgm:prSet custT="1"/>
      <dgm:spPr>
        <a:xfrm rot="5400000">
          <a:off x="2754557" y="-450946"/>
          <a:ext cx="295295" cy="51683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Сушка (при влажных методах стерилизации); </a:t>
          </a:r>
        </a:p>
      </dgm:t>
    </dgm:pt>
    <dgm:pt modelId="{DCEC49E3-F0B5-47F6-BC10-397638AAC97C}" type="parTrans" cxnId="{C0BFDB24-6562-4863-9643-4D66F6EEADBD}">
      <dgm:prSet/>
      <dgm:spPr/>
      <dgm:t>
        <a:bodyPr/>
        <a:lstStyle/>
        <a:p>
          <a:endParaRPr lang="ru-RU" sz="1400">
            <a:latin typeface="Times New Roman" pitchFamily="18" charset="0"/>
            <a:cs typeface="Times New Roman" pitchFamily="18" charset="0"/>
          </a:endParaRPr>
        </a:p>
      </dgm:t>
    </dgm:pt>
    <dgm:pt modelId="{CF0CB344-C461-4FA3-AF3C-BA24A266836F}" type="sibTrans" cxnId="{C0BFDB24-6562-4863-9643-4D66F6EEADBD}">
      <dgm:prSet/>
      <dgm:spPr/>
      <dgm:t>
        <a:bodyPr/>
        <a:lstStyle/>
        <a:p>
          <a:endParaRPr lang="ru-RU" sz="1400">
            <a:latin typeface="Times New Roman" pitchFamily="18" charset="0"/>
            <a:cs typeface="Times New Roman" pitchFamily="18" charset="0"/>
          </a:endParaRPr>
        </a:p>
      </dgm:t>
    </dgm:pt>
    <dgm:pt modelId="{012B93CC-C1A2-47E8-A23D-962E56521E96}">
      <dgm:prSet custT="1"/>
      <dgm:spPr>
        <a:xfrm rot="5400000">
          <a:off x="2754557" y="-72686"/>
          <a:ext cx="295295" cy="51683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Контроль качества стерилизации;</a:t>
          </a:r>
        </a:p>
      </dgm:t>
    </dgm:pt>
    <dgm:pt modelId="{51752D53-CDD1-44D1-BA33-98C09B2B0AB5}" type="parTrans" cxnId="{3997F115-710E-4F47-8E38-C4C84D5E4289}">
      <dgm:prSet/>
      <dgm:spPr/>
      <dgm:t>
        <a:bodyPr/>
        <a:lstStyle/>
        <a:p>
          <a:endParaRPr lang="ru-RU" sz="1400">
            <a:latin typeface="Times New Roman" pitchFamily="18" charset="0"/>
            <a:cs typeface="Times New Roman" pitchFamily="18" charset="0"/>
          </a:endParaRPr>
        </a:p>
      </dgm:t>
    </dgm:pt>
    <dgm:pt modelId="{0AEFCDBA-90FE-4355-876A-19714B466E85}" type="sibTrans" cxnId="{3997F115-710E-4F47-8E38-C4C84D5E4289}">
      <dgm:prSet/>
      <dgm:spPr/>
      <dgm:t>
        <a:bodyPr/>
        <a:lstStyle/>
        <a:p>
          <a:endParaRPr lang="ru-RU" sz="1400">
            <a:latin typeface="Times New Roman" pitchFamily="18" charset="0"/>
            <a:cs typeface="Times New Roman" pitchFamily="18" charset="0"/>
          </a:endParaRPr>
        </a:p>
      </dgm:t>
    </dgm:pt>
    <dgm:pt modelId="{6C925597-A00D-4443-9C59-B9C0D5AC9385}">
      <dgm:prSet custT="1"/>
      <dgm:spPr>
        <a:xfrm rot="5400000">
          <a:off x="2754557" y="305573"/>
          <a:ext cx="295295" cy="51683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Хранение стерилизованных материалов.</a:t>
          </a:r>
        </a:p>
      </dgm:t>
    </dgm:pt>
    <dgm:pt modelId="{8AF38891-FCAB-4AA7-BD5B-805789F113B5}" type="parTrans" cxnId="{032EDEEE-8CDC-4D9C-A7E8-0190A355C735}">
      <dgm:prSet/>
      <dgm:spPr/>
      <dgm:t>
        <a:bodyPr/>
        <a:lstStyle/>
        <a:p>
          <a:endParaRPr lang="ru-RU" sz="1400">
            <a:latin typeface="Times New Roman" pitchFamily="18" charset="0"/>
            <a:cs typeface="Times New Roman" pitchFamily="18" charset="0"/>
          </a:endParaRPr>
        </a:p>
      </dgm:t>
    </dgm:pt>
    <dgm:pt modelId="{FFC68AFC-C566-4556-BAEF-0AF1E50C1122}" type="sibTrans" cxnId="{032EDEEE-8CDC-4D9C-A7E8-0190A355C735}">
      <dgm:prSet/>
      <dgm:spPr/>
      <dgm:t>
        <a:bodyPr/>
        <a:lstStyle/>
        <a:p>
          <a:endParaRPr lang="ru-RU" sz="1400">
            <a:latin typeface="Times New Roman" pitchFamily="18" charset="0"/>
            <a:cs typeface="Times New Roman" pitchFamily="18" charset="0"/>
          </a:endParaRPr>
        </a:p>
      </dgm:t>
    </dgm:pt>
    <dgm:pt modelId="{D0C8CBB5-7DB8-4CA6-BA0D-9315A8C89227}" type="pres">
      <dgm:prSet presAssocID="{86E9DAA2-144C-4178-8380-02A02CC91523}" presName="linearFlow" presStyleCnt="0">
        <dgm:presLayoutVars>
          <dgm:dir/>
          <dgm:animLvl val="lvl"/>
          <dgm:resizeHandles val="exact"/>
        </dgm:presLayoutVars>
      </dgm:prSet>
      <dgm:spPr/>
      <dgm:t>
        <a:bodyPr/>
        <a:lstStyle/>
        <a:p>
          <a:endParaRPr lang="ru-RU"/>
        </a:p>
      </dgm:t>
    </dgm:pt>
    <dgm:pt modelId="{7F0B10F6-A8EE-47CE-83A4-2F8611EDC647}" type="pres">
      <dgm:prSet presAssocID="{262EC49C-3DD7-4F9C-83EB-F7B72EE8219F}" presName="composite" presStyleCnt="0"/>
      <dgm:spPr/>
    </dgm:pt>
    <dgm:pt modelId="{BB415A03-56E9-4679-8EC4-CBDC72CC10BF}" type="pres">
      <dgm:prSet presAssocID="{262EC49C-3DD7-4F9C-83EB-F7B72EE8219F}" presName="parentText" presStyleLbl="alignNode1" presStyleIdx="0" presStyleCnt="8">
        <dgm:presLayoutVars>
          <dgm:chMax val="1"/>
          <dgm:bulletEnabled val="1"/>
        </dgm:presLayoutVars>
      </dgm:prSet>
      <dgm:spPr>
        <a:prstGeom prst="chevron">
          <a:avLst/>
        </a:prstGeom>
      </dgm:spPr>
      <dgm:t>
        <a:bodyPr/>
        <a:lstStyle/>
        <a:p>
          <a:endParaRPr lang="ru-RU"/>
        </a:p>
      </dgm:t>
    </dgm:pt>
    <dgm:pt modelId="{0702338B-B665-48AA-8BEA-6F6358EB26DD}" type="pres">
      <dgm:prSet presAssocID="{262EC49C-3DD7-4F9C-83EB-F7B72EE8219F}" presName="descendantText" presStyleLbl="alignAcc1" presStyleIdx="0" presStyleCnt="8">
        <dgm:presLayoutVars>
          <dgm:bulletEnabled val="1"/>
        </dgm:presLayoutVars>
      </dgm:prSet>
      <dgm:spPr>
        <a:prstGeom prst="round2SameRect">
          <a:avLst/>
        </a:prstGeom>
      </dgm:spPr>
      <dgm:t>
        <a:bodyPr/>
        <a:lstStyle/>
        <a:p>
          <a:endParaRPr lang="ru-RU"/>
        </a:p>
      </dgm:t>
    </dgm:pt>
    <dgm:pt modelId="{25D8AAA8-1807-46D7-9595-B6CA7D0DEFB2}" type="pres">
      <dgm:prSet presAssocID="{3DDC3595-65C2-4281-B1CC-A23EF1627508}" presName="sp" presStyleCnt="0"/>
      <dgm:spPr/>
    </dgm:pt>
    <dgm:pt modelId="{6C37876A-4DFA-40C3-A313-DD8D51499429}" type="pres">
      <dgm:prSet presAssocID="{E762AD51-3295-4E6D-A0B3-06A5A891C6C7}" presName="composite" presStyleCnt="0"/>
      <dgm:spPr/>
    </dgm:pt>
    <dgm:pt modelId="{2DD34736-1056-48C2-B60B-6A0208ECCCEC}" type="pres">
      <dgm:prSet presAssocID="{E762AD51-3295-4E6D-A0B3-06A5A891C6C7}" presName="parentText" presStyleLbl="alignNode1" presStyleIdx="1" presStyleCnt="8">
        <dgm:presLayoutVars>
          <dgm:chMax val="1"/>
          <dgm:bulletEnabled val="1"/>
        </dgm:presLayoutVars>
      </dgm:prSet>
      <dgm:spPr>
        <a:prstGeom prst="chevron">
          <a:avLst/>
        </a:prstGeom>
      </dgm:spPr>
      <dgm:t>
        <a:bodyPr/>
        <a:lstStyle/>
        <a:p>
          <a:endParaRPr lang="ru-RU"/>
        </a:p>
      </dgm:t>
    </dgm:pt>
    <dgm:pt modelId="{935193C8-78CC-47B0-8850-53C045D9796E}" type="pres">
      <dgm:prSet presAssocID="{E762AD51-3295-4E6D-A0B3-06A5A891C6C7}" presName="descendantText" presStyleLbl="alignAcc1" presStyleIdx="1" presStyleCnt="8">
        <dgm:presLayoutVars>
          <dgm:bulletEnabled val="1"/>
        </dgm:presLayoutVars>
      </dgm:prSet>
      <dgm:spPr>
        <a:prstGeom prst="round2SameRect">
          <a:avLst/>
        </a:prstGeom>
      </dgm:spPr>
      <dgm:t>
        <a:bodyPr/>
        <a:lstStyle/>
        <a:p>
          <a:endParaRPr lang="ru-RU"/>
        </a:p>
      </dgm:t>
    </dgm:pt>
    <dgm:pt modelId="{0D7B5CE6-390D-40F7-9D76-7C22C6D43D7C}" type="pres">
      <dgm:prSet presAssocID="{FF587066-EABC-40A0-9C17-E524B32A6A53}" presName="sp" presStyleCnt="0"/>
      <dgm:spPr/>
    </dgm:pt>
    <dgm:pt modelId="{B26484E2-3106-4595-87E8-8830545425FB}" type="pres">
      <dgm:prSet presAssocID="{41533442-1EE6-420D-8FEF-56D886B66E15}" presName="composite" presStyleCnt="0"/>
      <dgm:spPr/>
    </dgm:pt>
    <dgm:pt modelId="{D6BAEC7C-4B4A-4C96-9F13-A28C83348933}" type="pres">
      <dgm:prSet presAssocID="{41533442-1EE6-420D-8FEF-56D886B66E15}" presName="parentText" presStyleLbl="alignNode1" presStyleIdx="2" presStyleCnt="8">
        <dgm:presLayoutVars>
          <dgm:chMax val="1"/>
          <dgm:bulletEnabled val="1"/>
        </dgm:presLayoutVars>
      </dgm:prSet>
      <dgm:spPr>
        <a:prstGeom prst="chevron">
          <a:avLst/>
        </a:prstGeom>
      </dgm:spPr>
      <dgm:t>
        <a:bodyPr/>
        <a:lstStyle/>
        <a:p>
          <a:endParaRPr lang="ru-RU"/>
        </a:p>
      </dgm:t>
    </dgm:pt>
    <dgm:pt modelId="{EEE8EA11-633A-4173-9CCB-19DE598B10CB}" type="pres">
      <dgm:prSet presAssocID="{41533442-1EE6-420D-8FEF-56D886B66E15}" presName="descendantText" presStyleLbl="alignAcc1" presStyleIdx="2" presStyleCnt="8">
        <dgm:presLayoutVars>
          <dgm:bulletEnabled val="1"/>
        </dgm:presLayoutVars>
      </dgm:prSet>
      <dgm:spPr>
        <a:prstGeom prst="round2SameRect">
          <a:avLst/>
        </a:prstGeom>
      </dgm:spPr>
      <dgm:t>
        <a:bodyPr/>
        <a:lstStyle/>
        <a:p>
          <a:endParaRPr lang="ru-RU"/>
        </a:p>
      </dgm:t>
    </dgm:pt>
    <dgm:pt modelId="{09FD6A5D-0534-4834-9717-E5654E6A16BD}" type="pres">
      <dgm:prSet presAssocID="{6B92584A-6708-45D5-A1DF-A07B3E96661D}" presName="sp" presStyleCnt="0"/>
      <dgm:spPr/>
    </dgm:pt>
    <dgm:pt modelId="{0A620CFE-B4BB-4D2F-AC40-F09DAF5367AB}" type="pres">
      <dgm:prSet presAssocID="{2D96074C-D088-4C95-8EFB-D2E3EC3F2BC7}" presName="composite" presStyleCnt="0"/>
      <dgm:spPr/>
    </dgm:pt>
    <dgm:pt modelId="{91D76D6A-A969-4445-B532-5304EA7DA69C}" type="pres">
      <dgm:prSet presAssocID="{2D96074C-D088-4C95-8EFB-D2E3EC3F2BC7}" presName="parentText" presStyleLbl="alignNode1" presStyleIdx="3" presStyleCnt="8">
        <dgm:presLayoutVars>
          <dgm:chMax val="1"/>
          <dgm:bulletEnabled val="1"/>
        </dgm:presLayoutVars>
      </dgm:prSet>
      <dgm:spPr>
        <a:prstGeom prst="chevron">
          <a:avLst/>
        </a:prstGeom>
      </dgm:spPr>
      <dgm:t>
        <a:bodyPr/>
        <a:lstStyle/>
        <a:p>
          <a:endParaRPr lang="ru-RU"/>
        </a:p>
      </dgm:t>
    </dgm:pt>
    <dgm:pt modelId="{93F92724-1E30-4535-B9C8-D3B5DE1BDEDF}" type="pres">
      <dgm:prSet presAssocID="{2D96074C-D088-4C95-8EFB-D2E3EC3F2BC7}" presName="descendantText" presStyleLbl="alignAcc1" presStyleIdx="3" presStyleCnt="8" custScaleY="161174">
        <dgm:presLayoutVars>
          <dgm:bulletEnabled val="1"/>
        </dgm:presLayoutVars>
      </dgm:prSet>
      <dgm:spPr>
        <a:prstGeom prst="round2SameRect">
          <a:avLst/>
        </a:prstGeom>
      </dgm:spPr>
      <dgm:t>
        <a:bodyPr/>
        <a:lstStyle/>
        <a:p>
          <a:endParaRPr lang="ru-RU"/>
        </a:p>
      </dgm:t>
    </dgm:pt>
    <dgm:pt modelId="{A770678A-DDAF-43B0-8C0D-8C592DBD1780}" type="pres">
      <dgm:prSet presAssocID="{1DD66414-6069-414F-8487-48B2C5892CD6}" presName="sp" presStyleCnt="0"/>
      <dgm:spPr/>
    </dgm:pt>
    <dgm:pt modelId="{A3C4A3CA-F2A5-4236-8D20-AB8FA14745B1}" type="pres">
      <dgm:prSet presAssocID="{0C85BBD7-1993-4C78-A524-B2381EEA5EA3}" presName="composite" presStyleCnt="0"/>
      <dgm:spPr/>
    </dgm:pt>
    <dgm:pt modelId="{64290B78-229A-4921-A1CD-482ECA78C5C6}" type="pres">
      <dgm:prSet presAssocID="{0C85BBD7-1993-4C78-A524-B2381EEA5EA3}" presName="parentText" presStyleLbl="alignNode1" presStyleIdx="4" presStyleCnt="8">
        <dgm:presLayoutVars>
          <dgm:chMax val="1"/>
          <dgm:bulletEnabled val="1"/>
        </dgm:presLayoutVars>
      </dgm:prSet>
      <dgm:spPr>
        <a:prstGeom prst="chevron">
          <a:avLst/>
        </a:prstGeom>
      </dgm:spPr>
      <dgm:t>
        <a:bodyPr/>
        <a:lstStyle/>
        <a:p>
          <a:endParaRPr lang="ru-RU"/>
        </a:p>
      </dgm:t>
    </dgm:pt>
    <dgm:pt modelId="{0D2AF3D9-94F7-477A-B3F0-7ABD45653AB9}" type="pres">
      <dgm:prSet presAssocID="{0C85BBD7-1993-4C78-A524-B2381EEA5EA3}" presName="descendantText" presStyleLbl="alignAcc1" presStyleIdx="4" presStyleCnt="8">
        <dgm:presLayoutVars>
          <dgm:bulletEnabled val="1"/>
        </dgm:presLayoutVars>
      </dgm:prSet>
      <dgm:spPr>
        <a:prstGeom prst="round2SameRect">
          <a:avLst/>
        </a:prstGeom>
      </dgm:spPr>
      <dgm:t>
        <a:bodyPr/>
        <a:lstStyle/>
        <a:p>
          <a:endParaRPr lang="ru-RU"/>
        </a:p>
      </dgm:t>
    </dgm:pt>
    <dgm:pt modelId="{91C7AC65-DA34-4D13-890E-029C392C1E3E}" type="pres">
      <dgm:prSet presAssocID="{8C20781A-81A5-4E1D-8DAD-5A8EC968FE13}" presName="sp" presStyleCnt="0"/>
      <dgm:spPr/>
    </dgm:pt>
    <dgm:pt modelId="{B8687781-0265-4EA6-BC8F-2B92CD7EF795}" type="pres">
      <dgm:prSet presAssocID="{1ED95221-8EA5-49E5-A7C9-7E495A752322}" presName="composite" presStyleCnt="0"/>
      <dgm:spPr/>
    </dgm:pt>
    <dgm:pt modelId="{110EFBD3-D3C2-4EE8-8BFF-56171843C080}" type="pres">
      <dgm:prSet presAssocID="{1ED95221-8EA5-49E5-A7C9-7E495A752322}" presName="parentText" presStyleLbl="alignNode1" presStyleIdx="5" presStyleCnt="8">
        <dgm:presLayoutVars>
          <dgm:chMax val="1"/>
          <dgm:bulletEnabled val="1"/>
        </dgm:presLayoutVars>
      </dgm:prSet>
      <dgm:spPr>
        <a:prstGeom prst="chevron">
          <a:avLst/>
        </a:prstGeom>
      </dgm:spPr>
      <dgm:t>
        <a:bodyPr/>
        <a:lstStyle/>
        <a:p>
          <a:endParaRPr lang="ru-RU"/>
        </a:p>
      </dgm:t>
    </dgm:pt>
    <dgm:pt modelId="{E18BF310-2F6F-4860-9AFC-75605B75198C}" type="pres">
      <dgm:prSet presAssocID="{1ED95221-8EA5-49E5-A7C9-7E495A752322}" presName="descendantText" presStyleLbl="alignAcc1" presStyleIdx="5" presStyleCnt="8">
        <dgm:presLayoutVars>
          <dgm:bulletEnabled val="1"/>
        </dgm:presLayoutVars>
      </dgm:prSet>
      <dgm:spPr>
        <a:prstGeom prst="round2SameRect">
          <a:avLst/>
        </a:prstGeom>
      </dgm:spPr>
      <dgm:t>
        <a:bodyPr/>
        <a:lstStyle/>
        <a:p>
          <a:endParaRPr lang="ru-RU"/>
        </a:p>
      </dgm:t>
    </dgm:pt>
    <dgm:pt modelId="{8360F104-9962-4F81-9A1B-B927AC1F3204}" type="pres">
      <dgm:prSet presAssocID="{07DCA4B8-CEE4-4A2C-B2F2-8180F83B27D0}" presName="sp" presStyleCnt="0"/>
      <dgm:spPr/>
    </dgm:pt>
    <dgm:pt modelId="{D3ADC690-7B27-4F2E-B392-39FA489749E0}" type="pres">
      <dgm:prSet presAssocID="{63DB9AF9-E709-464B-918F-BDD752E986EB}" presName="composite" presStyleCnt="0"/>
      <dgm:spPr/>
    </dgm:pt>
    <dgm:pt modelId="{B84704A9-3B92-4463-84D6-156B1ECDB3EA}" type="pres">
      <dgm:prSet presAssocID="{63DB9AF9-E709-464B-918F-BDD752E986EB}" presName="parentText" presStyleLbl="alignNode1" presStyleIdx="6" presStyleCnt="8">
        <dgm:presLayoutVars>
          <dgm:chMax val="1"/>
          <dgm:bulletEnabled val="1"/>
        </dgm:presLayoutVars>
      </dgm:prSet>
      <dgm:spPr>
        <a:prstGeom prst="chevron">
          <a:avLst/>
        </a:prstGeom>
      </dgm:spPr>
      <dgm:t>
        <a:bodyPr/>
        <a:lstStyle/>
        <a:p>
          <a:endParaRPr lang="ru-RU"/>
        </a:p>
      </dgm:t>
    </dgm:pt>
    <dgm:pt modelId="{4B0A1074-9533-4AB6-86E5-D1120C2A0A75}" type="pres">
      <dgm:prSet presAssocID="{63DB9AF9-E709-464B-918F-BDD752E986EB}" presName="descendantText" presStyleLbl="alignAcc1" presStyleIdx="6" presStyleCnt="8">
        <dgm:presLayoutVars>
          <dgm:bulletEnabled val="1"/>
        </dgm:presLayoutVars>
      </dgm:prSet>
      <dgm:spPr>
        <a:prstGeom prst="round2SameRect">
          <a:avLst/>
        </a:prstGeom>
      </dgm:spPr>
      <dgm:t>
        <a:bodyPr/>
        <a:lstStyle/>
        <a:p>
          <a:endParaRPr lang="ru-RU"/>
        </a:p>
      </dgm:t>
    </dgm:pt>
    <dgm:pt modelId="{90EA2D40-8F26-4CB9-B752-2B762BD22D3A}" type="pres">
      <dgm:prSet presAssocID="{CA22169B-3857-4340-AD4C-335623C9DC8A}" presName="sp" presStyleCnt="0"/>
      <dgm:spPr/>
    </dgm:pt>
    <dgm:pt modelId="{BBEA3F98-8BBC-4E27-AC0F-A6FFCD7AAA87}" type="pres">
      <dgm:prSet presAssocID="{B5A49B46-FC86-44D4-B97D-11BBED68100C}" presName="composite" presStyleCnt="0"/>
      <dgm:spPr/>
    </dgm:pt>
    <dgm:pt modelId="{2C525D44-3BB8-4703-9351-020924D3E2BD}" type="pres">
      <dgm:prSet presAssocID="{B5A49B46-FC86-44D4-B97D-11BBED68100C}" presName="parentText" presStyleLbl="alignNode1" presStyleIdx="7" presStyleCnt="8">
        <dgm:presLayoutVars>
          <dgm:chMax val="1"/>
          <dgm:bulletEnabled val="1"/>
        </dgm:presLayoutVars>
      </dgm:prSet>
      <dgm:spPr>
        <a:prstGeom prst="chevron">
          <a:avLst/>
        </a:prstGeom>
      </dgm:spPr>
      <dgm:t>
        <a:bodyPr/>
        <a:lstStyle/>
        <a:p>
          <a:endParaRPr lang="ru-RU"/>
        </a:p>
      </dgm:t>
    </dgm:pt>
    <dgm:pt modelId="{5AE81399-0ADF-438A-9144-C388110F5CCE}" type="pres">
      <dgm:prSet presAssocID="{B5A49B46-FC86-44D4-B97D-11BBED68100C}" presName="descendantText" presStyleLbl="alignAcc1" presStyleIdx="7" presStyleCnt="8">
        <dgm:presLayoutVars>
          <dgm:bulletEnabled val="1"/>
        </dgm:presLayoutVars>
      </dgm:prSet>
      <dgm:spPr>
        <a:prstGeom prst="round2SameRect">
          <a:avLst/>
        </a:prstGeom>
      </dgm:spPr>
      <dgm:t>
        <a:bodyPr/>
        <a:lstStyle/>
        <a:p>
          <a:endParaRPr lang="ru-RU"/>
        </a:p>
      </dgm:t>
    </dgm:pt>
  </dgm:ptLst>
  <dgm:cxnLst>
    <dgm:cxn modelId="{C0BFDB24-6562-4863-9643-4D66F6EEADBD}" srcId="{1ED95221-8EA5-49E5-A7C9-7E495A752322}" destId="{25BAC218-B462-4679-A8BD-56A553D334E1}" srcOrd="0" destOrd="0" parTransId="{DCEC49E3-F0B5-47F6-BC10-397638AAC97C}" sibTransId="{CF0CB344-C461-4FA3-AF3C-BA24A266836F}"/>
    <dgm:cxn modelId="{1B99CB66-E0BD-4A5F-A76A-2AC16A08DC95}" srcId="{2D96074C-D088-4C95-8EFB-D2E3EC3F2BC7}" destId="{1A4E3CCC-65FD-4034-B791-A2F6A72ED54A}" srcOrd="0" destOrd="0" parTransId="{9C21869A-6E4A-4D41-B26A-E71E53449AE3}" sibTransId="{747E1E8B-AB11-44C5-8DA7-61A032F56F57}"/>
    <dgm:cxn modelId="{5ACD9E9F-4B4B-485E-BA84-B7B44AA9DEEA}" srcId="{86E9DAA2-144C-4178-8380-02A02CC91523}" destId="{262EC49C-3DD7-4F9C-83EB-F7B72EE8219F}" srcOrd="0" destOrd="0" parTransId="{5C807C38-B5A5-4D81-978F-66C1BE6EB146}" sibTransId="{3DDC3595-65C2-4281-B1CC-A23EF1627508}"/>
    <dgm:cxn modelId="{EDEF5150-1BCD-45CF-8006-9415A2A1A633}" type="presOf" srcId="{2C75CA81-BFD3-4E4E-9879-FE7941DC3A98}" destId="{EEE8EA11-633A-4173-9CCB-19DE598B10CB}" srcOrd="0" destOrd="0" presId="urn:microsoft.com/office/officeart/2005/8/layout/chevron2"/>
    <dgm:cxn modelId="{B945873D-1302-436C-A2F5-BB82D3DA35EE}" srcId="{41533442-1EE6-420D-8FEF-56D886B66E15}" destId="{2C75CA81-BFD3-4E4E-9879-FE7941DC3A98}" srcOrd="0" destOrd="0" parTransId="{1C03C06F-C10B-4BA7-B731-91FDE6B2404A}" sibTransId="{F2D9288D-8E5E-4DA7-A7AC-E40EA3ADC920}"/>
    <dgm:cxn modelId="{E38FE02D-F29C-440D-81D5-82A4C24F22B1}" type="presOf" srcId="{1A4E3CCC-65FD-4034-B791-A2F6A72ED54A}" destId="{93F92724-1E30-4535-B9C8-D3B5DE1BDEDF}" srcOrd="0" destOrd="0" presId="urn:microsoft.com/office/officeart/2005/8/layout/chevron2"/>
    <dgm:cxn modelId="{FB0F4254-C14F-4179-9F61-E7701BFE7390}" type="presOf" srcId="{41533442-1EE6-420D-8FEF-56D886B66E15}" destId="{D6BAEC7C-4B4A-4C96-9F13-A28C83348933}" srcOrd="0" destOrd="0" presId="urn:microsoft.com/office/officeart/2005/8/layout/chevron2"/>
    <dgm:cxn modelId="{7C2A8973-ABBF-4F8F-8B36-FA8A67354E62}" srcId="{86E9DAA2-144C-4178-8380-02A02CC91523}" destId="{63DB9AF9-E709-464B-918F-BDD752E986EB}" srcOrd="6" destOrd="0" parTransId="{899BDE68-5E38-4B39-9FDD-EAA2555F74E9}" sibTransId="{CA22169B-3857-4340-AD4C-335623C9DC8A}"/>
    <dgm:cxn modelId="{CF3E6A2D-19D3-42D4-ACE8-5BA028DDA719}" srcId="{86E9DAA2-144C-4178-8380-02A02CC91523}" destId="{B5A49B46-FC86-44D4-B97D-11BBED68100C}" srcOrd="7" destOrd="0" parTransId="{A959DAF7-C7EA-4710-927D-DFE8F605302C}" sibTransId="{B6C7426F-6FE1-45CD-B002-427895EDBD64}"/>
    <dgm:cxn modelId="{FA7F062D-C502-4449-B684-AC061BC178F1}" type="presOf" srcId="{25BAC218-B462-4679-A8BD-56A553D334E1}" destId="{E18BF310-2F6F-4860-9AFC-75605B75198C}" srcOrd="0" destOrd="0" presId="urn:microsoft.com/office/officeart/2005/8/layout/chevron2"/>
    <dgm:cxn modelId="{D1DA3F4E-4AE5-400A-9A0E-397F0701BA9F}" srcId="{0C85BBD7-1993-4C78-A524-B2381EEA5EA3}" destId="{A196C569-BCB9-472A-8C6B-1E9E54F66473}" srcOrd="0" destOrd="0" parTransId="{9EF5C4C9-E2F4-4037-9A35-571CF0608D75}" sibTransId="{0CC6A4C8-17F6-4115-959F-1C003F67426B}"/>
    <dgm:cxn modelId="{0390A52C-1116-4B23-95FB-8C448D1C2495}" type="presOf" srcId="{6D751F80-39B3-444A-AFB3-2079C9C030FB}" destId="{935193C8-78CC-47B0-8850-53C045D9796E}" srcOrd="0" destOrd="0" presId="urn:microsoft.com/office/officeart/2005/8/layout/chevron2"/>
    <dgm:cxn modelId="{327610F0-AA6B-4BDB-9958-7AAA4AD9791A}" srcId="{86E9DAA2-144C-4178-8380-02A02CC91523}" destId="{0C85BBD7-1993-4C78-A524-B2381EEA5EA3}" srcOrd="4" destOrd="0" parTransId="{B9DB91ED-0B05-47DD-B653-C1E22865B3C5}" sibTransId="{8C20781A-81A5-4E1D-8DAD-5A8EC968FE13}"/>
    <dgm:cxn modelId="{5A7A3162-40D9-4A2C-9A8D-390B2B348409}" type="presOf" srcId="{6C925597-A00D-4443-9C59-B9C0D5AC9385}" destId="{5AE81399-0ADF-438A-9144-C388110F5CCE}" srcOrd="0" destOrd="0" presId="urn:microsoft.com/office/officeart/2005/8/layout/chevron2"/>
    <dgm:cxn modelId="{2687983C-DA8A-4D53-BD20-10D36015C9D9}" srcId="{86E9DAA2-144C-4178-8380-02A02CC91523}" destId="{1ED95221-8EA5-49E5-A7C9-7E495A752322}" srcOrd="5" destOrd="0" parTransId="{9A13359C-AE56-430E-9036-CE94C83FC471}" sibTransId="{07DCA4B8-CEE4-4A2C-B2F2-8180F83B27D0}"/>
    <dgm:cxn modelId="{BA706B3B-74F1-4276-A89D-461AD46C60BC}" srcId="{86E9DAA2-144C-4178-8380-02A02CC91523}" destId="{41533442-1EE6-420D-8FEF-56D886B66E15}" srcOrd="2" destOrd="0" parTransId="{B80639A4-305D-4722-BFBD-0327A88C53FC}" sibTransId="{6B92584A-6708-45D5-A1DF-A07B3E96661D}"/>
    <dgm:cxn modelId="{FEEFD0EF-4414-4A41-BC8E-9C4BFAB2566E}" type="presOf" srcId="{0C85BBD7-1993-4C78-A524-B2381EEA5EA3}" destId="{64290B78-229A-4921-A1CD-482ECA78C5C6}" srcOrd="0" destOrd="0" presId="urn:microsoft.com/office/officeart/2005/8/layout/chevron2"/>
    <dgm:cxn modelId="{76A160E3-B61C-4D25-885C-B134686C7821}" type="presOf" srcId="{E762AD51-3295-4E6D-A0B3-06A5A891C6C7}" destId="{2DD34736-1056-48C2-B60B-6A0208ECCCEC}" srcOrd="0" destOrd="0" presId="urn:microsoft.com/office/officeart/2005/8/layout/chevron2"/>
    <dgm:cxn modelId="{1839F2DA-01D7-41E4-A0F6-077A4E3FC724}" srcId="{E762AD51-3295-4E6D-A0B3-06A5A891C6C7}" destId="{6D751F80-39B3-444A-AFB3-2079C9C030FB}" srcOrd="0" destOrd="0" parTransId="{78DD2B55-C7A2-4C67-BE0B-AFB2C70CC330}" sibTransId="{543296C7-D6FA-4C27-9C19-0D3F64E6F485}"/>
    <dgm:cxn modelId="{3997F115-710E-4F47-8E38-C4C84D5E4289}" srcId="{63DB9AF9-E709-464B-918F-BDD752E986EB}" destId="{012B93CC-C1A2-47E8-A23D-962E56521E96}" srcOrd="0" destOrd="0" parTransId="{51752D53-CDD1-44D1-BA33-98C09B2B0AB5}" sibTransId="{0AEFCDBA-90FE-4355-876A-19714B466E85}"/>
    <dgm:cxn modelId="{812593CA-044B-4223-8271-F53F1D2EC1FB}" type="presOf" srcId="{262EC49C-3DD7-4F9C-83EB-F7B72EE8219F}" destId="{BB415A03-56E9-4679-8EC4-CBDC72CC10BF}" srcOrd="0" destOrd="0" presId="urn:microsoft.com/office/officeart/2005/8/layout/chevron2"/>
    <dgm:cxn modelId="{54DD6F0E-8E4B-4A77-9E38-791767F92295}" type="presOf" srcId="{1ED95221-8EA5-49E5-A7C9-7E495A752322}" destId="{110EFBD3-D3C2-4EE8-8BFF-56171843C080}" srcOrd="0" destOrd="0" presId="urn:microsoft.com/office/officeart/2005/8/layout/chevron2"/>
    <dgm:cxn modelId="{01664A47-91BA-4FA2-9383-369AC04D04FE}" type="presOf" srcId="{A196C569-BCB9-472A-8C6B-1E9E54F66473}" destId="{0D2AF3D9-94F7-477A-B3F0-7ABD45653AB9}" srcOrd="0" destOrd="0" presId="urn:microsoft.com/office/officeart/2005/8/layout/chevron2"/>
    <dgm:cxn modelId="{7BB7696B-1387-49D5-B85E-C1F5AC75D6F8}" type="presOf" srcId="{85AF9775-53AF-4C94-B347-E54800F297D0}" destId="{0702338B-B665-48AA-8BEA-6F6358EB26DD}" srcOrd="0" destOrd="0" presId="urn:microsoft.com/office/officeart/2005/8/layout/chevron2"/>
    <dgm:cxn modelId="{4C0ADCFC-35FE-4A83-A95B-6EA1F574A2DB}" type="presOf" srcId="{86E9DAA2-144C-4178-8380-02A02CC91523}" destId="{D0C8CBB5-7DB8-4CA6-BA0D-9315A8C89227}" srcOrd="0" destOrd="0" presId="urn:microsoft.com/office/officeart/2005/8/layout/chevron2"/>
    <dgm:cxn modelId="{E89FC920-4D8A-472B-8E7E-5E6B2C0D7935}" srcId="{86E9DAA2-144C-4178-8380-02A02CC91523}" destId="{E762AD51-3295-4E6D-A0B3-06A5A891C6C7}" srcOrd="1" destOrd="0" parTransId="{946E1FA6-C26C-407E-AD61-F3F15F531186}" sibTransId="{FF587066-EABC-40A0-9C17-E524B32A6A53}"/>
    <dgm:cxn modelId="{A8A3DE9C-A8F0-4D0F-80C1-14DB3DDFAE70}" srcId="{86E9DAA2-144C-4178-8380-02A02CC91523}" destId="{2D96074C-D088-4C95-8EFB-D2E3EC3F2BC7}" srcOrd="3" destOrd="0" parTransId="{EE9C80EE-E7EC-4AB2-9FE7-508A577004E4}" sibTransId="{1DD66414-6069-414F-8487-48B2C5892CD6}"/>
    <dgm:cxn modelId="{EE61E06A-4818-4F2D-864F-F1C16E2421E7}" type="presOf" srcId="{012B93CC-C1A2-47E8-A23D-962E56521E96}" destId="{4B0A1074-9533-4AB6-86E5-D1120C2A0A75}" srcOrd="0" destOrd="0" presId="urn:microsoft.com/office/officeart/2005/8/layout/chevron2"/>
    <dgm:cxn modelId="{032EDEEE-8CDC-4D9C-A7E8-0190A355C735}" srcId="{B5A49B46-FC86-44D4-B97D-11BBED68100C}" destId="{6C925597-A00D-4443-9C59-B9C0D5AC9385}" srcOrd="0" destOrd="0" parTransId="{8AF38891-FCAB-4AA7-BD5B-805789F113B5}" sibTransId="{FFC68AFC-C566-4556-BAEF-0AF1E50C1122}"/>
    <dgm:cxn modelId="{2FABE46E-B72E-45EA-8BD3-6E41A50A2E43}" type="presOf" srcId="{2D96074C-D088-4C95-8EFB-D2E3EC3F2BC7}" destId="{91D76D6A-A969-4445-B532-5304EA7DA69C}" srcOrd="0" destOrd="0" presId="urn:microsoft.com/office/officeart/2005/8/layout/chevron2"/>
    <dgm:cxn modelId="{7B81B404-ACAC-4CC8-A3EB-F771DBFB7838}" type="presOf" srcId="{63DB9AF9-E709-464B-918F-BDD752E986EB}" destId="{B84704A9-3B92-4463-84D6-156B1ECDB3EA}" srcOrd="0" destOrd="0" presId="urn:microsoft.com/office/officeart/2005/8/layout/chevron2"/>
    <dgm:cxn modelId="{7637181F-A501-436E-85F5-537FD9B5AB9E}" srcId="{262EC49C-3DD7-4F9C-83EB-F7B72EE8219F}" destId="{85AF9775-53AF-4C94-B347-E54800F297D0}" srcOrd="0" destOrd="0" parTransId="{DD2835FD-7833-4A26-B80A-89F09F690ACD}" sibTransId="{A74FBEAE-B703-4444-9302-EA9A8E756BCD}"/>
    <dgm:cxn modelId="{B94F5DD8-6B0D-4FA1-AD0D-E759CA1E9CD7}" type="presOf" srcId="{B5A49B46-FC86-44D4-B97D-11BBED68100C}" destId="{2C525D44-3BB8-4703-9351-020924D3E2BD}" srcOrd="0" destOrd="0" presId="urn:microsoft.com/office/officeart/2005/8/layout/chevron2"/>
    <dgm:cxn modelId="{2DDC1C71-9958-4E3D-9671-57400FB38FD7}" type="presParOf" srcId="{D0C8CBB5-7DB8-4CA6-BA0D-9315A8C89227}" destId="{7F0B10F6-A8EE-47CE-83A4-2F8611EDC647}" srcOrd="0" destOrd="0" presId="urn:microsoft.com/office/officeart/2005/8/layout/chevron2"/>
    <dgm:cxn modelId="{CA37B8C5-D52A-40CA-8E91-585953049E23}" type="presParOf" srcId="{7F0B10F6-A8EE-47CE-83A4-2F8611EDC647}" destId="{BB415A03-56E9-4679-8EC4-CBDC72CC10BF}" srcOrd="0" destOrd="0" presId="urn:microsoft.com/office/officeart/2005/8/layout/chevron2"/>
    <dgm:cxn modelId="{30B9AB23-BBAE-4E09-92BB-31B75B33A750}" type="presParOf" srcId="{7F0B10F6-A8EE-47CE-83A4-2F8611EDC647}" destId="{0702338B-B665-48AA-8BEA-6F6358EB26DD}" srcOrd="1" destOrd="0" presId="urn:microsoft.com/office/officeart/2005/8/layout/chevron2"/>
    <dgm:cxn modelId="{2978859C-32CF-40FB-ABF0-F273F7E6496B}" type="presParOf" srcId="{D0C8CBB5-7DB8-4CA6-BA0D-9315A8C89227}" destId="{25D8AAA8-1807-46D7-9595-B6CA7D0DEFB2}" srcOrd="1" destOrd="0" presId="urn:microsoft.com/office/officeart/2005/8/layout/chevron2"/>
    <dgm:cxn modelId="{3FA7F57B-6551-4481-B358-A9F1884344C2}" type="presParOf" srcId="{D0C8CBB5-7DB8-4CA6-BA0D-9315A8C89227}" destId="{6C37876A-4DFA-40C3-A313-DD8D51499429}" srcOrd="2" destOrd="0" presId="urn:microsoft.com/office/officeart/2005/8/layout/chevron2"/>
    <dgm:cxn modelId="{25231818-73C3-49ED-9E2E-537A059DD2B5}" type="presParOf" srcId="{6C37876A-4DFA-40C3-A313-DD8D51499429}" destId="{2DD34736-1056-48C2-B60B-6A0208ECCCEC}" srcOrd="0" destOrd="0" presId="urn:microsoft.com/office/officeart/2005/8/layout/chevron2"/>
    <dgm:cxn modelId="{F079332B-ADD0-4501-A9BC-CA21E2FEDA7D}" type="presParOf" srcId="{6C37876A-4DFA-40C3-A313-DD8D51499429}" destId="{935193C8-78CC-47B0-8850-53C045D9796E}" srcOrd="1" destOrd="0" presId="urn:microsoft.com/office/officeart/2005/8/layout/chevron2"/>
    <dgm:cxn modelId="{AAC9E0CB-03CC-424E-AF6A-C8B0BA409586}" type="presParOf" srcId="{D0C8CBB5-7DB8-4CA6-BA0D-9315A8C89227}" destId="{0D7B5CE6-390D-40F7-9D76-7C22C6D43D7C}" srcOrd="3" destOrd="0" presId="urn:microsoft.com/office/officeart/2005/8/layout/chevron2"/>
    <dgm:cxn modelId="{360DC3DA-3342-49B1-9D08-355FFE9F203D}" type="presParOf" srcId="{D0C8CBB5-7DB8-4CA6-BA0D-9315A8C89227}" destId="{B26484E2-3106-4595-87E8-8830545425FB}" srcOrd="4" destOrd="0" presId="urn:microsoft.com/office/officeart/2005/8/layout/chevron2"/>
    <dgm:cxn modelId="{2B56AFA8-C6EB-468F-8DB7-DA61934111EC}" type="presParOf" srcId="{B26484E2-3106-4595-87E8-8830545425FB}" destId="{D6BAEC7C-4B4A-4C96-9F13-A28C83348933}" srcOrd="0" destOrd="0" presId="urn:microsoft.com/office/officeart/2005/8/layout/chevron2"/>
    <dgm:cxn modelId="{4E9FD968-F46D-48CE-956D-E2F4BE8B9E04}" type="presParOf" srcId="{B26484E2-3106-4595-87E8-8830545425FB}" destId="{EEE8EA11-633A-4173-9CCB-19DE598B10CB}" srcOrd="1" destOrd="0" presId="urn:microsoft.com/office/officeart/2005/8/layout/chevron2"/>
    <dgm:cxn modelId="{DB288D8C-BCEC-4134-A96A-D24EDB310779}" type="presParOf" srcId="{D0C8CBB5-7DB8-4CA6-BA0D-9315A8C89227}" destId="{09FD6A5D-0534-4834-9717-E5654E6A16BD}" srcOrd="5" destOrd="0" presId="urn:microsoft.com/office/officeart/2005/8/layout/chevron2"/>
    <dgm:cxn modelId="{CB2C5BBC-3625-4AC6-993A-26BB9DF0876A}" type="presParOf" srcId="{D0C8CBB5-7DB8-4CA6-BA0D-9315A8C89227}" destId="{0A620CFE-B4BB-4D2F-AC40-F09DAF5367AB}" srcOrd="6" destOrd="0" presId="urn:microsoft.com/office/officeart/2005/8/layout/chevron2"/>
    <dgm:cxn modelId="{88D1A63E-EF57-4B9A-9A47-425BF41D19A6}" type="presParOf" srcId="{0A620CFE-B4BB-4D2F-AC40-F09DAF5367AB}" destId="{91D76D6A-A969-4445-B532-5304EA7DA69C}" srcOrd="0" destOrd="0" presId="urn:microsoft.com/office/officeart/2005/8/layout/chevron2"/>
    <dgm:cxn modelId="{F2938209-FE8F-44E9-B57F-2E287A3A0788}" type="presParOf" srcId="{0A620CFE-B4BB-4D2F-AC40-F09DAF5367AB}" destId="{93F92724-1E30-4535-B9C8-D3B5DE1BDEDF}" srcOrd="1" destOrd="0" presId="urn:microsoft.com/office/officeart/2005/8/layout/chevron2"/>
    <dgm:cxn modelId="{0F82DC46-FE48-403E-9F97-04314AF49475}" type="presParOf" srcId="{D0C8CBB5-7DB8-4CA6-BA0D-9315A8C89227}" destId="{A770678A-DDAF-43B0-8C0D-8C592DBD1780}" srcOrd="7" destOrd="0" presId="urn:microsoft.com/office/officeart/2005/8/layout/chevron2"/>
    <dgm:cxn modelId="{B7EEB3D1-F0F4-4424-A47F-AA198F032225}" type="presParOf" srcId="{D0C8CBB5-7DB8-4CA6-BA0D-9315A8C89227}" destId="{A3C4A3CA-F2A5-4236-8D20-AB8FA14745B1}" srcOrd="8" destOrd="0" presId="urn:microsoft.com/office/officeart/2005/8/layout/chevron2"/>
    <dgm:cxn modelId="{0174326F-000A-4C48-965C-D5E36D835E4D}" type="presParOf" srcId="{A3C4A3CA-F2A5-4236-8D20-AB8FA14745B1}" destId="{64290B78-229A-4921-A1CD-482ECA78C5C6}" srcOrd="0" destOrd="0" presId="urn:microsoft.com/office/officeart/2005/8/layout/chevron2"/>
    <dgm:cxn modelId="{42094F81-04E8-42E6-82D6-9311C119E7EA}" type="presParOf" srcId="{A3C4A3CA-F2A5-4236-8D20-AB8FA14745B1}" destId="{0D2AF3D9-94F7-477A-B3F0-7ABD45653AB9}" srcOrd="1" destOrd="0" presId="urn:microsoft.com/office/officeart/2005/8/layout/chevron2"/>
    <dgm:cxn modelId="{5456A74C-7ABC-499E-9868-AB3F80C548DE}" type="presParOf" srcId="{D0C8CBB5-7DB8-4CA6-BA0D-9315A8C89227}" destId="{91C7AC65-DA34-4D13-890E-029C392C1E3E}" srcOrd="9" destOrd="0" presId="urn:microsoft.com/office/officeart/2005/8/layout/chevron2"/>
    <dgm:cxn modelId="{B4CE2ED6-88B9-4338-BC91-BD53C84EFA50}" type="presParOf" srcId="{D0C8CBB5-7DB8-4CA6-BA0D-9315A8C89227}" destId="{B8687781-0265-4EA6-BC8F-2B92CD7EF795}" srcOrd="10" destOrd="0" presId="urn:microsoft.com/office/officeart/2005/8/layout/chevron2"/>
    <dgm:cxn modelId="{461DF486-FBCD-414E-9B94-5E170997E84B}" type="presParOf" srcId="{B8687781-0265-4EA6-BC8F-2B92CD7EF795}" destId="{110EFBD3-D3C2-4EE8-8BFF-56171843C080}" srcOrd="0" destOrd="0" presId="urn:microsoft.com/office/officeart/2005/8/layout/chevron2"/>
    <dgm:cxn modelId="{B9E057ED-9AFD-45CE-95D6-0BBEE76BFD2C}" type="presParOf" srcId="{B8687781-0265-4EA6-BC8F-2B92CD7EF795}" destId="{E18BF310-2F6F-4860-9AFC-75605B75198C}" srcOrd="1" destOrd="0" presId="urn:microsoft.com/office/officeart/2005/8/layout/chevron2"/>
    <dgm:cxn modelId="{BE09D073-4318-4E54-B824-E51C32017EBF}" type="presParOf" srcId="{D0C8CBB5-7DB8-4CA6-BA0D-9315A8C89227}" destId="{8360F104-9962-4F81-9A1B-B927AC1F3204}" srcOrd="11" destOrd="0" presId="urn:microsoft.com/office/officeart/2005/8/layout/chevron2"/>
    <dgm:cxn modelId="{2F6E042C-E889-4B64-A5CE-37E449FD2331}" type="presParOf" srcId="{D0C8CBB5-7DB8-4CA6-BA0D-9315A8C89227}" destId="{D3ADC690-7B27-4F2E-B392-39FA489749E0}" srcOrd="12" destOrd="0" presId="urn:microsoft.com/office/officeart/2005/8/layout/chevron2"/>
    <dgm:cxn modelId="{BA7E080D-F0A7-460B-B111-D108B7441D32}" type="presParOf" srcId="{D3ADC690-7B27-4F2E-B392-39FA489749E0}" destId="{B84704A9-3B92-4463-84D6-156B1ECDB3EA}" srcOrd="0" destOrd="0" presId="urn:microsoft.com/office/officeart/2005/8/layout/chevron2"/>
    <dgm:cxn modelId="{29A5D2C1-23B8-41B2-B751-22218E228FC7}" type="presParOf" srcId="{D3ADC690-7B27-4F2E-B392-39FA489749E0}" destId="{4B0A1074-9533-4AB6-86E5-D1120C2A0A75}" srcOrd="1" destOrd="0" presId="urn:microsoft.com/office/officeart/2005/8/layout/chevron2"/>
    <dgm:cxn modelId="{AEA86C30-98DB-4486-8658-3A76CE09AC90}" type="presParOf" srcId="{D0C8CBB5-7DB8-4CA6-BA0D-9315A8C89227}" destId="{90EA2D40-8F26-4CB9-B752-2B762BD22D3A}" srcOrd="13" destOrd="0" presId="urn:microsoft.com/office/officeart/2005/8/layout/chevron2"/>
    <dgm:cxn modelId="{D3DD3308-305C-42EC-AB48-4AB25986EFDE}" type="presParOf" srcId="{D0C8CBB5-7DB8-4CA6-BA0D-9315A8C89227}" destId="{BBEA3F98-8BBC-4E27-AC0F-A6FFCD7AAA87}" srcOrd="14" destOrd="0" presId="urn:microsoft.com/office/officeart/2005/8/layout/chevron2"/>
    <dgm:cxn modelId="{23B5EAA7-DCE0-4826-A278-C3D46FF9054C}" type="presParOf" srcId="{BBEA3F98-8BBC-4E27-AC0F-A6FFCD7AAA87}" destId="{2C525D44-3BB8-4703-9351-020924D3E2BD}" srcOrd="0" destOrd="0" presId="urn:microsoft.com/office/officeart/2005/8/layout/chevron2"/>
    <dgm:cxn modelId="{461DDDEC-C582-41AF-8BF2-6F554C502BB6}" type="presParOf" srcId="{BBEA3F98-8BBC-4E27-AC0F-A6FFCD7AAA87}" destId="{5AE81399-0ADF-438A-9144-C388110F5CCE}" srcOrd="1" destOrd="0" presId="urn:microsoft.com/office/officeart/2005/8/layout/chevron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415A03-56E9-4679-8EC4-CBDC72CC10BF}">
      <dsp:nvSpPr>
        <dsp:cNvPr id="0" name=""/>
        <dsp:cNvSpPr/>
      </dsp:nvSpPr>
      <dsp:spPr>
        <a:xfrm rot="5400000">
          <a:off x="-68145" y="72124"/>
          <a:ext cx="454300" cy="3180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1</a:t>
          </a:r>
        </a:p>
      </dsp:txBody>
      <dsp:txXfrm rot="-5400000">
        <a:off x="0" y="162984"/>
        <a:ext cx="318010" cy="136290"/>
      </dsp:txXfrm>
    </dsp:sp>
    <dsp:sp modelId="{0702338B-B665-48AA-8BEA-6F6358EB26DD}">
      <dsp:nvSpPr>
        <dsp:cNvPr id="0" name=""/>
        <dsp:cNvSpPr/>
      </dsp:nvSpPr>
      <dsp:spPr>
        <a:xfrm rot="5400000">
          <a:off x="2754479" y="-2432490"/>
          <a:ext cx="295450" cy="516838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Дезинфекция (в случае микробной контаминации материала);</a:t>
          </a:r>
        </a:p>
      </dsp:txBody>
      <dsp:txXfrm rot="-5400000">
        <a:off x="318010" y="18402"/>
        <a:ext cx="5153966" cy="266604"/>
      </dsp:txXfrm>
    </dsp:sp>
    <dsp:sp modelId="{2DD34736-1056-48C2-B60B-6A0208ECCCEC}">
      <dsp:nvSpPr>
        <dsp:cNvPr id="0" name=""/>
        <dsp:cNvSpPr/>
      </dsp:nvSpPr>
      <dsp:spPr>
        <a:xfrm rot="5400000">
          <a:off x="-68145" y="450384"/>
          <a:ext cx="454300" cy="3180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2</a:t>
          </a:r>
        </a:p>
      </dsp:txBody>
      <dsp:txXfrm rot="-5400000">
        <a:off x="0" y="541244"/>
        <a:ext cx="318010" cy="136290"/>
      </dsp:txXfrm>
    </dsp:sp>
    <dsp:sp modelId="{935193C8-78CC-47B0-8850-53C045D9796E}">
      <dsp:nvSpPr>
        <dsp:cNvPr id="0" name=""/>
        <dsp:cNvSpPr/>
      </dsp:nvSpPr>
      <dsp:spPr>
        <a:xfrm rot="5400000">
          <a:off x="2754557" y="-2054308"/>
          <a:ext cx="295295" cy="516838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Предстерилизационная очистка;</a:t>
          </a:r>
        </a:p>
      </dsp:txBody>
      <dsp:txXfrm rot="-5400000">
        <a:off x="318011" y="396653"/>
        <a:ext cx="5153974" cy="266465"/>
      </dsp:txXfrm>
    </dsp:sp>
    <dsp:sp modelId="{D6BAEC7C-4B4A-4C96-9F13-A28C83348933}">
      <dsp:nvSpPr>
        <dsp:cNvPr id="0" name=""/>
        <dsp:cNvSpPr/>
      </dsp:nvSpPr>
      <dsp:spPr>
        <a:xfrm rot="5400000">
          <a:off x="-68145" y="828644"/>
          <a:ext cx="454300" cy="3180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3</a:t>
          </a:r>
        </a:p>
      </dsp:txBody>
      <dsp:txXfrm rot="-5400000">
        <a:off x="0" y="919504"/>
        <a:ext cx="318010" cy="136290"/>
      </dsp:txXfrm>
    </dsp:sp>
    <dsp:sp modelId="{EEE8EA11-633A-4173-9CCB-19DE598B10CB}">
      <dsp:nvSpPr>
        <dsp:cNvPr id="0" name=""/>
        <dsp:cNvSpPr/>
      </dsp:nvSpPr>
      <dsp:spPr>
        <a:xfrm rot="5400000">
          <a:off x="2754557" y="-1676048"/>
          <a:ext cx="295295" cy="516838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Контроль качества предстерилизационной очистки;</a:t>
          </a:r>
        </a:p>
      </dsp:txBody>
      <dsp:txXfrm rot="-5400000">
        <a:off x="318011" y="774913"/>
        <a:ext cx="5153974" cy="266465"/>
      </dsp:txXfrm>
    </dsp:sp>
    <dsp:sp modelId="{91D76D6A-A969-4445-B532-5304EA7DA69C}">
      <dsp:nvSpPr>
        <dsp:cNvPr id="0" name=""/>
        <dsp:cNvSpPr/>
      </dsp:nvSpPr>
      <dsp:spPr>
        <a:xfrm rot="5400000">
          <a:off x="-68145" y="1297225"/>
          <a:ext cx="454300" cy="3180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4</a:t>
          </a:r>
        </a:p>
      </dsp:txBody>
      <dsp:txXfrm rot="-5400000">
        <a:off x="0" y="1388085"/>
        <a:ext cx="318010" cy="136290"/>
      </dsp:txXfrm>
    </dsp:sp>
    <dsp:sp modelId="{93F92724-1E30-4535-B9C8-D3B5DE1BDEDF}">
      <dsp:nvSpPr>
        <dsp:cNvPr id="0" name=""/>
        <dsp:cNvSpPr/>
      </dsp:nvSpPr>
      <dsp:spPr>
        <a:xfrm rot="5400000">
          <a:off x="2664235" y="-1207466"/>
          <a:ext cx="475939" cy="516838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Сборка, группировка и размещение материалов в контейнере и стерилизаторе;</a:t>
          </a:r>
        </a:p>
      </dsp:txBody>
      <dsp:txXfrm rot="-5400000">
        <a:off x="318011" y="1161991"/>
        <a:ext cx="5145156" cy="429473"/>
      </dsp:txXfrm>
    </dsp:sp>
    <dsp:sp modelId="{64290B78-229A-4921-A1CD-482ECA78C5C6}">
      <dsp:nvSpPr>
        <dsp:cNvPr id="0" name=""/>
        <dsp:cNvSpPr/>
      </dsp:nvSpPr>
      <dsp:spPr>
        <a:xfrm rot="5400000">
          <a:off x="-68145" y="1675485"/>
          <a:ext cx="454300" cy="3180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5</a:t>
          </a:r>
        </a:p>
      </dsp:txBody>
      <dsp:txXfrm rot="-5400000">
        <a:off x="0" y="1766345"/>
        <a:ext cx="318010" cy="136290"/>
      </dsp:txXfrm>
    </dsp:sp>
    <dsp:sp modelId="{0D2AF3D9-94F7-477A-B3F0-7ABD45653AB9}">
      <dsp:nvSpPr>
        <dsp:cNvPr id="0" name=""/>
        <dsp:cNvSpPr/>
      </dsp:nvSpPr>
      <dsp:spPr>
        <a:xfrm rot="5400000">
          <a:off x="2754557" y="-829206"/>
          <a:ext cx="295295" cy="516838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Собственно стерилизация;</a:t>
          </a:r>
        </a:p>
      </dsp:txBody>
      <dsp:txXfrm rot="-5400000">
        <a:off x="318011" y="1621755"/>
        <a:ext cx="5153974" cy="266465"/>
      </dsp:txXfrm>
    </dsp:sp>
    <dsp:sp modelId="{110EFBD3-D3C2-4EE8-8BFF-56171843C080}">
      <dsp:nvSpPr>
        <dsp:cNvPr id="0" name=""/>
        <dsp:cNvSpPr/>
      </dsp:nvSpPr>
      <dsp:spPr>
        <a:xfrm rot="5400000">
          <a:off x="-68145" y="2053745"/>
          <a:ext cx="454300" cy="3180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6</a:t>
          </a:r>
        </a:p>
      </dsp:txBody>
      <dsp:txXfrm rot="-5400000">
        <a:off x="0" y="2144605"/>
        <a:ext cx="318010" cy="136290"/>
      </dsp:txXfrm>
    </dsp:sp>
    <dsp:sp modelId="{E18BF310-2F6F-4860-9AFC-75605B75198C}">
      <dsp:nvSpPr>
        <dsp:cNvPr id="0" name=""/>
        <dsp:cNvSpPr/>
      </dsp:nvSpPr>
      <dsp:spPr>
        <a:xfrm rot="5400000">
          <a:off x="2754557" y="-450946"/>
          <a:ext cx="295295" cy="516838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Сушка (при влажных методах стерилизации); </a:t>
          </a:r>
        </a:p>
      </dsp:txBody>
      <dsp:txXfrm rot="-5400000">
        <a:off x="318011" y="2000015"/>
        <a:ext cx="5153974" cy="266465"/>
      </dsp:txXfrm>
    </dsp:sp>
    <dsp:sp modelId="{B84704A9-3B92-4463-84D6-156B1ECDB3EA}">
      <dsp:nvSpPr>
        <dsp:cNvPr id="0" name=""/>
        <dsp:cNvSpPr/>
      </dsp:nvSpPr>
      <dsp:spPr>
        <a:xfrm rot="5400000">
          <a:off x="-68145" y="2432005"/>
          <a:ext cx="454300" cy="3180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7</a:t>
          </a:r>
        </a:p>
      </dsp:txBody>
      <dsp:txXfrm rot="-5400000">
        <a:off x="0" y="2522865"/>
        <a:ext cx="318010" cy="136290"/>
      </dsp:txXfrm>
    </dsp:sp>
    <dsp:sp modelId="{4B0A1074-9533-4AB6-86E5-D1120C2A0A75}">
      <dsp:nvSpPr>
        <dsp:cNvPr id="0" name=""/>
        <dsp:cNvSpPr/>
      </dsp:nvSpPr>
      <dsp:spPr>
        <a:xfrm rot="5400000">
          <a:off x="2754557" y="-72686"/>
          <a:ext cx="295295" cy="516838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Контроль качества стерилизации;</a:t>
          </a:r>
        </a:p>
      </dsp:txBody>
      <dsp:txXfrm rot="-5400000">
        <a:off x="318011" y="2378275"/>
        <a:ext cx="5153974" cy="266465"/>
      </dsp:txXfrm>
    </dsp:sp>
    <dsp:sp modelId="{2C525D44-3BB8-4703-9351-020924D3E2BD}">
      <dsp:nvSpPr>
        <dsp:cNvPr id="0" name=""/>
        <dsp:cNvSpPr/>
      </dsp:nvSpPr>
      <dsp:spPr>
        <a:xfrm rot="5400000">
          <a:off x="-68145" y="2810265"/>
          <a:ext cx="454300" cy="3180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8</a:t>
          </a:r>
        </a:p>
      </dsp:txBody>
      <dsp:txXfrm rot="-5400000">
        <a:off x="0" y="2901125"/>
        <a:ext cx="318010" cy="136290"/>
      </dsp:txXfrm>
    </dsp:sp>
    <dsp:sp modelId="{5AE81399-0ADF-438A-9144-C388110F5CCE}">
      <dsp:nvSpPr>
        <dsp:cNvPr id="0" name=""/>
        <dsp:cNvSpPr/>
      </dsp:nvSpPr>
      <dsp:spPr>
        <a:xfrm rot="5400000">
          <a:off x="2754557" y="305573"/>
          <a:ext cx="295295" cy="516838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Хранение стерилизованных материалов.</a:t>
          </a:r>
        </a:p>
      </dsp:txBody>
      <dsp:txXfrm rot="-5400000">
        <a:off x="318011" y="2756535"/>
        <a:ext cx="5153974" cy="26646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86</Pages>
  <Words>14563</Words>
  <Characters>83014</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Alyona Vinogradoff</dc:creator>
  <cp:lastModifiedBy>Alyona Vinogradoff</cp:lastModifiedBy>
  <cp:revision>5</cp:revision>
  <dcterms:created xsi:type="dcterms:W3CDTF">2020-06-17T05:29:00Z</dcterms:created>
  <dcterms:modified xsi:type="dcterms:W3CDTF">2020-06-19T02:58:00Z</dcterms:modified>
</cp:coreProperties>
</file>