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A7" w:rsidRPr="004829A7" w:rsidRDefault="004829A7" w:rsidP="00E324C7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</w:rPr>
      </w:pPr>
      <w:r w:rsidRPr="004829A7"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</w:rPr>
        <w:t>Экзогенная профилактика стоматологических заболеваний</w:t>
      </w:r>
    </w:p>
    <w:p w:rsidR="004829A7" w:rsidRPr="002F55FD" w:rsidRDefault="004829A7" w:rsidP="004829A7">
      <w:pPr>
        <w:pStyle w:val="a3"/>
        <w:shd w:val="clear" w:color="auto" w:fill="FFFFFF"/>
        <w:spacing w:before="0" w:beforeAutospacing="0"/>
        <w:jc w:val="both"/>
        <w:rPr>
          <w:b/>
          <w:color w:val="2A183C"/>
          <w:sz w:val="32"/>
          <w:szCs w:val="32"/>
          <w:u w:val="single"/>
        </w:rPr>
      </w:pPr>
      <w:r w:rsidRPr="002F55FD">
        <w:rPr>
          <w:b/>
          <w:sz w:val="32"/>
          <w:szCs w:val="32"/>
          <w:u w:val="single"/>
        </w:rPr>
        <w:t xml:space="preserve">1. Механизм действия препаратов фтора при профилактике </w:t>
      </w:r>
      <w:r w:rsidRPr="004F797E">
        <w:rPr>
          <w:b/>
          <w:sz w:val="32"/>
          <w:szCs w:val="32"/>
          <w:u w:val="single"/>
        </w:rPr>
        <w:t>кариеса зубов.</w:t>
      </w:r>
    </w:p>
    <w:p w:rsidR="00083DE4" w:rsidRPr="002F55FD" w:rsidRDefault="00083DE4" w:rsidP="00083DE4">
      <w:pPr>
        <w:pStyle w:val="a3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Неорганическая часть кости и твердых тканей зуба в основном представлена фосфатами кальция. Последние являются кристаллическими формами апатита и называются </w:t>
      </w:r>
      <w:proofErr w:type="spellStart"/>
      <w:r w:rsidRPr="002F55FD">
        <w:rPr>
          <w:color w:val="2A183C"/>
          <w:sz w:val="32"/>
          <w:szCs w:val="32"/>
        </w:rPr>
        <w:t>гидроксиапатитами</w:t>
      </w:r>
      <w:proofErr w:type="spellEnd"/>
      <w:r w:rsidRPr="002F55FD">
        <w:rPr>
          <w:color w:val="2A183C"/>
          <w:sz w:val="32"/>
          <w:szCs w:val="32"/>
        </w:rPr>
        <w:t xml:space="preserve">. Гидроксильные ионы могут быть замещены в кристаллической решетке апатита ионами фтора. Образующиеся таким образом </w:t>
      </w:r>
      <w:proofErr w:type="spellStart"/>
      <w:r w:rsidRPr="002F55FD">
        <w:rPr>
          <w:color w:val="2A183C"/>
          <w:sz w:val="32"/>
          <w:szCs w:val="32"/>
        </w:rPr>
        <w:t>фторапатиты</w:t>
      </w:r>
      <w:proofErr w:type="spellEnd"/>
      <w:r w:rsidRPr="002F55FD">
        <w:rPr>
          <w:color w:val="2A183C"/>
          <w:sz w:val="32"/>
          <w:szCs w:val="32"/>
        </w:rPr>
        <w:t xml:space="preserve"> более стойкие соединения, меньше поддаются воздействию кислот. В результате чего эмаль приобретает устойчивость к действию кислот и тем самым тормозится действие </w:t>
      </w:r>
      <w:proofErr w:type="spellStart"/>
      <w:r w:rsidRPr="002F55FD">
        <w:rPr>
          <w:color w:val="2A183C"/>
          <w:sz w:val="32"/>
          <w:szCs w:val="32"/>
        </w:rPr>
        <w:t>кариесогенных</w:t>
      </w:r>
      <w:proofErr w:type="spellEnd"/>
      <w:r w:rsidRPr="002F55FD">
        <w:rPr>
          <w:color w:val="2A183C"/>
          <w:sz w:val="32"/>
          <w:szCs w:val="32"/>
        </w:rPr>
        <w:t xml:space="preserve"> факторов. Одновременное применение витамина D стимулирует образование </w:t>
      </w:r>
      <w:proofErr w:type="spellStart"/>
      <w:r w:rsidRPr="002F55FD">
        <w:rPr>
          <w:color w:val="2A183C"/>
          <w:sz w:val="32"/>
          <w:szCs w:val="32"/>
        </w:rPr>
        <w:t>фторапатитов</w:t>
      </w:r>
      <w:proofErr w:type="spellEnd"/>
      <w:r w:rsidRPr="002F55FD">
        <w:rPr>
          <w:color w:val="2A183C"/>
          <w:sz w:val="32"/>
          <w:szCs w:val="32"/>
        </w:rPr>
        <w:t xml:space="preserve"> в костях и зубах, нормализуется процесс </w:t>
      </w:r>
      <w:proofErr w:type="spellStart"/>
      <w:r w:rsidRPr="002F55FD">
        <w:rPr>
          <w:color w:val="2A183C"/>
          <w:sz w:val="32"/>
          <w:szCs w:val="32"/>
        </w:rPr>
        <w:t>дентиногенеза</w:t>
      </w:r>
      <w:proofErr w:type="spellEnd"/>
      <w:r w:rsidRPr="002F55FD">
        <w:rPr>
          <w:color w:val="2A183C"/>
          <w:sz w:val="32"/>
          <w:szCs w:val="32"/>
        </w:rPr>
        <w:t>.</w:t>
      </w:r>
    </w:p>
    <w:p w:rsidR="00083DE4" w:rsidRPr="002F55FD" w:rsidRDefault="00083DE4" w:rsidP="00083DE4">
      <w:pPr>
        <w:pStyle w:val="a3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Фтор способствует задержке фосфорно-кальциевых соединений в организме и процессам </w:t>
      </w:r>
      <w:proofErr w:type="spellStart"/>
      <w:r w:rsidRPr="002F55FD">
        <w:rPr>
          <w:color w:val="2A183C"/>
          <w:sz w:val="32"/>
          <w:szCs w:val="32"/>
        </w:rPr>
        <w:t>реминерализации</w:t>
      </w:r>
      <w:proofErr w:type="spellEnd"/>
      <w:r w:rsidRPr="002F55FD">
        <w:rPr>
          <w:color w:val="2A183C"/>
          <w:sz w:val="32"/>
          <w:szCs w:val="32"/>
        </w:rPr>
        <w:t xml:space="preserve"> твердых тканей зуба, а также тормозит активность бактериальных ферментов в полости рта и зубном налете. Оказывает </w:t>
      </w:r>
      <w:proofErr w:type="spellStart"/>
      <w:r w:rsidRPr="002F55FD">
        <w:rPr>
          <w:color w:val="2A183C"/>
          <w:sz w:val="32"/>
          <w:szCs w:val="32"/>
        </w:rPr>
        <w:t>противоферментное</w:t>
      </w:r>
      <w:proofErr w:type="spellEnd"/>
      <w:r w:rsidRPr="002F55FD">
        <w:rPr>
          <w:color w:val="2A183C"/>
          <w:sz w:val="32"/>
          <w:szCs w:val="32"/>
        </w:rPr>
        <w:t xml:space="preserve"> действие на процессы гликолиза в ротовой жидкости и зубном налете.</w:t>
      </w:r>
    </w:p>
    <w:p w:rsidR="00083DE4" w:rsidRPr="00E324C7" w:rsidRDefault="00083DE4" w:rsidP="004829A7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</w:p>
    <w:p w:rsidR="004829A7" w:rsidRPr="002F55FD" w:rsidRDefault="004829A7" w:rsidP="004829A7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2F55FD">
        <w:rPr>
          <w:b/>
          <w:sz w:val="32"/>
          <w:szCs w:val="32"/>
          <w:u w:val="single"/>
        </w:rPr>
        <w:t>2. Механизм действия фтора в очаге эндемического флюороза.</w:t>
      </w:r>
    </w:p>
    <w:p w:rsidR="00083DE4" w:rsidRPr="002F55FD" w:rsidRDefault="00083DE4" w:rsidP="004829A7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 Фториды оказывают свое токсическое воздействие на эмаль зубов во время фазы ее созревания. Известно, что действие фтора на формирующуюся эмаль многопланово, и в основе его лежат нарушения белковой матрицы эмали, </w:t>
      </w:r>
      <w:proofErr w:type="spellStart"/>
      <w:r w:rsidRPr="002F55FD">
        <w:rPr>
          <w:color w:val="2A183C"/>
          <w:sz w:val="32"/>
          <w:szCs w:val="32"/>
        </w:rPr>
        <w:t>фeрментативных</w:t>
      </w:r>
      <w:proofErr w:type="spellEnd"/>
      <w:r w:rsidRPr="002F55FD">
        <w:rPr>
          <w:color w:val="2A183C"/>
          <w:sz w:val="32"/>
          <w:szCs w:val="32"/>
        </w:rPr>
        <w:t xml:space="preserve"> процессов и связи белкового и минеральных компонентов</w:t>
      </w:r>
    </w:p>
    <w:p w:rsidR="00083DE4" w:rsidRPr="002F55FD" w:rsidRDefault="00083DE4" w:rsidP="00083DE4">
      <w:pPr>
        <w:pStyle w:val="a3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1. Секреторная фаза:</w:t>
      </w:r>
    </w:p>
    <w:p w:rsidR="00083DE4" w:rsidRPr="002F55FD" w:rsidRDefault="00083DE4" w:rsidP="00083DE4">
      <w:pPr>
        <w:pStyle w:val="a3"/>
        <w:numPr>
          <w:ilvl w:val="0"/>
          <w:numId w:val="5"/>
        </w:numPr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цитотоксическое влияние на </w:t>
      </w:r>
      <w:proofErr w:type="spellStart"/>
      <w:r w:rsidRPr="002F55FD">
        <w:rPr>
          <w:color w:val="2A183C"/>
          <w:sz w:val="32"/>
          <w:szCs w:val="32"/>
        </w:rPr>
        <w:t>амелобласты</w:t>
      </w:r>
      <w:proofErr w:type="spellEnd"/>
      <w:r w:rsidRPr="002F55FD">
        <w:rPr>
          <w:color w:val="2A183C"/>
          <w:sz w:val="32"/>
          <w:szCs w:val="32"/>
        </w:rPr>
        <w:t>, на количество и (или) состав синтезируемых белков эмали;</w:t>
      </w:r>
    </w:p>
    <w:p w:rsidR="00083DE4" w:rsidRPr="002F55FD" w:rsidRDefault="00083DE4" w:rsidP="00083DE4">
      <w:pPr>
        <w:pStyle w:val="a3"/>
        <w:numPr>
          <w:ilvl w:val="0"/>
          <w:numId w:val="5"/>
        </w:numPr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прямое воздействие на рост кристаллов.</w:t>
      </w:r>
    </w:p>
    <w:p w:rsidR="00083DE4" w:rsidRPr="002F55FD" w:rsidRDefault="00083DE4" w:rsidP="00083DE4">
      <w:pPr>
        <w:pStyle w:val="a3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2. Фаза созревания:</w:t>
      </w:r>
    </w:p>
    <w:p w:rsidR="00083DE4" w:rsidRPr="002F55FD" w:rsidRDefault="00083DE4" w:rsidP="00083DE4">
      <w:pPr>
        <w:pStyle w:val="a3"/>
        <w:numPr>
          <w:ilvl w:val="0"/>
          <w:numId w:val="6"/>
        </w:numPr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lastRenderedPageBreak/>
        <w:t>прямое воздействие на рост кристаллов;</w:t>
      </w:r>
    </w:p>
    <w:p w:rsidR="00083DE4" w:rsidRPr="002F55FD" w:rsidRDefault="00083DE4" w:rsidP="00083DE4">
      <w:pPr>
        <w:pStyle w:val="a3"/>
        <w:numPr>
          <w:ilvl w:val="0"/>
          <w:numId w:val="6"/>
        </w:numPr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цитотоксический эффект на </w:t>
      </w:r>
      <w:proofErr w:type="spellStart"/>
      <w:r w:rsidRPr="002F55FD">
        <w:rPr>
          <w:color w:val="2A183C"/>
          <w:sz w:val="32"/>
          <w:szCs w:val="32"/>
        </w:rPr>
        <w:t>амелобласты</w:t>
      </w:r>
      <w:proofErr w:type="spellEnd"/>
      <w:r w:rsidRPr="002F55FD">
        <w:rPr>
          <w:color w:val="2A183C"/>
          <w:sz w:val="32"/>
          <w:szCs w:val="32"/>
        </w:rPr>
        <w:t xml:space="preserve"> с влиянием на ферментативную систему и эмалевый орган.</w:t>
      </w:r>
    </w:p>
    <w:p w:rsidR="00083DE4" w:rsidRPr="002F55FD" w:rsidRDefault="00083DE4" w:rsidP="00083DE4">
      <w:pPr>
        <w:pStyle w:val="a3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3. Прямое воздействие на минеральный обмен веществ.</w:t>
      </w:r>
    </w:p>
    <w:p w:rsidR="00083DE4" w:rsidRPr="00E324C7" w:rsidRDefault="00083DE4" w:rsidP="004829A7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</w:p>
    <w:p w:rsidR="004829A7" w:rsidRPr="002F55FD" w:rsidRDefault="004829A7" w:rsidP="004829A7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2F55FD">
        <w:rPr>
          <w:b/>
          <w:sz w:val="32"/>
          <w:szCs w:val="32"/>
          <w:u w:val="single"/>
        </w:rPr>
        <w:t>3. Глубокое фторирование зубов. Показания. Назвать препараты.</w:t>
      </w:r>
    </w:p>
    <w:p w:rsidR="00083DE4" w:rsidRPr="002F55FD" w:rsidRDefault="00083DE4" w:rsidP="00083DE4">
      <w:pPr>
        <w:pStyle w:val="a3"/>
        <w:shd w:val="clear" w:color="auto" w:fill="FFFFFF"/>
        <w:spacing w:before="0"/>
        <w:jc w:val="both"/>
        <w:rPr>
          <w:color w:val="2A183C"/>
          <w:sz w:val="32"/>
          <w:szCs w:val="32"/>
        </w:rPr>
      </w:pPr>
      <w:r w:rsidRPr="002F55FD">
        <w:rPr>
          <w:bCs/>
          <w:color w:val="2A183C"/>
          <w:sz w:val="32"/>
          <w:szCs w:val="32"/>
        </w:rPr>
        <w:t>Показания:</w:t>
      </w:r>
    </w:p>
    <w:p w:rsidR="00083DE4" w:rsidRPr="002F55FD" w:rsidRDefault="00083DE4" w:rsidP="00083DE4">
      <w:pPr>
        <w:pStyle w:val="a3"/>
        <w:shd w:val="clear" w:color="auto" w:fill="FFFFFF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— Профилактика различных кариозных заболеваний;</w:t>
      </w:r>
    </w:p>
    <w:p w:rsidR="00083DE4" w:rsidRPr="002F55FD" w:rsidRDefault="00083DE4" w:rsidP="00083DE4">
      <w:pPr>
        <w:pStyle w:val="a3"/>
        <w:shd w:val="clear" w:color="auto" w:fill="FFFFFF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— </w:t>
      </w:r>
      <w:hyperlink r:id="rId5" w:history="1">
        <w:r w:rsidRPr="002F55FD">
          <w:rPr>
            <w:rStyle w:val="a4"/>
            <w:color w:val="2A183C"/>
            <w:sz w:val="32"/>
            <w:szCs w:val="32"/>
          </w:rPr>
          <w:t>Лечение кариеса</w:t>
        </w:r>
      </w:hyperlink>
      <w:r w:rsidRPr="002F55FD">
        <w:rPr>
          <w:color w:val="2A183C"/>
          <w:sz w:val="32"/>
          <w:szCs w:val="32"/>
        </w:rPr>
        <w:t>. Особенно эффективно на ранних стадиях развития кариеса – на стадии пятна;</w:t>
      </w:r>
    </w:p>
    <w:p w:rsidR="00083DE4" w:rsidRPr="002F55FD" w:rsidRDefault="00083DE4" w:rsidP="00083DE4">
      <w:pPr>
        <w:pStyle w:val="a3"/>
        <w:shd w:val="clear" w:color="auto" w:fill="FFFFFF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— Профилактика и лечение повышенной чувствительности зубов;</w:t>
      </w:r>
    </w:p>
    <w:p w:rsidR="00083DE4" w:rsidRPr="002F55FD" w:rsidRDefault="00083DE4" w:rsidP="00083DE4">
      <w:pPr>
        <w:pStyle w:val="a3"/>
        <w:shd w:val="clear" w:color="auto" w:fill="FFFFFF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— Устранение последствий некоторых видов профессиональной чистки зубов.</w:t>
      </w:r>
    </w:p>
    <w:p w:rsidR="00083DE4" w:rsidRPr="002F55FD" w:rsidRDefault="00083DE4" w:rsidP="00083DE4">
      <w:pPr>
        <w:pStyle w:val="a3"/>
        <w:shd w:val="clear" w:color="auto" w:fill="FFFFFF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Препараты:</w:t>
      </w:r>
    </w:p>
    <w:p w:rsidR="00083DE4" w:rsidRPr="002F55FD" w:rsidRDefault="00083DE4" w:rsidP="00083DE4">
      <w:pPr>
        <w:pStyle w:val="a3"/>
        <w:shd w:val="clear" w:color="auto" w:fill="FFFFFF"/>
        <w:jc w:val="both"/>
        <w:rPr>
          <w:color w:val="2A183C"/>
          <w:sz w:val="32"/>
          <w:szCs w:val="32"/>
          <w:lang w:val="en-GB"/>
        </w:rPr>
      </w:pPr>
      <w:proofErr w:type="spellStart"/>
      <w:r w:rsidRPr="002F55FD">
        <w:rPr>
          <w:color w:val="2A183C"/>
          <w:sz w:val="32"/>
          <w:szCs w:val="32"/>
        </w:rPr>
        <w:t>Глуфторэд</w:t>
      </w:r>
      <w:proofErr w:type="spellEnd"/>
      <w:r w:rsidRPr="002F55FD">
        <w:rPr>
          <w:color w:val="2A183C"/>
          <w:sz w:val="32"/>
          <w:szCs w:val="32"/>
        </w:rPr>
        <w:t xml:space="preserve"> («</w:t>
      </w:r>
      <w:proofErr w:type="spellStart"/>
      <w:r w:rsidRPr="002F55FD">
        <w:rPr>
          <w:color w:val="2A183C"/>
          <w:sz w:val="32"/>
          <w:szCs w:val="32"/>
        </w:rPr>
        <w:t>ВладМива</w:t>
      </w:r>
      <w:proofErr w:type="spellEnd"/>
      <w:r w:rsidRPr="002F55FD">
        <w:rPr>
          <w:color w:val="2A183C"/>
          <w:sz w:val="32"/>
          <w:szCs w:val="32"/>
        </w:rPr>
        <w:t xml:space="preserve">»), </w:t>
      </w:r>
      <w:proofErr w:type="spellStart"/>
      <w:r w:rsidRPr="002F55FD">
        <w:rPr>
          <w:color w:val="2A183C"/>
          <w:sz w:val="32"/>
          <w:szCs w:val="32"/>
        </w:rPr>
        <w:t>Эмаль-герметизирующий</w:t>
      </w:r>
      <w:proofErr w:type="spellEnd"/>
      <w:r w:rsidRPr="002F55FD">
        <w:rPr>
          <w:color w:val="2A183C"/>
          <w:sz w:val="32"/>
          <w:szCs w:val="32"/>
        </w:rPr>
        <w:t xml:space="preserve"> </w:t>
      </w:r>
      <w:proofErr w:type="spellStart"/>
      <w:r w:rsidRPr="002F55FD">
        <w:rPr>
          <w:color w:val="2A183C"/>
          <w:sz w:val="32"/>
          <w:szCs w:val="32"/>
        </w:rPr>
        <w:t>ликвид</w:t>
      </w:r>
      <w:proofErr w:type="spellEnd"/>
      <w:r w:rsidRPr="002F55FD">
        <w:rPr>
          <w:color w:val="2A183C"/>
          <w:sz w:val="32"/>
          <w:szCs w:val="32"/>
        </w:rPr>
        <w:t xml:space="preserve"> (HUMANHEMIE), </w:t>
      </w:r>
      <w:proofErr w:type="spellStart"/>
      <w:r w:rsidRPr="002F55FD">
        <w:rPr>
          <w:color w:val="2A183C"/>
          <w:sz w:val="32"/>
          <w:szCs w:val="32"/>
        </w:rPr>
        <w:t>Бифлюорид</w:t>
      </w:r>
      <w:proofErr w:type="spellEnd"/>
      <w:r w:rsidRPr="002F55FD">
        <w:rPr>
          <w:color w:val="2A183C"/>
          <w:sz w:val="32"/>
          <w:szCs w:val="32"/>
        </w:rPr>
        <w:t xml:space="preserve">, Фтор-Люкс комплект, </w:t>
      </w:r>
      <w:proofErr w:type="spellStart"/>
      <w:r w:rsidRPr="002F55FD">
        <w:rPr>
          <w:color w:val="2A183C"/>
          <w:sz w:val="32"/>
          <w:szCs w:val="32"/>
        </w:rPr>
        <w:t>Нанофлюор</w:t>
      </w:r>
      <w:proofErr w:type="spellEnd"/>
      <w:r w:rsidR="00EC747A" w:rsidRPr="002F55FD">
        <w:rPr>
          <w:color w:val="2A183C"/>
          <w:sz w:val="32"/>
          <w:szCs w:val="32"/>
        </w:rPr>
        <w:t xml:space="preserve">, </w:t>
      </w:r>
      <w:proofErr w:type="spellStart"/>
      <w:r w:rsidR="00EC747A" w:rsidRPr="002F55FD">
        <w:rPr>
          <w:color w:val="2A183C"/>
          <w:sz w:val="32"/>
          <w:szCs w:val="32"/>
        </w:rPr>
        <w:t>Трифторид</w:t>
      </w:r>
      <w:proofErr w:type="spellEnd"/>
    </w:p>
    <w:p w:rsidR="00083DE4" w:rsidRPr="00E324C7" w:rsidRDefault="00083DE4" w:rsidP="004829A7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</w:p>
    <w:p w:rsidR="004829A7" w:rsidRPr="002F55FD" w:rsidRDefault="004829A7" w:rsidP="004829A7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2F55FD">
        <w:rPr>
          <w:b/>
          <w:sz w:val="32"/>
          <w:szCs w:val="32"/>
          <w:u w:val="single"/>
        </w:rPr>
        <w:t xml:space="preserve">4. Что означает термин естественная </w:t>
      </w:r>
      <w:proofErr w:type="spellStart"/>
      <w:r w:rsidRPr="002F55FD">
        <w:rPr>
          <w:b/>
          <w:sz w:val="32"/>
          <w:szCs w:val="32"/>
          <w:u w:val="single"/>
        </w:rPr>
        <w:t>реминерализация</w:t>
      </w:r>
      <w:proofErr w:type="spellEnd"/>
      <w:r w:rsidRPr="002F55FD">
        <w:rPr>
          <w:b/>
          <w:sz w:val="32"/>
          <w:szCs w:val="32"/>
          <w:u w:val="single"/>
        </w:rPr>
        <w:t xml:space="preserve"> зубов.</w:t>
      </w:r>
    </w:p>
    <w:p w:rsidR="00EC747A" w:rsidRPr="002F55FD" w:rsidRDefault="00EC747A" w:rsidP="004829A7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В норме , слюна пересыщена ионами кальция, фтора, фосфора, а эмаль обладает проницаемостью. В результате чего, постоянно протекают два процесса - минерализация и деминерализация. Минерализация - это проникновение ионов из слюны в эмаль , что позволяет ей противостоять кариозным процессам.</w:t>
      </w:r>
    </w:p>
    <w:p w:rsidR="004829A7" w:rsidRPr="002F55FD" w:rsidRDefault="004829A7" w:rsidP="004829A7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2F55FD">
        <w:rPr>
          <w:b/>
          <w:sz w:val="32"/>
          <w:szCs w:val="32"/>
          <w:u w:val="single"/>
        </w:rPr>
        <w:t xml:space="preserve">5.  Назовите зубные пасты, способствующие </w:t>
      </w:r>
      <w:proofErr w:type="spellStart"/>
      <w:r w:rsidRPr="002F55FD">
        <w:rPr>
          <w:b/>
          <w:sz w:val="32"/>
          <w:szCs w:val="32"/>
          <w:u w:val="single"/>
        </w:rPr>
        <w:t>реминерализации</w:t>
      </w:r>
      <w:proofErr w:type="spellEnd"/>
      <w:r w:rsidRPr="002F55FD">
        <w:rPr>
          <w:b/>
          <w:sz w:val="32"/>
          <w:szCs w:val="32"/>
          <w:u w:val="single"/>
        </w:rPr>
        <w:t xml:space="preserve"> зубов.</w:t>
      </w:r>
    </w:p>
    <w:p w:rsidR="00EC747A" w:rsidRPr="002F55FD" w:rsidRDefault="00EC747A" w:rsidP="004829A7">
      <w:pPr>
        <w:pStyle w:val="a3"/>
        <w:shd w:val="clear" w:color="auto" w:fill="FFFFFF"/>
        <w:spacing w:before="0" w:beforeAutospacing="0"/>
        <w:jc w:val="both"/>
        <w:rPr>
          <w:b/>
          <w:color w:val="2A183C"/>
          <w:sz w:val="32"/>
          <w:szCs w:val="32"/>
          <w:u w:val="single"/>
          <w:lang w:val="en-GB"/>
        </w:rPr>
      </w:pPr>
      <w:r w:rsidRPr="002F55FD">
        <w:rPr>
          <w:color w:val="2A183C"/>
          <w:sz w:val="32"/>
          <w:szCs w:val="32"/>
        </w:rPr>
        <w:lastRenderedPageBreak/>
        <w:t>Все</w:t>
      </w:r>
      <w:r w:rsidRPr="002F55FD">
        <w:rPr>
          <w:color w:val="2A183C"/>
          <w:sz w:val="32"/>
          <w:szCs w:val="32"/>
          <w:lang w:val="en-US"/>
        </w:rPr>
        <w:t xml:space="preserve"> </w:t>
      </w:r>
      <w:r w:rsidRPr="002F55FD">
        <w:rPr>
          <w:color w:val="2A183C"/>
          <w:sz w:val="32"/>
          <w:szCs w:val="32"/>
        </w:rPr>
        <w:t>пасты</w:t>
      </w:r>
      <w:r w:rsidRPr="002F55FD">
        <w:rPr>
          <w:color w:val="2A183C"/>
          <w:sz w:val="32"/>
          <w:szCs w:val="32"/>
          <w:lang w:val="en-US"/>
        </w:rPr>
        <w:t xml:space="preserve"> </w:t>
      </w:r>
      <w:r w:rsidRPr="002F55FD">
        <w:rPr>
          <w:color w:val="2A183C"/>
          <w:sz w:val="32"/>
          <w:szCs w:val="32"/>
          <w:lang w:val="en-GB"/>
        </w:rPr>
        <w:t>Rocs</w:t>
      </w:r>
      <w:r w:rsidRPr="002F55FD">
        <w:rPr>
          <w:color w:val="2A183C"/>
          <w:sz w:val="32"/>
          <w:szCs w:val="32"/>
          <w:lang w:val="en-US"/>
        </w:rPr>
        <w:t xml:space="preserve">, </w:t>
      </w:r>
      <w:proofErr w:type="spellStart"/>
      <w:r w:rsidRPr="002F55FD">
        <w:rPr>
          <w:color w:val="2A183C"/>
          <w:sz w:val="32"/>
          <w:szCs w:val="32"/>
          <w:lang w:val="en-GB"/>
        </w:rPr>
        <w:t>Lacalut</w:t>
      </w:r>
      <w:proofErr w:type="spellEnd"/>
      <w:r w:rsidRPr="002F55FD">
        <w:rPr>
          <w:color w:val="2A183C"/>
          <w:sz w:val="32"/>
          <w:szCs w:val="32"/>
          <w:lang w:val="en-GB"/>
        </w:rPr>
        <w:t xml:space="preserve"> DUO, </w:t>
      </w:r>
      <w:proofErr w:type="spellStart"/>
      <w:r w:rsidRPr="002F55FD">
        <w:rPr>
          <w:color w:val="2A183C"/>
          <w:sz w:val="32"/>
          <w:szCs w:val="32"/>
          <w:lang w:val="en-GB"/>
        </w:rPr>
        <w:t>Remars</w:t>
      </w:r>
      <w:proofErr w:type="spellEnd"/>
      <w:r w:rsidRPr="002F55FD">
        <w:rPr>
          <w:color w:val="2A183C"/>
          <w:sz w:val="32"/>
          <w:szCs w:val="32"/>
          <w:lang w:val="en-GB"/>
        </w:rPr>
        <w:t xml:space="preserve"> Gel, Splat </w:t>
      </w:r>
      <w:proofErr w:type="spellStart"/>
      <w:r w:rsidRPr="002F55FD">
        <w:rPr>
          <w:color w:val="2A183C"/>
          <w:sz w:val="32"/>
          <w:szCs w:val="32"/>
          <w:lang w:val="en-GB"/>
        </w:rPr>
        <w:t>BioCalcium</w:t>
      </w:r>
      <w:proofErr w:type="spellEnd"/>
      <w:r w:rsidRPr="002F55FD">
        <w:rPr>
          <w:color w:val="2A183C"/>
          <w:sz w:val="32"/>
          <w:szCs w:val="32"/>
          <w:lang w:val="en-GB"/>
        </w:rPr>
        <w:t xml:space="preserve">, </w:t>
      </w:r>
      <w:proofErr w:type="spellStart"/>
      <w:r w:rsidRPr="002F55FD">
        <w:rPr>
          <w:color w:val="2A183C"/>
          <w:sz w:val="32"/>
          <w:szCs w:val="32"/>
          <w:lang w:val="en-GB"/>
        </w:rPr>
        <w:t>Apa</w:t>
      </w:r>
      <w:proofErr w:type="spellEnd"/>
      <w:r w:rsidRPr="002F55FD">
        <w:rPr>
          <w:color w:val="2A183C"/>
          <w:sz w:val="32"/>
          <w:szCs w:val="32"/>
          <w:lang w:val="en-GB"/>
        </w:rPr>
        <w:t xml:space="preserve"> </w:t>
      </w:r>
      <w:proofErr w:type="spellStart"/>
      <w:r w:rsidRPr="002F55FD">
        <w:rPr>
          <w:b/>
          <w:color w:val="2A183C"/>
          <w:sz w:val="32"/>
          <w:szCs w:val="32"/>
          <w:u w:val="single"/>
          <w:lang w:val="en-GB"/>
        </w:rPr>
        <w:t>CAre</w:t>
      </w:r>
      <w:proofErr w:type="spellEnd"/>
      <w:r w:rsidRPr="002F55FD">
        <w:rPr>
          <w:b/>
          <w:color w:val="2A183C"/>
          <w:sz w:val="32"/>
          <w:szCs w:val="32"/>
          <w:u w:val="single"/>
          <w:lang w:val="en-GB"/>
        </w:rPr>
        <w:t xml:space="preserve">. </w:t>
      </w:r>
      <w:proofErr w:type="spellStart"/>
      <w:r w:rsidRPr="002F55FD">
        <w:rPr>
          <w:b/>
          <w:color w:val="2A183C"/>
          <w:sz w:val="32"/>
          <w:szCs w:val="32"/>
          <w:u w:val="single"/>
          <w:lang w:val="en-GB"/>
        </w:rPr>
        <w:t>BioRepair</w:t>
      </w:r>
      <w:proofErr w:type="spellEnd"/>
    </w:p>
    <w:p w:rsidR="004829A7" w:rsidRPr="002F55FD" w:rsidRDefault="004829A7" w:rsidP="004829A7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  <w:lang w:val="en-GB"/>
        </w:rPr>
      </w:pPr>
      <w:r w:rsidRPr="002F55FD">
        <w:rPr>
          <w:b/>
          <w:sz w:val="32"/>
          <w:szCs w:val="32"/>
          <w:u w:val="single"/>
        </w:rPr>
        <w:t xml:space="preserve">6. Назовите формы </w:t>
      </w:r>
      <w:proofErr w:type="spellStart"/>
      <w:r w:rsidRPr="002F55FD">
        <w:rPr>
          <w:b/>
          <w:sz w:val="32"/>
          <w:szCs w:val="32"/>
          <w:u w:val="single"/>
        </w:rPr>
        <w:t>фиссур</w:t>
      </w:r>
      <w:proofErr w:type="spellEnd"/>
      <w:r w:rsidRPr="002F55FD">
        <w:rPr>
          <w:b/>
          <w:sz w:val="32"/>
          <w:szCs w:val="32"/>
          <w:u w:val="single"/>
        </w:rPr>
        <w:t xml:space="preserve"> зубов человека.</w:t>
      </w:r>
    </w:p>
    <w:p w:rsidR="008047F4" w:rsidRPr="002F55FD" w:rsidRDefault="008047F4" w:rsidP="008047F4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Четыре типа строения </w:t>
      </w:r>
      <w:proofErr w:type="spellStart"/>
      <w:r w:rsidRPr="002F55FD">
        <w:rPr>
          <w:color w:val="2A183C"/>
          <w:sz w:val="32"/>
          <w:szCs w:val="32"/>
        </w:rPr>
        <w:t>фиссур</w:t>
      </w:r>
      <w:proofErr w:type="spellEnd"/>
      <w:r w:rsidRPr="002F55FD">
        <w:rPr>
          <w:color w:val="2A183C"/>
          <w:sz w:val="32"/>
          <w:szCs w:val="32"/>
        </w:rPr>
        <w:t>:</w:t>
      </w:r>
    </w:p>
    <w:p w:rsidR="008047F4" w:rsidRPr="002F55FD" w:rsidRDefault="008047F4" w:rsidP="008047F4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Воронкообразное;</w:t>
      </w:r>
    </w:p>
    <w:p w:rsidR="008047F4" w:rsidRPr="002F55FD" w:rsidRDefault="008047F4" w:rsidP="008047F4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Конусообразное;</w:t>
      </w:r>
    </w:p>
    <w:p w:rsidR="008047F4" w:rsidRPr="002F55FD" w:rsidRDefault="008047F4" w:rsidP="008047F4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Каплеобразное;</w:t>
      </w:r>
    </w:p>
    <w:p w:rsidR="008047F4" w:rsidRPr="002F55FD" w:rsidRDefault="008047F4" w:rsidP="008047F4">
      <w:pPr>
        <w:pStyle w:val="a3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Полипообразное.</w:t>
      </w:r>
    </w:p>
    <w:p w:rsidR="008047F4" w:rsidRPr="002F55FD" w:rsidRDefault="008047F4" w:rsidP="008047F4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b/>
          <w:bCs/>
          <w:i/>
          <w:iCs/>
          <w:color w:val="2A183C"/>
          <w:sz w:val="32"/>
          <w:szCs w:val="32"/>
          <w:u w:val="single"/>
        </w:rPr>
        <w:t xml:space="preserve">Воронкообразные </w:t>
      </w:r>
      <w:proofErr w:type="spellStart"/>
      <w:r w:rsidRPr="002F55FD">
        <w:rPr>
          <w:b/>
          <w:bCs/>
          <w:i/>
          <w:iCs/>
          <w:color w:val="2A183C"/>
          <w:sz w:val="32"/>
          <w:szCs w:val="32"/>
          <w:u w:val="single"/>
        </w:rPr>
        <w:t>фиссуры</w:t>
      </w:r>
      <w:proofErr w:type="spellEnd"/>
      <w:r w:rsidRPr="002F55FD">
        <w:rPr>
          <w:color w:val="2A183C"/>
          <w:sz w:val="32"/>
          <w:szCs w:val="32"/>
        </w:rPr>
        <w:t xml:space="preserve"> – более открытые, хорошо минерализованы, в них не задерживаются пищевые остатки за счет свободного </w:t>
      </w:r>
      <w:proofErr w:type="spellStart"/>
      <w:r w:rsidRPr="002F55FD">
        <w:rPr>
          <w:color w:val="2A183C"/>
          <w:sz w:val="32"/>
          <w:szCs w:val="32"/>
        </w:rPr>
        <w:t>омывания</w:t>
      </w:r>
      <w:proofErr w:type="spellEnd"/>
      <w:r w:rsidRPr="002F55FD">
        <w:rPr>
          <w:color w:val="2A183C"/>
          <w:sz w:val="32"/>
          <w:szCs w:val="32"/>
        </w:rPr>
        <w:t xml:space="preserve"> ротовой жидкостью, являются </w:t>
      </w:r>
      <w:proofErr w:type="spellStart"/>
      <w:r w:rsidRPr="002F55FD">
        <w:rPr>
          <w:color w:val="2A183C"/>
          <w:sz w:val="32"/>
          <w:szCs w:val="32"/>
        </w:rPr>
        <w:t>кариесрезистентными</w:t>
      </w:r>
      <w:proofErr w:type="spellEnd"/>
      <w:r w:rsidRPr="002F55FD">
        <w:rPr>
          <w:color w:val="2A183C"/>
          <w:sz w:val="32"/>
          <w:szCs w:val="32"/>
        </w:rPr>
        <w:t>.</w:t>
      </w:r>
    </w:p>
    <w:p w:rsidR="008047F4" w:rsidRPr="002F55FD" w:rsidRDefault="008047F4" w:rsidP="008047F4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b/>
          <w:bCs/>
          <w:i/>
          <w:iCs/>
          <w:color w:val="2A183C"/>
          <w:sz w:val="32"/>
          <w:szCs w:val="32"/>
          <w:u w:val="single"/>
        </w:rPr>
        <w:t>Конусообразные</w:t>
      </w:r>
      <w:r w:rsidRPr="002F55FD">
        <w:rPr>
          <w:color w:val="2A183C"/>
          <w:sz w:val="32"/>
          <w:szCs w:val="32"/>
        </w:rPr>
        <w:t> – в основном минерализуются за счет ротовой жидкости, но появляются условия для задержки пищевых остатков и микроорганизмов.</w:t>
      </w:r>
    </w:p>
    <w:p w:rsidR="008047F4" w:rsidRPr="002F55FD" w:rsidRDefault="008047F4" w:rsidP="008047F4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Минерализация </w:t>
      </w:r>
      <w:r w:rsidRPr="002F55FD">
        <w:rPr>
          <w:b/>
          <w:bCs/>
          <w:i/>
          <w:iCs/>
          <w:color w:val="2A183C"/>
          <w:sz w:val="32"/>
          <w:szCs w:val="32"/>
          <w:u w:val="single"/>
        </w:rPr>
        <w:t>каплеобразных</w:t>
      </w:r>
      <w:r w:rsidRPr="002F55FD">
        <w:rPr>
          <w:color w:val="2A183C"/>
          <w:sz w:val="32"/>
          <w:szCs w:val="32"/>
        </w:rPr>
        <w:t> и </w:t>
      </w:r>
      <w:r w:rsidRPr="002F55FD">
        <w:rPr>
          <w:b/>
          <w:bCs/>
          <w:i/>
          <w:iCs/>
          <w:color w:val="2A183C"/>
          <w:sz w:val="32"/>
          <w:szCs w:val="32"/>
          <w:u w:val="single"/>
        </w:rPr>
        <w:t>полипообразных</w:t>
      </w:r>
      <w:r w:rsidRPr="002F55FD">
        <w:rPr>
          <w:color w:val="2A183C"/>
          <w:sz w:val="32"/>
          <w:szCs w:val="32"/>
        </w:rPr>
        <w:t> </w:t>
      </w:r>
      <w:proofErr w:type="spellStart"/>
      <w:r w:rsidRPr="002F55FD">
        <w:rPr>
          <w:color w:val="2A183C"/>
          <w:sz w:val="32"/>
          <w:szCs w:val="32"/>
        </w:rPr>
        <w:t>фиссур</w:t>
      </w:r>
      <w:proofErr w:type="spellEnd"/>
      <w:r w:rsidRPr="002F55FD">
        <w:rPr>
          <w:color w:val="2A183C"/>
          <w:sz w:val="32"/>
          <w:szCs w:val="32"/>
        </w:rPr>
        <w:t xml:space="preserve"> происходит в основном со стороны пульпы зуба. Этот процесс идет менее интенсивно, чем минерализация за счет ротовой жидкости, и </w:t>
      </w:r>
      <w:proofErr w:type="spellStart"/>
      <w:r w:rsidRPr="002F55FD">
        <w:rPr>
          <w:color w:val="2A183C"/>
          <w:sz w:val="32"/>
          <w:szCs w:val="32"/>
        </w:rPr>
        <w:t>Фиссуры</w:t>
      </w:r>
      <w:proofErr w:type="spellEnd"/>
      <w:r w:rsidRPr="002F55FD">
        <w:rPr>
          <w:color w:val="2A183C"/>
          <w:sz w:val="32"/>
          <w:szCs w:val="32"/>
        </w:rPr>
        <w:t xml:space="preserve"> длительно остаются </w:t>
      </w:r>
      <w:proofErr w:type="spellStart"/>
      <w:r w:rsidRPr="002F55FD">
        <w:rPr>
          <w:color w:val="2A183C"/>
          <w:sz w:val="32"/>
          <w:szCs w:val="32"/>
        </w:rPr>
        <w:t>гипоминерализованными</w:t>
      </w:r>
      <w:proofErr w:type="spellEnd"/>
      <w:r w:rsidRPr="002F55FD">
        <w:rPr>
          <w:color w:val="2A183C"/>
          <w:sz w:val="32"/>
          <w:szCs w:val="32"/>
        </w:rPr>
        <w:t>.</w:t>
      </w:r>
    </w:p>
    <w:p w:rsidR="008047F4" w:rsidRPr="008047F4" w:rsidRDefault="008047F4" w:rsidP="004829A7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</w:p>
    <w:p w:rsidR="004829A7" w:rsidRPr="002F55FD" w:rsidRDefault="004829A7" w:rsidP="004829A7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2F55FD">
        <w:rPr>
          <w:b/>
          <w:sz w:val="32"/>
          <w:szCs w:val="32"/>
          <w:u w:val="single"/>
        </w:rPr>
        <w:t xml:space="preserve">7. </w:t>
      </w:r>
      <w:proofErr w:type="spellStart"/>
      <w:r w:rsidRPr="002F55FD">
        <w:rPr>
          <w:b/>
          <w:sz w:val="32"/>
          <w:szCs w:val="32"/>
          <w:u w:val="single"/>
        </w:rPr>
        <w:t>Инвазивная</w:t>
      </w:r>
      <w:proofErr w:type="spellEnd"/>
      <w:r w:rsidRPr="002F55FD">
        <w:rPr>
          <w:b/>
          <w:sz w:val="32"/>
          <w:szCs w:val="32"/>
          <w:u w:val="single"/>
        </w:rPr>
        <w:t xml:space="preserve"> методика герметизации </w:t>
      </w:r>
      <w:proofErr w:type="spellStart"/>
      <w:r w:rsidRPr="002F55FD">
        <w:rPr>
          <w:b/>
          <w:sz w:val="32"/>
          <w:szCs w:val="32"/>
          <w:u w:val="single"/>
        </w:rPr>
        <w:t>фиссур</w:t>
      </w:r>
      <w:proofErr w:type="spellEnd"/>
      <w:r w:rsidRPr="002F55FD">
        <w:rPr>
          <w:b/>
          <w:sz w:val="32"/>
          <w:szCs w:val="32"/>
          <w:u w:val="single"/>
        </w:rPr>
        <w:t xml:space="preserve"> зубов.</w:t>
      </w:r>
    </w:p>
    <w:p w:rsidR="008047F4" w:rsidRPr="002F55FD" w:rsidRDefault="008047F4" w:rsidP="004829A7">
      <w:pPr>
        <w:pStyle w:val="a3"/>
        <w:shd w:val="clear" w:color="auto" w:fill="FFFFFF"/>
        <w:spacing w:before="0" w:beforeAutospacing="0"/>
        <w:jc w:val="both"/>
        <w:rPr>
          <w:b/>
          <w:color w:val="2A183C"/>
          <w:sz w:val="32"/>
          <w:szCs w:val="32"/>
        </w:rPr>
      </w:pPr>
      <w:proofErr w:type="spellStart"/>
      <w:r w:rsidRPr="002F55FD">
        <w:rPr>
          <w:b/>
          <w:bCs/>
          <w:color w:val="2A183C"/>
          <w:sz w:val="32"/>
          <w:szCs w:val="32"/>
        </w:rPr>
        <w:t>Инвазивная</w:t>
      </w:r>
      <w:proofErr w:type="spellEnd"/>
      <w:r w:rsidRPr="002F55FD">
        <w:rPr>
          <w:b/>
          <w:bCs/>
          <w:color w:val="2A183C"/>
          <w:sz w:val="32"/>
          <w:szCs w:val="32"/>
        </w:rPr>
        <w:t xml:space="preserve"> герметизация</w:t>
      </w:r>
      <w:r w:rsidRPr="002F55FD">
        <w:rPr>
          <w:b/>
          <w:color w:val="2A183C"/>
          <w:sz w:val="32"/>
          <w:szCs w:val="32"/>
        </w:rPr>
        <w:t xml:space="preserve"> — герметизация с предварительной </w:t>
      </w:r>
      <w:proofErr w:type="spellStart"/>
      <w:r w:rsidRPr="002F55FD">
        <w:rPr>
          <w:b/>
          <w:color w:val="2A183C"/>
          <w:sz w:val="32"/>
          <w:szCs w:val="32"/>
        </w:rPr>
        <w:t>расшлифовкой</w:t>
      </w:r>
      <w:proofErr w:type="spellEnd"/>
      <w:r w:rsidRPr="002F55FD">
        <w:rPr>
          <w:b/>
          <w:color w:val="2A183C"/>
          <w:sz w:val="32"/>
          <w:szCs w:val="32"/>
        </w:rPr>
        <w:t xml:space="preserve"> эмали. </w:t>
      </w:r>
    </w:p>
    <w:p w:rsidR="008047F4" w:rsidRPr="002F55FD" w:rsidRDefault="008047F4" w:rsidP="004829A7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proofErr w:type="spellStart"/>
      <w:r w:rsidRPr="002F55FD">
        <w:rPr>
          <w:color w:val="2A183C"/>
          <w:sz w:val="32"/>
          <w:szCs w:val="32"/>
        </w:rPr>
        <w:t>Инвазивная</w:t>
      </w:r>
      <w:proofErr w:type="spellEnd"/>
      <w:r w:rsidRPr="002F55FD">
        <w:rPr>
          <w:color w:val="2A183C"/>
          <w:sz w:val="32"/>
          <w:szCs w:val="32"/>
        </w:rPr>
        <w:t xml:space="preserve"> герметизация </w:t>
      </w:r>
      <w:proofErr w:type="spellStart"/>
      <w:r w:rsidRPr="002F55FD">
        <w:rPr>
          <w:color w:val="2A183C"/>
          <w:sz w:val="32"/>
          <w:szCs w:val="32"/>
        </w:rPr>
        <w:t>фиссур</w:t>
      </w:r>
      <w:proofErr w:type="spellEnd"/>
      <w:r w:rsidRPr="002F55FD">
        <w:rPr>
          <w:color w:val="2A183C"/>
          <w:sz w:val="32"/>
          <w:szCs w:val="32"/>
        </w:rPr>
        <w:t xml:space="preserve"> применяется в случае очень глубоких и узких </w:t>
      </w:r>
      <w:proofErr w:type="spellStart"/>
      <w:r w:rsidRPr="002F55FD">
        <w:rPr>
          <w:color w:val="2A183C"/>
          <w:sz w:val="32"/>
          <w:szCs w:val="32"/>
        </w:rPr>
        <w:t>фиссур</w:t>
      </w:r>
      <w:proofErr w:type="spellEnd"/>
      <w:r w:rsidRPr="002F55FD">
        <w:rPr>
          <w:color w:val="2A183C"/>
          <w:sz w:val="32"/>
          <w:szCs w:val="32"/>
        </w:rPr>
        <w:t xml:space="preserve">, когда тяжело добиться хорошего заполнения </w:t>
      </w:r>
      <w:proofErr w:type="spellStart"/>
      <w:r w:rsidRPr="002F55FD">
        <w:rPr>
          <w:color w:val="2A183C"/>
          <w:sz w:val="32"/>
          <w:szCs w:val="32"/>
        </w:rPr>
        <w:t>фиссуры</w:t>
      </w:r>
      <w:proofErr w:type="spellEnd"/>
      <w:r w:rsidRPr="002F55FD">
        <w:rPr>
          <w:color w:val="2A183C"/>
          <w:sz w:val="32"/>
          <w:szCs w:val="32"/>
        </w:rPr>
        <w:t xml:space="preserve"> жидкотекучим пломбировочным материалом, и нельзя гарантировать, что после заполнения там не останутся пустоты. Кроме того, расширение глубоких и узких </w:t>
      </w:r>
      <w:proofErr w:type="spellStart"/>
      <w:r w:rsidRPr="002F55FD">
        <w:rPr>
          <w:color w:val="2A183C"/>
          <w:sz w:val="32"/>
          <w:szCs w:val="32"/>
        </w:rPr>
        <w:t>фиссур</w:t>
      </w:r>
      <w:proofErr w:type="spellEnd"/>
      <w:r w:rsidRPr="002F55FD">
        <w:rPr>
          <w:color w:val="2A183C"/>
          <w:sz w:val="32"/>
          <w:szCs w:val="32"/>
        </w:rPr>
        <w:t xml:space="preserve"> показано еще в том случае, если при визуальном осмотре такой </w:t>
      </w:r>
      <w:proofErr w:type="spellStart"/>
      <w:r w:rsidRPr="002F55FD">
        <w:rPr>
          <w:color w:val="2A183C"/>
          <w:sz w:val="32"/>
          <w:szCs w:val="32"/>
        </w:rPr>
        <w:t>фиссуры</w:t>
      </w:r>
      <w:proofErr w:type="spellEnd"/>
      <w:r w:rsidRPr="002F55FD">
        <w:rPr>
          <w:color w:val="2A183C"/>
          <w:sz w:val="32"/>
          <w:szCs w:val="32"/>
        </w:rPr>
        <w:t xml:space="preserve"> не видно ее дна. В этом случае существует риск того, что </w:t>
      </w:r>
      <w:r w:rsidRPr="002F55FD">
        <w:rPr>
          <w:color w:val="2A183C"/>
          <w:sz w:val="32"/>
          <w:szCs w:val="32"/>
        </w:rPr>
        <w:lastRenderedPageBreak/>
        <w:t xml:space="preserve">дно </w:t>
      </w:r>
      <w:proofErr w:type="spellStart"/>
      <w:r w:rsidRPr="002F55FD">
        <w:rPr>
          <w:color w:val="2A183C"/>
          <w:sz w:val="32"/>
          <w:szCs w:val="32"/>
        </w:rPr>
        <w:t>фиссуры</w:t>
      </w:r>
      <w:proofErr w:type="spellEnd"/>
      <w:r w:rsidRPr="002F55FD">
        <w:rPr>
          <w:color w:val="2A183C"/>
          <w:sz w:val="32"/>
          <w:szCs w:val="32"/>
        </w:rPr>
        <w:t xml:space="preserve"> может быть уже поражено кариесом. Запечатывание такой </w:t>
      </w:r>
      <w:proofErr w:type="spellStart"/>
      <w:r w:rsidRPr="002F55FD">
        <w:rPr>
          <w:color w:val="2A183C"/>
          <w:sz w:val="32"/>
          <w:szCs w:val="32"/>
        </w:rPr>
        <w:t>фиссуры</w:t>
      </w:r>
      <w:proofErr w:type="spellEnd"/>
      <w:r w:rsidRPr="002F55FD">
        <w:rPr>
          <w:color w:val="2A183C"/>
          <w:sz w:val="32"/>
          <w:szCs w:val="32"/>
        </w:rPr>
        <w:t xml:space="preserve"> приведет только к негативным последствиям.</w:t>
      </w:r>
    </w:p>
    <w:p w:rsidR="004829A7" w:rsidRPr="002F55FD" w:rsidRDefault="004829A7" w:rsidP="004829A7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2F55FD">
        <w:rPr>
          <w:b/>
          <w:sz w:val="32"/>
          <w:szCs w:val="32"/>
          <w:u w:val="single"/>
        </w:rPr>
        <w:t xml:space="preserve">8. </w:t>
      </w:r>
      <w:proofErr w:type="spellStart"/>
      <w:r w:rsidRPr="002F55FD">
        <w:rPr>
          <w:b/>
          <w:sz w:val="32"/>
          <w:szCs w:val="32"/>
          <w:u w:val="single"/>
        </w:rPr>
        <w:t>Неинвазивная</w:t>
      </w:r>
      <w:proofErr w:type="spellEnd"/>
      <w:r w:rsidRPr="002F55FD">
        <w:rPr>
          <w:b/>
          <w:sz w:val="32"/>
          <w:szCs w:val="32"/>
          <w:u w:val="single"/>
        </w:rPr>
        <w:t xml:space="preserve"> методика герметизации </w:t>
      </w:r>
      <w:proofErr w:type="spellStart"/>
      <w:r w:rsidRPr="002F55FD">
        <w:rPr>
          <w:b/>
          <w:sz w:val="32"/>
          <w:szCs w:val="32"/>
          <w:u w:val="single"/>
        </w:rPr>
        <w:t>фиссур</w:t>
      </w:r>
      <w:proofErr w:type="spellEnd"/>
      <w:r w:rsidRPr="002F55FD">
        <w:rPr>
          <w:b/>
          <w:sz w:val="32"/>
          <w:szCs w:val="32"/>
          <w:u w:val="single"/>
        </w:rPr>
        <w:t xml:space="preserve"> зубов</w:t>
      </w:r>
    </w:p>
    <w:p w:rsidR="008047F4" w:rsidRPr="002F55FD" w:rsidRDefault="008047F4" w:rsidP="004829A7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proofErr w:type="spellStart"/>
      <w:r w:rsidRPr="002F55FD">
        <w:rPr>
          <w:b/>
          <w:bCs/>
          <w:color w:val="2A183C"/>
          <w:sz w:val="32"/>
          <w:szCs w:val="32"/>
        </w:rPr>
        <w:t>Неинвазивная</w:t>
      </w:r>
      <w:proofErr w:type="spellEnd"/>
      <w:r w:rsidRPr="002F55FD">
        <w:rPr>
          <w:b/>
          <w:bCs/>
          <w:color w:val="2A183C"/>
          <w:sz w:val="32"/>
          <w:szCs w:val="32"/>
        </w:rPr>
        <w:t xml:space="preserve"> (простая герметизация)</w:t>
      </w:r>
      <w:r w:rsidRPr="002F55FD">
        <w:rPr>
          <w:color w:val="2A183C"/>
          <w:sz w:val="32"/>
          <w:szCs w:val="32"/>
        </w:rPr>
        <w:t xml:space="preserve"> — изоляция </w:t>
      </w:r>
      <w:proofErr w:type="spellStart"/>
      <w:r w:rsidRPr="002F55FD">
        <w:rPr>
          <w:color w:val="2A183C"/>
          <w:sz w:val="32"/>
          <w:szCs w:val="32"/>
        </w:rPr>
        <w:t>фиссур</w:t>
      </w:r>
      <w:proofErr w:type="spellEnd"/>
      <w:r w:rsidRPr="002F55FD">
        <w:rPr>
          <w:color w:val="2A183C"/>
          <w:sz w:val="32"/>
          <w:szCs w:val="32"/>
        </w:rPr>
        <w:t xml:space="preserve"> герметиками в целях ограничения реальных зон риска от действия </w:t>
      </w:r>
      <w:proofErr w:type="spellStart"/>
      <w:r w:rsidRPr="002F55FD">
        <w:rPr>
          <w:color w:val="2A183C"/>
          <w:sz w:val="32"/>
          <w:szCs w:val="32"/>
        </w:rPr>
        <w:t>кариесогенных</w:t>
      </w:r>
      <w:proofErr w:type="spellEnd"/>
      <w:r w:rsidRPr="002F55FD">
        <w:rPr>
          <w:color w:val="2A183C"/>
          <w:sz w:val="32"/>
          <w:szCs w:val="32"/>
        </w:rPr>
        <w:t xml:space="preserve"> факторов полости рта. В соответствии с общим определением ВОЗ по первичной профилактике (меро</w:t>
      </w:r>
      <w:r w:rsidRPr="002F55FD">
        <w:rPr>
          <w:color w:val="2A183C"/>
          <w:sz w:val="32"/>
          <w:szCs w:val="32"/>
        </w:rPr>
        <w:softHyphen/>
        <w:t xml:space="preserve">приятиях по укреплению и сохранению здоровья), мероприятия, включающие </w:t>
      </w:r>
      <w:proofErr w:type="spellStart"/>
      <w:r w:rsidRPr="002F55FD">
        <w:rPr>
          <w:color w:val="2A183C"/>
          <w:sz w:val="32"/>
          <w:szCs w:val="32"/>
        </w:rPr>
        <w:t>неинвазивную</w:t>
      </w:r>
      <w:proofErr w:type="spellEnd"/>
      <w:r w:rsidRPr="002F55FD">
        <w:rPr>
          <w:color w:val="2A183C"/>
          <w:sz w:val="32"/>
          <w:szCs w:val="32"/>
        </w:rPr>
        <w:t xml:space="preserve"> герметизацию, следует рассматривать в рамках проведения первич</w:t>
      </w:r>
      <w:r w:rsidRPr="002F55FD">
        <w:rPr>
          <w:color w:val="2A183C"/>
          <w:sz w:val="32"/>
          <w:szCs w:val="32"/>
        </w:rPr>
        <w:softHyphen/>
        <w:t xml:space="preserve">ной профилактики </w:t>
      </w:r>
      <w:proofErr w:type="spellStart"/>
      <w:r w:rsidRPr="002F55FD">
        <w:rPr>
          <w:color w:val="2A183C"/>
          <w:sz w:val="32"/>
          <w:szCs w:val="32"/>
        </w:rPr>
        <w:t>фиссурного</w:t>
      </w:r>
      <w:proofErr w:type="spellEnd"/>
      <w:r w:rsidRPr="002F55FD">
        <w:rPr>
          <w:color w:val="2A183C"/>
          <w:sz w:val="32"/>
          <w:szCs w:val="32"/>
        </w:rPr>
        <w:t xml:space="preserve"> кариеса.</w:t>
      </w:r>
      <w:r w:rsidRPr="002F55FD">
        <w:rPr>
          <w:rFonts w:ascii="Arial" w:eastAsiaTheme="minorEastAsia" w:hAnsi="Arial" w:cs="Arial"/>
          <w:color w:val="2A183C"/>
          <w:sz w:val="22"/>
          <w:szCs w:val="22"/>
        </w:rPr>
        <w:t xml:space="preserve"> </w:t>
      </w:r>
      <w:r w:rsidRPr="002F55FD">
        <w:rPr>
          <w:color w:val="2A183C"/>
          <w:sz w:val="32"/>
          <w:szCs w:val="32"/>
        </w:rPr>
        <w:t xml:space="preserve">Применяют в случае если </w:t>
      </w:r>
      <w:proofErr w:type="spellStart"/>
      <w:r w:rsidRPr="002F55FD">
        <w:rPr>
          <w:color w:val="2A183C"/>
          <w:sz w:val="32"/>
          <w:szCs w:val="32"/>
        </w:rPr>
        <w:t>фиссуры</w:t>
      </w:r>
      <w:proofErr w:type="spellEnd"/>
      <w:r w:rsidRPr="002F55FD">
        <w:rPr>
          <w:color w:val="2A183C"/>
          <w:sz w:val="32"/>
          <w:szCs w:val="32"/>
        </w:rPr>
        <w:t xml:space="preserve"> полностью доступны для визуального осмотра, что гарантирует отсутствие в области дна или стенок </w:t>
      </w:r>
      <w:proofErr w:type="spellStart"/>
      <w:r w:rsidRPr="002F55FD">
        <w:rPr>
          <w:color w:val="2A183C"/>
          <w:sz w:val="32"/>
          <w:szCs w:val="32"/>
        </w:rPr>
        <w:t>фиссуры</w:t>
      </w:r>
      <w:proofErr w:type="spellEnd"/>
      <w:r w:rsidRPr="002F55FD">
        <w:rPr>
          <w:color w:val="2A183C"/>
          <w:sz w:val="32"/>
          <w:szCs w:val="32"/>
        </w:rPr>
        <w:t xml:space="preserve"> кариеса.</w:t>
      </w:r>
    </w:p>
    <w:p w:rsidR="004829A7" w:rsidRPr="002F55FD" w:rsidRDefault="004829A7" w:rsidP="004829A7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2F55FD">
        <w:rPr>
          <w:b/>
          <w:sz w:val="32"/>
          <w:szCs w:val="32"/>
          <w:u w:val="single"/>
        </w:rPr>
        <w:t>9. Как подсчитать индекс ретенции герметика.</w:t>
      </w:r>
    </w:p>
    <w:p w:rsidR="000B782B" w:rsidRPr="00E324C7" w:rsidRDefault="000B782B" w:rsidP="004829A7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4455160"/>
            <wp:effectExtent l="19050" t="0" r="3175" b="0"/>
            <wp:docPr id="1" name="Рисунок 0" descr="3b58303f1dc89fa1dbf826c0c0bb43c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58303f1dc89fa1dbf826c0c0bb43c2-800x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7A" w:rsidRPr="002F55FD" w:rsidRDefault="004829A7" w:rsidP="008047F4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2F55FD">
        <w:rPr>
          <w:b/>
          <w:sz w:val="32"/>
          <w:szCs w:val="32"/>
          <w:u w:val="single"/>
        </w:rPr>
        <w:t xml:space="preserve">10. Назовите материалы для герметизации </w:t>
      </w:r>
      <w:proofErr w:type="spellStart"/>
      <w:r w:rsidRPr="002F55FD">
        <w:rPr>
          <w:b/>
          <w:sz w:val="32"/>
          <w:szCs w:val="32"/>
          <w:u w:val="single"/>
        </w:rPr>
        <w:t>фиссур</w:t>
      </w:r>
      <w:proofErr w:type="spellEnd"/>
      <w:r w:rsidRPr="002F55FD">
        <w:rPr>
          <w:b/>
          <w:sz w:val="32"/>
          <w:szCs w:val="32"/>
          <w:u w:val="single"/>
        </w:rPr>
        <w:t xml:space="preserve"> зубов.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lastRenderedPageBreak/>
        <w:t xml:space="preserve">В целях герметизации можно использовать СИЦ, предназначенные для постоянных пломб (СИЦ для изолирующих прокладок не подходят). СИЦ в основном показаны для герметизации «незрелых» </w:t>
      </w:r>
      <w:proofErr w:type="spellStart"/>
      <w:r w:rsidRPr="002F55FD">
        <w:rPr>
          <w:color w:val="2A183C"/>
          <w:sz w:val="32"/>
          <w:szCs w:val="32"/>
        </w:rPr>
        <w:t>фиссур</w:t>
      </w:r>
      <w:proofErr w:type="spellEnd"/>
      <w:r w:rsidRPr="002F55FD">
        <w:rPr>
          <w:color w:val="2A183C"/>
          <w:sz w:val="32"/>
          <w:szCs w:val="32"/>
        </w:rPr>
        <w:t>, когда противопоказано протравливание эмали.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Примеры СИЦ, использующихся в качестве </w:t>
      </w:r>
      <w:proofErr w:type="spellStart"/>
      <w:r w:rsidRPr="002F55FD">
        <w:rPr>
          <w:color w:val="2A183C"/>
          <w:sz w:val="32"/>
          <w:szCs w:val="32"/>
        </w:rPr>
        <w:t>герметиков</w:t>
      </w:r>
      <w:proofErr w:type="spellEnd"/>
      <w:r w:rsidRPr="002F55FD">
        <w:rPr>
          <w:color w:val="2A183C"/>
          <w:sz w:val="32"/>
          <w:szCs w:val="32"/>
        </w:rPr>
        <w:t xml:space="preserve"> – </w:t>
      </w:r>
      <w:proofErr w:type="spellStart"/>
      <w:r w:rsidRPr="002F55FD">
        <w:rPr>
          <w:color w:val="2A183C"/>
          <w:sz w:val="32"/>
          <w:szCs w:val="32"/>
        </w:rPr>
        <w:t>Кетак</w:t>
      </w:r>
      <w:proofErr w:type="spellEnd"/>
      <w:r w:rsidRPr="002F55FD">
        <w:rPr>
          <w:color w:val="2A183C"/>
          <w:sz w:val="32"/>
          <w:szCs w:val="32"/>
        </w:rPr>
        <w:t xml:space="preserve"> – моляр, </w:t>
      </w:r>
      <w:proofErr w:type="spellStart"/>
      <w:r w:rsidRPr="002F55FD">
        <w:rPr>
          <w:color w:val="2A183C"/>
          <w:sz w:val="32"/>
          <w:szCs w:val="32"/>
        </w:rPr>
        <w:t>Витремер</w:t>
      </w:r>
      <w:proofErr w:type="spellEnd"/>
      <w:r w:rsidRPr="002F55FD">
        <w:rPr>
          <w:color w:val="2A183C"/>
          <w:sz w:val="32"/>
          <w:szCs w:val="32"/>
        </w:rPr>
        <w:t xml:space="preserve"> (3М/ </w:t>
      </w:r>
      <w:proofErr w:type="spellStart"/>
      <w:r w:rsidRPr="002F55FD">
        <w:rPr>
          <w:color w:val="2A183C"/>
          <w:sz w:val="32"/>
          <w:szCs w:val="32"/>
        </w:rPr>
        <w:t>Эспе</w:t>
      </w:r>
      <w:proofErr w:type="spellEnd"/>
      <w:r w:rsidRPr="002F55FD">
        <w:rPr>
          <w:color w:val="2A183C"/>
          <w:sz w:val="32"/>
          <w:szCs w:val="32"/>
        </w:rPr>
        <w:t xml:space="preserve">), </w:t>
      </w:r>
      <w:proofErr w:type="spellStart"/>
      <w:r w:rsidRPr="002F55FD">
        <w:rPr>
          <w:color w:val="2A183C"/>
          <w:sz w:val="32"/>
          <w:szCs w:val="32"/>
        </w:rPr>
        <w:t>Кемфилл</w:t>
      </w:r>
      <w:proofErr w:type="spellEnd"/>
      <w:r w:rsidRPr="002F55FD">
        <w:rPr>
          <w:color w:val="2A183C"/>
          <w:sz w:val="32"/>
          <w:szCs w:val="32"/>
        </w:rPr>
        <w:t xml:space="preserve"> (</w:t>
      </w:r>
      <w:proofErr w:type="spellStart"/>
      <w:r w:rsidRPr="002F55FD">
        <w:rPr>
          <w:color w:val="2A183C"/>
          <w:sz w:val="32"/>
          <w:szCs w:val="32"/>
        </w:rPr>
        <w:t>Дентсплай</w:t>
      </w:r>
      <w:proofErr w:type="spellEnd"/>
      <w:r w:rsidRPr="002F55FD">
        <w:rPr>
          <w:color w:val="2A183C"/>
          <w:sz w:val="32"/>
          <w:szCs w:val="32"/>
        </w:rPr>
        <w:t xml:space="preserve">/ Де </w:t>
      </w:r>
      <w:proofErr w:type="spellStart"/>
      <w:r w:rsidRPr="002F55FD">
        <w:rPr>
          <w:color w:val="2A183C"/>
          <w:sz w:val="32"/>
          <w:szCs w:val="32"/>
        </w:rPr>
        <w:t>Трей</w:t>
      </w:r>
      <w:proofErr w:type="spellEnd"/>
      <w:r w:rsidRPr="002F55FD">
        <w:rPr>
          <w:color w:val="2A183C"/>
          <w:sz w:val="32"/>
          <w:szCs w:val="32"/>
        </w:rPr>
        <w:t>).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2) </w:t>
      </w:r>
      <w:proofErr w:type="spellStart"/>
      <w:r w:rsidRPr="002F55FD">
        <w:rPr>
          <w:color w:val="2A183C"/>
          <w:sz w:val="32"/>
          <w:szCs w:val="32"/>
        </w:rPr>
        <w:t>Компомеры</w:t>
      </w:r>
      <w:proofErr w:type="spellEnd"/>
      <w:r w:rsidRPr="002F55FD">
        <w:rPr>
          <w:color w:val="2A183C"/>
          <w:sz w:val="32"/>
          <w:szCs w:val="32"/>
        </w:rPr>
        <w:t xml:space="preserve"> – обладают свойствами композитов и СИЦ. Обладают большей, чем у композитов </w:t>
      </w:r>
      <w:proofErr w:type="spellStart"/>
      <w:r w:rsidRPr="002F55FD">
        <w:rPr>
          <w:color w:val="2A183C"/>
          <w:sz w:val="32"/>
          <w:szCs w:val="32"/>
        </w:rPr>
        <w:t>гидрофильностью</w:t>
      </w:r>
      <w:proofErr w:type="spellEnd"/>
      <w:r w:rsidRPr="002F55FD">
        <w:rPr>
          <w:color w:val="2A183C"/>
          <w:sz w:val="32"/>
          <w:szCs w:val="32"/>
        </w:rPr>
        <w:t xml:space="preserve"> и способностью в незначительном количестве выделять фтор при контакте с ротовой жидкостью.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proofErr w:type="spellStart"/>
      <w:r w:rsidRPr="002F55FD">
        <w:rPr>
          <w:color w:val="2A183C"/>
          <w:sz w:val="32"/>
          <w:szCs w:val="32"/>
        </w:rPr>
        <w:t>Дайрект</w:t>
      </w:r>
      <w:proofErr w:type="spellEnd"/>
      <w:r w:rsidRPr="002F55FD">
        <w:rPr>
          <w:color w:val="2A183C"/>
          <w:sz w:val="32"/>
          <w:szCs w:val="32"/>
        </w:rPr>
        <w:t xml:space="preserve"> Сил (</w:t>
      </w:r>
      <w:proofErr w:type="spellStart"/>
      <w:r w:rsidRPr="002F55FD">
        <w:rPr>
          <w:color w:val="2A183C"/>
          <w:sz w:val="32"/>
          <w:szCs w:val="32"/>
        </w:rPr>
        <w:t>Дентсплай</w:t>
      </w:r>
      <w:proofErr w:type="spellEnd"/>
      <w:r w:rsidRPr="002F55FD">
        <w:rPr>
          <w:color w:val="2A183C"/>
          <w:sz w:val="32"/>
          <w:szCs w:val="32"/>
        </w:rPr>
        <w:t xml:space="preserve">/ Де </w:t>
      </w:r>
      <w:proofErr w:type="spellStart"/>
      <w:r w:rsidRPr="002F55FD">
        <w:rPr>
          <w:color w:val="2A183C"/>
          <w:sz w:val="32"/>
          <w:szCs w:val="32"/>
        </w:rPr>
        <w:t>Трей</w:t>
      </w:r>
      <w:proofErr w:type="spellEnd"/>
      <w:r w:rsidRPr="002F55FD">
        <w:rPr>
          <w:color w:val="2A183C"/>
          <w:sz w:val="32"/>
          <w:szCs w:val="32"/>
        </w:rPr>
        <w:t xml:space="preserve">), </w:t>
      </w:r>
      <w:proofErr w:type="spellStart"/>
      <w:r w:rsidRPr="002F55FD">
        <w:rPr>
          <w:color w:val="2A183C"/>
          <w:sz w:val="32"/>
          <w:szCs w:val="32"/>
        </w:rPr>
        <w:t>Компогласс</w:t>
      </w:r>
      <w:proofErr w:type="spellEnd"/>
      <w:r w:rsidRPr="002F55FD">
        <w:rPr>
          <w:color w:val="2A183C"/>
          <w:sz w:val="32"/>
          <w:szCs w:val="32"/>
        </w:rPr>
        <w:t xml:space="preserve"> Ф (</w:t>
      </w:r>
      <w:proofErr w:type="spellStart"/>
      <w:r w:rsidRPr="002F55FD">
        <w:rPr>
          <w:color w:val="2A183C"/>
          <w:sz w:val="32"/>
          <w:szCs w:val="32"/>
        </w:rPr>
        <w:t>Вивадент</w:t>
      </w:r>
      <w:proofErr w:type="spellEnd"/>
      <w:r w:rsidRPr="002F55FD">
        <w:rPr>
          <w:color w:val="2A183C"/>
          <w:sz w:val="32"/>
          <w:szCs w:val="32"/>
        </w:rPr>
        <w:t>).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3) Композиционные герметики представляют собой композиционный материал более высокой текучести за счет низкого содержания неорганического наполнителя.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  <w:u w:val="single"/>
        </w:rPr>
        <w:t xml:space="preserve">Классификация композитных </w:t>
      </w:r>
      <w:proofErr w:type="spellStart"/>
      <w:r w:rsidRPr="002F55FD">
        <w:rPr>
          <w:color w:val="2A183C"/>
          <w:sz w:val="32"/>
          <w:szCs w:val="32"/>
          <w:u w:val="single"/>
        </w:rPr>
        <w:t>герметиков</w:t>
      </w:r>
      <w:proofErr w:type="spellEnd"/>
      <w:r w:rsidRPr="002F55FD">
        <w:rPr>
          <w:color w:val="2A183C"/>
          <w:sz w:val="32"/>
          <w:szCs w:val="32"/>
          <w:u w:val="single"/>
        </w:rPr>
        <w:t>:</w:t>
      </w:r>
    </w:p>
    <w:p w:rsidR="008047F4" w:rsidRPr="002F55FD" w:rsidRDefault="008047F4" w:rsidP="008047F4">
      <w:pPr>
        <w:pStyle w:val="a3"/>
        <w:numPr>
          <w:ilvl w:val="0"/>
          <w:numId w:val="8"/>
        </w:numPr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По типу отверждения: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- самотвердеющие (химического отверждения);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- </w:t>
      </w:r>
      <w:proofErr w:type="spellStart"/>
      <w:r w:rsidRPr="002F55FD">
        <w:rPr>
          <w:color w:val="2A183C"/>
          <w:sz w:val="32"/>
          <w:szCs w:val="32"/>
        </w:rPr>
        <w:t>светоотверждаемые</w:t>
      </w:r>
      <w:proofErr w:type="spellEnd"/>
      <w:r w:rsidRPr="002F55FD">
        <w:rPr>
          <w:color w:val="2A183C"/>
          <w:sz w:val="32"/>
          <w:szCs w:val="32"/>
        </w:rPr>
        <w:t>.</w:t>
      </w:r>
    </w:p>
    <w:p w:rsidR="008047F4" w:rsidRPr="002F55FD" w:rsidRDefault="008047F4" w:rsidP="008047F4">
      <w:pPr>
        <w:pStyle w:val="a3"/>
        <w:numPr>
          <w:ilvl w:val="0"/>
          <w:numId w:val="9"/>
        </w:numPr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По химическому составу: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- на основе </w:t>
      </w:r>
      <w:proofErr w:type="spellStart"/>
      <w:r w:rsidRPr="002F55FD">
        <w:rPr>
          <w:color w:val="2A183C"/>
          <w:sz w:val="32"/>
          <w:szCs w:val="32"/>
        </w:rPr>
        <w:t>BisGMA</w:t>
      </w:r>
      <w:proofErr w:type="spellEnd"/>
      <w:r w:rsidRPr="002F55FD">
        <w:rPr>
          <w:color w:val="2A183C"/>
          <w:sz w:val="32"/>
          <w:szCs w:val="32"/>
        </w:rPr>
        <w:t>;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- </w:t>
      </w:r>
      <w:proofErr w:type="spellStart"/>
      <w:r w:rsidRPr="002F55FD">
        <w:rPr>
          <w:color w:val="2A183C"/>
          <w:sz w:val="32"/>
          <w:szCs w:val="32"/>
        </w:rPr>
        <w:t>c</w:t>
      </w:r>
      <w:proofErr w:type="spellEnd"/>
      <w:r w:rsidRPr="002F55FD">
        <w:rPr>
          <w:color w:val="2A183C"/>
          <w:sz w:val="32"/>
          <w:szCs w:val="32"/>
        </w:rPr>
        <w:t xml:space="preserve"> добавлением UDMA – обладают несколько большей текучестью, меньшей вязкостью, но одновременно и более высокой усадкой.</w:t>
      </w:r>
    </w:p>
    <w:p w:rsidR="008047F4" w:rsidRPr="002F55FD" w:rsidRDefault="008047F4" w:rsidP="008047F4">
      <w:pPr>
        <w:pStyle w:val="a3"/>
        <w:numPr>
          <w:ilvl w:val="0"/>
          <w:numId w:val="10"/>
        </w:numPr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По наполненности: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- </w:t>
      </w:r>
      <w:proofErr w:type="spellStart"/>
      <w:r w:rsidRPr="002F55FD">
        <w:rPr>
          <w:color w:val="2A183C"/>
          <w:sz w:val="32"/>
          <w:szCs w:val="32"/>
        </w:rPr>
        <w:t>ненаполненные</w:t>
      </w:r>
      <w:proofErr w:type="spellEnd"/>
      <w:r w:rsidRPr="002F55FD">
        <w:rPr>
          <w:color w:val="2A183C"/>
          <w:sz w:val="32"/>
          <w:szCs w:val="32"/>
        </w:rPr>
        <w:t xml:space="preserve"> (содержащие менее 26 –28 % наполнителя);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- наполненные (содержащие более 29 – 30 % наполнителя) – обладают большей устойчивостью к истиранию, но хуже проникают в узкие </w:t>
      </w:r>
      <w:proofErr w:type="spellStart"/>
      <w:r w:rsidRPr="002F55FD">
        <w:rPr>
          <w:color w:val="2A183C"/>
          <w:sz w:val="32"/>
          <w:szCs w:val="32"/>
        </w:rPr>
        <w:t>фиссуры</w:t>
      </w:r>
      <w:proofErr w:type="spellEnd"/>
      <w:r w:rsidRPr="002F55FD">
        <w:rPr>
          <w:color w:val="2A183C"/>
          <w:sz w:val="32"/>
          <w:szCs w:val="32"/>
        </w:rPr>
        <w:t>.</w:t>
      </w:r>
    </w:p>
    <w:p w:rsidR="008047F4" w:rsidRPr="002F55FD" w:rsidRDefault="008047F4" w:rsidP="008047F4">
      <w:pPr>
        <w:pStyle w:val="a3"/>
        <w:numPr>
          <w:ilvl w:val="0"/>
          <w:numId w:val="11"/>
        </w:numPr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По цвету и прозрачности: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lastRenderedPageBreak/>
        <w:t>- прозрачные – позволяют судить об изменениях, происходящих под ними, например, развитие кариеса, появление пигментации;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- непрозрачные – если совпадают с тканями зуба, наиболее эстетичны, но в этом случае трудно контролировать их сохранность;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- окрашенные (чаще </w:t>
      </w:r>
      <w:proofErr w:type="spellStart"/>
      <w:r w:rsidRPr="002F55FD">
        <w:rPr>
          <w:color w:val="2A183C"/>
          <w:sz w:val="32"/>
          <w:szCs w:val="32"/>
        </w:rPr>
        <w:t>меловидно</w:t>
      </w:r>
      <w:proofErr w:type="spellEnd"/>
      <w:r w:rsidRPr="002F55FD">
        <w:rPr>
          <w:color w:val="2A183C"/>
          <w:sz w:val="32"/>
          <w:szCs w:val="32"/>
        </w:rPr>
        <w:t xml:space="preserve"> – белые или желтоватые) – позволяют самому пациенту или родителям контролировать сохранение материала на поверхности зуба.</w:t>
      </w:r>
    </w:p>
    <w:p w:rsidR="008047F4" w:rsidRPr="002F55FD" w:rsidRDefault="008047F4" w:rsidP="008047F4">
      <w:pPr>
        <w:pStyle w:val="a3"/>
        <w:numPr>
          <w:ilvl w:val="0"/>
          <w:numId w:val="12"/>
        </w:numPr>
        <w:spacing w:before="0" w:beforeAutospacing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По содержанию минерализующих компонентов (фтора):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- содержащие фтор;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>- не содержащие фтор.</w:t>
      </w:r>
    </w:p>
    <w:p w:rsidR="008047F4" w:rsidRPr="002F55FD" w:rsidRDefault="008047F4" w:rsidP="008047F4">
      <w:pPr>
        <w:pStyle w:val="a3"/>
        <w:spacing w:before="0"/>
        <w:jc w:val="both"/>
        <w:rPr>
          <w:color w:val="2A183C"/>
          <w:sz w:val="32"/>
          <w:szCs w:val="32"/>
        </w:rPr>
      </w:pPr>
      <w:r w:rsidRPr="002F55FD">
        <w:rPr>
          <w:color w:val="2A183C"/>
          <w:sz w:val="32"/>
          <w:szCs w:val="32"/>
        </w:rPr>
        <w:t xml:space="preserve">Примеры </w:t>
      </w:r>
      <w:proofErr w:type="spellStart"/>
      <w:r w:rsidRPr="002F55FD">
        <w:rPr>
          <w:color w:val="2A183C"/>
          <w:sz w:val="32"/>
          <w:szCs w:val="32"/>
        </w:rPr>
        <w:t>композ</w:t>
      </w:r>
      <w:proofErr w:type="spellEnd"/>
      <w:r w:rsidRPr="002F55FD">
        <w:rPr>
          <w:color w:val="2A183C"/>
          <w:sz w:val="32"/>
          <w:szCs w:val="32"/>
        </w:rPr>
        <w:t xml:space="preserve">. </w:t>
      </w:r>
      <w:proofErr w:type="spellStart"/>
      <w:r w:rsidRPr="002F55FD">
        <w:rPr>
          <w:color w:val="2A183C"/>
          <w:sz w:val="32"/>
          <w:szCs w:val="32"/>
        </w:rPr>
        <w:t>герметиков</w:t>
      </w:r>
      <w:proofErr w:type="spellEnd"/>
      <w:r w:rsidRPr="002F55FD">
        <w:rPr>
          <w:color w:val="2A183C"/>
          <w:sz w:val="32"/>
          <w:szCs w:val="32"/>
        </w:rPr>
        <w:t>:</w:t>
      </w:r>
    </w:p>
    <w:p w:rsidR="008047F4" w:rsidRPr="002F55FD" w:rsidRDefault="008047F4" w:rsidP="000B782B">
      <w:pPr>
        <w:pStyle w:val="a3"/>
        <w:spacing w:before="0" w:after="0" w:afterAutospacing="0"/>
        <w:jc w:val="both"/>
        <w:rPr>
          <w:color w:val="2A183C"/>
        </w:rPr>
      </w:pPr>
      <w:proofErr w:type="spellStart"/>
      <w:r w:rsidRPr="002F55FD">
        <w:rPr>
          <w:color w:val="2A183C"/>
        </w:rPr>
        <w:t>Консайз</w:t>
      </w:r>
      <w:proofErr w:type="spellEnd"/>
      <w:r w:rsidRPr="002F55FD">
        <w:rPr>
          <w:color w:val="2A183C"/>
        </w:rPr>
        <w:t xml:space="preserve"> </w:t>
      </w:r>
      <w:proofErr w:type="spellStart"/>
      <w:r w:rsidRPr="002F55FD">
        <w:rPr>
          <w:color w:val="2A183C"/>
        </w:rPr>
        <w:t>уайт</w:t>
      </w:r>
      <w:proofErr w:type="spellEnd"/>
      <w:r w:rsidRPr="002F55FD">
        <w:rPr>
          <w:color w:val="2A183C"/>
        </w:rPr>
        <w:t xml:space="preserve"> </w:t>
      </w:r>
      <w:proofErr w:type="spellStart"/>
      <w:r w:rsidRPr="002F55FD">
        <w:rPr>
          <w:color w:val="2A183C"/>
        </w:rPr>
        <w:t>силант</w:t>
      </w:r>
      <w:proofErr w:type="spellEnd"/>
      <w:r w:rsidRPr="002F55FD">
        <w:rPr>
          <w:color w:val="2A183C"/>
        </w:rPr>
        <w:t xml:space="preserve"> (хим. и свет.) – 3М – цвет белый опаковый;</w:t>
      </w:r>
    </w:p>
    <w:p w:rsidR="008047F4" w:rsidRPr="002F55FD" w:rsidRDefault="008047F4" w:rsidP="000B782B">
      <w:pPr>
        <w:pStyle w:val="a3"/>
        <w:spacing w:before="0" w:after="0" w:afterAutospacing="0"/>
        <w:jc w:val="both"/>
        <w:rPr>
          <w:color w:val="2A183C"/>
        </w:rPr>
      </w:pPr>
      <w:proofErr w:type="spellStart"/>
      <w:r w:rsidRPr="002F55FD">
        <w:rPr>
          <w:color w:val="2A183C"/>
        </w:rPr>
        <w:t>Эстисил</w:t>
      </w:r>
      <w:proofErr w:type="spellEnd"/>
      <w:r w:rsidRPr="002F55FD">
        <w:rPr>
          <w:color w:val="2A183C"/>
        </w:rPr>
        <w:t xml:space="preserve"> ЛЦ (</w:t>
      </w:r>
      <w:proofErr w:type="spellStart"/>
      <w:r w:rsidRPr="002F55FD">
        <w:rPr>
          <w:color w:val="2A183C"/>
        </w:rPr>
        <w:t>Кюльцер</w:t>
      </w:r>
      <w:proofErr w:type="spellEnd"/>
      <w:r w:rsidRPr="002F55FD">
        <w:rPr>
          <w:color w:val="2A183C"/>
        </w:rPr>
        <w:t>) – Т- желтый прозрачный, О - белый опаковый;</w:t>
      </w:r>
    </w:p>
    <w:p w:rsidR="008047F4" w:rsidRPr="002F55FD" w:rsidRDefault="008047F4" w:rsidP="000B782B">
      <w:pPr>
        <w:pStyle w:val="a3"/>
        <w:spacing w:before="0" w:after="0" w:afterAutospacing="0"/>
        <w:jc w:val="both"/>
        <w:rPr>
          <w:color w:val="2A183C"/>
        </w:rPr>
      </w:pPr>
      <w:proofErr w:type="spellStart"/>
      <w:r w:rsidRPr="002F55FD">
        <w:rPr>
          <w:color w:val="2A183C"/>
        </w:rPr>
        <w:t>Дегусил</w:t>
      </w:r>
      <w:proofErr w:type="spellEnd"/>
      <w:r w:rsidRPr="002F55FD">
        <w:rPr>
          <w:color w:val="2A183C"/>
        </w:rPr>
        <w:t xml:space="preserve"> минерал (</w:t>
      </w:r>
      <w:proofErr w:type="spellStart"/>
      <w:r w:rsidRPr="002F55FD">
        <w:rPr>
          <w:color w:val="2A183C"/>
        </w:rPr>
        <w:t>Дегусса</w:t>
      </w:r>
      <w:proofErr w:type="spellEnd"/>
      <w:r w:rsidRPr="002F55FD">
        <w:rPr>
          <w:color w:val="2A183C"/>
        </w:rPr>
        <w:t>) – белый;</w:t>
      </w:r>
    </w:p>
    <w:p w:rsidR="008047F4" w:rsidRPr="002F55FD" w:rsidRDefault="008047F4" w:rsidP="000B782B">
      <w:pPr>
        <w:pStyle w:val="a3"/>
        <w:spacing w:before="0" w:after="0" w:afterAutospacing="0"/>
        <w:jc w:val="both"/>
        <w:rPr>
          <w:color w:val="2A183C"/>
        </w:rPr>
      </w:pPr>
      <w:proofErr w:type="spellStart"/>
      <w:r w:rsidRPr="002F55FD">
        <w:rPr>
          <w:color w:val="2A183C"/>
        </w:rPr>
        <w:t>Фиссурит</w:t>
      </w:r>
      <w:proofErr w:type="spellEnd"/>
      <w:r w:rsidRPr="002F55FD">
        <w:rPr>
          <w:color w:val="2A183C"/>
        </w:rPr>
        <w:t xml:space="preserve"> (</w:t>
      </w:r>
      <w:proofErr w:type="spellStart"/>
      <w:r w:rsidRPr="002F55FD">
        <w:rPr>
          <w:color w:val="2A183C"/>
        </w:rPr>
        <w:t>Воко</w:t>
      </w:r>
      <w:proofErr w:type="spellEnd"/>
      <w:r w:rsidRPr="002F55FD">
        <w:rPr>
          <w:color w:val="2A183C"/>
        </w:rPr>
        <w:t>) – прозрачный, белый;</w:t>
      </w:r>
    </w:p>
    <w:p w:rsidR="008047F4" w:rsidRPr="002F55FD" w:rsidRDefault="008047F4" w:rsidP="000B782B">
      <w:pPr>
        <w:pStyle w:val="a3"/>
        <w:spacing w:before="0" w:after="0" w:afterAutospacing="0"/>
        <w:jc w:val="both"/>
        <w:rPr>
          <w:color w:val="2A183C"/>
        </w:rPr>
      </w:pPr>
      <w:proofErr w:type="spellStart"/>
      <w:r w:rsidRPr="002F55FD">
        <w:rPr>
          <w:color w:val="2A183C"/>
        </w:rPr>
        <w:t>Гелиосил</w:t>
      </w:r>
      <w:proofErr w:type="spellEnd"/>
      <w:r w:rsidRPr="002F55FD">
        <w:rPr>
          <w:color w:val="2A183C"/>
        </w:rPr>
        <w:t xml:space="preserve"> (</w:t>
      </w:r>
      <w:proofErr w:type="spellStart"/>
      <w:r w:rsidRPr="002F55FD">
        <w:rPr>
          <w:color w:val="2A183C"/>
        </w:rPr>
        <w:t>Вивадент</w:t>
      </w:r>
      <w:proofErr w:type="spellEnd"/>
      <w:r w:rsidRPr="002F55FD">
        <w:rPr>
          <w:color w:val="2A183C"/>
        </w:rPr>
        <w:t>) – белый опаковый;</w:t>
      </w:r>
    </w:p>
    <w:p w:rsidR="008047F4" w:rsidRPr="002F55FD" w:rsidRDefault="008047F4" w:rsidP="000B782B">
      <w:pPr>
        <w:pStyle w:val="a3"/>
        <w:spacing w:before="0" w:after="0" w:afterAutospacing="0"/>
        <w:jc w:val="both"/>
        <w:rPr>
          <w:color w:val="2A183C"/>
        </w:rPr>
      </w:pPr>
      <w:proofErr w:type="spellStart"/>
      <w:r w:rsidRPr="002F55FD">
        <w:rPr>
          <w:color w:val="2A183C"/>
        </w:rPr>
        <w:t>Силант</w:t>
      </w:r>
      <w:proofErr w:type="spellEnd"/>
      <w:r w:rsidRPr="002F55FD">
        <w:rPr>
          <w:color w:val="2A183C"/>
        </w:rPr>
        <w:t xml:space="preserve"> (свет.) и </w:t>
      </w:r>
      <w:proofErr w:type="spellStart"/>
      <w:r w:rsidRPr="002F55FD">
        <w:rPr>
          <w:color w:val="2A183C"/>
        </w:rPr>
        <w:t>Аэлитсил</w:t>
      </w:r>
      <w:proofErr w:type="spellEnd"/>
      <w:r w:rsidRPr="002F55FD">
        <w:rPr>
          <w:color w:val="2A183C"/>
        </w:rPr>
        <w:t xml:space="preserve"> (двойного отверждения) – </w:t>
      </w:r>
      <w:proofErr w:type="spellStart"/>
      <w:r w:rsidRPr="002F55FD">
        <w:rPr>
          <w:color w:val="2A183C"/>
        </w:rPr>
        <w:t>Биско</w:t>
      </w:r>
      <w:proofErr w:type="spellEnd"/>
      <w:r w:rsidRPr="002F55FD">
        <w:rPr>
          <w:color w:val="2A183C"/>
        </w:rPr>
        <w:t xml:space="preserve"> – белый опаковый;</w:t>
      </w:r>
    </w:p>
    <w:p w:rsidR="008047F4" w:rsidRPr="002F55FD" w:rsidRDefault="008047F4" w:rsidP="000B782B">
      <w:pPr>
        <w:pStyle w:val="a3"/>
        <w:spacing w:before="0" w:after="0" w:afterAutospacing="0"/>
        <w:jc w:val="both"/>
        <w:rPr>
          <w:color w:val="2A183C"/>
        </w:rPr>
      </w:pPr>
      <w:proofErr w:type="spellStart"/>
      <w:r w:rsidRPr="002F55FD">
        <w:rPr>
          <w:color w:val="2A183C"/>
        </w:rPr>
        <w:t>ФисСил</w:t>
      </w:r>
      <w:proofErr w:type="spellEnd"/>
      <w:r w:rsidRPr="002F55FD">
        <w:rPr>
          <w:color w:val="2A183C"/>
        </w:rPr>
        <w:t xml:space="preserve"> (хим. и свет.) – </w:t>
      </w:r>
      <w:proofErr w:type="spellStart"/>
      <w:r w:rsidRPr="002F55FD">
        <w:rPr>
          <w:color w:val="2A183C"/>
        </w:rPr>
        <w:t>Стомадент</w:t>
      </w:r>
      <w:proofErr w:type="spellEnd"/>
      <w:r w:rsidRPr="002F55FD">
        <w:rPr>
          <w:color w:val="2A183C"/>
        </w:rPr>
        <w:t xml:space="preserve"> – белый.</w:t>
      </w:r>
    </w:p>
    <w:p w:rsidR="008047F4" w:rsidRPr="002F55FD" w:rsidRDefault="008047F4" w:rsidP="000B782B">
      <w:pPr>
        <w:pStyle w:val="a3"/>
        <w:spacing w:before="0" w:after="0" w:afterAutospacing="0"/>
        <w:jc w:val="both"/>
        <w:rPr>
          <w:color w:val="2A183C"/>
        </w:rPr>
      </w:pPr>
      <w:r w:rsidRPr="002F55FD">
        <w:rPr>
          <w:color w:val="2A183C"/>
        </w:rPr>
        <w:t xml:space="preserve">В качестве </w:t>
      </w:r>
      <w:proofErr w:type="spellStart"/>
      <w:r w:rsidRPr="002F55FD">
        <w:rPr>
          <w:color w:val="2A183C"/>
        </w:rPr>
        <w:t>герметиков</w:t>
      </w:r>
      <w:proofErr w:type="spellEnd"/>
      <w:r w:rsidRPr="002F55FD">
        <w:rPr>
          <w:color w:val="2A183C"/>
        </w:rPr>
        <w:t xml:space="preserve"> могут использоваться и жидкотекучие композиционные материалы:</w:t>
      </w:r>
    </w:p>
    <w:p w:rsidR="008047F4" w:rsidRPr="002F55FD" w:rsidRDefault="008047F4" w:rsidP="000B782B">
      <w:pPr>
        <w:pStyle w:val="a3"/>
        <w:spacing w:before="0" w:after="0" w:afterAutospacing="0"/>
        <w:jc w:val="both"/>
        <w:rPr>
          <w:color w:val="2A183C"/>
        </w:rPr>
      </w:pPr>
      <w:proofErr w:type="spellStart"/>
      <w:r w:rsidRPr="002F55FD">
        <w:rPr>
          <w:color w:val="2A183C"/>
        </w:rPr>
        <w:t>Дайрект</w:t>
      </w:r>
      <w:proofErr w:type="spellEnd"/>
      <w:r w:rsidRPr="002F55FD">
        <w:rPr>
          <w:color w:val="2A183C"/>
        </w:rPr>
        <w:t xml:space="preserve"> </w:t>
      </w:r>
      <w:proofErr w:type="spellStart"/>
      <w:r w:rsidRPr="002F55FD">
        <w:rPr>
          <w:color w:val="2A183C"/>
        </w:rPr>
        <w:t>фло</w:t>
      </w:r>
      <w:proofErr w:type="spellEnd"/>
      <w:r w:rsidRPr="002F55FD">
        <w:rPr>
          <w:color w:val="2A183C"/>
        </w:rPr>
        <w:t xml:space="preserve">, </w:t>
      </w:r>
      <w:proofErr w:type="spellStart"/>
      <w:r w:rsidRPr="002F55FD">
        <w:rPr>
          <w:color w:val="2A183C"/>
        </w:rPr>
        <w:t>Филтек</w:t>
      </w:r>
      <w:proofErr w:type="spellEnd"/>
      <w:r w:rsidRPr="002F55FD">
        <w:rPr>
          <w:color w:val="2A183C"/>
        </w:rPr>
        <w:t xml:space="preserve"> </w:t>
      </w:r>
      <w:proofErr w:type="spellStart"/>
      <w:r w:rsidRPr="002F55FD">
        <w:rPr>
          <w:color w:val="2A183C"/>
        </w:rPr>
        <w:t>флоу</w:t>
      </w:r>
      <w:proofErr w:type="spellEnd"/>
      <w:r w:rsidRPr="002F55FD">
        <w:rPr>
          <w:color w:val="2A183C"/>
        </w:rPr>
        <w:t xml:space="preserve">, </w:t>
      </w:r>
      <w:proofErr w:type="spellStart"/>
      <w:r w:rsidRPr="002F55FD">
        <w:rPr>
          <w:color w:val="2A183C"/>
        </w:rPr>
        <w:t>Революшин</w:t>
      </w:r>
      <w:proofErr w:type="spellEnd"/>
      <w:r w:rsidRPr="002F55FD">
        <w:rPr>
          <w:color w:val="2A183C"/>
        </w:rPr>
        <w:t xml:space="preserve"> и др.</w:t>
      </w:r>
    </w:p>
    <w:p w:rsidR="008047F4" w:rsidRPr="008047F4" w:rsidRDefault="008047F4" w:rsidP="000B782B">
      <w:pPr>
        <w:pStyle w:val="a3"/>
        <w:shd w:val="clear" w:color="auto" w:fill="FFFFFF"/>
        <w:spacing w:before="0" w:beforeAutospacing="0" w:after="0" w:afterAutospacing="0"/>
        <w:jc w:val="both"/>
      </w:pPr>
    </w:p>
    <w:p w:rsidR="004829A7" w:rsidRPr="008047F4" w:rsidRDefault="004829A7">
      <w:pPr>
        <w:rPr>
          <w:rFonts w:ascii="Times New Roman" w:hAnsi="Times New Roman" w:cs="Times New Roman"/>
          <w:sz w:val="36"/>
          <w:szCs w:val="36"/>
          <w:u w:val="single"/>
        </w:rPr>
      </w:pPr>
    </w:p>
    <w:sectPr w:rsidR="004829A7" w:rsidRPr="0080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0AC"/>
    <w:multiLevelType w:val="hybridMultilevel"/>
    <w:tmpl w:val="FAF6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2D32"/>
    <w:multiLevelType w:val="multilevel"/>
    <w:tmpl w:val="3EFA4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40A6D"/>
    <w:multiLevelType w:val="multilevel"/>
    <w:tmpl w:val="445A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F4A0B"/>
    <w:multiLevelType w:val="multilevel"/>
    <w:tmpl w:val="B96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83CF6"/>
    <w:multiLevelType w:val="hybridMultilevel"/>
    <w:tmpl w:val="B06E1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421FCE"/>
    <w:multiLevelType w:val="multilevel"/>
    <w:tmpl w:val="D52E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32CDD"/>
    <w:multiLevelType w:val="multilevel"/>
    <w:tmpl w:val="A61E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D01F6"/>
    <w:multiLevelType w:val="multilevel"/>
    <w:tmpl w:val="F574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3073E"/>
    <w:multiLevelType w:val="multilevel"/>
    <w:tmpl w:val="FC26D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C3527"/>
    <w:multiLevelType w:val="multilevel"/>
    <w:tmpl w:val="A5A6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8548D"/>
    <w:multiLevelType w:val="multilevel"/>
    <w:tmpl w:val="B66C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979D9"/>
    <w:multiLevelType w:val="hybridMultilevel"/>
    <w:tmpl w:val="7624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93115"/>
    <w:multiLevelType w:val="multilevel"/>
    <w:tmpl w:val="6B0C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EC7C02"/>
    <w:multiLevelType w:val="multilevel"/>
    <w:tmpl w:val="6060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4829A7"/>
    <w:rsid w:val="0000596C"/>
    <w:rsid w:val="00083DE4"/>
    <w:rsid w:val="000B782B"/>
    <w:rsid w:val="000D11F7"/>
    <w:rsid w:val="00196E35"/>
    <w:rsid w:val="001A42EC"/>
    <w:rsid w:val="001D5E91"/>
    <w:rsid w:val="00244D52"/>
    <w:rsid w:val="002F55FD"/>
    <w:rsid w:val="00322EA1"/>
    <w:rsid w:val="003439C2"/>
    <w:rsid w:val="0041612B"/>
    <w:rsid w:val="004829A7"/>
    <w:rsid w:val="004F797E"/>
    <w:rsid w:val="005D1A57"/>
    <w:rsid w:val="00614A3E"/>
    <w:rsid w:val="007B7390"/>
    <w:rsid w:val="007E4C1F"/>
    <w:rsid w:val="008047F4"/>
    <w:rsid w:val="00936B53"/>
    <w:rsid w:val="009D5923"/>
    <w:rsid w:val="00CD799E"/>
    <w:rsid w:val="00E15B06"/>
    <w:rsid w:val="00E324C7"/>
    <w:rsid w:val="00E640D7"/>
    <w:rsid w:val="00EC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2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29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8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3D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00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081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343">
              <w:marLeft w:val="438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691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15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1155">
          <w:marLeft w:val="0"/>
          <w:marRight w:val="0"/>
          <w:marTop w:val="215"/>
          <w:marBottom w:val="215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3873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201">
              <w:marLeft w:val="6813"/>
              <w:marRight w:val="0"/>
              <w:marTop w:val="3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31">
          <w:marLeft w:val="0"/>
          <w:marRight w:val="0"/>
          <w:marTop w:val="215"/>
          <w:marBottom w:val="215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361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718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45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266">
              <w:marLeft w:val="475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344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39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2999">
          <w:marLeft w:val="0"/>
          <w:marRight w:val="0"/>
          <w:marTop w:val="215"/>
          <w:marBottom w:val="215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5885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18">
              <w:marLeft w:val="6813"/>
              <w:marRight w:val="0"/>
              <w:marTop w:val="5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3872">
          <w:marLeft w:val="0"/>
          <w:marRight w:val="0"/>
          <w:marTop w:val="215"/>
          <w:marBottom w:val="215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3423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46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768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7358">
              <w:marLeft w:val="438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097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3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rthodontics-clinic.ru/lechenie-kariesa-v-krasnod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2020-10-04T16:43:00Z</dcterms:created>
  <dcterms:modified xsi:type="dcterms:W3CDTF">2020-10-05T14:25:00Z</dcterms:modified>
</cp:coreProperties>
</file>