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6D" w:rsidRPr="00B9081A" w:rsidRDefault="00B4016D" w:rsidP="00B4016D">
      <w:pPr>
        <w:pageBreakBefore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81A">
        <w:rPr>
          <w:rFonts w:ascii="Times New Roman" w:hAnsi="Times New Roman" w:cs="Times New Roman"/>
          <w:b/>
          <w:sz w:val="28"/>
          <w:szCs w:val="28"/>
        </w:rPr>
        <w:t>ПРИМЕРНЫЕ ВОПРОСЫ К экзамену</w:t>
      </w:r>
    </w:p>
    <w:p w:rsidR="00B4016D" w:rsidRPr="00B9081A" w:rsidRDefault="00B4016D" w:rsidP="00B4016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1A">
        <w:rPr>
          <w:rFonts w:ascii="Times New Roman" w:hAnsi="Times New Roman" w:cs="Times New Roman"/>
          <w:b/>
          <w:sz w:val="28"/>
          <w:szCs w:val="28"/>
        </w:rPr>
        <w:t>по дисциплине «Специальное и коррекционное образование»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  <w:tab w:val="left" w:pos="71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Актуальная нормативно-правовая основа образования лиц с ограниченными возможностями здоровья в РФ: проект СФГОС, новый Закон об образовании.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  <w:tab w:val="left" w:pos="71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Место и роль системы специального образования в России.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Современное состояние коррекционной педагогики.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Реабилитация средствами образования.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Социокультурный анализ современных тенденций.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Проблемы и перспективы инклюзивного и интегрированного образования 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Соотношение дифференцированного, интегрированного и инклюзивного образования.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Проблемы инклюзивного и интегрированного образования  в России.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Эффективность инклюзивного и интегрированного образования  для разных категорий детей с ОВЗ.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Модели инклюзивного и интегрированного образования для детей с ОВЗ.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Значимость психолого-педагогического сопровождения процесса  </w:t>
      </w:r>
      <w:r w:rsidRPr="00B9081A">
        <w:rPr>
          <w:rFonts w:ascii="Times New Roman" w:hAnsi="Times New Roman" w:cs="Times New Roman"/>
          <w:snapToGrid w:val="0"/>
          <w:sz w:val="28"/>
          <w:szCs w:val="28"/>
        </w:rPr>
        <w:t>инклюзивного образования</w:t>
      </w:r>
      <w:r w:rsidRPr="00B9081A">
        <w:rPr>
          <w:rFonts w:ascii="Times New Roman" w:hAnsi="Times New Roman" w:cs="Times New Roman"/>
          <w:sz w:val="28"/>
          <w:szCs w:val="28"/>
        </w:rPr>
        <w:t>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Сущность психолого-педагогических  основ </w:t>
      </w:r>
      <w:r w:rsidRPr="00B9081A">
        <w:rPr>
          <w:rFonts w:ascii="Times New Roman" w:hAnsi="Times New Roman" w:cs="Times New Roman"/>
          <w:snapToGrid w:val="0"/>
          <w:sz w:val="28"/>
          <w:szCs w:val="28"/>
        </w:rPr>
        <w:t>инклюзивного образования</w:t>
      </w:r>
      <w:r w:rsidRPr="00B9081A">
        <w:rPr>
          <w:rFonts w:ascii="Times New Roman" w:hAnsi="Times New Roman" w:cs="Times New Roman"/>
          <w:sz w:val="28"/>
          <w:szCs w:val="28"/>
        </w:rPr>
        <w:t>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Опыт инклюзивного образования в странах Европы.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Инклюзивное и интегрированное образования  в США.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Специфические приемы и методы, используемые в процессе обучения и воспитания лиц с ОВЗ  в </w:t>
      </w:r>
      <w:r w:rsidRPr="00B9081A">
        <w:rPr>
          <w:rFonts w:ascii="Times New Roman" w:hAnsi="Times New Roman" w:cs="Times New Roman"/>
          <w:snapToGrid w:val="0"/>
          <w:sz w:val="28"/>
          <w:szCs w:val="28"/>
        </w:rPr>
        <w:t>инклюзивном образовании.</w:t>
      </w:r>
      <w:r w:rsidRPr="00B9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Содержание психолого-психологической поддержки лиц с  ОВЗ и их семей в инклюзивных школах.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Учет первоначальной готовности ребенка с ОВЗ к разным вариантам интегрированного и инклюзивного  обучения в общеобразовательной школе.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Обеспечение межпредметных связей в работе узких специалистов и учителей предметного обучения как условие повышения уровня речевого развития слабослышащих младших школьников.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bCs/>
          <w:sz w:val="28"/>
          <w:szCs w:val="28"/>
        </w:rPr>
        <w:t xml:space="preserve">Включение родителей в коррекционно-образовательный процесс как условие эффективности инклюзивного образования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bCs/>
          <w:sz w:val="28"/>
          <w:szCs w:val="28"/>
        </w:rPr>
        <w:t>Специальные направления в деятельности психолога в образовательных учреждениях инклюзивной направленности.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Организация учебного взаимодействия учащихся с ОВЗ в условиях инклюзивного образования. Этапы организации учебного взаимодействия учащихся с сохранным и нарушенным слухом.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Организация внеучебного взаимодействия учащихся с ОВЗ в условиях инклюзивного образования.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Проектирование психолого-педагогического сопровождения лиц с ОВЗ с разными нарушениями.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Условия включения лиц с ОВЗ в общеобразовательное пространство.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здоровых детей к встрече с детьми, имеющими различные нарушения.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Подготовка педагогического коллектива к работе с детьми, имеющими различные нарушения.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ПМПК. ПМПк. МСЭ.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1A">
        <w:rPr>
          <w:rFonts w:ascii="Times New Roman" w:hAnsi="Times New Roman" w:cs="Times New Roman"/>
          <w:sz w:val="28"/>
          <w:szCs w:val="28"/>
        </w:rPr>
        <w:t>Психолого-педагогические основы инклюзивного образования лиц с нарушениями слуха.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инклюзивного образования лиц с нарушениями зрения.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инклюзивного образования лиц с нарушениями опорно-двигательного аппарата.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инклюзивного образования лиц с нарушениями речи.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инклюзивного образования лиц с расстройствами аутистического спектра.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инклюзивного образования лиц с нарушениями интеллекта.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инклюзивного образования лиц с задержкой психического развития.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Перспективы социализации лиц с  нарушениями слуха - выпускников инклюзивных школ.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Перспективы социализации лиц с нарушениями зрения -выпускников инклюзивных школ.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Перспективы социализации лиц с  нарушениями  опорно-двигательного аппарата - выпускников инклюзивных школ.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Перспективы социализации лиц с  нарушениями интеллекта - выпускников инклюзивных школ. 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Перспективы социализации лиц с  расстройствами аутистического спектра - выпускников инклюзивных школ.</w:t>
      </w:r>
    </w:p>
    <w:p w:rsidR="00B4016D" w:rsidRPr="00B9081A" w:rsidRDefault="00B4016D" w:rsidP="00B4016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 Перспективы социализации лиц с задержкой психического развития - выпускников инклюзивных школ.</w:t>
      </w:r>
    </w:p>
    <w:sectPr w:rsidR="00B4016D" w:rsidRPr="00B9081A" w:rsidSect="00190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70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B2" w:rsidRDefault="001629B2">
      <w:pPr>
        <w:spacing w:after="0" w:line="240" w:lineRule="auto"/>
      </w:pPr>
      <w:r>
        <w:separator/>
      </w:r>
    </w:p>
  </w:endnote>
  <w:endnote w:type="continuationSeparator" w:id="0">
    <w:p w:rsidR="001629B2" w:rsidRDefault="001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Default="001629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Default="00B908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64D91">
      <w:rPr>
        <w:noProof/>
      </w:rPr>
      <w:t>1</w:t>
    </w:r>
    <w:r>
      <w:fldChar w:fldCharType="end"/>
    </w:r>
  </w:p>
  <w:p w:rsidR="00DB5481" w:rsidRPr="00522053" w:rsidRDefault="001629B2" w:rsidP="0052205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Default="00162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B2" w:rsidRDefault="001629B2">
      <w:pPr>
        <w:spacing w:after="0" w:line="240" w:lineRule="auto"/>
      </w:pPr>
      <w:r>
        <w:separator/>
      </w:r>
    </w:p>
  </w:footnote>
  <w:footnote w:type="continuationSeparator" w:id="0">
    <w:p w:rsidR="001629B2" w:rsidRDefault="001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Default="001629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Default="001629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Default="001629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name w:val="WW8Num6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6CB80E04"/>
    <w:multiLevelType w:val="hybridMultilevel"/>
    <w:tmpl w:val="3514A7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D"/>
    <w:rsid w:val="001629B2"/>
    <w:rsid w:val="00264D91"/>
    <w:rsid w:val="00B4016D"/>
    <w:rsid w:val="00B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01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B401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01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B401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Педагогика каф.</cp:lastModifiedBy>
  <cp:revision>3</cp:revision>
  <dcterms:created xsi:type="dcterms:W3CDTF">2017-05-18T04:48:00Z</dcterms:created>
  <dcterms:modified xsi:type="dcterms:W3CDTF">2017-05-18T04:48:00Z</dcterms:modified>
</cp:coreProperties>
</file>