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6D" w:rsidRPr="00B9081A" w:rsidRDefault="00B4016D" w:rsidP="00B4016D">
      <w:pPr>
        <w:pageBreakBefore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81A">
        <w:rPr>
          <w:rFonts w:ascii="Times New Roman" w:hAnsi="Times New Roman" w:cs="Times New Roman"/>
          <w:b/>
          <w:sz w:val="28"/>
          <w:szCs w:val="28"/>
        </w:rPr>
        <w:t>ПРИМЕРНЫЕ ВОПРОСЫ К экзамену</w:t>
      </w:r>
    </w:p>
    <w:p w:rsidR="00B4016D" w:rsidRPr="00B9081A" w:rsidRDefault="00B4016D" w:rsidP="00B4016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1A">
        <w:rPr>
          <w:rFonts w:ascii="Times New Roman" w:hAnsi="Times New Roman" w:cs="Times New Roman"/>
          <w:b/>
          <w:sz w:val="28"/>
          <w:szCs w:val="28"/>
        </w:rPr>
        <w:t>по дисциплине «Специальное и коррекционное образование»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  <w:tab w:val="left" w:pos="71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Актуальная нормативно-правовая основа образования лиц с ограниченными возможностями здоровья в РФ: проект СФГОС, новый Закон об образовании.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  <w:tab w:val="left" w:pos="71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Место и роль системы специального образования в России.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Современное состояние коррекционной педагогики.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Реабилитация средствами образования.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Социокультурный анализ современных тенденций.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Проблемы и перспективы инклюзивного и интегрированного образования 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Соотношение дифференцированного, интегрированного и инклюзивного образования.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Проблемы инклюзивного и интегрированного образования  в России.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Эффективность инклюзивного и интегрированного образования  для разных категорий детей с ОВЗ.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Модели инклюзивного и интегрированного образования для детей с ОВЗ.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Значимость психолого-педагогического сопровождения процесса  </w:t>
      </w:r>
      <w:r w:rsidRPr="00B9081A">
        <w:rPr>
          <w:rFonts w:ascii="Times New Roman" w:hAnsi="Times New Roman" w:cs="Times New Roman"/>
          <w:snapToGrid w:val="0"/>
          <w:sz w:val="28"/>
          <w:szCs w:val="28"/>
        </w:rPr>
        <w:t>инклюзивного образования</w:t>
      </w:r>
      <w:r w:rsidRPr="00B9081A">
        <w:rPr>
          <w:rFonts w:ascii="Times New Roman" w:hAnsi="Times New Roman" w:cs="Times New Roman"/>
          <w:sz w:val="28"/>
          <w:szCs w:val="28"/>
        </w:rPr>
        <w:t>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Сущность психолого-педагогических  основ </w:t>
      </w:r>
      <w:r w:rsidRPr="00B9081A">
        <w:rPr>
          <w:rFonts w:ascii="Times New Roman" w:hAnsi="Times New Roman" w:cs="Times New Roman"/>
          <w:snapToGrid w:val="0"/>
          <w:sz w:val="28"/>
          <w:szCs w:val="28"/>
        </w:rPr>
        <w:t>инклюзивного образования</w:t>
      </w:r>
      <w:r w:rsidRPr="00B9081A">
        <w:rPr>
          <w:rFonts w:ascii="Times New Roman" w:hAnsi="Times New Roman" w:cs="Times New Roman"/>
          <w:sz w:val="28"/>
          <w:szCs w:val="28"/>
        </w:rPr>
        <w:t>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Опыт инклюзивного образования в странах Европы.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Инклюзивное и интегрированное образования  в США.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Специфические приемы и методы, используемые в процессе обучения и воспитания лиц с ОВЗ  в </w:t>
      </w:r>
      <w:r w:rsidRPr="00B9081A">
        <w:rPr>
          <w:rFonts w:ascii="Times New Roman" w:hAnsi="Times New Roman" w:cs="Times New Roman"/>
          <w:snapToGrid w:val="0"/>
          <w:sz w:val="28"/>
          <w:szCs w:val="28"/>
        </w:rPr>
        <w:t>инклюзивном образовании.</w:t>
      </w:r>
      <w:r w:rsidRPr="00B9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Содержание психолого-психологической поддержки лиц с  ОВЗ и их семей в инклюзивных школах.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Учет первоначальной готовности ребенка с ОВЗ к разным вариантам интегрированного и инклюзивного  обучения в общеобразовательной школе.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Обеспечение межпредметных связей в работе узких специалистов и учителей предметного обучения как условие повышения уровня речевого развития слабослышащих младших школьников.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t xml:space="preserve">Включение родителей в коррекционно-образовательный процесс как условие эффективности инклюзивного образования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t>Специальные направления в деятельности психолога в образовательных учреждениях инклюзивной направленности.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Организация учебного взаимодействия учащихся с ОВЗ в условиях инклюзивного образования. Этапы организации учебного взаимодействия учащихся с сохранным и нарушенным слухом.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Организация внеучебного взаимодействия учащихся с ОВЗ в условиях инклюзивного образования.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Проектирование психолого-педагогического сопровождения лиц с ОВЗ с разными нарушениями.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Условия включения лиц с ОВЗ в общеобразовательное пространство.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здоровых детей к встрече с детьми, имеющими различные нарушения.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Подготовка педагогического коллектива к работе с детьми, имеющими различные нарушения.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ПМПК. ПМПк. МСЭ.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81A">
        <w:rPr>
          <w:rFonts w:ascii="Times New Roman" w:hAnsi="Times New Roman" w:cs="Times New Roman"/>
          <w:sz w:val="28"/>
          <w:szCs w:val="28"/>
        </w:rPr>
        <w:t>Психолого-педагогические основы инклюзивного образования лиц с нарушениями слуха.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нарушениями зрения.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нарушениями опорно-двигательного аппарата.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нарушениями речи.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расстройствами аутистического спектра.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нарушениями интеллекта.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основы инклюзивного образования лиц с задержкой психического развития.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 нарушениями слуха - выпускников инклюзивных школ.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нарушениями зрения -выпускников инклюзивных школ.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 нарушениями  опорно-двигательного аппарата - выпускников инклюзивных школ.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 нарушениями интеллекта - выпускников инклюзивных школ. 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 расстройствами аутистического спектра - выпускников инклюзивных школ.</w:t>
      </w:r>
    </w:p>
    <w:p w:rsidR="00B4016D" w:rsidRPr="00B9081A" w:rsidRDefault="00B4016D" w:rsidP="00B4016D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 Перспективы социализации лиц с задержкой психического развития - выпускников инклюзивных школ.</w:t>
      </w:r>
    </w:p>
    <w:sectPr w:rsidR="00B4016D" w:rsidRPr="00B9081A" w:rsidSect="00190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B2" w:rsidRDefault="001629B2">
      <w:pPr>
        <w:spacing w:after="0" w:line="240" w:lineRule="auto"/>
      </w:pPr>
      <w:r>
        <w:separator/>
      </w:r>
    </w:p>
  </w:endnote>
  <w:endnote w:type="continuationSeparator" w:id="0">
    <w:p w:rsidR="001629B2" w:rsidRDefault="001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1629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B908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64D91">
      <w:rPr>
        <w:noProof/>
      </w:rPr>
      <w:t>1</w:t>
    </w:r>
    <w:r>
      <w:fldChar w:fldCharType="end"/>
    </w:r>
  </w:p>
  <w:p w:rsidR="00DB5481" w:rsidRPr="00522053" w:rsidRDefault="001629B2" w:rsidP="0052205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162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B2" w:rsidRDefault="001629B2">
      <w:pPr>
        <w:spacing w:after="0" w:line="240" w:lineRule="auto"/>
      </w:pPr>
      <w:r>
        <w:separator/>
      </w:r>
    </w:p>
  </w:footnote>
  <w:footnote w:type="continuationSeparator" w:id="0">
    <w:p w:rsidR="001629B2" w:rsidRDefault="0016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1629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1629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81" w:rsidRDefault="001629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0000003D"/>
    <w:name w:val="WW8Num6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6CB80E04"/>
    <w:multiLevelType w:val="hybridMultilevel"/>
    <w:tmpl w:val="3514A7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6D"/>
    <w:rsid w:val="001629B2"/>
    <w:rsid w:val="00264D91"/>
    <w:rsid w:val="00B4016D"/>
    <w:rsid w:val="00B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01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B401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01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B401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Педагогика каф.</cp:lastModifiedBy>
  <cp:revision>3</cp:revision>
  <dcterms:created xsi:type="dcterms:W3CDTF">2017-05-18T04:48:00Z</dcterms:created>
  <dcterms:modified xsi:type="dcterms:W3CDTF">2017-05-18T04:48:00Z</dcterms:modified>
</cp:coreProperties>
</file>