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09E6" w14:textId="77777777" w:rsidR="001B5442" w:rsidRPr="00F42C01" w:rsidRDefault="001B5442" w:rsidP="001B5442">
      <w:pPr>
        <w:spacing w:before="59" w:after="0" w:line="360" w:lineRule="auto"/>
        <w:ind w:left="480" w:right="498" w:hanging="11"/>
        <w:jc w:val="center"/>
        <w:rPr>
          <w:rFonts w:ascii="Times New Roman" w:hAnsi="Times New Roman" w:cs="Times New Roman"/>
          <w:sz w:val="28"/>
          <w:szCs w:val="28"/>
        </w:rPr>
      </w:pPr>
      <w:r w:rsidRPr="002D4427">
        <w:rPr>
          <w:rFonts w:ascii="Times New Roman" w:hAnsi="Times New Roman" w:cs="Times New Roman"/>
          <w:sz w:val="28"/>
          <w:szCs w:val="28"/>
        </w:rPr>
        <w:t>Феде</w:t>
      </w:r>
      <w:r>
        <w:rPr>
          <w:rFonts w:ascii="Times New Roman" w:hAnsi="Times New Roman" w:cs="Times New Roman"/>
          <w:sz w:val="28"/>
          <w:szCs w:val="28"/>
        </w:rPr>
        <w:t>ра</w:t>
      </w:r>
      <w:r w:rsidRPr="002D4427">
        <w:rPr>
          <w:rFonts w:ascii="Times New Roman" w:hAnsi="Times New Roman" w:cs="Times New Roman"/>
          <w:sz w:val="28"/>
          <w:szCs w:val="28"/>
        </w:rPr>
        <w:t>льн</w:t>
      </w:r>
      <w:r>
        <w:rPr>
          <w:rFonts w:ascii="Times New Roman" w:hAnsi="Times New Roman" w:cs="Times New Roman"/>
          <w:sz w:val="28"/>
          <w:szCs w:val="28"/>
        </w:rPr>
        <w:t>о</w:t>
      </w:r>
      <w:r w:rsidRPr="002D4427">
        <w:rPr>
          <w:rFonts w:ascii="Times New Roman" w:hAnsi="Times New Roman" w:cs="Times New Roman"/>
          <w:sz w:val="28"/>
          <w:szCs w:val="28"/>
        </w:rPr>
        <w:t>е г</w:t>
      </w:r>
      <w:r>
        <w:rPr>
          <w:rFonts w:ascii="Times New Roman" w:hAnsi="Times New Roman" w:cs="Times New Roman"/>
          <w:sz w:val="28"/>
          <w:szCs w:val="28"/>
        </w:rPr>
        <w:t>ос</w:t>
      </w:r>
      <w:r w:rsidRPr="002D4427">
        <w:rPr>
          <w:rFonts w:ascii="Times New Roman" w:hAnsi="Times New Roman" w:cs="Times New Roman"/>
          <w:sz w:val="28"/>
          <w:szCs w:val="28"/>
        </w:rPr>
        <w:t>уд</w:t>
      </w:r>
      <w:r>
        <w:rPr>
          <w:rFonts w:ascii="Times New Roman" w:hAnsi="Times New Roman" w:cs="Times New Roman"/>
          <w:sz w:val="28"/>
          <w:szCs w:val="28"/>
        </w:rPr>
        <w:t>арс</w:t>
      </w:r>
      <w:r w:rsidRPr="002D4427">
        <w:rPr>
          <w:rFonts w:ascii="Times New Roman" w:hAnsi="Times New Roman" w:cs="Times New Roman"/>
          <w:sz w:val="28"/>
          <w:szCs w:val="28"/>
        </w:rPr>
        <w:t>твенн</w:t>
      </w:r>
      <w:r>
        <w:rPr>
          <w:rFonts w:ascii="Times New Roman" w:hAnsi="Times New Roman" w:cs="Times New Roman"/>
          <w:sz w:val="28"/>
          <w:szCs w:val="28"/>
        </w:rPr>
        <w:t>о</w:t>
      </w:r>
      <w:r w:rsidRPr="002D4427">
        <w:rPr>
          <w:rFonts w:ascii="Times New Roman" w:hAnsi="Times New Roman" w:cs="Times New Roman"/>
          <w:sz w:val="28"/>
          <w:szCs w:val="28"/>
        </w:rPr>
        <w:t>е бюджетн</w:t>
      </w:r>
      <w:r>
        <w:rPr>
          <w:rFonts w:ascii="Times New Roman" w:hAnsi="Times New Roman" w:cs="Times New Roman"/>
          <w:sz w:val="28"/>
          <w:szCs w:val="28"/>
        </w:rPr>
        <w:t>о</w:t>
      </w:r>
      <w:r w:rsidRPr="002D4427">
        <w:rPr>
          <w:rFonts w:ascii="Times New Roman" w:hAnsi="Times New Roman" w:cs="Times New Roman"/>
          <w:sz w:val="28"/>
          <w:szCs w:val="28"/>
        </w:rPr>
        <w:t xml:space="preserve">е </w:t>
      </w:r>
      <w:r>
        <w:rPr>
          <w:rFonts w:ascii="Times New Roman" w:hAnsi="Times New Roman" w:cs="Times New Roman"/>
          <w:sz w:val="28"/>
          <w:szCs w:val="28"/>
        </w:rPr>
        <w:t>о</w:t>
      </w:r>
      <w:r w:rsidRPr="002D4427">
        <w:rPr>
          <w:rFonts w:ascii="Times New Roman" w:hAnsi="Times New Roman" w:cs="Times New Roman"/>
          <w:sz w:val="28"/>
          <w:szCs w:val="28"/>
        </w:rPr>
        <w:t>б</w:t>
      </w:r>
      <w:r>
        <w:rPr>
          <w:rFonts w:ascii="Times New Roman" w:hAnsi="Times New Roman" w:cs="Times New Roman"/>
          <w:sz w:val="28"/>
          <w:szCs w:val="28"/>
        </w:rPr>
        <w:t>ра</w:t>
      </w:r>
      <w:r w:rsidRPr="002D4427">
        <w:rPr>
          <w:rFonts w:ascii="Times New Roman" w:hAnsi="Times New Roman" w:cs="Times New Roman"/>
          <w:sz w:val="28"/>
          <w:szCs w:val="28"/>
        </w:rPr>
        <w:t>з</w:t>
      </w:r>
      <w:r>
        <w:rPr>
          <w:rFonts w:ascii="Times New Roman" w:hAnsi="Times New Roman" w:cs="Times New Roman"/>
          <w:sz w:val="28"/>
          <w:szCs w:val="28"/>
        </w:rPr>
        <w:t>о</w:t>
      </w:r>
      <w:r w:rsidRPr="002D4427">
        <w:rPr>
          <w:rFonts w:ascii="Times New Roman" w:hAnsi="Times New Roman" w:cs="Times New Roman"/>
          <w:sz w:val="28"/>
          <w:szCs w:val="28"/>
        </w:rPr>
        <w:t>в</w:t>
      </w:r>
      <w:r>
        <w:rPr>
          <w:rFonts w:ascii="Times New Roman" w:hAnsi="Times New Roman" w:cs="Times New Roman"/>
          <w:sz w:val="28"/>
          <w:szCs w:val="28"/>
        </w:rPr>
        <w:t>а</w:t>
      </w:r>
      <w:r w:rsidRPr="002D4427">
        <w:rPr>
          <w:rFonts w:ascii="Times New Roman" w:hAnsi="Times New Roman" w:cs="Times New Roman"/>
          <w:sz w:val="28"/>
          <w:szCs w:val="28"/>
        </w:rPr>
        <w:t>тельн</w:t>
      </w:r>
      <w:r>
        <w:rPr>
          <w:rFonts w:ascii="Times New Roman" w:hAnsi="Times New Roman" w:cs="Times New Roman"/>
          <w:sz w:val="28"/>
          <w:szCs w:val="28"/>
        </w:rPr>
        <w:t>о</w:t>
      </w:r>
      <w:r w:rsidRPr="002D4427">
        <w:rPr>
          <w:rFonts w:ascii="Times New Roman" w:hAnsi="Times New Roman" w:cs="Times New Roman"/>
          <w:sz w:val="28"/>
          <w:szCs w:val="28"/>
        </w:rPr>
        <w:t>е уч</w:t>
      </w:r>
      <w:r>
        <w:rPr>
          <w:rFonts w:ascii="Times New Roman" w:hAnsi="Times New Roman" w:cs="Times New Roman"/>
          <w:sz w:val="28"/>
          <w:szCs w:val="28"/>
        </w:rPr>
        <w:t>р</w:t>
      </w:r>
      <w:r w:rsidRPr="002D4427">
        <w:rPr>
          <w:rFonts w:ascii="Times New Roman" w:hAnsi="Times New Roman" w:cs="Times New Roman"/>
          <w:sz w:val="28"/>
          <w:szCs w:val="28"/>
        </w:rPr>
        <w:t>еждение</w:t>
      </w:r>
      <w:r w:rsidRPr="002D4427">
        <w:rPr>
          <w:rFonts w:ascii="Times New Roman" w:hAnsi="Times New Roman" w:cs="Times New Roman"/>
          <w:spacing w:val="-67"/>
          <w:sz w:val="28"/>
          <w:szCs w:val="28"/>
        </w:rPr>
        <w:t xml:space="preserve"> </w:t>
      </w:r>
      <w:r w:rsidRPr="002D4427">
        <w:rPr>
          <w:rFonts w:ascii="Times New Roman" w:hAnsi="Times New Roman" w:cs="Times New Roman"/>
          <w:sz w:val="28"/>
          <w:szCs w:val="28"/>
        </w:rPr>
        <w:t>вы</w:t>
      </w:r>
      <w:r>
        <w:rPr>
          <w:rFonts w:ascii="Times New Roman" w:hAnsi="Times New Roman" w:cs="Times New Roman"/>
          <w:sz w:val="28"/>
          <w:szCs w:val="28"/>
        </w:rPr>
        <w:t>с</w:t>
      </w:r>
      <w:r w:rsidRPr="002D4427">
        <w:rPr>
          <w:rFonts w:ascii="Times New Roman" w:hAnsi="Times New Roman" w:cs="Times New Roman"/>
          <w:sz w:val="28"/>
          <w:szCs w:val="28"/>
        </w:rPr>
        <w:t>шег</w:t>
      </w:r>
      <w:r>
        <w:rPr>
          <w:rFonts w:ascii="Times New Roman" w:hAnsi="Times New Roman" w:cs="Times New Roman"/>
          <w:sz w:val="28"/>
          <w:szCs w:val="28"/>
        </w:rPr>
        <w:t>о</w:t>
      </w:r>
      <w:r w:rsidRPr="002D4427">
        <w:rPr>
          <w:rFonts w:ascii="Times New Roman" w:hAnsi="Times New Roman" w:cs="Times New Roman"/>
          <w:sz w:val="28"/>
          <w:szCs w:val="28"/>
        </w:rPr>
        <w:t xml:space="preserve"> </w:t>
      </w:r>
      <w:r>
        <w:rPr>
          <w:rFonts w:ascii="Times New Roman" w:hAnsi="Times New Roman" w:cs="Times New Roman"/>
          <w:sz w:val="28"/>
          <w:szCs w:val="28"/>
        </w:rPr>
        <w:t>о</w:t>
      </w:r>
      <w:r w:rsidRPr="002D4427">
        <w:rPr>
          <w:rFonts w:ascii="Times New Roman" w:hAnsi="Times New Roman" w:cs="Times New Roman"/>
          <w:sz w:val="28"/>
          <w:szCs w:val="28"/>
        </w:rPr>
        <w:t>б</w:t>
      </w:r>
      <w:r>
        <w:rPr>
          <w:rFonts w:ascii="Times New Roman" w:hAnsi="Times New Roman" w:cs="Times New Roman"/>
          <w:sz w:val="28"/>
          <w:szCs w:val="28"/>
        </w:rPr>
        <w:t>ра</w:t>
      </w:r>
      <w:r w:rsidRPr="002D4427">
        <w:rPr>
          <w:rFonts w:ascii="Times New Roman" w:hAnsi="Times New Roman" w:cs="Times New Roman"/>
          <w:sz w:val="28"/>
          <w:szCs w:val="28"/>
        </w:rPr>
        <w:t>з</w:t>
      </w:r>
      <w:r>
        <w:rPr>
          <w:rFonts w:ascii="Times New Roman" w:hAnsi="Times New Roman" w:cs="Times New Roman"/>
          <w:sz w:val="28"/>
          <w:szCs w:val="28"/>
        </w:rPr>
        <w:t>о</w:t>
      </w:r>
      <w:r w:rsidRPr="002D4427">
        <w:rPr>
          <w:rFonts w:ascii="Times New Roman" w:hAnsi="Times New Roman" w:cs="Times New Roman"/>
          <w:sz w:val="28"/>
          <w:szCs w:val="28"/>
        </w:rPr>
        <w:t>в</w:t>
      </w:r>
      <w:r>
        <w:rPr>
          <w:rFonts w:ascii="Times New Roman" w:hAnsi="Times New Roman" w:cs="Times New Roman"/>
          <w:sz w:val="28"/>
          <w:szCs w:val="28"/>
        </w:rPr>
        <w:t>а</w:t>
      </w:r>
      <w:r w:rsidRPr="002D4427">
        <w:rPr>
          <w:rFonts w:ascii="Times New Roman" w:hAnsi="Times New Roman" w:cs="Times New Roman"/>
          <w:sz w:val="28"/>
          <w:szCs w:val="28"/>
        </w:rPr>
        <w:t>ния "К</w:t>
      </w:r>
      <w:r>
        <w:rPr>
          <w:rFonts w:ascii="Times New Roman" w:hAnsi="Times New Roman" w:cs="Times New Roman"/>
          <w:sz w:val="28"/>
          <w:szCs w:val="28"/>
        </w:rPr>
        <w:t>рас</w:t>
      </w:r>
      <w:r w:rsidRPr="002D4427">
        <w:rPr>
          <w:rFonts w:ascii="Times New Roman" w:hAnsi="Times New Roman" w:cs="Times New Roman"/>
          <w:sz w:val="28"/>
          <w:szCs w:val="28"/>
        </w:rPr>
        <w:t>н</w:t>
      </w:r>
      <w:r>
        <w:rPr>
          <w:rFonts w:ascii="Times New Roman" w:hAnsi="Times New Roman" w:cs="Times New Roman"/>
          <w:sz w:val="28"/>
          <w:szCs w:val="28"/>
        </w:rPr>
        <w:t>о</w:t>
      </w:r>
      <w:r w:rsidRPr="002D4427">
        <w:rPr>
          <w:rFonts w:ascii="Times New Roman" w:hAnsi="Times New Roman" w:cs="Times New Roman"/>
          <w:sz w:val="28"/>
          <w:szCs w:val="28"/>
        </w:rPr>
        <w:t>я</w:t>
      </w:r>
      <w:r>
        <w:rPr>
          <w:rFonts w:ascii="Times New Roman" w:hAnsi="Times New Roman" w:cs="Times New Roman"/>
          <w:sz w:val="28"/>
          <w:szCs w:val="28"/>
        </w:rPr>
        <w:t>рс</w:t>
      </w:r>
      <w:r w:rsidRPr="002D4427">
        <w:rPr>
          <w:rFonts w:ascii="Times New Roman" w:hAnsi="Times New Roman" w:cs="Times New Roman"/>
          <w:sz w:val="28"/>
          <w:szCs w:val="28"/>
        </w:rPr>
        <w:t>кий г</w:t>
      </w:r>
      <w:r>
        <w:rPr>
          <w:rFonts w:ascii="Times New Roman" w:hAnsi="Times New Roman" w:cs="Times New Roman"/>
          <w:sz w:val="28"/>
          <w:szCs w:val="28"/>
        </w:rPr>
        <w:t>ос</w:t>
      </w:r>
      <w:r w:rsidRPr="002D4427">
        <w:rPr>
          <w:rFonts w:ascii="Times New Roman" w:hAnsi="Times New Roman" w:cs="Times New Roman"/>
          <w:sz w:val="28"/>
          <w:szCs w:val="28"/>
        </w:rPr>
        <w:t>уд</w:t>
      </w:r>
      <w:r>
        <w:rPr>
          <w:rFonts w:ascii="Times New Roman" w:hAnsi="Times New Roman" w:cs="Times New Roman"/>
          <w:sz w:val="28"/>
          <w:szCs w:val="28"/>
        </w:rPr>
        <w:t>арс</w:t>
      </w:r>
      <w:r w:rsidRPr="002D4427">
        <w:rPr>
          <w:rFonts w:ascii="Times New Roman" w:hAnsi="Times New Roman" w:cs="Times New Roman"/>
          <w:sz w:val="28"/>
          <w:szCs w:val="28"/>
        </w:rPr>
        <w:t>твенный медицин</w:t>
      </w:r>
      <w:r>
        <w:rPr>
          <w:rFonts w:ascii="Times New Roman" w:hAnsi="Times New Roman" w:cs="Times New Roman"/>
          <w:sz w:val="28"/>
          <w:szCs w:val="28"/>
        </w:rPr>
        <w:t>с</w:t>
      </w:r>
      <w:r w:rsidRPr="002D4427">
        <w:rPr>
          <w:rFonts w:ascii="Times New Roman" w:hAnsi="Times New Roman" w:cs="Times New Roman"/>
          <w:sz w:val="28"/>
          <w:szCs w:val="28"/>
        </w:rPr>
        <w:t>кий</w:t>
      </w:r>
      <w:r w:rsidRPr="002D4427">
        <w:rPr>
          <w:rFonts w:ascii="Times New Roman" w:hAnsi="Times New Roman" w:cs="Times New Roman"/>
          <w:spacing w:val="1"/>
          <w:sz w:val="28"/>
          <w:szCs w:val="28"/>
        </w:rPr>
        <w:t xml:space="preserve"> </w:t>
      </w:r>
      <w:r w:rsidRPr="00F42C01">
        <w:rPr>
          <w:rFonts w:ascii="Times New Roman" w:hAnsi="Times New Roman" w:cs="Times New Roman"/>
          <w:sz w:val="28"/>
          <w:szCs w:val="28"/>
        </w:rPr>
        <w:t>униве</w:t>
      </w:r>
      <w:r>
        <w:rPr>
          <w:rFonts w:ascii="Times New Roman" w:hAnsi="Times New Roman" w:cs="Times New Roman"/>
          <w:sz w:val="28"/>
          <w:szCs w:val="28"/>
        </w:rPr>
        <w:t>рс</w:t>
      </w:r>
      <w:r w:rsidRPr="00F42C01">
        <w:rPr>
          <w:rFonts w:ascii="Times New Roman" w:hAnsi="Times New Roman" w:cs="Times New Roman"/>
          <w:sz w:val="28"/>
          <w:szCs w:val="28"/>
        </w:rPr>
        <w:t>итет имени п</w:t>
      </w:r>
      <w:r>
        <w:rPr>
          <w:rFonts w:ascii="Times New Roman" w:hAnsi="Times New Roman" w:cs="Times New Roman"/>
          <w:sz w:val="28"/>
          <w:szCs w:val="28"/>
        </w:rPr>
        <w:t>ро</w:t>
      </w:r>
      <w:r w:rsidRPr="00F42C01">
        <w:rPr>
          <w:rFonts w:ascii="Times New Roman" w:hAnsi="Times New Roman" w:cs="Times New Roman"/>
          <w:sz w:val="28"/>
          <w:szCs w:val="28"/>
        </w:rPr>
        <w:t>фе</w:t>
      </w:r>
      <w:r>
        <w:rPr>
          <w:rFonts w:ascii="Times New Roman" w:hAnsi="Times New Roman" w:cs="Times New Roman"/>
          <w:sz w:val="28"/>
          <w:szCs w:val="28"/>
        </w:rPr>
        <w:t>ссора</w:t>
      </w:r>
      <w:r w:rsidRPr="00F42C01">
        <w:rPr>
          <w:rFonts w:ascii="Times New Roman" w:hAnsi="Times New Roman" w:cs="Times New Roman"/>
          <w:sz w:val="28"/>
          <w:szCs w:val="28"/>
        </w:rPr>
        <w:t xml:space="preserve"> В.Ф. В</w:t>
      </w:r>
      <w:r>
        <w:rPr>
          <w:rFonts w:ascii="Times New Roman" w:hAnsi="Times New Roman" w:cs="Times New Roman"/>
          <w:sz w:val="28"/>
          <w:szCs w:val="28"/>
        </w:rPr>
        <w:t>о</w:t>
      </w:r>
      <w:r w:rsidRPr="00F42C01">
        <w:rPr>
          <w:rFonts w:ascii="Times New Roman" w:hAnsi="Times New Roman" w:cs="Times New Roman"/>
          <w:sz w:val="28"/>
          <w:szCs w:val="28"/>
        </w:rPr>
        <w:t>йн</w:t>
      </w:r>
      <w:r>
        <w:rPr>
          <w:rFonts w:ascii="Times New Roman" w:hAnsi="Times New Roman" w:cs="Times New Roman"/>
          <w:sz w:val="28"/>
          <w:szCs w:val="28"/>
        </w:rPr>
        <w:t>о</w:t>
      </w:r>
      <w:r w:rsidRPr="00F42C01">
        <w:rPr>
          <w:rFonts w:ascii="Times New Roman" w:hAnsi="Times New Roman" w:cs="Times New Roman"/>
          <w:sz w:val="28"/>
          <w:szCs w:val="28"/>
        </w:rPr>
        <w:t>-Я</w:t>
      </w:r>
      <w:r>
        <w:rPr>
          <w:rFonts w:ascii="Times New Roman" w:hAnsi="Times New Roman" w:cs="Times New Roman"/>
          <w:sz w:val="28"/>
          <w:szCs w:val="28"/>
        </w:rPr>
        <w:t>с</w:t>
      </w:r>
      <w:r w:rsidRPr="00F42C01">
        <w:rPr>
          <w:rFonts w:ascii="Times New Roman" w:hAnsi="Times New Roman" w:cs="Times New Roman"/>
          <w:sz w:val="28"/>
          <w:szCs w:val="28"/>
        </w:rPr>
        <w:t>енецк</w:t>
      </w:r>
      <w:r>
        <w:rPr>
          <w:rFonts w:ascii="Times New Roman" w:hAnsi="Times New Roman" w:cs="Times New Roman"/>
          <w:sz w:val="28"/>
          <w:szCs w:val="28"/>
        </w:rPr>
        <w:t>о</w:t>
      </w:r>
      <w:r w:rsidRPr="00F42C01">
        <w:rPr>
          <w:rFonts w:ascii="Times New Roman" w:hAnsi="Times New Roman" w:cs="Times New Roman"/>
          <w:sz w:val="28"/>
          <w:szCs w:val="28"/>
        </w:rPr>
        <w:t>г</w:t>
      </w:r>
      <w:r>
        <w:rPr>
          <w:rFonts w:ascii="Times New Roman" w:hAnsi="Times New Roman" w:cs="Times New Roman"/>
          <w:sz w:val="28"/>
          <w:szCs w:val="28"/>
        </w:rPr>
        <w:t>о</w:t>
      </w:r>
      <w:r w:rsidRPr="00F42C01">
        <w:rPr>
          <w:rFonts w:ascii="Times New Roman" w:hAnsi="Times New Roman" w:cs="Times New Roman"/>
          <w:sz w:val="28"/>
          <w:szCs w:val="28"/>
        </w:rPr>
        <w:t>" Мини</w:t>
      </w:r>
      <w:r>
        <w:rPr>
          <w:rFonts w:ascii="Times New Roman" w:hAnsi="Times New Roman" w:cs="Times New Roman"/>
          <w:sz w:val="28"/>
          <w:szCs w:val="28"/>
        </w:rPr>
        <w:t>с</w:t>
      </w:r>
      <w:r w:rsidRPr="00F42C01">
        <w:rPr>
          <w:rFonts w:ascii="Times New Roman" w:hAnsi="Times New Roman" w:cs="Times New Roman"/>
          <w:sz w:val="28"/>
          <w:szCs w:val="28"/>
        </w:rPr>
        <w:t>те</w:t>
      </w:r>
      <w:r>
        <w:rPr>
          <w:rFonts w:ascii="Times New Roman" w:hAnsi="Times New Roman" w:cs="Times New Roman"/>
          <w:sz w:val="28"/>
          <w:szCs w:val="28"/>
        </w:rPr>
        <w:t>рс</w:t>
      </w:r>
      <w:r w:rsidRPr="00F42C01">
        <w:rPr>
          <w:rFonts w:ascii="Times New Roman" w:hAnsi="Times New Roman" w:cs="Times New Roman"/>
          <w:sz w:val="28"/>
          <w:szCs w:val="28"/>
        </w:rPr>
        <w:t>тв</w:t>
      </w:r>
      <w:r>
        <w:rPr>
          <w:rFonts w:ascii="Times New Roman" w:hAnsi="Times New Roman" w:cs="Times New Roman"/>
          <w:sz w:val="28"/>
          <w:szCs w:val="28"/>
        </w:rPr>
        <w:t>а</w:t>
      </w:r>
      <w:r w:rsidRPr="00F42C01">
        <w:rPr>
          <w:rFonts w:ascii="Times New Roman" w:hAnsi="Times New Roman" w:cs="Times New Roman"/>
          <w:spacing w:val="-67"/>
          <w:sz w:val="28"/>
          <w:szCs w:val="28"/>
        </w:rPr>
        <w:t xml:space="preserve"> </w:t>
      </w:r>
      <w:r w:rsidRPr="00F42C01">
        <w:rPr>
          <w:rFonts w:ascii="Times New Roman" w:hAnsi="Times New Roman" w:cs="Times New Roman"/>
          <w:sz w:val="28"/>
          <w:szCs w:val="28"/>
        </w:rPr>
        <w:t>зд</w:t>
      </w:r>
      <w:r>
        <w:rPr>
          <w:rFonts w:ascii="Times New Roman" w:hAnsi="Times New Roman" w:cs="Times New Roman"/>
          <w:sz w:val="28"/>
          <w:szCs w:val="28"/>
        </w:rPr>
        <w:t>ра</w:t>
      </w:r>
      <w:r w:rsidRPr="00F42C01">
        <w:rPr>
          <w:rFonts w:ascii="Times New Roman" w:hAnsi="Times New Roman" w:cs="Times New Roman"/>
          <w:sz w:val="28"/>
          <w:szCs w:val="28"/>
        </w:rPr>
        <w:t>в</w:t>
      </w:r>
      <w:r>
        <w:rPr>
          <w:rFonts w:ascii="Times New Roman" w:hAnsi="Times New Roman" w:cs="Times New Roman"/>
          <w:sz w:val="28"/>
          <w:szCs w:val="28"/>
        </w:rPr>
        <w:t>оохра</w:t>
      </w:r>
      <w:r w:rsidRPr="00F42C01">
        <w:rPr>
          <w:rFonts w:ascii="Times New Roman" w:hAnsi="Times New Roman" w:cs="Times New Roman"/>
          <w:sz w:val="28"/>
          <w:szCs w:val="28"/>
        </w:rPr>
        <w:t xml:space="preserve">нения </w:t>
      </w:r>
      <w:r>
        <w:rPr>
          <w:rFonts w:ascii="Times New Roman" w:hAnsi="Times New Roman" w:cs="Times New Roman"/>
          <w:sz w:val="28"/>
          <w:szCs w:val="28"/>
        </w:rPr>
        <w:t>Росс</w:t>
      </w:r>
      <w:r w:rsidRPr="00F42C01">
        <w:rPr>
          <w:rFonts w:ascii="Times New Roman" w:hAnsi="Times New Roman" w:cs="Times New Roman"/>
          <w:sz w:val="28"/>
          <w:szCs w:val="28"/>
        </w:rPr>
        <w:t>ий</w:t>
      </w:r>
      <w:r>
        <w:rPr>
          <w:rFonts w:ascii="Times New Roman" w:hAnsi="Times New Roman" w:cs="Times New Roman"/>
          <w:sz w:val="28"/>
          <w:szCs w:val="28"/>
        </w:rPr>
        <w:t>с</w:t>
      </w:r>
      <w:r w:rsidRPr="00F42C01">
        <w:rPr>
          <w:rFonts w:ascii="Times New Roman" w:hAnsi="Times New Roman" w:cs="Times New Roman"/>
          <w:sz w:val="28"/>
          <w:szCs w:val="28"/>
        </w:rPr>
        <w:t>к</w:t>
      </w:r>
      <w:r>
        <w:rPr>
          <w:rFonts w:ascii="Times New Roman" w:hAnsi="Times New Roman" w:cs="Times New Roman"/>
          <w:sz w:val="28"/>
          <w:szCs w:val="28"/>
        </w:rPr>
        <w:t>о</w:t>
      </w:r>
      <w:r w:rsidRPr="00F42C01">
        <w:rPr>
          <w:rFonts w:ascii="Times New Roman" w:hAnsi="Times New Roman" w:cs="Times New Roman"/>
          <w:sz w:val="28"/>
          <w:szCs w:val="28"/>
        </w:rPr>
        <w:t>й Феде</w:t>
      </w:r>
      <w:r>
        <w:rPr>
          <w:rFonts w:ascii="Times New Roman" w:hAnsi="Times New Roman" w:cs="Times New Roman"/>
          <w:sz w:val="28"/>
          <w:szCs w:val="28"/>
        </w:rPr>
        <w:t>ра</w:t>
      </w:r>
      <w:r w:rsidRPr="00F42C01">
        <w:rPr>
          <w:rFonts w:ascii="Times New Roman" w:hAnsi="Times New Roman" w:cs="Times New Roman"/>
          <w:sz w:val="28"/>
          <w:szCs w:val="28"/>
        </w:rPr>
        <w:t>ции.</w:t>
      </w:r>
    </w:p>
    <w:p w14:paraId="65B37918" w14:textId="77777777" w:rsidR="001B5442" w:rsidRPr="00F42C01" w:rsidRDefault="001B5442" w:rsidP="001B5442">
      <w:pPr>
        <w:spacing w:before="159" w:after="0" w:line="360" w:lineRule="auto"/>
        <w:ind w:left="639" w:right="661"/>
        <w:jc w:val="center"/>
        <w:rPr>
          <w:rFonts w:ascii="Times New Roman" w:hAnsi="Times New Roman" w:cs="Times New Roman"/>
          <w:sz w:val="28"/>
          <w:szCs w:val="28"/>
        </w:rPr>
      </w:pPr>
      <w:r w:rsidRPr="00F42C01">
        <w:rPr>
          <w:rFonts w:ascii="Times New Roman" w:hAnsi="Times New Roman" w:cs="Times New Roman"/>
          <w:sz w:val="28"/>
          <w:szCs w:val="28"/>
        </w:rPr>
        <w:t>К</w:t>
      </w:r>
      <w:r>
        <w:rPr>
          <w:rFonts w:ascii="Times New Roman" w:hAnsi="Times New Roman" w:cs="Times New Roman"/>
          <w:sz w:val="28"/>
          <w:szCs w:val="28"/>
        </w:rPr>
        <w:t>а</w:t>
      </w:r>
      <w:r w:rsidRPr="00F42C01">
        <w:rPr>
          <w:rFonts w:ascii="Times New Roman" w:hAnsi="Times New Roman" w:cs="Times New Roman"/>
          <w:sz w:val="28"/>
          <w:szCs w:val="28"/>
        </w:rPr>
        <w:t>фед</w:t>
      </w:r>
      <w:r>
        <w:rPr>
          <w:rFonts w:ascii="Times New Roman" w:hAnsi="Times New Roman" w:cs="Times New Roman"/>
          <w:sz w:val="28"/>
          <w:szCs w:val="28"/>
        </w:rPr>
        <w:t>ра</w:t>
      </w:r>
      <w:r w:rsidRPr="00F42C01">
        <w:rPr>
          <w:rFonts w:ascii="Times New Roman" w:hAnsi="Times New Roman" w:cs="Times New Roman"/>
          <w:spacing w:val="-2"/>
          <w:sz w:val="28"/>
          <w:szCs w:val="28"/>
        </w:rPr>
        <w:t xml:space="preserve"> </w:t>
      </w:r>
      <w:r w:rsidRPr="00F42C01">
        <w:rPr>
          <w:rFonts w:ascii="Times New Roman" w:hAnsi="Times New Roman" w:cs="Times New Roman"/>
          <w:sz w:val="28"/>
          <w:szCs w:val="28"/>
        </w:rPr>
        <w:t>педи</w:t>
      </w:r>
      <w:r>
        <w:rPr>
          <w:rFonts w:ascii="Times New Roman" w:hAnsi="Times New Roman" w:cs="Times New Roman"/>
          <w:sz w:val="28"/>
          <w:szCs w:val="28"/>
        </w:rPr>
        <w:t>а</w:t>
      </w:r>
      <w:r w:rsidRPr="00F42C01">
        <w:rPr>
          <w:rFonts w:ascii="Times New Roman" w:hAnsi="Times New Roman" w:cs="Times New Roman"/>
          <w:sz w:val="28"/>
          <w:szCs w:val="28"/>
        </w:rPr>
        <w:t>т</w:t>
      </w:r>
      <w:r>
        <w:rPr>
          <w:rFonts w:ascii="Times New Roman" w:hAnsi="Times New Roman" w:cs="Times New Roman"/>
          <w:sz w:val="28"/>
          <w:szCs w:val="28"/>
        </w:rPr>
        <w:t>р</w:t>
      </w:r>
      <w:r w:rsidRPr="00F42C01">
        <w:rPr>
          <w:rFonts w:ascii="Times New Roman" w:hAnsi="Times New Roman" w:cs="Times New Roman"/>
          <w:sz w:val="28"/>
          <w:szCs w:val="28"/>
        </w:rPr>
        <w:t>ии</w:t>
      </w:r>
      <w:r w:rsidRPr="00F42C01">
        <w:rPr>
          <w:rFonts w:ascii="Times New Roman" w:hAnsi="Times New Roman" w:cs="Times New Roman"/>
          <w:spacing w:val="-2"/>
          <w:sz w:val="28"/>
          <w:szCs w:val="28"/>
        </w:rPr>
        <w:t xml:space="preserve"> </w:t>
      </w:r>
      <w:r w:rsidRPr="00F42C01">
        <w:rPr>
          <w:rFonts w:ascii="Times New Roman" w:hAnsi="Times New Roman" w:cs="Times New Roman"/>
          <w:sz w:val="28"/>
          <w:szCs w:val="28"/>
        </w:rPr>
        <w:t>ИП</w:t>
      </w:r>
      <w:r>
        <w:rPr>
          <w:rFonts w:ascii="Times New Roman" w:hAnsi="Times New Roman" w:cs="Times New Roman"/>
          <w:sz w:val="28"/>
          <w:szCs w:val="28"/>
        </w:rPr>
        <w:t>О</w:t>
      </w:r>
    </w:p>
    <w:p w14:paraId="313984EE" w14:textId="77777777" w:rsidR="001B5442" w:rsidRPr="00F42C01" w:rsidRDefault="001B5442" w:rsidP="001B5442">
      <w:pPr>
        <w:spacing w:after="0" w:line="360" w:lineRule="auto"/>
        <w:ind w:left="4982" w:right="117" w:hanging="1011"/>
        <w:jc w:val="center"/>
        <w:rPr>
          <w:rFonts w:ascii="Times New Roman" w:hAnsi="Times New Roman" w:cs="Times New Roman"/>
          <w:sz w:val="28"/>
          <w:szCs w:val="28"/>
        </w:rPr>
      </w:pPr>
    </w:p>
    <w:p w14:paraId="06AD77EE" w14:textId="77777777" w:rsidR="001B5442" w:rsidRPr="00F42C01" w:rsidRDefault="001B5442" w:rsidP="001B5442">
      <w:pPr>
        <w:spacing w:after="0" w:line="360" w:lineRule="auto"/>
        <w:ind w:left="4982" w:right="117" w:hanging="1011"/>
        <w:jc w:val="right"/>
        <w:rPr>
          <w:rFonts w:ascii="Times New Roman" w:hAnsi="Times New Roman" w:cs="Times New Roman"/>
          <w:sz w:val="28"/>
          <w:szCs w:val="28"/>
        </w:rPr>
      </w:pPr>
    </w:p>
    <w:p w14:paraId="47DE944A" w14:textId="77777777" w:rsidR="001B5442" w:rsidRPr="00F42C01" w:rsidRDefault="001B5442" w:rsidP="001B5442">
      <w:pPr>
        <w:spacing w:after="0" w:line="360" w:lineRule="auto"/>
        <w:ind w:left="4982" w:right="117" w:hanging="1296"/>
        <w:jc w:val="right"/>
        <w:rPr>
          <w:rFonts w:ascii="Times New Roman" w:hAnsi="Times New Roman" w:cs="Times New Roman"/>
          <w:spacing w:val="-67"/>
          <w:sz w:val="28"/>
          <w:szCs w:val="28"/>
        </w:rPr>
      </w:pPr>
      <w:r w:rsidRPr="00F42C01">
        <w:rPr>
          <w:rFonts w:ascii="Times New Roman" w:hAnsi="Times New Roman" w:cs="Times New Roman"/>
          <w:sz w:val="28"/>
          <w:szCs w:val="28"/>
        </w:rPr>
        <w:t>З</w:t>
      </w:r>
      <w:r>
        <w:rPr>
          <w:rFonts w:ascii="Times New Roman" w:hAnsi="Times New Roman" w:cs="Times New Roman"/>
          <w:sz w:val="28"/>
          <w:szCs w:val="28"/>
        </w:rPr>
        <w:t>а</w:t>
      </w:r>
      <w:r w:rsidRPr="00F42C01">
        <w:rPr>
          <w:rFonts w:ascii="Times New Roman" w:hAnsi="Times New Roman" w:cs="Times New Roman"/>
          <w:sz w:val="28"/>
          <w:szCs w:val="28"/>
        </w:rPr>
        <w:t>в.</w:t>
      </w:r>
      <w:r w:rsidRPr="00F42C01">
        <w:rPr>
          <w:rFonts w:ascii="Times New Roman" w:hAnsi="Times New Roman" w:cs="Times New Roman"/>
          <w:spacing w:val="-4"/>
          <w:sz w:val="28"/>
          <w:szCs w:val="28"/>
        </w:rPr>
        <w:t xml:space="preserve"> </w:t>
      </w:r>
      <w:r w:rsidRPr="00F42C01">
        <w:rPr>
          <w:rFonts w:ascii="Times New Roman" w:hAnsi="Times New Roman" w:cs="Times New Roman"/>
          <w:sz w:val="28"/>
          <w:szCs w:val="28"/>
        </w:rPr>
        <w:t>к</w:t>
      </w:r>
      <w:r>
        <w:rPr>
          <w:rFonts w:ascii="Times New Roman" w:hAnsi="Times New Roman" w:cs="Times New Roman"/>
          <w:sz w:val="28"/>
          <w:szCs w:val="28"/>
        </w:rPr>
        <w:t>а</w:t>
      </w:r>
      <w:r w:rsidRPr="00F42C01">
        <w:rPr>
          <w:rFonts w:ascii="Times New Roman" w:hAnsi="Times New Roman" w:cs="Times New Roman"/>
          <w:sz w:val="28"/>
          <w:szCs w:val="28"/>
        </w:rPr>
        <w:t>фед</w:t>
      </w:r>
      <w:r>
        <w:rPr>
          <w:rFonts w:ascii="Times New Roman" w:hAnsi="Times New Roman" w:cs="Times New Roman"/>
          <w:sz w:val="28"/>
          <w:szCs w:val="28"/>
        </w:rPr>
        <w:t>ро</w:t>
      </w:r>
      <w:r w:rsidRPr="00F42C01">
        <w:rPr>
          <w:rFonts w:ascii="Times New Roman" w:hAnsi="Times New Roman" w:cs="Times New Roman"/>
          <w:sz w:val="28"/>
          <w:szCs w:val="28"/>
        </w:rPr>
        <w:t>й:</w:t>
      </w:r>
      <w:r w:rsidRPr="00F42C01">
        <w:rPr>
          <w:rFonts w:ascii="Times New Roman" w:hAnsi="Times New Roman" w:cs="Times New Roman"/>
          <w:spacing w:val="-3"/>
          <w:sz w:val="28"/>
          <w:szCs w:val="28"/>
        </w:rPr>
        <w:t xml:space="preserve"> </w:t>
      </w:r>
      <w:proofErr w:type="spellStart"/>
      <w:r w:rsidRPr="00F42C01">
        <w:rPr>
          <w:rFonts w:ascii="Times New Roman" w:hAnsi="Times New Roman" w:cs="Times New Roman"/>
          <w:sz w:val="28"/>
          <w:szCs w:val="28"/>
        </w:rPr>
        <w:t>д.м.н</w:t>
      </w:r>
      <w:proofErr w:type="spellEnd"/>
      <w:r w:rsidRPr="00F42C01">
        <w:rPr>
          <w:rFonts w:ascii="Times New Roman" w:hAnsi="Times New Roman" w:cs="Times New Roman"/>
          <w:sz w:val="28"/>
          <w:szCs w:val="28"/>
        </w:rPr>
        <w:t>,</w:t>
      </w:r>
      <w:r w:rsidRPr="00F42C01">
        <w:rPr>
          <w:rFonts w:ascii="Times New Roman" w:hAnsi="Times New Roman" w:cs="Times New Roman"/>
          <w:spacing w:val="-3"/>
          <w:sz w:val="28"/>
          <w:szCs w:val="28"/>
        </w:rPr>
        <w:t xml:space="preserve"> </w:t>
      </w:r>
      <w:r w:rsidRPr="00F42C01">
        <w:rPr>
          <w:rFonts w:ascii="Times New Roman" w:hAnsi="Times New Roman" w:cs="Times New Roman"/>
          <w:sz w:val="28"/>
          <w:szCs w:val="28"/>
        </w:rPr>
        <w:t>п</w:t>
      </w:r>
      <w:r>
        <w:rPr>
          <w:rFonts w:ascii="Times New Roman" w:hAnsi="Times New Roman" w:cs="Times New Roman"/>
          <w:sz w:val="28"/>
          <w:szCs w:val="28"/>
        </w:rPr>
        <w:t>ро</w:t>
      </w:r>
      <w:r w:rsidRPr="00F42C01">
        <w:rPr>
          <w:rFonts w:ascii="Times New Roman" w:hAnsi="Times New Roman" w:cs="Times New Roman"/>
          <w:sz w:val="28"/>
          <w:szCs w:val="28"/>
        </w:rPr>
        <w:t>ф.</w:t>
      </w:r>
      <w:r w:rsidRPr="00F42C01">
        <w:rPr>
          <w:rFonts w:ascii="Times New Roman" w:hAnsi="Times New Roman" w:cs="Times New Roman"/>
          <w:spacing w:val="-4"/>
          <w:sz w:val="28"/>
          <w:szCs w:val="28"/>
        </w:rPr>
        <w:t xml:space="preserve"> </w:t>
      </w:r>
      <w:r w:rsidRPr="00F42C01">
        <w:rPr>
          <w:rFonts w:ascii="Times New Roman" w:hAnsi="Times New Roman" w:cs="Times New Roman"/>
          <w:sz w:val="28"/>
          <w:szCs w:val="28"/>
        </w:rPr>
        <w:t>Т</w:t>
      </w:r>
      <w:r>
        <w:rPr>
          <w:rFonts w:ascii="Times New Roman" w:hAnsi="Times New Roman" w:cs="Times New Roman"/>
          <w:sz w:val="28"/>
          <w:szCs w:val="28"/>
        </w:rPr>
        <w:t>ара</w:t>
      </w:r>
      <w:r w:rsidRPr="00F42C01">
        <w:rPr>
          <w:rFonts w:ascii="Times New Roman" w:hAnsi="Times New Roman" w:cs="Times New Roman"/>
          <w:sz w:val="28"/>
          <w:szCs w:val="28"/>
        </w:rPr>
        <w:t>нушенк</w:t>
      </w:r>
      <w:r>
        <w:rPr>
          <w:rFonts w:ascii="Times New Roman" w:hAnsi="Times New Roman" w:cs="Times New Roman"/>
          <w:sz w:val="28"/>
          <w:szCs w:val="28"/>
        </w:rPr>
        <w:t>о</w:t>
      </w:r>
      <w:r w:rsidRPr="00F42C01">
        <w:rPr>
          <w:rFonts w:ascii="Times New Roman" w:hAnsi="Times New Roman" w:cs="Times New Roman"/>
          <w:spacing w:val="-4"/>
          <w:sz w:val="28"/>
          <w:szCs w:val="28"/>
        </w:rPr>
        <w:t xml:space="preserve"> </w:t>
      </w:r>
      <w:r w:rsidRPr="00F42C01">
        <w:rPr>
          <w:rFonts w:ascii="Times New Roman" w:hAnsi="Times New Roman" w:cs="Times New Roman"/>
          <w:sz w:val="28"/>
          <w:szCs w:val="28"/>
        </w:rPr>
        <w:t>Т.Е.</w:t>
      </w:r>
    </w:p>
    <w:p w14:paraId="40EBC8E1" w14:textId="1DB9557E" w:rsidR="001B5442" w:rsidRPr="00F42C01" w:rsidRDefault="001B5442" w:rsidP="001B5442">
      <w:pPr>
        <w:spacing w:after="0" w:line="360" w:lineRule="auto"/>
        <w:ind w:left="4982" w:right="117" w:hanging="1011"/>
        <w:jc w:val="right"/>
        <w:rPr>
          <w:rFonts w:ascii="Times New Roman" w:hAnsi="Times New Roman" w:cs="Times New Roman"/>
          <w:sz w:val="28"/>
          <w:szCs w:val="28"/>
        </w:rPr>
      </w:pPr>
      <w:r w:rsidRPr="00F42C01">
        <w:rPr>
          <w:rFonts w:ascii="Times New Roman" w:hAnsi="Times New Roman" w:cs="Times New Roman"/>
          <w:sz w:val="28"/>
          <w:szCs w:val="28"/>
        </w:rPr>
        <w:t>П</w:t>
      </w:r>
      <w:r>
        <w:rPr>
          <w:rFonts w:ascii="Times New Roman" w:hAnsi="Times New Roman" w:cs="Times New Roman"/>
          <w:sz w:val="28"/>
          <w:szCs w:val="28"/>
        </w:rPr>
        <w:t>ро</w:t>
      </w:r>
      <w:r w:rsidRPr="00F42C01">
        <w:rPr>
          <w:rFonts w:ascii="Times New Roman" w:hAnsi="Times New Roman" w:cs="Times New Roman"/>
          <w:sz w:val="28"/>
          <w:szCs w:val="28"/>
        </w:rPr>
        <w:t>ве</w:t>
      </w:r>
      <w:r>
        <w:rPr>
          <w:rFonts w:ascii="Times New Roman" w:hAnsi="Times New Roman" w:cs="Times New Roman"/>
          <w:sz w:val="28"/>
          <w:szCs w:val="28"/>
        </w:rPr>
        <w:t>р</w:t>
      </w:r>
      <w:r w:rsidRPr="00F42C01">
        <w:rPr>
          <w:rFonts w:ascii="Times New Roman" w:hAnsi="Times New Roman" w:cs="Times New Roman"/>
          <w:sz w:val="28"/>
          <w:szCs w:val="28"/>
        </w:rPr>
        <w:t>ил</w:t>
      </w:r>
      <w:r>
        <w:rPr>
          <w:rFonts w:ascii="Times New Roman" w:hAnsi="Times New Roman" w:cs="Times New Roman"/>
          <w:sz w:val="28"/>
          <w:szCs w:val="28"/>
        </w:rPr>
        <w:t>а</w:t>
      </w:r>
      <w:r w:rsidRPr="00F42C01">
        <w:rPr>
          <w:rFonts w:ascii="Times New Roman" w:hAnsi="Times New Roman" w:cs="Times New Roman"/>
          <w:sz w:val="28"/>
          <w:szCs w:val="28"/>
        </w:rPr>
        <w:t>:</w:t>
      </w:r>
      <w:r w:rsidRPr="00F42C01">
        <w:rPr>
          <w:rFonts w:ascii="Times New Roman" w:hAnsi="Times New Roman" w:cs="Times New Roman"/>
          <w:spacing w:val="-3"/>
          <w:sz w:val="28"/>
          <w:szCs w:val="28"/>
        </w:rPr>
        <w:t xml:space="preserve"> </w:t>
      </w:r>
      <w:r w:rsidRPr="00F42C01">
        <w:rPr>
          <w:rFonts w:ascii="Times New Roman" w:hAnsi="Times New Roman" w:cs="Times New Roman"/>
          <w:sz w:val="28"/>
          <w:szCs w:val="28"/>
        </w:rPr>
        <w:t>к.м.н.</w:t>
      </w:r>
      <w:r w:rsidRPr="00F42C01">
        <w:rPr>
          <w:rFonts w:ascii="Times New Roman" w:hAnsi="Times New Roman" w:cs="Times New Roman"/>
          <w:spacing w:val="-4"/>
          <w:sz w:val="28"/>
          <w:szCs w:val="28"/>
        </w:rPr>
        <w:t xml:space="preserve"> </w:t>
      </w:r>
      <w:r w:rsidRPr="00F42C01">
        <w:rPr>
          <w:rFonts w:ascii="Times New Roman" w:hAnsi="Times New Roman" w:cs="Times New Roman"/>
          <w:sz w:val="28"/>
          <w:szCs w:val="28"/>
        </w:rPr>
        <w:t>д</w:t>
      </w:r>
      <w:r>
        <w:rPr>
          <w:rFonts w:ascii="Times New Roman" w:hAnsi="Times New Roman" w:cs="Times New Roman"/>
          <w:sz w:val="28"/>
          <w:szCs w:val="28"/>
        </w:rPr>
        <w:t>о</w:t>
      </w:r>
      <w:r w:rsidRPr="00F42C01">
        <w:rPr>
          <w:rFonts w:ascii="Times New Roman" w:hAnsi="Times New Roman" w:cs="Times New Roman"/>
          <w:sz w:val="28"/>
          <w:szCs w:val="28"/>
        </w:rPr>
        <w:t xml:space="preserve">ц. </w:t>
      </w:r>
      <w:r>
        <w:rPr>
          <w:rFonts w:ascii="Times New Roman" w:hAnsi="Times New Roman" w:cs="Times New Roman"/>
          <w:sz w:val="28"/>
          <w:szCs w:val="28"/>
        </w:rPr>
        <w:t xml:space="preserve">Киселева </w:t>
      </w:r>
      <w:proofErr w:type="gramStart"/>
      <w:r>
        <w:rPr>
          <w:rFonts w:ascii="Times New Roman" w:hAnsi="Times New Roman" w:cs="Times New Roman"/>
          <w:sz w:val="28"/>
          <w:szCs w:val="28"/>
        </w:rPr>
        <w:t>Н.Г</w:t>
      </w:r>
      <w:proofErr w:type="gramEnd"/>
    </w:p>
    <w:p w14:paraId="30862C17" w14:textId="77777777" w:rsidR="001B5442" w:rsidRPr="00F42C01" w:rsidRDefault="001B5442" w:rsidP="001B5442">
      <w:pPr>
        <w:spacing w:after="0" w:line="360" w:lineRule="auto"/>
        <w:jc w:val="right"/>
        <w:rPr>
          <w:rFonts w:ascii="Times New Roman" w:hAnsi="Times New Roman" w:cs="Times New Roman"/>
          <w:sz w:val="28"/>
          <w:szCs w:val="28"/>
        </w:rPr>
      </w:pPr>
    </w:p>
    <w:p w14:paraId="26564BB8" w14:textId="77777777" w:rsidR="001B5442" w:rsidRPr="00F42C01" w:rsidRDefault="001B5442" w:rsidP="001B5442">
      <w:pPr>
        <w:spacing w:after="0" w:line="360" w:lineRule="auto"/>
        <w:jc w:val="right"/>
        <w:rPr>
          <w:rFonts w:ascii="Times New Roman" w:hAnsi="Times New Roman" w:cs="Times New Roman"/>
          <w:sz w:val="28"/>
          <w:szCs w:val="28"/>
        </w:rPr>
      </w:pPr>
    </w:p>
    <w:p w14:paraId="57A391C2" w14:textId="77777777" w:rsidR="001B5442" w:rsidRPr="00F42C01" w:rsidRDefault="001B5442" w:rsidP="001B5442">
      <w:pPr>
        <w:spacing w:before="4" w:after="0" w:line="360" w:lineRule="auto"/>
        <w:jc w:val="center"/>
        <w:rPr>
          <w:rFonts w:ascii="Times New Roman" w:hAnsi="Times New Roman" w:cs="Times New Roman"/>
          <w:sz w:val="28"/>
          <w:szCs w:val="28"/>
        </w:rPr>
      </w:pPr>
    </w:p>
    <w:p w14:paraId="391B96FE" w14:textId="77777777" w:rsidR="001B5442" w:rsidRPr="00F42C01" w:rsidRDefault="001B5442" w:rsidP="001B5442">
      <w:pPr>
        <w:spacing w:before="1" w:after="0" w:line="360" w:lineRule="auto"/>
        <w:ind w:left="640" w:right="661"/>
        <w:jc w:val="center"/>
        <w:rPr>
          <w:rFonts w:ascii="Times New Roman" w:hAnsi="Times New Roman" w:cs="Times New Roman"/>
          <w:sz w:val="28"/>
          <w:szCs w:val="28"/>
        </w:rPr>
      </w:pPr>
      <w:r>
        <w:rPr>
          <w:rFonts w:ascii="Times New Roman" w:hAnsi="Times New Roman" w:cs="Times New Roman"/>
          <w:sz w:val="28"/>
          <w:szCs w:val="28"/>
        </w:rPr>
        <w:t>Р</w:t>
      </w:r>
      <w:r w:rsidRPr="00F42C01">
        <w:rPr>
          <w:rFonts w:ascii="Times New Roman" w:hAnsi="Times New Roman" w:cs="Times New Roman"/>
          <w:sz w:val="28"/>
          <w:szCs w:val="28"/>
        </w:rPr>
        <w:t>ефе</w:t>
      </w:r>
      <w:r>
        <w:rPr>
          <w:rFonts w:ascii="Times New Roman" w:hAnsi="Times New Roman" w:cs="Times New Roman"/>
          <w:sz w:val="28"/>
          <w:szCs w:val="28"/>
        </w:rPr>
        <w:t>ра</w:t>
      </w:r>
      <w:r w:rsidRPr="00F42C01">
        <w:rPr>
          <w:rFonts w:ascii="Times New Roman" w:hAnsi="Times New Roman" w:cs="Times New Roman"/>
          <w:sz w:val="28"/>
          <w:szCs w:val="28"/>
        </w:rPr>
        <w:t>т</w:t>
      </w:r>
    </w:p>
    <w:p w14:paraId="727C6E1B" w14:textId="31636573" w:rsidR="001B5442" w:rsidRPr="00F42C01" w:rsidRDefault="001B5442" w:rsidP="001B5442">
      <w:pPr>
        <w:spacing w:before="188" w:after="0" w:line="360" w:lineRule="auto"/>
        <w:ind w:left="653" w:right="661"/>
        <w:jc w:val="center"/>
        <w:rPr>
          <w:rFonts w:ascii="Times New Roman" w:hAnsi="Times New Roman" w:cs="Times New Roman"/>
          <w:sz w:val="28"/>
          <w:szCs w:val="28"/>
        </w:rPr>
      </w:pPr>
      <w:r w:rsidRPr="00F42C01">
        <w:rPr>
          <w:rFonts w:ascii="Times New Roman" w:hAnsi="Times New Roman" w:cs="Times New Roman"/>
          <w:sz w:val="28"/>
          <w:szCs w:val="28"/>
        </w:rPr>
        <w:t>Н</w:t>
      </w:r>
      <w:r>
        <w:rPr>
          <w:rFonts w:ascii="Times New Roman" w:hAnsi="Times New Roman" w:cs="Times New Roman"/>
          <w:sz w:val="28"/>
          <w:szCs w:val="28"/>
        </w:rPr>
        <w:t>а</w:t>
      </w:r>
      <w:r w:rsidRPr="00F42C01">
        <w:rPr>
          <w:rFonts w:ascii="Times New Roman" w:hAnsi="Times New Roman" w:cs="Times New Roman"/>
          <w:sz w:val="28"/>
          <w:szCs w:val="28"/>
        </w:rPr>
        <w:t xml:space="preserve"> тему "</w:t>
      </w:r>
      <w:r>
        <w:rPr>
          <w:rFonts w:ascii="Times New Roman" w:hAnsi="Times New Roman" w:cs="Times New Roman"/>
          <w:spacing w:val="-9"/>
          <w:sz w:val="28"/>
          <w:szCs w:val="28"/>
        </w:rPr>
        <w:t>Нарушение формирования пола</w:t>
      </w:r>
      <w:r w:rsidRPr="00F42C01">
        <w:rPr>
          <w:rFonts w:ascii="Times New Roman" w:hAnsi="Times New Roman" w:cs="Times New Roman"/>
          <w:sz w:val="28"/>
          <w:szCs w:val="28"/>
        </w:rPr>
        <w:t>"</w:t>
      </w:r>
    </w:p>
    <w:p w14:paraId="2A98E7DD" w14:textId="77777777" w:rsidR="001B5442" w:rsidRPr="00F42C01" w:rsidRDefault="001B5442" w:rsidP="001B5442">
      <w:pPr>
        <w:spacing w:after="0" w:line="360" w:lineRule="auto"/>
        <w:jc w:val="center"/>
        <w:rPr>
          <w:rFonts w:ascii="Times New Roman" w:hAnsi="Times New Roman" w:cs="Times New Roman"/>
          <w:sz w:val="28"/>
          <w:szCs w:val="28"/>
        </w:rPr>
      </w:pPr>
    </w:p>
    <w:p w14:paraId="4703CC0C" w14:textId="77777777" w:rsidR="001B5442" w:rsidRPr="00F42C01" w:rsidRDefault="001B5442" w:rsidP="001B5442">
      <w:pPr>
        <w:spacing w:after="0" w:line="360" w:lineRule="auto"/>
        <w:jc w:val="center"/>
        <w:rPr>
          <w:rFonts w:ascii="Times New Roman" w:hAnsi="Times New Roman" w:cs="Times New Roman"/>
          <w:sz w:val="28"/>
          <w:szCs w:val="28"/>
        </w:rPr>
      </w:pPr>
    </w:p>
    <w:p w14:paraId="77B7BC20" w14:textId="77777777" w:rsidR="001B5442" w:rsidRPr="00F42C01" w:rsidRDefault="001B5442" w:rsidP="001B5442">
      <w:pPr>
        <w:spacing w:after="0" w:line="360" w:lineRule="auto"/>
        <w:jc w:val="center"/>
        <w:rPr>
          <w:rFonts w:ascii="Times New Roman" w:hAnsi="Times New Roman" w:cs="Times New Roman"/>
          <w:sz w:val="28"/>
          <w:szCs w:val="28"/>
        </w:rPr>
      </w:pPr>
    </w:p>
    <w:p w14:paraId="5EB91AAC" w14:textId="77777777" w:rsidR="001B5442" w:rsidRPr="00F42C01" w:rsidRDefault="001B5442" w:rsidP="001B5442">
      <w:pPr>
        <w:spacing w:before="10" w:after="0" w:line="360" w:lineRule="auto"/>
        <w:jc w:val="right"/>
        <w:rPr>
          <w:rFonts w:ascii="Times New Roman" w:hAnsi="Times New Roman" w:cs="Times New Roman"/>
          <w:sz w:val="28"/>
          <w:szCs w:val="28"/>
        </w:rPr>
      </w:pPr>
    </w:p>
    <w:p w14:paraId="7E412CD8" w14:textId="77777777" w:rsidR="001B5442" w:rsidRPr="00F42C01" w:rsidRDefault="001B5442" w:rsidP="001B5442">
      <w:pPr>
        <w:spacing w:after="0" w:line="360" w:lineRule="auto"/>
        <w:ind w:left="5948" w:right="116" w:hanging="685"/>
        <w:jc w:val="right"/>
        <w:rPr>
          <w:rFonts w:ascii="Times New Roman" w:hAnsi="Times New Roman" w:cs="Times New Roman"/>
          <w:spacing w:val="-67"/>
          <w:sz w:val="28"/>
          <w:szCs w:val="28"/>
        </w:rPr>
      </w:pPr>
      <w:r w:rsidRPr="00F42C01">
        <w:rPr>
          <w:rFonts w:ascii="Times New Roman" w:hAnsi="Times New Roman" w:cs="Times New Roman"/>
          <w:sz w:val="28"/>
          <w:szCs w:val="28"/>
        </w:rPr>
        <w:t>Вып</w:t>
      </w:r>
      <w:r>
        <w:rPr>
          <w:rFonts w:ascii="Times New Roman" w:hAnsi="Times New Roman" w:cs="Times New Roman"/>
          <w:sz w:val="28"/>
          <w:szCs w:val="28"/>
        </w:rPr>
        <w:t>о</w:t>
      </w:r>
      <w:r w:rsidRPr="00F42C01">
        <w:rPr>
          <w:rFonts w:ascii="Times New Roman" w:hAnsi="Times New Roman" w:cs="Times New Roman"/>
          <w:sz w:val="28"/>
          <w:szCs w:val="28"/>
        </w:rPr>
        <w:t>лнил</w:t>
      </w:r>
      <w:r>
        <w:rPr>
          <w:rFonts w:ascii="Times New Roman" w:hAnsi="Times New Roman" w:cs="Times New Roman"/>
          <w:sz w:val="28"/>
          <w:szCs w:val="28"/>
        </w:rPr>
        <w:t>а</w:t>
      </w:r>
      <w:r w:rsidRPr="00F42C01">
        <w:rPr>
          <w:rFonts w:ascii="Times New Roman" w:hAnsi="Times New Roman" w:cs="Times New Roman"/>
          <w:sz w:val="28"/>
          <w:szCs w:val="28"/>
        </w:rPr>
        <w:t>: в</w:t>
      </w:r>
      <w:r>
        <w:rPr>
          <w:rFonts w:ascii="Times New Roman" w:hAnsi="Times New Roman" w:cs="Times New Roman"/>
          <w:sz w:val="28"/>
          <w:szCs w:val="28"/>
        </w:rPr>
        <w:t>ра</w:t>
      </w:r>
      <w:r w:rsidRPr="00F42C01">
        <w:rPr>
          <w:rFonts w:ascii="Times New Roman" w:hAnsi="Times New Roman" w:cs="Times New Roman"/>
          <w:sz w:val="28"/>
          <w:szCs w:val="28"/>
        </w:rPr>
        <w:t>ч-</w:t>
      </w:r>
      <w:r>
        <w:rPr>
          <w:rFonts w:ascii="Times New Roman" w:hAnsi="Times New Roman" w:cs="Times New Roman"/>
          <w:sz w:val="28"/>
          <w:szCs w:val="28"/>
        </w:rPr>
        <w:t>ор</w:t>
      </w:r>
      <w:r w:rsidRPr="00F42C01">
        <w:rPr>
          <w:rFonts w:ascii="Times New Roman" w:hAnsi="Times New Roman" w:cs="Times New Roman"/>
          <w:sz w:val="28"/>
          <w:szCs w:val="28"/>
        </w:rPr>
        <w:t>дин</w:t>
      </w:r>
      <w:r>
        <w:rPr>
          <w:rFonts w:ascii="Times New Roman" w:hAnsi="Times New Roman" w:cs="Times New Roman"/>
          <w:sz w:val="28"/>
          <w:szCs w:val="28"/>
        </w:rPr>
        <w:t>а</w:t>
      </w:r>
      <w:r w:rsidRPr="00F42C01">
        <w:rPr>
          <w:rFonts w:ascii="Times New Roman" w:hAnsi="Times New Roman" w:cs="Times New Roman"/>
          <w:sz w:val="28"/>
          <w:szCs w:val="28"/>
        </w:rPr>
        <w:t>т</w:t>
      </w:r>
      <w:r>
        <w:rPr>
          <w:rFonts w:ascii="Times New Roman" w:hAnsi="Times New Roman" w:cs="Times New Roman"/>
          <w:sz w:val="28"/>
          <w:szCs w:val="28"/>
        </w:rPr>
        <w:t>ор</w:t>
      </w:r>
      <w:r w:rsidRPr="00F42C01">
        <w:rPr>
          <w:rFonts w:ascii="Times New Roman" w:hAnsi="Times New Roman" w:cs="Times New Roman"/>
          <w:sz w:val="28"/>
          <w:szCs w:val="28"/>
        </w:rPr>
        <w:t xml:space="preserve"> 1 г</w:t>
      </w:r>
      <w:r>
        <w:rPr>
          <w:rFonts w:ascii="Times New Roman" w:hAnsi="Times New Roman" w:cs="Times New Roman"/>
          <w:sz w:val="28"/>
          <w:szCs w:val="28"/>
        </w:rPr>
        <w:t>о</w:t>
      </w:r>
      <w:r w:rsidRPr="00F42C01">
        <w:rPr>
          <w:rFonts w:ascii="Times New Roman" w:hAnsi="Times New Roman" w:cs="Times New Roman"/>
          <w:sz w:val="28"/>
          <w:szCs w:val="28"/>
        </w:rPr>
        <w:t>д</w:t>
      </w:r>
      <w:r>
        <w:rPr>
          <w:rFonts w:ascii="Times New Roman" w:hAnsi="Times New Roman" w:cs="Times New Roman"/>
          <w:sz w:val="28"/>
          <w:szCs w:val="28"/>
        </w:rPr>
        <w:t>а</w:t>
      </w:r>
    </w:p>
    <w:p w14:paraId="25625E0B" w14:textId="77777777" w:rsidR="001B5442" w:rsidRPr="00F42C01" w:rsidRDefault="001B5442" w:rsidP="001B5442">
      <w:pPr>
        <w:spacing w:after="0" w:line="360" w:lineRule="auto"/>
        <w:ind w:left="5948" w:right="116" w:hanging="685"/>
        <w:jc w:val="right"/>
        <w:rPr>
          <w:rFonts w:ascii="Times New Roman" w:hAnsi="Times New Roman" w:cs="Times New Roman"/>
          <w:sz w:val="28"/>
          <w:szCs w:val="28"/>
        </w:rPr>
      </w:pPr>
      <w:r>
        <w:rPr>
          <w:rFonts w:ascii="Times New Roman" w:hAnsi="Times New Roman" w:cs="Times New Roman"/>
          <w:sz w:val="28"/>
          <w:szCs w:val="28"/>
        </w:rPr>
        <w:t>С</w:t>
      </w:r>
      <w:r w:rsidRPr="00F42C01">
        <w:rPr>
          <w:rFonts w:ascii="Times New Roman" w:hAnsi="Times New Roman" w:cs="Times New Roman"/>
          <w:sz w:val="28"/>
          <w:szCs w:val="28"/>
        </w:rPr>
        <w:t>пеци</w:t>
      </w:r>
      <w:r>
        <w:rPr>
          <w:rFonts w:ascii="Times New Roman" w:hAnsi="Times New Roman" w:cs="Times New Roman"/>
          <w:sz w:val="28"/>
          <w:szCs w:val="28"/>
        </w:rPr>
        <w:t>а</w:t>
      </w:r>
      <w:r w:rsidRPr="00F42C01">
        <w:rPr>
          <w:rFonts w:ascii="Times New Roman" w:hAnsi="Times New Roman" w:cs="Times New Roman"/>
          <w:sz w:val="28"/>
          <w:szCs w:val="28"/>
        </w:rPr>
        <w:t>льн</w:t>
      </w:r>
      <w:r>
        <w:rPr>
          <w:rFonts w:ascii="Times New Roman" w:hAnsi="Times New Roman" w:cs="Times New Roman"/>
          <w:sz w:val="28"/>
          <w:szCs w:val="28"/>
        </w:rPr>
        <w:t>ос</w:t>
      </w:r>
      <w:r w:rsidRPr="00F42C01">
        <w:rPr>
          <w:rFonts w:ascii="Times New Roman" w:hAnsi="Times New Roman" w:cs="Times New Roman"/>
          <w:sz w:val="28"/>
          <w:szCs w:val="28"/>
        </w:rPr>
        <w:t>ть</w:t>
      </w:r>
      <w:r w:rsidRPr="00F42C01">
        <w:rPr>
          <w:rFonts w:ascii="Times New Roman" w:hAnsi="Times New Roman" w:cs="Times New Roman"/>
          <w:spacing w:val="-11"/>
          <w:sz w:val="28"/>
          <w:szCs w:val="28"/>
        </w:rPr>
        <w:t xml:space="preserve"> </w:t>
      </w:r>
      <w:r w:rsidRPr="00F42C01">
        <w:rPr>
          <w:rFonts w:ascii="Times New Roman" w:hAnsi="Times New Roman" w:cs="Times New Roman"/>
          <w:sz w:val="28"/>
          <w:szCs w:val="28"/>
        </w:rPr>
        <w:t>не</w:t>
      </w:r>
      <w:r>
        <w:rPr>
          <w:rFonts w:ascii="Times New Roman" w:hAnsi="Times New Roman" w:cs="Times New Roman"/>
          <w:sz w:val="28"/>
          <w:szCs w:val="28"/>
        </w:rPr>
        <w:t>о</w:t>
      </w:r>
      <w:r w:rsidRPr="00F42C01">
        <w:rPr>
          <w:rFonts w:ascii="Times New Roman" w:hAnsi="Times New Roman" w:cs="Times New Roman"/>
          <w:sz w:val="28"/>
          <w:szCs w:val="28"/>
        </w:rPr>
        <w:t>н</w:t>
      </w:r>
      <w:r>
        <w:rPr>
          <w:rFonts w:ascii="Times New Roman" w:hAnsi="Times New Roman" w:cs="Times New Roman"/>
          <w:sz w:val="28"/>
          <w:szCs w:val="28"/>
        </w:rPr>
        <w:t>а</w:t>
      </w:r>
      <w:r w:rsidRPr="00F42C01">
        <w:rPr>
          <w:rFonts w:ascii="Times New Roman" w:hAnsi="Times New Roman" w:cs="Times New Roman"/>
          <w:sz w:val="28"/>
          <w:szCs w:val="28"/>
        </w:rPr>
        <w:t>т</w:t>
      </w:r>
      <w:r>
        <w:rPr>
          <w:rFonts w:ascii="Times New Roman" w:hAnsi="Times New Roman" w:cs="Times New Roman"/>
          <w:sz w:val="28"/>
          <w:szCs w:val="28"/>
        </w:rPr>
        <w:t>о</w:t>
      </w:r>
      <w:r w:rsidRPr="00F42C01">
        <w:rPr>
          <w:rFonts w:ascii="Times New Roman" w:hAnsi="Times New Roman" w:cs="Times New Roman"/>
          <w:sz w:val="28"/>
          <w:szCs w:val="28"/>
        </w:rPr>
        <w:t>л</w:t>
      </w:r>
      <w:r>
        <w:rPr>
          <w:rFonts w:ascii="Times New Roman" w:hAnsi="Times New Roman" w:cs="Times New Roman"/>
          <w:sz w:val="28"/>
          <w:szCs w:val="28"/>
        </w:rPr>
        <w:t>о</w:t>
      </w:r>
      <w:r w:rsidRPr="00F42C01">
        <w:rPr>
          <w:rFonts w:ascii="Times New Roman" w:hAnsi="Times New Roman" w:cs="Times New Roman"/>
          <w:sz w:val="28"/>
          <w:szCs w:val="28"/>
        </w:rPr>
        <w:t>гия</w:t>
      </w:r>
    </w:p>
    <w:p w14:paraId="49BEA456" w14:textId="77777777" w:rsidR="001B5442" w:rsidRPr="00F42C01" w:rsidRDefault="001B5442" w:rsidP="001B5442">
      <w:pPr>
        <w:spacing w:before="5" w:after="0" w:line="360" w:lineRule="auto"/>
        <w:ind w:right="119"/>
        <w:jc w:val="right"/>
        <w:rPr>
          <w:rFonts w:ascii="Times New Roman" w:hAnsi="Times New Roman" w:cs="Times New Roman"/>
          <w:sz w:val="28"/>
          <w:szCs w:val="28"/>
        </w:rPr>
      </w:pPr>
      <w:proofErr w:type="spellStart"/>
      <w:r w:rsidRPr="00F42C01">
        <w:rPr>
          <w:rFonts w:ascii="Times New Roman" w:hAnsi="Times New Roman" w:cs="Times New Roman"/>
          <w:sz w:val="28"/>
          <w:szCs w:val="28"/>
        </w:rPr>
        <w:t>П</w:t>
      </w:r>
      <w:r>
        <w:rPr>
          <w:rFonts w:ascii="Times New Roman" w:hAnsi="Times New Roman" w:cs="Times New Roman"/>
          <w:sz w:val="28"/>
          <w:szCs w:val="28"/>
        </w:rPr>
        <w:t>о</w:t>
      </w:r>
      <w:r w:rsidRPr="00F42C01">
        <w:rPr>
          <w:rFonts w:ascii="Times New Roman" w:hAnsi="Times New Roman" w:cs="Times New Roman"/>
          <w:sz w:val="28"/>
          <w:szCs w:val="28"/>
        </w:rPr>
        <w:t>дг</w:t>
      </w:r>
      <w:r>
        <w:rPr>
          <w:rFonts w:ascii="Times New Roman" w:hAnsi="Times New Roman" w:cs="Times New Roman"/>
          <w:sz w:val="28"/>
          <w:szCs w:val="28"/>
        </w:rPr>
        <w:t>о</w:t>
      </w:r>
      <w:r w:rsidRPr="00F42C01">
        <w:rPr>
          <w:rFonts w:ascii="Times New Roman" w:hAnsi="Times New Roman" w:cs="Times New Roman"/>
          <w:sz w:val="28"/>
          <w:szCs w:val="28"/>
        </w:rPr>
        <w:t>л</w:t>
      </w:r>
      <w:r>
        <w:rPr>
          <w:rFonts w:ascii="Times New Roman" w:hAnsi="Times New Roman" w:cs="Times New Roman"/>
          <w:sz w:val="28"/>
          <w:szCs w:val="28"/>
        </w:rPr>
        <w:t>о</w:t>
      </w:r>
      <w:r w:rsidRPr="00F42C01">
        <w:rPr>
          <w:rFonts w:ascii="Times New Roman" w:hAnsi="Times New Roman" w:cs="Times New Roman"/>
          <w:sz w:val="28"/>
          <w:szCs w:val="28"/>
        </w:rPr>
        <w:t>в</w:t>
      </w:r>
      <w:r>
        <w:rPr>
          <w:rFonts w:ascii="Times New Roman" w:hAnsi="Times New Roman" w:cs="Times New Roman"/>
          <w:sz w:val="28"/>
          <w:szCs w:val="28"/>
        </w:rPr>
        <w:t>а</w:t>
      </w:r>
      <w:proofErr w:type="spellEnd"/>
      <w:r w:rsidRPr="00F42C01">
        <w:rPr>
          <w:rFonts w:ascii="Times New Roman" w:hAnsi="Times New Roman" w:cs="Times New Roman"/>
          <w:sz w:val="28"/>
          <w:szCs w:val="28"/>
        </w:rPr>
        <w:t xml:space="preserve"> </w:t>
      </w:r>
      <w:proofErr w:type="gramStart"/>
      <w:r w:rsidRPr="00F42C01">
        <w:rPr>
          <w:rFonts w:ascii="Times New Roman" w:hAnsi="Times New Roman" w:cs="Times New Roman"/>
          <w:sz w:val="28"/>
          <w:szCs w:val="28"/>
        </w:rPr>
        <w:t>И.И</w:t>
      </w:r>
      <w:proofErr w:type="gramEnd"/>
    </w:p>
    <w:p w14:paraId="31B35700" w14:textId="77777777" w:rsidR="001B5442" w:rsidRPr="00F42C01" w:rsidRDefault="001B5442" w:rsidP="001B5442">
      <w:pPr>
        <w:spacing w:after="0" w:line="360" w:lineRule="auto"/>
        <w:jc w:val="right"/>
        <w:rPr>
          <w:rFonts w:ascii="Times New Roman" w:hAnsi="Times New Roman" w:cs="Times New Roman"/>
          <w:sz w:val="28"/>
          <w:szCs w:val="28"/>
        </w:rPr>
      </w:pPr>
    </w:p>
    <w:p w14:paraId="481D7A15" w14:textId="77777777" w:rsidR="001B5442" w:rsidRPr="00F42C01" w:rsidRDefault="001B5442" w:rsidP="001B5442">
      <w:pPr>
        <w:spacing w:after="0" w:line="360" w:lineRule="auto"/>
        <w:jc w:val="right"/>
        <w:rPr>
          <w:rFonts w:ascii="Times New Roman" w:hAnsi="Times New Roman" w:cs="Times New Roman"/>
          <w:sz w:val="28"/>
          <w:szCs w:val="28"/>
        </w:rPr>
      </w:pPr>
    </w:p>
    <w:p w14:paraId="2DE164BA" w14:textId="77777777" w:rsidR="001B5442" w:rsidRPr="00F42C01" w:rsidRDefault="001B5442" w:rsidP="001B5442">
      <w:pPr>
        <w:spacing w:after="0" w:line="360" w:lineRule="auto"/>
        <w:jc w:val="right"/>
        <w:rPr>
          <w:rFonts w:ascii="Times New Roman" w:hAnsi="Times New Roman" w:cs="Times New Roman"/>
          <w:sz w:val="28"/>
          <w:szCs w:val="28"/>
        </w:rPr>
      </w:pPr>
    </w:p>
    <w:p w14:paraId="3AE1F908" w14:textId="77777777" w:rsidR="001B5442" w:rsidRPr="00F42C01" w:rsidRDefault="001B5442" w:rsidP="001B5442">
      <w:pPr>
        <w:spacing w:after="0" w:line="360" w:lineRule="auto"/>
        <w:jc w:val="right"/>
        <w:rPr>
          <w:rFonts w:ascii="Times New Roman" w:hAnsi="Times New Roman" w:cs="Times New Roman"/>
          <w:sz w:val="28"/>
          <w:szCs w:val="28"/>
        </w:rPr>
      </w:pPr>
    </w:p>
    <w:p w14:paraId="0A1B69FF" w14:textId="6C4D754A" w:rsidR="001B5442" w:rsidRPr="00F42C01" w:rsidRDefault="001B5442" w:rsidP="001B5442">
      <w:pPr>
        <w:spacing w:after="0" w:line="360" w:lineRule="auto"/>
        <w:ind w:right="603"/>
        <w:jc w:val="center"/>
        <w:rPr>
          <w:rFonts w:ascii="Times New Roman" w:hAnsi="Times New Roman" w:cs="Times New Roman"/>
          <w:sz w:val="28"/>
          <w:szCs w:val="28"/>
        </w:rPr>
      </w:pPr>
      <w:r w:rsidRPr="00F42C01">
        <w:rPr>
          <w:rFonts w:ascii="Times New Roman" w:hAnsi="Times New Roman" w:cs="Times New Roman"/>
          <w:sz w:val="28"/>
          <w:szCs w:val="28"/>
        </w:rPr>
        <w:t>г.</w:t>
      </w:r>
      <w:r w:rsidRPr="00F42C01">
        <w:rPr>
          <w:rFonts w:ascii="Times New Roman" w:hAnsi="Times New Roman" w:cs="Times New Roman"/>
          <w:spacing w:val="-3"/>
          <w:sz w:val="28"/>
          <w:szCs w:val="28"/>
        </w:rPr>
        <w:t xml:space="preserve"> </w:t>
      </w:r>
      <w:r w:rsidRPr="00F42C01">
        <w:rPr>
          <w:rFonts w:ascii="Times New Roman" w:hAnsi="Times New Roman" w:cs="Times New Roman"/>
          <w:sz w:val="28"/>
          <w:szCs w:val="28"/>
        </w:rPr>
        <w:t>К</w:t>
      </w:r>
      <w:r>
        <w:rPr>
          <w:rFonts w:ascii="Times New Roman" w:hAnsi="Times New Roman" w:cs="Times New Roman"/>
          <w:sz w:val="28"/>
          <w:szCs w:val="28"/>
        </w:rPr>
        <w:t>рас</w:t>
      </w:r>
      <w:r w:rsidRPr="00F42C01">
        <w:rPr>
          <w:rFonts w:ascii="Times New Roman" w:hAnsi="Times New Roman" w:cs="Times New Roman"/>
          <w:sz w:val="28"/>
          <w:szCs w:val="28"/>
        </w:rPr>
        <w:t>н</w:t>
      </w:r>
      <w:r>
        <w:rPr>
          <w:rFonts w:ascii="Times New Roman" w:hAnsi="Times New Roman" w:cs="Times New Roman"/>
          <w:sz w:val="28"/>
          <w:szCs w:val="28"/>
        </w:rPr>
        <w:t>о</w:t>
      </w:r>
      <w:r w:rsidRPr="00F42C01">
        <w:rPr>
          <w:rFonts w:ascii="Times New Roman" w:hAnsi="Times New Roman" w:cs="Times New Roman"/>
          <w:sz w:val="28"/>
          <w:szCs w:val="28"/>
        </w:rPr>
        <w:t>я</w:t>
      </w:r>
      <w:r>
        <w:rPr>
          <w:rFonts w:ascii="Times New Roman" w:hAnsi="Times New Roman" w:cs="Times New Roman"/>
          <w:sz w:val="28"/>
          <w:szCs w:val="28"/>
        </w:rPr>
        <w:t>рс</w:t>
      </w:r>
      <w:r w:rsidRPr="00F42C01">
        <w:rPr>
          <w:rFonts w:ascii="Times New Roman" w:hAnsi="Times New Roman" w:cs="Times New Roman"/>
          <w:sz w:val="28"/>
          <w:szCs w:val="28"/>
        </w:rPr>
        <w:t>к,</w:t>
      </w:r>
      <w:r w:rsidRPr="00F42C01">
        <w:rPr>
          <w:rFonts w:ascii="Times New Roman" w:hAnsi="Times New Roman" w:cs="Times New Roman"/>
          <w:spacing w:val="-1"/>
          <w:sz w:val="28"/>
          <w:szCs w:val="28"/>
        </w:rPr>
        <w:t xml:space="preserve"> </w:t>
      </w:r>
      <w:r w:rsidRPr="00F42C01">
        <w:rPr>
          <w:rFonts w:ascii="Times New Roman" w:hAnsi="Times New Roman" w:cs="Times New Roman"/>
          <w:sz w:val="28"/>
          <w:szCs w:val="28"/>
        </w:rPr>
        <w:t>202</w:t>
      </w:r>
      <w:r>
        <w:rPr>
          <w:rFonts w:ascii="Times New Roman" w:hAnsi="Times New Roman" w:cs="Times New Roman"/>
          <w:sz w:val="28"/>
          <w:szCs w:val="28"/>
        </w:rPr>
        <w:t>3</w:t>
      </w:r>
      <w:r w:rsidRPr="00F42C01">
        <w:rPr>
          <w:rFonts w:ascii="Times New Roman" w:hAnsi="Times New Roman" w:cs="Times New Roman"/>
          <w:spacing w:val="-2"/>
          <w:sz w:val="28"/>
          <w:szCs w:val="28"/>
        </w:rPr>
        <w:t xml:space="preserve"> </w:t>
      </w:r>
      <w:r w:rsidRPr="00F42C01">
        <w:rPr>
          <w:rFonts w:ascii="Times New Roman" w:hAnsi="Times New Roman" w:cs="Times New Roman"/>
          <w:sz w:val="28"/>
          <w:szCs w:val="28"/>
        </w:rPr>
        <w:t>г</w:t>
      </w:r>
      <w:r>
        <w:rPr>
          <w:rFonts w:ascii="Times New Roman" w:hAnsi="Times New Roman" w:cs="Times New Roman"/>
          <w:sz w:val="28"/>
          <w:szCs w:val="28"/>
        </w:rPr>
        <w:t>о</w:t>
      </w:r>
      <w:r w:rsidRPr="00F42C01">
        <w:rPr>
          <w:rFonts w:ascii="Times New Roman" w:hAnsi="Times New Roman" w:cs="Times New Roman"/>
          <w:sz w:val="28"/>
          <w:szCs w:val="28"/>
        </w:rPr>
        <w:t>д</w:t>
      </w:r>
    </w:p>
    <w:p w14:paraId="58BE170E" w14:textId="77777777" w:rsidR="001B5442" w:rsidRPr="00F42C01" w:rsidRDefault="001B5442" w:rsidP="001B5442">
      <w:pPr>
        <w:spacing w:line="360" w:lineRule="auto"/>
        <w:jc w:val="center"/>
        <w:rPr>
          <w:rFonts w:ascii="Times New Roman" w:hAnsi="Times New Roman" w:cs="Times New Roman"/>
          <w:sz w:val="28"/>
          <w:szCs w:val="28"/>
        </w:rPr>
      </w:pPr>
    </w:p>
    <w:p w14:paraId="1E99BEA5" w14:textId="34835CE4" w:rsidR="001B5442" w:rsidRDefault="001B5442" w:rsidP="00880604">
      <w:pPr>
        <w:pStyle w:val="im-mess"/>
        <w:shd w:val="clear" w:color="auto" w:fill="FFFFFF"/>
        <w:spacing w:before="0" w:beforeAutospacing="0" w:after="0" w:afterAutospacing="0" w:line="270" w:lineRule="atLeast"/>
        <w:ind w:right="105"/>
        <w:rPr>
          <w:sz w:val="28"/>
          <w:szCs w:val="28"/>
        </w:rPr>
      </w:pPr>
    </w:p>
    <w:p w14:paraId="062F5D31" w14:textId="77777777" w:rsidR="001B5442" w:rsidRPr="002E16F0" w:rsidRDefault="001B5442" w:rsidP="001B5442">
      <w:pPr>
        <w:rPr>
          <w:rFonts w:ascii="Times New Roman" w:hAnsi="Times New Roman" w:cs="Times New Roman"/>
          <w:b/>
          <w:bCs/>
          <w:sz w:val="28"/>
          <w:szCs w:val="28"/>
          <w:lang w:val="en-US"/>
        </w:rPr>
      </w:pPr>
      <w:r w:rsidRPr="002E16F0">
        <w:rPr>
          <w:rFonts w:ascii="Times New Roman" w:hAnsi="Times New Roman" w:cs="Times New Roman"/>
          <w:b/>
          <w:bCs/>
          <w:sz w:val="28"/>
          <w:szCs w:val="28"/>
        </w:rPr>
        <w:lastRenderedPageBreak/>
        <w:t>Список</w:t>
      </w:r>
      <w:r w:rsidRPr="002E16F0">
        <w:rPr>
          <w:rFonts w:ascii="Times New Roman" w:hAnsi="Times New Roman" w:cs="Times New Roman"/>
          <w:b/>
          <w:bCs/>
          <w:sz w:val="28"/>
          <w:szCs w:val="28"/>
          <w:lang w:val="en-US"/>
        </w:rPr>
        <w:t xml:space="preserve"> </w:t>
      </w:r>
      <w:r w:rsidRPr="002E16F0">
        <w:rPr>
          <w:rFonts w:ascii="Times New Roman" w:hAnsi="Times New Roman" w:cs="Times New Roman"/>
          <w:b/>
          <w:bCs/>
          <w:sz w:val="28"/>
          <w:szCs w:val="28"/>
        </w:rPr>
        <w:t>сокращений</w:t>
      </w:r>
    </w:p>
    <w:p w14:paraId="072A6DC6" w14:textId="0ABDED6F" w:rsidR="004807F9" w:rsidRDefault="004807F9" w:rsidP="001B5442">
      <w:pPr>
        <w:rPr>
          <w:rFonts w:ascii="Times New Roman" w:hAnsi="Times New Roman" w:cs="Times New Roman"/>
          <w:sz w:val="28"/>
          <w:szCs w:val="28"/>
          <w:lang w:val="en-US"/>
        </w:rPr>
      </w:pPr>
      <w:r w:rsidRPr="008D5176">
        <w:rPr>
          <w:rFonts w:ascii="Times New Roman" w:hAnsi="Times New Roman" w:cs="Times New Roman"/>
          <w:sz w:val="28"/>
          <w:szCs w:val="28"/>
          <w:lang w:val="en-US"/>
        </w:rPr>
        <w:t xml:space="preserve">DSD - </w:t>
      </w:r>
      <w:proofErr w:type="spellStart"/>
      <w:r w:rsidRPr="008D5176">
        <w:rPr>
          <w:rFonts w:ascii="Times New Roman" w:hAnsi="Times New Roman" w:cs="Times New Roman"/>
          <w:sz w:val="28"/>
          <w:szCs w:val="28"/>
          <w:lang w:val="en-US"/>
        </w:rPr>
        <w:t>disordersof</w:t>
      </w:r>
      <w:proofErr w:type="spellEnd"/>
      <w:r w:rsidRPr="008D5176">
        <w:rPr>
          <w:rFonts w:ascii="Times New Roman" w:hAnsi="Times New Roman" w:cs="Times New Roman"/>
          <w:sz w:val="28"/>
          <w:szCs w:val="28"/>
          <w:lang w:val="en-US"/>
        </w:rPr>
        <w:t xml:space="preserve"> sex </w:t>
      </w:r>
      <w:proofErr w:type="spellStart"/>
      <w:r w:rsidRPr="008D5176">
        <w:rPr>
          <w:rFonts w:ascii="Times New Roman" w:hAnsi="Times New Roman" w:cs="Times New Roman"/>
          <w:sz w:val="28"/>
          <w:szCs w:val="28"/>
          <w:lang w:val="en-US"/>
        </w:rPr>
        <w:t>develooment</w:t>
      </w:r>
      <w:proofErr w:type="spellEnd"/>
    </w:p>
    <w:p w14:paraId="29D85B6A" w14:textId="6B785ED5" w:rsidR="005A6979" w:rsidRDefault="005A6979" w:rsidP="001B5442">
      <w:pPr>
        <w:rPr>
          <w:rFonts w:ascii="Times New Roman" w:hAnsi="Times New Roman" w:cs="Times New Roman"/>
          <w:sz w:val="28"/>
          <w:szCs w:val="28"/>
          <w:shd w:val="clear" w:color="auto" w:fill="FFFFFF"/>
        </w:rPr>
      </w:pPr>
      <w:r w:rsidRPr="007C35CB">
        <w:rPr>
          <w:rFonts w:ascii="Times New Roman" w:hAnsi="Times New Roman" w:cs="Times New Roman"/>
          <w:sz w:val="28"/>
          <w:szCs w:val="28"/>
          <w:shd w:val="clear" w:color="auto" w:fill="FFFFFF"/>
        </w:rPr>
        <w:t>CAIS</w:t>
      </w:r>
      <w:r w:rsidRPr="007C35C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 xml:space="preserve">синдромом полной нечувствительности к андрогенам </w:t>
      </w:r>
    </w:p>
    <w:p w14:paraId="2BC3DC53" w14:textId="4184334F" w:rsidR="005A6979" w:rsidRDefault="005A6979" w:rsidP="001B5442">
      <w:pPr>
        <w:rPr>
          <w:rFonts w:ascii="Times New Roman" w:hAnsi="Times New Roman" w:cs="Times New Roman"/>
          <w:sz w:val="28"/>
          <w:szCs w:val="28"/>
          <w:shd w:val="clear" w:color="auto" w:fill="FFFFFF"/>
        </w:rPr>
      </w:pPr>
      <w:r w:rsidRPr="007C35CB">
        <w:rPr>
          <w:rFonts w:ascii="Times New Roman" w:hAnsi="Times New Roman" w:cs="Times New Roman"/>
          <w:sz w:val="28"/>
          <w:szCs w:val="28"/>
          <w:shd w:val="clear" w:color="auto" w:fill="FFFFFF"/>
        </w:rPr>
        <w:t>PAIS</w:t>
      </w:r>
      <w:r w:rsidRPr="007C35C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синдрому частичной нечувствительности к андрогенам</w:t>
      </w:r>
    </w:p>
    <w:p w14:paraId="4442580E" w14:textId="76E858FF" w:rsidR="002E16F0" w:rsidRPr="005A6979" w:rsidRDefault="002E16F0" w:rsidP="001B5442">
      <w:pPr>
        <w:rPr>
          <w:rFonts w:ascii="Times New Roman" w:hAnsi="Times New Roman" w:cs="Times New Roman"/>
          <w:sz w:val="28"/>
          <w:szCs w:val="28"/>
        </w:rPr>
      </w:pPr>
      <w:r>
        <w:rPr>
          <w:rFonts w:ascii="Times New Roman" w:hAnsi="Times New Roman" w:cs="Times New Roman"/>
          <w:sz w:val="28"/>
          <w:szCs w:val="28"/>
          <w:shd w:val="clear" w:color="auto" w:fill="FFFFFF"/>
        </w:rPr>
        <w:t>АКТГ - адренокортикотропный гормон</w:t>
      </w:r>
    </w:p>
    <w:p w14:paraId="23615C88" w14:textId="6212B619" w:rsidR="008D5176" w:rsidRDefault="008D5176" w:rsidP="001B5442">
      <w:pPr>
        <w:rPr>
          <w:sz w:val="28"/>
          <w:szCs w:val="28"/>
        </w:rPr>
      </w:pPr>
      <w:r w:rsidRPr="007C35CB">
        <w:rPr>
          <w:sz w:val="28"/>
          <w:szCs w:val="28"/>
        </w:rPr>
        <w:t>ВДКН</w:t>
      </w:r>
      <w:r>
        <w:rPr>
          <w:sz w:val="28"/>
          <w:szCs w:val="28"/>
        </w:rPr>
        <w:t xml:space="preserve"> – врожденная дисфункция коры надпочечников</w:t>
      </w:r>
    </w:p>
    <w:p w14:paraId="0476EF26" w14:textId="6BB94EC6" w:rsidR="008D5176" w:rsidRPr="008D5176" w:rsidRDefault="008D5176" w:rsidP="001B5442">
      <w:pPr>
        <w:rPr>
          <w:rFonts w:ascii="Times New Roman" w:hAnsi="Times New Roman" w:cs="Times New Roman"/>
          <w:sz w:val="28"/>
          <w:szCs w:val="28"/>
        </w:rPr>
      </w:pPr>
      <w:r>
        <w:rPr>
          <w:sz w:val="28"/>
          <w:szCs w:val="28"/>
        </w:rPr>
        <w:t xml:space="preserve">ЛГ – </w:t>
      </w:r>
      <w:proofErr w:type="spellStart"/>
      <w:proofErr w:type="gramStart"/>
      <w:r>
        <w:rPr>
          <w:sz w:val="28"/>
          <w:szCs w:val="28"/>
        </w:rPr>
        <w:t>лютеинизирующий</w:t>
      </w:r>
      <w:proofErr w:type="spellEnd"/>
      <w:r>
        <w:rPr>
          <w:sz w:val="28"/>
          <w:szCs w:val="28"/>
        </w:rPr>
        <w:t xml:space="preserve">  гормон</w:t>
      </w:r>
      <w:proofErr w:type="gramEnd"/>
      <w:r>
        <w:rPr>
          <w:sz w:val="28"/>
          <w:szCs w:val="28"/>
        </w:rPr>
        <w:t xml:space="preserve"> </w:t>
      </w:r>
    </w:p>
    <w:p w14:paraId="2E8F57CB" w14:textId="223D0919" w:rsidR="001B5442" w:rsidRDefault="004807F9" w:rsidP="001B5442">
      <w:pPr>
        <w:rPr>
          <w:rFonts w:ascii="Times New Roman" w:hAnsi="Times New Roman" w:cs="Times New Roman"/>
          <w:sz w:val="28"/>
          <w:szCs w:val="28"/>
        </w:rPr>
      </w:pPr>
      <w:r w:rsidRPr="007C35CB">
        <w:rPr>
          <w:rFonts w:ascii="Times New Roman" w:hAnsi="Times New Roman" w:cs="Times New Roman"/>
          <w:sz w:val="28"/>
          <w:szCs w:val="28"/>
        </w:rPr>
        <w:t>НФП</w:t>
      </w:r>
      <w:r>
        <w:rPr>
          <w:rFonts w:ascii="Times New Roman" w:hAnsi="Times New Roman" w:cs="Times New Roman"/>
          <w:sz w:val="28"/>
          <w:szCs w:val="28"/>
        </w:rPr>
        <w:t xml:space="preserve"> - </w:t>
      </w:r>
      <w:r w:rsidRPr="007C35CB">
        <w:rPr>
          <w:rFonts w:ascii="Times New Roman" w:hAnsi="Times New Roman" w:cs="Times New Roman"/>
          <w:sz w:val="28"/>
          <w:szCs w:val="28"/>
        </w:rPr>
        <w:t xml:space="preserve">нарушение формирования пола </w:t>
      </w:r>
      <w:r w:rsidR="001B5442" w:rsidRPr="001B5442">
        <w:rPr>
          <w:rFonts w:ascii="Times New Roman" w:hAnsi="Times New Roman" w:cs="Times New Roman"/>
          <w:sz w:val="28"/>
          <w:szCs w:val="28"/>
        </w:rPr>
        <w:br w:type="page"/>
      </w:r>
    </w:p>
    <w:sdt>
      <w:sdtPr>
        <w:rPr>
          <w:rFonts w:asciiTheme="minorHAnsi" w:eastAsiaTheme="minorHAnsi" w:hAnsiTheme="minorHAnsi" w:cstheme="minorBidi"/>
          <w:color w:val="auto"/>
          <w:kern w:val="2"/>
          <w:sz w:val="22"/>
          <w:szCs w:val="22"/>
          <w:lang w:eastAsia="en-US"/>
          <w14:ligatures w14:val="standardContextual"/>
        </w:rPr>
        <w:id w:val="1480425642"/>
        <w:docPartObj>
          <w:docPartGallery w:val="Table of Contents"/>
          <w:docPartUnique/>
        </w:docPartObj>
      </w:sdtPr>
      <w:sdtEndPr>
        <w:rPr>
          <w:b/>
          <w:bCs/>
        </w:rPr>
      </w:sdtEndPr>
      <w:sdtContent>
        <w:p w14:paraId="14D41FFD" w14:textId="03E5EFB2" w:rsidR="00AD37FC" w:rsidRDefault="00AD37FC">
          <w:pPr>
            <w:pStyle w:val="aa"/>
          </w:pPr>
          <w:r>
            <w:t>Оглавление</w:t>
          </w:r>
        </w:p>
        <w:p w14:paraId="0A5A5AFD" w14:textId="38D74A26" w:rsidR="002E16F0" w:rsidRDefault="00AD37FC">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38015373" w:history="1">
            <w:r w:rsidR="002E16F0" w:rsidRPr="00EF1349">
              <w:rPr>
                <w:rStyle w:val="a3"/>
                <w:rFonts w:ascii="Times New Roman" w:hAnsi="Times New Roman" w:cs="Times New Roman"/>
                <w:b/>
                <w:bCs/>
                <w:noProof/>
              </w:rPr>
              <w:t>Введение</w:t>
            </w:r>
            <w:r w:rsidR="002E16F0">
              <w:rPr>
                <w:noProof/>
                <w:webHidden/>
              </w:rPr>
              <w:tab/>
            </w:r>
            <w:r w:rsidR="002E16F0">
              <w:rPr>
                <w:noProof/>
                <w:webHidden/>
              </w:rPr>
              <w:fldChar w:fldCharType="begin"/>
            </w:r>
            <w:r w:rsidR="002E16F0">
              <w:rPr>
                <w:noProof/>
                <w:webHidden/>
              </w:rPr>
              <w:instrText xml:space="preserve"> PAGEREF _Toc138015373 \h </w:instrText>
            </w:r>
            <w:r w:rsidR="002E16F0">
              <w:rPr>
                <w:noProof/>
                <w:webHidden/>
              </w:rPr>
            </w:r>
            <w:r w:rsidR="002E16F0">
              <w:rPr>
                <w:noProof/>
                <w:webHidden/>
              </w:rPr>
              <w:fldChar w:fldCharType="separate"/>
            </w:r>
            <w:r w:rsidR="002E16F0">
              <w:rPr>
                <w:noProof/>
                <w:webHidden/>
              </w:rPr>
              <w:t>4</w:t>
            </w:r>
            <w:r w:rsidR="002E16F0">
              <w:rPr>
                <w:noProof/>
                <w:webHidden/>
              </w:rPr>
              <w:fldChar w:fldCharType="end"/>
            </w:r>
          </w:hyperlink>
        </w:p>
        <w:p w14:paraId="47615AED" w14:textId="28AB30E7" w:rsidR="002E16F0" w:rsidRDefault="002E16F0">
          <w:pPr>
            <w:pStyle w:val="11"/>
            <w:tabs>
              <w:tab w:val="right" w:leader="dot" w:pos="9345"/>
            </w:tabs>
            <w:rPr>
              <w:rFonts w:eastAsiaTheme="minorEastAsia"/>
              <w:noProof/>
              <w:lang w:eastAsia="ru-RU"/>
            </w:rPr>
          </w:pPr>
          <w:hyperlink w:anchor="_Toc138015374" w:history="1">
            <w:r w:rsidRPr="00EF1349">
              <w:rPr>
                <w:rStyle w:val="a3"/>
                <w:rFonts w:ascii="Times New Roman" w:hAnsi="Times New Roman" w:cs="Times New Roman"/>
                <w:b/>
                <w:bCs/>
                <w:noProof/>
                <w:shd w:val="clear" w:color="auto" w:fill="FFFFFF"/>
              </w:rPr>
              <w:t>Актуальность</w:t>
            </w:r>
            <w:r>
              <w:rPr>
                <w:noProof/>
                <w:webHidden/>
              </w:rPr>
              <w:tab/>
            </w:r>
            <w:r>
              <w:rPr>
                <w:noProof/>
                <w:webHidden/>
              </w:rPr>
              <w:fldChar w:fldCharType="begin"/>
            </w:r>
            <w:r>
              <w:rPr>
                <w:noProof/>
                <w:webHidden/>
              </w:rPr>
              <w:instrText xml:space="preserve"> PAGEREF _Toc138015374 \h </w:instrText>
            </w:r>
            <w:r>
              <w:rPr>
                <w:noProof/>
                <w:webHidden/>
              </w:rPr>
            </w:r>
            <w:r>
              <w:rPr>
                <w:noProof/>
                <w:webHidden/>
              </w:rPr>
              <w:fldChar w:fldCharType="separate"/>
            </w:r>
            <w:r>
              <w:rPr>
                <w:noProof/>
                <w:webHidden/>
              </w:rPr>
              <w:t>5</w:t>
            </w:r>
            <w:r>
              <w:rPr>
                <w:noProof/>
                <w:webHidden/>
              </w:rPr>
              <w:fldChar w:fldCharType="end"/>
            </w:r>
          </w:hyperlink>
        </w:p>
        <w:p w14:paraId="7CEA06B8" w14:textId="5D60295D" w:rsidR="002E16F0" w:rsidRDefault="002E16F0">
          <w:pPr>
            <w:pStyle w:val="11"/>
            <w:tabs>
              <w:tab w:val="right" w:leader="dot" w:pos="9345"/>
            </w:tabs>
            <w:rPr>
              <w:rFonts w:eastAsiaTheme="minorEastAsia"/>
              <w:noProof/>
              <w:lang w:eastAsia="ru-RU"/>
            </w:rPr>
          </w:pPr>
          <w:hyperlink w:anchor="_Toc138015375" w:history="1">
            <w:r w:rsidRPr="00EF1349">
              <w:rPr>
                <w:rStyle w:val="a3"/>
                <w:rFonts w:ascii="Times New Roman" w:hAnsi="Times New Roman" w:cs="Times New Roman"/>
                <w:b/>
                <w:bCs/>
                <w:noProof/>
              </w:rPr>
              <w:t>Классификация нарушений формирования пола</w:t>
            </w:r>
            <w:r>
              <w:rPr>
                <w:noProof/>
                <w:webHidden/>
              </w:rPr>
              <w:tab/>
            </w:r>
            <w:r>
              <w:rPr>
                <w:noProof/>
                <w:webHidden/>
              </w:rPr>
              <w:fldChar w:fldCharType="begin"/>
            </w:r>
            <w:r>
              <w:rPr>
                <w:noProof/>
                <w:webHidden/>
              </w:rPr>
              <w:instrText xml:space="preserve"> PAGEREF _Toc138015375 \h </w:instrText>
            </w:r>
            <w:r>
              <w:rPr>
                <w:noProof/>
                <w:webHidden/>
              </w:rPr>
            </w:r>
            <w:r>
              <w:rPr>
                <w:noProof/>
                <w:webHidden/>
              </w:rPr>
              <w:fldChar w:fldCharType="separate"/>
            </w:r>
            <w:r>
              <w:rPr>
                <w:noProof/>
                <w:webHidden/>
              </w:rPr>
              <w:t>6</w:t>
            </w:r>
            <w:r>
              <w:rPr>
                <w:noProof/>
                <w:webHidden/>
              </w:rPr>
              <w:fldChar w:fldCharType="end"/>
            </w:r>
          </w:hyperlink>
        </w:p>
        <w:p w14:paraId="3910ABC4" w14:textId="30E1AB65" w:rsidR="002E16F0" w:rsidRDefault="002E16F0">
          <w:pPr>
            <w:pStyle w:val="11"/>
            <w:tabs>
              <w:tab w:val="right" w:leader="dot" w:pos="9345"/>
            </w:tabs>
            <w:rPr>
              <w:rFonts w:eastAsiaTheme="minorEastAsia"/>
              <w:noProof/>
              <w:lang w:eastAsia="ru-RU"/>
            </w:rPr>
          </w:pPr>
          <w:hyperlink w:anchor="_Toc138015376" w:history="1">
            <w:r w:rsidRPr="00EF1349">
              <w:rPr>
                <w:rStyle w:val="a3"/>
                <w:rFonts w:ascii="Times New Roman" w:hAnsi="Times New Roman" w:cs="Times New Roman"/>
                <w:b/>
                <w:bCs/>
                <w:noProof/>
              </w:rPr>
              <w:t>Развитие репродуктивной системы</w:t>
            </w:r>
            <w:r>
              <w:rPr>
                <w:noProof/>
                <w:webHidden/>
              </w:rPr>
              <w:tab/>
            </w:r>
            <w:r>
              <w:rPr>
                <w:noProof/>
                <w:webHidden/>
              </w:rPr>
              <w:fldChar w:fldCharType="begin"/>
            </w:r>
            <w:r>
              <w:rPr>
                <w:noProof/>
                <w:webHidden/>
              </w:rPr>
              <w:instrText xml:space="preserve"> PAGEREF _Toc138015376 \h </w:instrText>
            </w:r>
            <w:r>
              <w:rPr>
                <w:noProof/>
                <w:webHidden/>
              </w:rPr>
            </w:r>
            <w:r>
              <w:rPr>
                <w:noProof/>
                <w:webHidden/>
              </w:rPr>
              <w:fldChar w:fldCharType="separate"/>
            </w:r>
            <w:r>
              <w:rPr>
                <w:noProof/>
                <w:webHidden/>
              </w:rPr>
              <w:t>7</w:t>
            </w:r>
            <w:r>
              <w:rPr>
                <w:noProof/>
                <w:webHidden/>
              </w:rPr>
              <w:fldChar w:fldCharType="end"/>
            </w:r>
          </w:hyperlink>
        </w:p>
        <w:p w14:paraId="4F9A5FD6" w14:textId="3AA51C0D" w:rsidR="002E16F0" w:rsidRDefault="002E16F0">
          <w:pPr>
            <w:pStyle w:val="11"/>
            <w:tabs>
              <w:tab w:val="right" w:leader="dot" w:pos="9345"/>
            </w:tabs>
            <w:rPr>
              <w:rFonts w:eastAsiaTheme="minorEastAsia"/>
              <w:noProof/>
              <w:lang w:eastAsia="ru-RU"/>
            </w:rPr>
          </w:pPr>
          <w:hyperlink w:anchor="_Toc138015377" w:history="1">
            <w:r w:rsidRPr="00EF1349">
              <w:rPr>
                <w:rStyle w:val="a3"/>
                <w:rFonts w:ascii="Times New Roman" w:hAnsi="Times New Roman" w:cs="Times New Roman"/>
                <w:b/>
                <w:bCs/>
                <w:noProof/>
              </w:rPr>
              <w:t>Причины нарушения половой дифференцировки</w:t>
            </w:r>
            <w:r>
              <w:rPr>
                <w:noProof/>
                <w:webHidden/>
              </w:rPr>
              <w:tab/>
            </w:r>
            <w:r>
              <w:rPr>
                <w:noProof/>
                <w:webHidden/>
              </w:rPr>
              <w:fldChar w:fldCharType="begin"/>
            </w:r>
            <w:r>
              <w:rPr>
                <w:noProof/>
                <w:webHidden/>
              </w:rPr>
              <w:instrText xml:space="preserve"> PAGEREF _Toc138015377 \h </w:instrText>
            </w:r>
            <w:r>
              <w:rPr>
                <w:noProof/>
                <w:webHidden/>
              </w:rPr>
            </w:r>
            <w:r>
              <w:rPr>
                <w:noProof/>
                <w:webHidden/>
              </w:rPr>
              <w:fldChar w:fldCharType="separate"/>
            </w:r>
            <w:r>
              <w:rPr>
                <w:noProof/>
                <w:webHidden/>
              </w:rPr>
              <w:t>9</w:t>
            </w:r>
            <w:r>
              <w:rPr>
                <w:noProof/>
                <w:webHidden/>
              </w:rPr>
              <w:fldChar w:fldCharType="end"/>
            </w:r>
          </w:hyperlink>
        </w:p>
        <w:p w14:paraId="705B6237" w14:textId="6F84EFFB" w:rsidR="002E16F0" w:rsidRDefault="002E16F0">
          <w:pPr>
            <w:pStyle w:val="11"/>
            <w:tabs>
              <w:tab w:val="right" w:leader="dot" w:pos="9345"/>
            </w:tabs>
            <w:rPr>
              <w:rFonts w:eastAsiaTheme="minorEastAsia"/>
              <w:noProof/>
              <w:lang w:eastAsia="ru-RU"/>
            </w:rPr>
          </w:pPr>
          <w:hyperlink w:anchor="_Toc138015378" w:history="1">
            <w:r w:rsidRPr="00EF1349">
              <w:rPr>
                <w:rStyle w:val="a3"/>
                <w:rFonts w:ascii="Times New Roman" w:hAnsi="Times New Roman" w:cs="Times New Roman"/>
                <w:b/>
                <w:bCs/>
                <w:noProof/>
              </w:rPr>
              <w:t>Клиническая оценка</w:t>
            </w:r>
            <w:r>
              <w:rPr>
                <w:noProof/>
                <w:webHidden/>
              </w:rPr>
              <w:tab/>
            </w:r>
            <w:r>
              <w:rPr>
                <w:noProof/>
                <w:webHidden/>
              </w:rPr>
              <w:fldChar w:fldCharType="begin"/>
            </w:r>
            <w:r>
              <w:rPr>
                <w:noProof/>
                <w:webHidden/>
              </w:rPr>
              <w:instrText xml:space="preserve"> PAGEREF _Toc138015378 \h </w:instrText>
            </w:r>
            <w:r>
              <w:rPr>
                <w:noProof/>
                <w:webHidden/>
              </w:rPr>
            </w:r>
            <w:r>
              <w:rPr>
                <w:noProof/>
                <w:webHidden/>
              </w:rPr>
              <w:fldChar w:fldCharType="separate"/>
            </w:r>
            <w:r>
              <w:rPr>
                <w:noProof/>
                <w:webHidden/>
              </w:rPr>
              <w:t>13</w:t>
            </w:r>
            <w:r>
              <w:rPr>
                <w:noProof/>
                <w:webHidden/>
              </w:rPr>
              <w:fldChar w:fldCharType="end"/>
            </w:r>
          </w:hyperlink>
        </w:p>
        <w:p w14:paraId="7CD3D123" w14:textId="35327010" w:rsidR="002E16F0" w:rsidRDefault="002E16F0">
          <w:pPr>
            <w:pStyle w:val="11"/>
            <w:tabs>
              <w:tab w:val="right" w:leader="dot" w:pos="9345"/>
            </w:tabs>
            <w:rPr>
              <w:rFonts w:eastAsiaTheme="minorEastAsia"/>
              <w:noProof/>
              <w:lang w:eastAsia="ru-RU"/>
            </w:rPr>
          </w:pPr>
          <w:hyperlink w:anchor="_Toc138015379" w:history="1">
            <w:r w:rsidRPr="00EF1349">
              <w:rPr>
                <w:rStyle w:val="a3"/>
                <w:rFonts w:ascii="Times New Roman" w:hAnsi="Times New Roman" w:cs="Times New Roman"/>
                <w:b/>
                <w:bCs/>
                <w:noProof/>
              </w:rPr>
              <w:t>Ведение пациентов</w:t>
            </w:r>
            <w:r>
              <w:rPr>
                <w:noProof/>
                <w:webHidden/>
              </w:rPr>
              <w:tab/>
            </w:r>
            <w:r>
              <w:rPr>
                <w:noProof/>
                <w:webHidden/>
              </w:rPr>
              <w:fldChar w:fldCharType="begin"/>
            </w:r>
            <w:r>
              <w:rPr>
                <w:noProof/>
                <w:webHidden/>
              </w:rPr>
              <w:instrText xml:space="preserve"> PAGEREF _Toc138015379 \h </w:instrText>
            </w:r>
            <w:r>
              <w:rPr>
                <w:noProof/>
                <w:webHidden/>
              </w:rPr>
            </w:r>
            <w:r>
              <w:rPr>
                <w:noProof/>
                <w:webHidden/>
              </w:rPr>
              <w:fldChar w:fldCharType="separate"/>
            </w:r>
            <w:r>
              <w:rPr>
                <w:noProof/>
                <w:webHidden/>
              </w:rPr>
              <w:t>18</w:t>
            </w:r>
            <w:r>
              <w:rPr>
                <w:noProof/>
                <w:webHidden/>
              </w:rPr>
              <w:fldChar w:fldCharType="end"/>
            </w:r>
          </w:hyperlink>
        </w:p>
        <w:p w14:paraId="650B20FA" w14:textId="5A6C964D" w:rsidR="002E16F0" w:rsidRDefault="002E16F0">
          <w:pPr>
            <w:pStyle w:val="11"/>
            <w:tabs>
              <w:tab w:val="right" w:leader="dot" w:pos="9345"/>
            </w:tabs>
            <w:rPr>
              <w:rFonts w:eastAsiaTheme="minorEastAsia"/>
              <w:noProof/>
              <w:lang w:eastAsia="ru-RU"/>
            </w:rPr>
          </w:pPr>
          <w:hyperlink w:anchor="_Toc138015380" w:history="1">
            <w:r w:rsidRPr="00EF1349">
              <w:rPr>
                <w:rStyle w:val="a3"/>
                <w:rFonts w:ascii="Times New Roman" w:hAnsi="Times New Roman" w:cs="Times New Roman"/>
                <w:b/>
                <w:bCs/>
                <w:noProof/>
                <w:shd w:val="clear" w:color="auto" w:fill="FFFFFF"/>
              </w:rPr>
              <w:t>Диагностика</w:t>
            </w:r>
            <w:r>
              <w:rPr>
                <w:noProof/>
                <w:webHidden/>
              </w:rPr>
              <w:tab/>
            </w:r>
            <w:r>
              <w:rPr>
                <w:noProof/>
                <w:webHidden/>
              </w:rPr>
              <w:fldChar w:fldCharType="begin"/>
            </w:r>
            <w:r>
              <w:rPr>
                <w:noProof/>
                <w:webHidden/>
              </w:rPr>
              <w:instrText xml:space="preserve"> PAGEREF _Toc138015380 \h </w:instrText>
            </w:r>
            <w:r>
              <w:rPr>
                <w:noProof/>
                <w:webHidden/>
              </w:rPr>
            </w:r>
            <w:r>
              <w:rPr>
                <w:noProof/>
                <w:webHidden/>
              </w:rPr>
              <w:fldChar w:fldCharType="separate"/>
            </w:r>
            <w:r>
              <w:rPr>
                <w:noProof/>
                <w:webHidden/>
              </w:rPr>
              <w:t>20</w:t>
            </w:r>
            <w:r>
              <w:rPr>
                <w:noProof/>
                <w:webHidden/>
              </w:rPr>
              <w:fldChar w:fldCharType="end"/>
            </w:r>
          </w:hyperlink>
        </w:p>
        <w:p w14:paraId="76FCFAFF" w14:textId="6C74A476" w:rsidR="002E16F0" w:rsidRDefault="002E16F0">
          <w:pPr>
            <w:pStyle w:val="11"/>
            <w:tabs>
              <w:tab w:val="right" w:leader="dot" w:pos="9345"/>
            </w:tabs>
            <w:rPr>
              <w:rFonts w:eastAsiaTheme="minorEastAsia"/>
              <w:noProof/>
              <w:lang w:eastAsia="ru-RU"/>
            </w:rPr>
          </w:pPr>
          <w:hyperlink w:anchor="_Toc138015381" w:history="1">
            <w:r w:rsidRPr="00EF1349">
              <w:rPr>
                <w:rStyle w:val="a3"/>
                <w:rFonts w:ascii="Times New Roman" w:hAnsi="Times New Roman" w:cs="Times New Roman"/>
                <w:b/>
                <w:bCs/>
                <w:noProof/>
              </w:rPr>
              <w:t>Лечение</w:t>
            </w:r>
            <w:r>
              <w:rPr>
                <w:noProof/>
                <w:webHidden/>
              </w:rPr>
              <w:tab/>
            </w:r>
            <w:r>
              <w:rPr>
                <w:noProof/>
                <w:webHidden/>
              </w:rPr>
              <w:fldChar w:fldCharType="begin"/>
            </w:r>
            <w:r>
              <w:rPr>
                <w:noProof/>
                <w:webHidden/>
              </w:rPr>
              <w:instrText xml:space="preserve"> PAGEREF _Toc138015381 \h </w:instrText>
            </w:r>
            <w:r>
              <w:rPr>
                <w:noProof/>
                <w:webHidden/>
              </w:rPr>
            </w:r>
            <w:r>
              <w:rPr>
                <w:noProof/>
                <w:webHidden/>
              </w:rPr>
              <w:fldChar w:fldCharType="separate"/>
            </w:r>
            <w:r>
              <w:rPr>
                <w:noProof/>
                <w:webHidden/>
              </w:rPr>
              <w:t>22</w:t>
            </w:r>
            <w:r>
              <w:rPr>
                <w:noProof/>
                <w:webHidden/>
              </w:rPr>
              <w:fldChar w:fldCharType="end"/>
            </w:r>
          </w:hyperlink>
        </w:p>
        <w:p w14:paraId="62360338" w14:textId="785A1325" w:rsidR="002E16F0" w:rsidRDefault="002E16F0">
          <w:pPr>
            <w:pStyle w:val="11"/>
            <w:tabs>
              <w:tab w:val="right" w:leader="dot" w:pos="9345"/>
            </w:tabs>
            <w:rPr>
              <w:rFonts w:eastAsiaTheme="minorEastAsia"/>
              <w:noProof/>
              <w:lang w:eastAsia="ru-RU"/>
            </w:rPr>
          </w:pPr>
          <w:hyperlink w:anchor="_Toc138015382" w:history="1">
            <w:r w:rsidRPr="00EF1349">
              <w:rPr>
                <w:rStyle w:val="a3"/>
                <w:rFonts w:ascii="Times New Roman" w:hAnsi="Times New Roman" w:cs="Times New Roman"/>
                <w:b/>
                <w:bCs/>
                <w:noProof/>
              </w:rPr>
              <w:t>Заключение</w:t>
            </w:r>
            <w:r>
              <w:rPr>
                <w:noProof/>
                <w:webHidden/>
              </w:rPr>
              <w:tab/>
            </w:r>
            <w:r>
              <w:rPr>
                <w:noProof/>
                <w:webHidden/>
              </w:rPr>
              <w:fldChar w:fldCharType="begin"/>
            </w:r>
            <w:r>
              <w:rPr>
                <w:noProof/>
                <w:webHidden/>
              </w:rPr>
              <w:instrText xml:space="preserve"> PAGEREF _Toc138015382 \h </w:instrText>
            </w:r>
            <w:r>
              <w:rPr>
                <w:noProof/>
                <w:webHidden/>
              </w:rPr>
            </w:r>
            <w:r>
              <w:rPr>
                <w:noProof/>
                <w:webHidden/>
              </w:rPr>
              <w:fldChar w:fldCharType="separate"/>
            </w:r>
            <w:r>
              <w:rPr>
                <w:noProof/>
                <w:webHidden/>
              </w:rPr>
              <w:t>25</w:t>
            </w:r>
            <w:r>
              <w:rPr>
                <w:noProof/>
                <w:webHidden/>
              </w:rPr>
              <w:fldChar w:fldCharType="end"/>
            </w:r>
          </w:hyperlink>
        </w:p>
        <w:p w14:paraId="4D265B7A" w14:textId="469A3CAB" w:rsidR="002E16F0" w:rsidRDefault="002E16F0">
          <w:pPr>
            <w:pStyle w:val="11"/>
            <w:tabs>
              <w:tab w:val="right" w:leader="dot" w:pos="9345"/>
            </w:tabs>
            <w:rPr>
              <w:rFonts w:eastAsiaTheme="minorEastAsia"/>
              <w:noProof/>
              <w:lang w:eastAsia="ru-RU"/>
            </w:rPr>
          </w:pPr>
          <w:hyperlink w:anchor="_Toc138015383" w:history="1">
            <w:r w:rsidRPr="00EF1349">
              <w:rPr>
                <w:rStyle w:val="a3"/>
                <w:rFonts w:ascii="Times New Roman" w:hAnsi="Times New Roman" w:cs="Times New Roman"/>
                <w:b/>
                <w:bCs/>
                <w:noProof/>
              </w:rPr>
              <w:t>Список литературы</w:t>
            </w:r>
            <w:r>
              <w:rPr>
                <w:noProof/>
                <w:webHidden/>
              </w:rPr>
              <w:tab/>
            </w:r>
            <w:r>
              <w:rPr>
                <w:noProof/>
                <w:webHidden/>
              </w:rPr>
              <w:fldChar w:fldCharType="begin"/>
            </w:r>
            <w:r>
              <w:rPr>
                <w:noProof/>
                <w:webHidden/>
              </w:rPr>
              <w:instrText xml:space="preserve"> PAGEREF _Toc138015383 \h </w:instrText>
            </w:r>
            <w:r>
              <w:rPr>
                <w:noProof/>
                <w:webHidden/>
              </w:rPr>
            </w:r>
            <w:r>
              <w:rPr>
                <w:noProof/>
                <w:webHidden/>
              </w:rPr>
              <w:fldChar w:fldCharType="separate"/>
            </w:r>
            <w:r>
              <w:rPr>
                <w:noProof/>
                <w:webHidden/>
              </w:rPr>
              <w:t>26</w:t>
            </w:r>
            <w:r>
              <w:rPr>
                <w:noProof/>
                <w:webHidden/>
              </w:rPr>
              <w:fldChar w:fldCharType="end"/>
            </w:r>
          </w:hyperlink>
        </w:p>
        <w:p w14:paraId="28DBF717" w14:textId="539032E2" w:rsidR="00AD37FC" w:rsidRDefault="00AD37FC">
          <w:r>
            <w:rPr>
              <w:b/>
              <w:bCs/>
            </w:rPr>
            <w:fldChar w:fldCharType="end"/>
          </w:r>
        </w:p>
      </w:sdtContent>
    </w:sdt>
    <w:p w14:paraId="4431C475" w14:textId="395D6DC4" w:rsidR="001B5442" w:rsidRDefault="00AD37FC" w:rsidP="001B5442">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p>
    <w:p w14:paraId="7171C444" w14:textId="68F9039F" w:rsidR="001B5442" w:rsidRDefault="001B5442" w:rsidP="00880604">
      <w:pPr>
        <w:pStyle w:val="im-mess"/>
        <w:shd w:val="clear" w:color="auto" w:fill="FFFFFF"/>
        <w:spacing w:before="0" w:beforeAutospacing="0" w:after="0" w:afterAutospacing="0" w:line="270" w:lineRule="atLeast"/>
        <w:ind w:right="105"/>
        <w:rPr>
          <w:sz w:val="28"/>
          <w:szCs w:val="28"/>
        </w:rPr>
      </w:pPr>
    </w:p>
    <w:p w14:paraId="340CC8CC" w14:textId="77777777" w:rsidR="001B5442" w:rsidRDefault="001B5442">
      <w:pPr>
        <w:rPr>
          <w:rFonts w:ascii="Times New Roman" w:eastAsia="Times New Roman" w:hAnsi="Times New Roman" w:cs="Times New Roman"/>
          <w:kern w:val="0"/>
          <w:sz w:val="28"/>
          <w:szCs w:val="28"/>
          <w:lang w:eastAsia="ru-RU"/>
          <w14:ligatures w14:val="none"/>
        </w:rPr>
      </w:pPr>
      <w:r>
        <w:rPr>
          <w:sz w:val="28"/>
          <w:szCs w:val="28"/>
        </w:rPr>
        <w:br w:type="page"/>
      </w:r>
    </w:p>
    <w:p w14:paraId="2DE5EE70" w14:textId="7E99B255" w:rsidR="00880604" w:rsidRPr="008D5176" w:rsidRDefault="001B5442" w:rsidP="001B5442">
      <w:pPr>
        <w:pStyle w:val="1"/>
        <w:spacing w:line="360" w:lineRule="auto"/>
        <w:rPr>
          <w:rFonts w:ascii="Times New Roman" w:hAnsi="Times New Roman" w:cs="Times New Roman"/>
          <w:b/>
          <w:bCs/>
          <w:color w:val="auto"/>
          <w:sz w:val="28"/>
          <w:szCs w:val="28"/>
        </w:rPr>
      </w:pPr>
      <w:bookmarkStart w:id="0" w:name="_Toc138015373"/>
      <w:r w:rsidRPr="008D5176">
        <w:rPr>
          <w:rFonts w:ascii="Times New Roman" w:hAnsi="Times New Roman" w:cs="Times New Roman"/>
          <w:b/>
          <w:bCs/>
          <w:color w:val="auto"/>
          <w:sz w:val="28"/>
          <w:szCs w:val="28"/>
        </w:rPr>
        <w:lastRenderedPageBreak/>
        <w:t>Введение</w:t>
      </w:r>
      <w:bookmarkEnd w:id="0"/>
    </w:p>
    <w:p w14:paraId="115DDCFC" w14:textId="66A9ABFC" w:rsidR="00880604" w:rsidRPr="007C35CB" w:rsidRDefault="00880604" w:rsidP="00880604">
      <w:pPr>
        <w:pStyle w:val="im-mess"/>
        <w:shd w:val="clear" w:color="auto" w:fill="FFFFFF"/>
        <w:spacing w:before="0" w:beforeAutospacing="0" w:after="0" w:afterAutospacing="0" w:line="270" w:lineRule="atLeast"/>
        <w:ind w:right="105"/>
        <w:rPr>
          <w:sz w:val="28"/>
          <w:szCs w:val="28"/>
        </w:rPr>
      </w:pPr>
      <w:r w:rsidRPr="007C35CB">
        <w:rPr>
          <w:sz w:val="28"/>
          <w:szCs w:val="28"/>
        </w:rPr>
        <w:t>Половая (репродуктивная) система индивида женского или мужского пола формируется путем</w:t>
      </w:r>
      <w:r w:rsidR="001B5442">
        <w:rPr>
          <w:sz w:val="28"/>
          <w:szCs w:val="28"/>
        </w:rPr>
        <w:t xml:space="preserve"> </w:t>
      </w:r>
      <w:r w:rsidRPr="007C35CB">
        <w:rPr>
          <w:sz w:val="28"/>
          <w:szCs w:val="28"/>
        </w:rPr>
        <w:t>многоэтапного процесса, происходящего в результате каскада молекулярных и морфологических взаимодействий в ходе онтогенетического развития человека.</w:t>
      </w:r>
      <w:r w:rsidRPr="007C35CB">
        <w:rPr>
          <w:sz w:val="28"/>
          <w:szCs w:val="28"/>
        </w:rPr>
        <w:br/>
      </w:r>
      <w:proofErr w:type="spellStart"/>
      <w:r w:rsidRPr="007C35CB">
        <w:rPr>
          <w:sz w:val="28"/>
          <w:szCs w:val="28"/>
        </w:rPr>
        <w:t>Bce</w:t>
      </w:r>
      <w:proofErr w:type="spellEnd"/>
      <w:r w:rsidRPr="007C35CB">
        <w:rPr>
          <w:sz w:val="28"/>
          <w:szCs w:val="28"/>
        </w:rPr>
        <w:t xml:space="preserve"> критические этапы половой дифференцировки закладываются еще </w:t>
      </w:r>
      <w:r w:rsidR="008D5176">
        <w:rPr>
          <w:sz w:val="28"/>
          <w:szCs w:val="28"/>
        </w:rPr>
        <w:t xml:space="preserve">в </w:t>
      </w:r>
      <w:r w:rsidRPr="007C35CB">
        <w:rPr>
          <w:sz w:val="28"/>
          <w:szCs w:val="28"/>
        </w:rPr>
        <w:t>эмбриогенезе.</w:t>
      </w:r>
      <w:r w:rsidRPr="007C35CB">
        <w:rPr>
          <w:sz w:val="28"/>
          <w:szCs w:val="28"/>
        </w:rPr>
        <w:br/>
        <w:t>Закладка и развитие мочеполовой системы эмбриона основываются на 2 последовательных событиях - детерминации пола и половой дифференцировке. Детерминация пола по мужскому типу обусловлена наличием и активацией генов, регулирующих половую дифференцировку первичных половых клеток в гонадах. Эти гены, как правило, локализуются на коротком плече Y-хромосомы.</w:t>
      </w:r>
      <w:r w:rsidRPr="007C35CB">
        <w:rPr>
          <w:sz w:val="28"/>
          <w:szCs w:val="28"/>
        </w:rPr>
        <w:br/>
        <w:t xml:space="preserve">Дифференциация клеток канальцев первичной почки в клетки </w:t>
      </w:r>
      <w:proofErr w:type="spellStart"/>
      <w:r w:rsidRPr="007C35CB">
        <w:rPr>
          <w:sz w:val="28"/>
          <w:szCs w:val="28"/>
        </w:rPr>
        <w:t>Лейдига</w:t>
      </w:r>
      <w:proofErr w:type="spellEnd"/>
      <w:r w:rsidRPr="007C35CB">
        <w:rPr>
          <w:sz w:val="28"/>
          <w:szCs w:val="28"/>
        </w:rPr>
        <w:t xml:space="preserve"> и </w:t>
      </w:r>
      <w:proofErr w:type="spellStart"/>
      <w:r w:rsidRPr="007C35CB">
        <w:rPr>
          <w:sz w:val="28"/>
          <w:szCs w:val="28"/>
        </w:rPr>
        <w:t>Сертоли</w:t>
      </w:r>
      <w:proofErr w:type="spellEnd"/>
      <w:r w:rsidRPr="007C35CB">
        <w:rPr>
          <w:sz w:val="28"/>
          <w:szCs w:val="28"/>
        </w:rPr>
        <w:t xml:space="preserve"> определяет развитие </w:t>
      </w:r>
      <w:proofErr w:type="spellStart"/>
      <w:r w:rsidRPr="007C35CB">
        <w:rPr>
          <w:sz w:val="28"/>
          <w:szCs w:val="28"/>
        </w:rPr>
        <w:t>тестикулов</w:t>
      </w:r>
      <w:proofErr w:type="spellEnd"/>
      <w:r w:rsidRPr="007C35CB">
        <w:rPr>
          <w:sz w:val="28"/>
          <w:szCs w:val="28"/>
        </w:rPr>
        <w:t xml:space="preserve">. Клетки </w:t>
      </w:r>
      <w:proofErr w:type="spellStart"/>
      <w:r w:rsidRPr="007C35CB">
        <w:rPr>
          <w:sz w:val="28"/>
          <w:szCs w:val="28"/>
        </w:rPr>
        <w:t>Лейдига</w:t>
      </w:r>
      <w:proofErr w:type="spellEnd"/>
      <w:r w:rsidRPr="007C35CB">
        <w:rPr>
          <w:sz w:val="28"/>
          <w:szCs w:val="28"/>
        </w:rPr>
        <w:t xml:space="preserve"> синтезируют андрогены, под воздействием которых происходит развитие внутренних и наружных половых органов по мужскому типу. В клетках </w:t>
      </w:r>
      <w:proofErr w:type="spellStart"/>
      <w:r w:rsidRPr="007C35CB">
        <w:rPr>
          <w:sz w:val="28"/>
          <w:szCs w:val="28"/>
        </w:rPr>
        <w:t>Сертоли</w:t>
      </w:r>
      <w:proofErr w:type="spellEnd"/>
      <w:r w:rsidRPr="007C35CB">
        <w:rPr>
          <w:sz w:val="28"/>
          <w:szCs w:val="28"/>
        </w:rPr>
        <w:t xml:space="preserve"> происходит синтез </w:t>
      </w:r>
      <w:proofErr w:type="spellStart"/>
      <w:r w:rsidRPr="007C35CB">
        <w:rPr>
          <w:sz w:val="28"/>
          <w:szCs w:val="28"/>
        </w:rPr>
        <w:t>антимюллерова</w:t>
      </w:r>
      <w:proofErr w:type="spellEnd"/>
      <w:r w:rsidRPr="007C35CB">
        <w:rPr>
          <w:sz w:val="28"/>
          <w:szCs w:val="28"/>
        </w:rPr>
        <w:t xml:space="preserve"> гормона (AM</w:t>
      </w:r>
      <w:r w:rsidR="004807F9">
        <w:rPr>
          <w:sz w:val="28"/>
          <w:szCs w:val="28"/>
        </w:rPr>
        <w:t>Г</w:t>
      </w:r>
      <w:r w:rsidRPr="007C35CB">
        <w:rPr>
          <w:sz w:val="28"/>
          <w:szCs w:val="28"/>
        </w:rPr>
        <w:t xml:space="preserve">), приводящего к регрессу </w:t>
      </w:r>
      <w:proofErr w:type="spellStart"/>
      <w:r w:rsidRPr="007C35CB">
        <w:rPr>
          <w:sz w:val="28"/>
          <w:szCs w:val="28"/>
        </w:rPr>
        <w:t>мюллеровых</w:t>
      </w:r>
      <w:proofErr w:type="spellEnd"/>
      <w:r w:rsidRPr="007C35CB">
        <w:rPr>
          <w:sz w:val="28"/>
          <w:szCs w:val="28"/>
        </w:rPr>
        <w:t xml:space="preserve"> протоков [1-4</w:t>
      </w:r>
      <w:r w:rsidR="004807F9" w:rsidRPr="007C35CB">
        <w:rPr>
          <w:sz w:val="28"/>
          <w:szCs w:val="28"/>
        </w:rPr>
        <w:t>]</w:t>
      </w:r>
      <w:r w:rsidRPr="007C35CB">
        <w:rPr>
          <w:sz w:val="28"/>
          <w:szCs w:val="28"/>
        </w:rPr>
        <w:br/>
        <w:t xml:space="preserve">Отсутствие самой Y-хромосомы или SRY-локуса на ней по умолчанию включает процессы формирования яичников и развитие внутренних и наружных половых органов по женскому типу. Таким образом, генетический пол предопределяет пол гонадный </w:t>
      </w:r>
      <w:r w:rsidR="004807F9" w:rsidRPr="007C35CB">
        <w:rPr>
          <w:sz w:val="28"/>
          <w:szCs w:val="28"/>
        </w:rPr>
        <w:t>[</w:t>
      </w:r>
      <w:r w:rsidRPr="007C35CB">
        <w:rPr>
          <w:sz w:val="28"/>
          <w:szCs w:val="28"/>
        </w:rPr>
        <w:t>1-4]</w:t>
      </w:r>
      <w:r w:rsidRPr="007C35CB">
        <w:rPr>
          <w:sz w:val="28"/>
          <w:szCs w:val="28"/>
        </w:rPr>
        <w:br/>
      </w:r>
    </w:p>
    <w:p w14:paraId="118ADEDC" w14:textId="42182237" w:rsidR="00880604" w:rsidRPr="007C35CB" w:rsidRDefault="00880604" w:rsidP="00880604">
      <w:pPr>
        <w:rPr>
          <w:rFonts w:ascii="Times New Roman" w:hAnsi="Times New Roman" w:cs="Times New Roman"/>
          <w:sz w:val="28"/>
          <w:szCs w:val="28"/>
          <w:lang w:eastAsia="ru-RU"/>
        </w:rPr>
      </w:pPr>
      <w:r w:rsidRPr="007C35CB">
        <w:rPr>
          <w:rFonts w:ascii="Times New Roman" w:hAnsi="Times New Roman" w:cs="Times New Roman"/>
          <w:sz w:val="28"/>
          <w:szCs w:val="28"/>
        </w:rPr>
        <w:t>Врожденные состояния, обусловленные хромосомными, гонадными или соматическими нарушениями формирования пола, согласно заключению консенсуса 2006 г., следует обозначать термином «</w:t>
      </w:r>
      <w:proofErr w:type="spellStart"/>
      <w:r w:rsidRPr="007C35CB">
        <w:rPr>
          <w:rFonts w:ascii="Times New Roman" w:hAnsi="Times New Roman" w:cs="Times New Roman"/>
          <w:sz w:val="28"/>
          <w:szCs w:val="28"/>
        </w:rPr>
        <w:t>disordersof</w:t>
      </w:r>
      <w:proofErr w:type="spellEnd"/>
      <w:r w:rsidRPr="007C35CB">
        <w:rPr>
          <w:rFonts w:ascii="Times New Roman" w:hAnsi="Times New Roman" w:cs="Times New Roman"/>
          <w:sz w:val="28"/>
          <w:szCs w:val="28"/>
        </w:rPr>
        <w:t xml:space="preserve"> </w:t>
      </w:r>
      <w:proofErr w:type="spellStart"/>
      <w:r w:rsidRPr="007C35CB">
        <w:rPr>
          <w:rFonts w:ascii="Times New Roman" w:hAnsi="Times New Roman" w:cs="Times New Roman"/>
          <w:sz w:val="28"/>
          <w:szCs w:val="28"/>
        </w:rPr>
        <w:t>sex</w:t>
      </w:r>
      <w:proofErr w:type="spellEnd"/>
      <w:r w:rsidRPr="007C35CB">
        <w:rPr>
          <w:rFonts w:ascii="Times New Roman" w:hAnsi="Times New Roman" w:cs="Times New Roman"/>
          <w:sz w:val="28"/>
          <w:szCs w:val="28"/>
        </w:rPr>
        <w:t xml:space="preserve"> </w:t>
      </w:r>
      <w:proofErr w:type="spellStart"/>
      <w:r w:rsidRPr="007C35CB">
        <w:rPr>
          <w:rFonts w:ascii="Times New Roman" w:hAnsi="Times New Roman" w:cs="Times New Roman"/>
          <w:sz w:val="28"/>
          <w:szCs w:val="28"/>
        </w:rPr>
        <w:t>develooment</w:t>
      </w:r>
      <w:proofErr w:type="spellEnd"/>
      <w:r w:rsidRPr="007C35CB">
        <w:rPr>
          <w:rFonts w:ascii="Times New Roman" w:hAnsi="Times New Roman" w:cs="Times New Roman"/>
          <w:sz w:val="28"/>
          <w:szCs w:val="28"/>
        </w:rPr>
        <w:t>» (DSD</w:t>
      </w:r>
      <w:proofErr w:type="gramStart"/>
      <w:r w:rsidRPr="007C35CB">
        <w:rPr>
          <w:rFonts w:ascii="Times New Roman" w:hAnsi="Times New Roman" w:cs="Times New Roman"/>
          <w:sz w:val="28"/>
          <w:szCs w:val="28"/>
        </w:rPr>
        <w:t>),или</w:t>
      </w:r>
      <w:proofErr w:type="gramEnd"/>
      <w:r w:rsidRPr="007C35CB">
        <w:rPr>
          <w:rFonts w:ascii="Times New Roman" w:hAnsi="Times New Roman" w:cs="Times New Roman"/>
          <w:sz w:val="28"/>
          <w:szCs w:val="28"/>
        </w:rPr>
        <w:t xml:space="preserve"> в русском варианте «нарушение формирования пола» (НФП) </w:t>
      </w:r>
      <w:r w:rsidR="004807F9">
        <w:rPr>
          <w:rFonts w:ascii="Times New Roman" w:hAnsi="Times New Roman" w:cs="Times New Roman"/>
          <w:sz w:val="28"/>
          <w:szCs w:val="28"/>
        </w:rPr>
        <w:t xml:space="preserve"> </w:t>
      </w:r>
      <w:r w:rsidR="004807F9" w:rsidRPr="004807F9">
        <w:rPr>
          <w:rFonts w:ascii="Times New Roman" w:hAnsi="Times New Roman" w:cs="Times New Roman"/>
          <w:sz w:val="28"/>
          <w:szCs w:val="28"/>
        </w:rPr>
        <w:t>[5</w:t>
      </w:r>
      <w:r w:rsidRPr="007C35CB">
        <w:rPr>
          <w:rFonts w:ascii="Times New Roman" w:hAnsi="Times New Roman" w:cs="Times New Roman"/>
          <w:sz w:val="28"/>
          <w:szCs w:val="28"/>
        </w:rPr>
        <w:t xml:space="preserve">]. </w:t>
      </w:r>
    </w:p>
    <w:p w14:paraId="0EAD685D" w14:textId="68863969" w:rsidR="00E61CD5" w:rsidRPr="007C35CB" w:rsidRDefault="00F81D9A" w:rsidP="00E61CD5">
      <w:pPr>
        <w:pStyle w:val="chapter-para"/>
        <w:shd w:val="clear" w:color="auto" w:fill="FCFCFC"/>
        <w:spacing w:before="0" w:beforeAutospacing="0" w:after="0" w:afterAutospacing="0" w:line="408" w:lineRule="atLeast"/>
        <w:textAlignment w:val="baseline"/>
        <w:rPr>
          <w:sz w:val="28"/>
          <w:szCs w:val="28"/>
        </w:rPr>
      </w:pPr>
      <w:r w:rsidRPr="007C35CB">
        <w:rPr>
          <w:sz w:val="28"/>
          <w:szCs w:val="28"/>
        </w:rPr>
        <w:br/>
      </w:r>
      <w:r w:rsidR="00E61CD5" w:rsidRPr="007C35CB">
        <w:rPr>
          <w:sz w:val="28"/>
          <w:szCs w:val="28"/>
        </w:rPr>
        <w:t>Пациенты и родители должны иметь доступ к поддержке психического здоровья и получать полную и непредвзятую информацию о DSD, включая варианты лечения, характерные для их конкретного состояния.</w:t>
      </w:r>
      <w:r w:rsidR="005F3F4D" w:rsidRPr="005F3F4D">
        <w:rPr>
          <w:sz w:val="28"/>
          <w:szCs w:val="28"/>
        </w:rPr>
        <w:t xml:space="preserve"> </w:t>
      </w:r>
      <w:r w:rsidR="005F3F4D" w:rsidRPr="004807F9">
        <w:rPr>
          <w:sz w:val="28"/>
          <w:szCs w:val="28"/>
        </w:rPr>
        <w:t>[5</w:t>
      </w:r>
      <w:r w:rsidR="005F3F4D" w:rsidRPr="007C35CB">
        <w:rPr>
          <w:sz w:val="28"/>
          <w:szCs w:val="28"/>
        </w:rPr>
        <w:t>].</w:t>
      </w:r>
    </w:p>
    <w:p w14:paraId="1F450EC9" w14:textId="2D896EC9" w:rsidR="00F81D9A" w:rsidRDefault="00F81D9A" w:rsidP="00CD5300">
      <w:pPr>
        <w:rPr>
          <w:rFonts w:ascii="Times New Roman" w:hAnsi="Times New Roman" w:cs="Times New Roman"/>
          <w:sz w:val="28"/>
          <w:szCs w:val="28"/>
          <w:shd w:val="clear" w:color="auto" w:fill="FFFFFF"/>
        </w:rPr>
      </w:pPr>
    </w:p>
    <w:p w14:paraId="55934907" w14:textId="77777777" w:rsidR="001B5442" w:rsidRDefault="001B5442" w:rsidP="00CD5300">
      <w:pPr>
        <w:rPr>
          <w:rFonts w:ascii="Times New Roman" w:hAnsi="Times New Roman" w:cs="Times New Roman"/>
          <w:sz w:val="28"/>
          <w:szCs w:val="28"/>
          <w:shd w:val="clear" w:color="auto" w:fill="FFFFFF"/>
        </w:rPr>
      </w:pPr>
    </w:p>
    <w:p w14:paraId="251BD02E" w14:textId="77777777" w:rsidR="004807F9" w:rsidRDefault="004807F9" w:rsidP="00CD5300">
      <w:pPr>
        <w:rPr>
          <w:rFonts w:ascii="Times New Roman" w:hAnsi="Times New Roman" w:cs="Times New Roman"/>
          <w:sz w:val="28"/>
          <w:szCs w:val="28"/>
          <w:shd w:val="clear" w:color="auto" w:fill="FFFFFF"/>
        </w:rPr>
      </w:pPr>
    </w:p>
    <w:p w14:paraId="3A896D2A" w14:textId="77777777" w:rsidR="004807F9" w:rsidRDefault="004807F9" w:rsidP="00CD5300">
      <w:pPr>
        <w:rPr>
          <w:rFonts w:ascii="Times New Roman" w:hAnsi="Times New Roman" w:cs="Times New Roman"/>
          <w:sz w:val="28"/>
          <w:szCs w:val="28"/>
          <w:shd w:val="clear" w:color="auto" w:fill="FFFFFF"/>
        </w:rPr>
      </w:pPr>
    </w:p>
    <w:p w14:paraId="635131AF" w14:textId="77777777" w:rsidR="001B5442" w:rsidRPr="007C35CB" w:rsidRDefault="001B5442" w:rsidP="00CD5300">
      <w:pPr>
        <w:rPr>
          <w:rFonts w:ascii="Times New Roman" w:hAnsi="Times New Roman" w:cs="Times New Roman"/>
          <w:sz w:val="28"/>
          <w:szCs w:val="28"/>
          <w:shd w:val="clear" w:color="auto" w:fill="FFFFFF"/>
        </w:rPr>
      </w:pPr>
    </w:p>
    <w:p w14:paraId="508794E0" w14:textId="124D3EC9" w:rsidR="00F81D9A" w:rsidRPr="008D5176" w:rsidRDefault="00F81D9A" w:rsidP="007C35CB">
      <w:pPr>
        <w:pStyle w:val="1"/>
        <w:spacing w:line="360" w:lineRule="auto"/>
        <w:rPr>
          <w:rFonts w:ascii="Times New Roman" w:hAnsi="Times New Roman" w:cs="Times New Roman"/>
          <w:b/>
          <w:bCs/>
          <w:color w:val="auto"/>
          <w:sz w:val="28"/>
          <w:szCs w:val="28"/>
          <w:shd w:val="clear" w:color="auto" w:fill="FFFFFF"/>
        </w:rPr>
      </w:pPr>
      <w:bookmarkStart w:id="1" w:name="_Toc137991805"/>
      <w:bookmarkStart w:id="2" w:name="_Toc138015374"/>
      <w:r w:rsidRPr="008D5176">
        <w:rPr>
          <w:rFonts w:ascii="Times New Roman" w:hAnsi="Times New Roman" w:cs="Times New Roman"/>
          <w:b/>
          <w:bCs/>
          <w:color w:val="auto"/>
          <w:sz w:val="28"/>
          <w:szCs w:val="28"/>
          <w:shd w:val="clear" w:color="auto" w:fill="FFFFFF"/>
        </w:rPr>
        <w:lastRenderedPageBreak/>
        <w:t>Актуальность</w:t>
      </w:r>
      <w:bookmarkEnd w:id="1"/>
      <w:bookmarkEnd w:id="2"/>
    </w:p>
    <w:p w14:paraId="4CFA3413" w14:textId="37C56C8C" w:rsidR="00E51C84" w:rsidRPr="007C35CB" w:rsidRDefault="00E51C84"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Первоначальная неопределенность в отношении пола ребенка — тревожная и напряженная ситуация для всей семьи. Данная проблема должна носить мультидисциплинарный подход, </w:t>
      </w:r>
      <w:proofErr w:type="gramStart"/>
      <w:r w:rsidRPr="007C35CB">
        <w:rPr>
          <w:rFonts w:ascii="Times New Roman" w:hAnsi="Times New Roman" w:cs="Times New Roman"/>
          <w:sz w:val="28"/>
          <w:szCs w:val="28"/>
        </w:rPr>
        <w:t>т.к</w:t>
      </w:r>
      <w:proofErr w:type="gramEnd"/>
      <w:r w:rsidRPr="007C35CB">
        <w:rPr>
          <w:rFonts w:ascii="Times New Roman" w:hAnsi="Times New Roman" w:cs="Times New Roman"/>
          <w:sz w:val="28"/>
          <w:szCs w:val="28"/>
        </w:rPr>
        <w:t xml:space="preserve"> включает многие аспекты дальнейшей жизни ребенка. </w:t>
      </w:r>
    </w:p>
    <w:p w14:paraId="4D669B3C" w14:textId="745E1AB8" w:rsidR="00B03649" w:rsidRPr="007C35CB" w:rsidRDefault="00B03649" w:rsidP="007C35CB">
      <w:pPr>
        <w:spacing w:line="360" w:lineRule="auto"/>
        <w:rPr>
          <w:rFonts w:ascii="Times New Roman" w:hAnsi="Times New Roman" w:cs="Times New Roman"/>
          <w:sz w:val="28"/>
          <w:szCs w:val="28"/>
          <w:shd w:val="clear" w:color="auto" w:fill="FFFFFF"/>
        </w:rPr>
      </w:pPr>
      <w:r w:rsidRPr="007C35CB">
        <w:rPr>
          <w:rFonts w:ascii="Times New Roman" w:hAnsi="Times New Roman" w:cs="Times New Roman"/>
          <w:sz w:val="28"/>
          <w:szCs w:val="28"/>
          <w:shd w:val="clear" w:color="auto" w:fill="FFFFFF"/>
        </w:rPr>
        <w:t>Верификация причины НФП является принципиальной для решения вопроса об определении паспортного пола (какого пола регистрировать и воспитывать ребенка) и выбора тактики лечения.</w:t>
      </w:r>
    </w:p>
    <w:p w14:paraId="7F482F25" w14:textId="5FC6F741" w:rsidR="00F81D9A" w:rsidRPr="007C35CB" w:rsidRDefault="00F81D9A"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На </w:t>
      </w:r>
      <w:proofErr w:type="spellStart"/>
      <w:r w:rsidRPr="007C35CB">
        <w:rPr>
          <w:rFonts w:ascii="Times New Roman" w:hAnsi="Times New Roman" w:cs="Times New Roman"/>
          <w:sz w:val="28"/>
          <w:szCs w:val="28"/>
        </w:rPr>
        <w:t>психосексуальное</w:t>
      </w:r>
      <w:proofErr w:type="spellEnd"/>
      <w:r w:rsidRPr="007C35CB">
        <w:rPr>
          <w:rFonts w:ascii="Times New Roman" w:hAnsi="Times New Roman" w:cs="Times New Roman"/>
          <w:sz w:val="28"/>
          <w:szCs w:val="28"/>
        </w:rPr>
        <w:t xml:space="preserve"> развитие влияет множество факторов, таких как воздействие андрогенов, генов половых хромосом, структур мозга, а также социальных и семейных обстоятельств. У лиц с НПР чаще возникает гендерное недовольство или недовольство своей половой принадлежностью. Например, девочки, имеющие ВГКН, при тяжелом течении заболевания, обусловленном определенными мутациями, а соответственно, и более выраженной вирилизацией, чаще играют с игрушками для мальчиков. </w:t>
      </w:r>
    </w:p>
    <w:p w14:paraId="506BB7D1" w14:textId="7E5471B0" w:rsidR="00F81D9A" w:rsidRPr="007C35CB" w:rsidRDefault="00F81D9A"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Факторы, влияющие на выбор будущего пола у ребенка многообразны и включают фенотипические проявления, наличие пороков почек и мочевыводящих путей, предполагаемую длительность воздействия андрогенов на плод, наличие половых клеток в яичниках или ткани яичка, кариотип, вероятность гендерной идентификации во взрослом возрасте, необходимые хирургические методы лечения, риск развития злокачественных опухолей, необходимость гормональной индукции полового созревания и пожизненной заместительной терапии, анатомию половых органов в послеоперационном периоде, потенциал фертильности, мнение семьи, иногда и</w:t>
      </w:r>
      <w:r w:rsidR="00AF010F">
        <w:rPr>
          <w:rFonts w:ascii="Times New Roman" w:hAnsi="Times New Roman" w:cs="Times New Roman"/>
          <w:sz w:val="28"/>
          <w:szCs w:val="28"/>
        </w:rPr>
        <w:t xml:space="preserve"> многие другие</w:t>
      </w:r>
      <w:r w:rsidRPr="007C35CB">
        <w:rPr>
          <w:rFonts w:ascii="Times New Roman" w:hAnsi="Times New Roman" w:cs="Times New Roman"/>
          <w:sz w:val="28"/>
          <w:szCs w:val="28"/>
        </w:rPr>
        <w:t xml:space="preserve"> обстоятельства</w:t>
      </w:r>
      <w:r w:rsidR="00AF010F">
        <w:rPr>
          <w:rFonts w:ascii="Times New Roman" w:hAnsi="Times New Roman" w:cs="Times New Roman"/>
          <w:sz w:val="28"/>
          <w:szCs w:val="28"/>
        </w:rPr>
        <w:t>.</w:t>
      </w:r>
      <w:r w:rsidRPr="007C35CB">
        <w:rPr>
          <w:rFonts w:ascii="Times New Roman" w:hAnsi="Times New Roman" w:cs="Times New Roman"/>
          <w:sz w:val="28"/>
          <w:szCs w:val="28"/>
        </w:rPr>
        <w:t xml:space="preserve"> </w:t>
      </w:r>
      <w:r w:rsidR="005F3F4D" w:rsidRPr="004807F9">
        <w:rPr>
          <w:rFonts w:ascii="Times New Roman" w:hAnsi="Times New Roman" w:cs="Times New Roman"/>
          <w:sz w:val="28"/>
          <w:szCs w:val="28"/>
        </w:rPr>
        <w:t>[</w:t>
      </w:r>
      <w:r w:rsidR="00747725" w:rsidRPr="008D5176">
        <w:rPr>
          <w:rFonts w:ascii="Times New Roman" w:hAnsi="Times New Roman" w:cs="Times New Roman"/>
          <w:sz w:val="28"/>
          <w:szCs w:val="28"/>
        </w:rPr>
        <w:t>6-9</w:t>
      </w:r>
      <w:r w:rsidR="005F3F4D" w:rsidRPr="007C35CB">
        <w:rPr>
          <w:rFonts w:ascii="Times New Roman" w:hAnsi="Times New Roman" w:cs="Times New Roman"/>
          <w:sz w:val="28"/>
          <w:szCs w:val="28"/>
        </w:rPr>
        <w:t>].</w:t>
      </w:r>
    </w:p>
    <w:p w14:paraId="5A54AA58" w14:textId="77777777" w:rsidR="00AF010F" w:rsidRDefault="00E51C84" w:rsidP="00AF010F">
      <w:pPr>
        <w:spacing w:line="360" w:lineRule="auto"/>
        <w:rPr>
          <w:rFonts w:ascii="Times New Roman" w:hAnsi="Times New Roman" w:cs="Times New Roman"/>
          <w:sz w:val="28"/>
          <w:szCs w:val="28"/>
        </w:rPr>
      </w:pPr>
      <w:r w:rsidRPr="007C35CB">
        <w:rPr>
          <w:rFonts w:ascii="Times New Roman" w:hAnsi="Times New Roman" w:cs="Times New Roman"/>
          <w:sz w:val="28"/>
          <w:szCs w:val="28"/>
        </w:rPr>
        <w:t>Врачу важно понимать всю обширность проблемы и уметь правильно преподнести информацию родителям, чтобы те смогли правильно оценить риски и последствия, и принять решение, влияющее на всю дальнейшую судьбу их ребенка.</w:t>
      </w:r>
    </w:p>
    <w:p w14:paraId="6F0A1759" w14:textId="7DE7B53C" w:rsidR="00AF010F" w:rsidRDefault="002E16F0" w:rsidP="00747725">
      <w:pPr>
        <w:spacing w:line="360" w:lineRule="auto"/>
        <w:rPr>
          <w:sz w:val="28"/>
          <w:szCs w:val="28"/>
        </w:rPr>
        <w:sectPr w:rsidR="00AF010F">
          <w:pgSz w:w="11906" w:h="16838"/>
          <w:pgMar w:top="1134" w:right="850" w:bottom="1134" w:left="1701" w:header="708" w:footer="708" w:gutter="0"/>
          <w:cols w:space="708"/>
          <w:docGrid w:linePitch="360"/>
        </w:sectPr>
      </w:pPr>
      <w:bookmarkStart w:id="3" w:name="_Toc138015375"/>
      <w:r w:rsidRPr="002E16F0">
        <w:rPr>
          <w:rStyle w:val="10"/>
          <w:rFonts w:ascii="Times New Roman" w:hAnsi="Times New Roman" w:cs="Times New Roman"/>
          <w:b/>
          <w:bCs/>
          <w:color w:val="auto"/>
        </w:rPr>
        <w:lastRenderedPageBreak/>
        <w:t>Классификация нарушений формирования пола</w:t>
      </w:r>
      <w:bookmarkEnd w:id="3"/>
      <w:r w:rsidR="00747725" w:rsidRPr="002E16F0">
        <w:rPr>
          <w:rFonts w:ascii="Times New Roman" w:hAnsi="Times New Roman" w:cs="Times New Roman"/>
          <w:b/>
          <w:bCs/>
          <w:sz w:val="28"/>
          <w:szCs w:val="28"/>
        </w:rPr>
        <w:t>.</w:t>
      </w:r>
      <w:r w:rsidR="00747725" w:rsidRPr="008D5176">
        <w:rPr>
          <w:rFonts w:ascii="Times New Roman" w:hAnsi="Times New Roman" w:cs="Times New Roman"/>
          <w:sz w:val="28"/>
          <w:szCs w:val="28"/>
        </w:rPr>
        <w:t xml:space="preserve"> </w:t>
      </w:r>
      <w:r w:rsidR="00747725" w:rsidRPr="004807F9">
        <w:rPr>
          <w:rFonts w:ascii="Times New Roman" w:hAnsi="Times New Roman" w:cs="Times New Roman"/>
          <w:sz w:val="28"/>
          <w:szCs w:val="28"/>
        </w:rPr>
        <w:t>[</w:t>
      </w:r>
      <w:r w:rsidR="00747725" w:rsidRPr="008D5176">
        <w:rPr>
          <w:sz w:val="28"/>
          <w:szCs w:val="28"/>
        </w:rPr>
        <w:t>10</w:t>
      </w:r>
      <w:r w:rsidR="00747725" w:rsidRPr="007C35CB">
        <w:rPr>
          <w:rFonts w:ascii="Times New Roman" w:hAnsi="Times New Roman" w:cs="Times New Roman"/>
          <w:sz w:val="28"/>
          <w:szCs w:val="28"/>
        </w:rPr>
        <w:t>]</w:t>
      </w:r>
    </w:p>
    <w:p w14:paraId="5DFFEA28" w14:textId="54974A7C" w:rsidR="00B03649" w:rsidRPr="007C35CB" w:rsidRDefault="00E51C84" w:rsidP="007C35CB">
      <w:pPr>
        <w:pStyle w:val="im-mess"/>
        <w:shd w:val="clear" w:color="auto" w:fill="FFFFFF"/>
        <w:spacing w:before="0" w:beforeAutospacing="0" w:after="0" w:afterAutospacing="0" w:line="360" w:lineRule="auto"/>
        <w:ind w:right="105"/>
        <w:rPr>
          <w:sz w:val="28"/>
          <w:szCs w:val="28"/>
        </w:rPr>
      </w:pPr>
      <w:r w:rsidRPr="00AF010F">
        <w:rPr>
          <w:b/>
          <w:bCs/>
          <w:sz w:val="28"/>
          <w:szCs w:val="28"/>
        </w:rPr>
        <w:t>Хромосомные НФП:</w:t>
      </w:r>
      <w:r w:rsidRPr="007C35CB">
        <w:rPr>
          <w:sz w:val="28"/>
          <w:szCs w:val="28"/>
        </w:rPr>
        <w:br/>
        <w:t>1) синдром Шерешевского-Тернера 45Х0;</w:t>
      </w:r>
      <w:r w:rsidRPr="007C35CB">
        <w:rPr>
          <w:sz w:val="28"/>
          <w:szCs w:val="28"/>
        </w:rPr>
        <w:br/>
        <w:t xml:space="preserve">2) синдром </w:t>
      </w:r>
      <w:proofErr w:type="spellStart"/>
      <w:r w:rsidRPr="007C35CB">
        <w:rPr>
          <w:sz w:val="28"/>
          <w:szCs w:val="28"/>
        </w:rPr>
        <w:t>Кляйнфельтера</w:t>
      </w:r>
      <w:proofErr w:type="spellEnd"/>
      <w:r w:rsidRPr="007C35CB">
        <w:rPr>
          <w:sz w:val="28"/>
          <w:szCs w:val="28"/>
        </w:rPr>
        <w:t xml:space="preserve"> 47XXY;</w:t>
      </w:r>
      <w:r w:rsidRPr="007C35CB">
        <w:rPr>
          <w:sz w:val="28"/>
          <w:szCs w:val="28"/>
        </w:rPr>
        <w:br/>
        <w:t xml:space="preserve">3) смешанная </w:t>
      </w:r>
      <w:proofErr w:type="spellStart"/>
      <w:r w:rsidRPr="007C35CB">
        <w:rPr>
          <w:sz w:val="28"/>
          <w:szCs w:val="28"/>
        </w:rPr>
        <w:t>дисгенезия</w:t>
      </w:r>
      <w:proofErr w:type="spellEnd"/>
      <w:r w:rsidRPr="007C35CB">
        <w:rPr>
          <w:sz w:val="28"/>
          <w:szCs w:val="28"/>
        </w:rPr>
        <w:t xml:space="preserve"> гонад 46XY/45Х0;</w:t>
      </w:r>
      <w:r w:rsidRPr="007C35CB">
        <w:rPr>
          <w:sz w:val="28"/>
          <w:szCs w:val="28"/>
        </w:rPr>
        <w:br/>
        <w:t xml:space="preserve">4) </w:t>
      </w:r>
      <w:proofErr w:type="spellStart"/>
      <w:r w:rsidRPr="007C35CB">
        <w:rPr>
          <w:sz w:val="28"/>
          <w:szCs w:val="28"/>
        </w:rPr>
        <w:t>овотестикулярное</w:t>
      </w:r>
      <w:proofErr w:type="spellEnd"/>
      <w:r w:rsidRPr="007C35CB">
        <w:rPr>
          <w:sz w:val="28"/>
          <w:szCs w:val="28"/>
        </w:rPr>
        <w:t xml:space="preserve"> НФП 46XY/46ХХ.</w:t>
      </w:r>
    </w:p>
    <w:p w14:paraId="119AC5E4" w14:textId="2385C5BF" w:rsidR="00E51C84" w:rsidRPr="007C35CB" w:rsidRDefault="00B03649" w:rsidP="007C35CB">
      <w:pPr>
        <w:pStyle w:val="im-mess"/>
        <w:shd w:val="clear" w:color="auto" w:fill="FFFFFF"/>
        <w:spacing w:before="0" w:beforeAutospacing="0" w:after="0" w:afterAutospacing="0" w:line="360" w:lineRule="auto"/>
        <w:ind w:right="105"/>
        <w:rPr>
          <w:sz w:val="28"/>
          <w:szCs w:val="28"/>
        </w:rPr>
      </w:pPr>
      <w:r w:rsidRPr="00AF010F">
        <w:rPr>
          <w:b/>
          <w:bCs/>
          <w:sz w:val="28"/>
          <w:szCs w:val="28"/>
        </w:rPr>
        <w:t>Н</w:t>
      </w:r>
      <w:r w:rsidR="00E51C84" w:rsidRPr="00AF010F">
        <w:rPr>
          <w:b/>
          <w:bCs/>
          <w:sz w:val="28"/>
          <w:szCs w:val="28"/>
        </w:rPr>
        <w:t>ФП 46XY:</w:t>
      </w:r>
      <w:r w:rsidR="00E51C84" w:rsidRPr="007C35CB">
        <w:rPr>
          <w:sz w:val="28"/>
          <w:szCs w:val="28"/>
        </w:rPr>
        <w:br/>
        <w:t xml:space="preserve">1) обусловленное нарушением развития гонад: </w:t>
      </w:r>
    </w:p>
    <w:p w14:paraId="4D7414A8" w14:textId="77777777" w:rsidR="00E51C84" w:rsidRPr="007C35CB" w:rsidRDefault="00E51C84" w:rsidP="007C35CB">
      <w:pPr>
        <w:pStyle w:val="im-mess"/>
        <w:numPr>
          <w:ilvl w:val="0"/>
          <w:numId w:val="2"/>
        </w:numPr>
        <w:shd w:val="clear" w:color="auto" w:fill="FFFFFF"/>
        <w:spacing w:before="0" w:beforeAutospacing="0" w:after="0" w:afterAutospacing="0" w:line="360" w:lineRule="auto"/>
        <w:ind w:right="105"/>
        <w:rPr>
          <w:sz w:val="28"/>
          <w:szCs w:val="28"/>
        </w:rPr>
      </w:pPr>
      <w:proofErr w:type="spellStart"/>
      <w:r w:rsidRPr="007C35CB">
        <w:rPr>
          <w:sz w:val="28"/>
          <w:szCs w:val="28"/>
        </w:rPr>
        <w:t>овотестикулярное</w:t>
      </w:r>
      <w:proofErr w:type="spellEnd"/>
      <w:r w:rsidRPr="007C35CB">
        <w:rPr>
          <w:sz w:val="28"/>
          <w:szCs w:val="28"/>
        </w:rPr>
        <w:t xml:space="preserve"> НФП 46XY;</w:t>
      </w:r>
    </w:p>
    <w:p w14:paraId="40AD0C9A" w14:textId="769501D4" w:rsidR="00E51C84" w:rsidRPr="007C35CB" w:rsidRDefault="00E51C84" w:rsidP="007C35CB">
      <w:pPr>
        <w:pStyle w:val="im-mess"/>
        <w:numPr>
          <w:ilvl w:val="0"/>
          <w:numId w:val="2"/>
        </w:numPr>
        <w:shd w:val="clear" w:color="auto" w:fill="FFFFFF"/>
        <w:spacing w:before="0" w:beforeAutospacing="0" w:after="0" w:afterAutospacing="0" w:line="360" w:lineRule="auto"/>
        <w:ind w:right="105"/>
        <w:rPr>
          <w:sz w:val="28"/>
          <w:szCs w:val="28"/>
        </w:rPr>
      </w:pPr>
      <w:proofErr w:type="spellStart"/>
      <w:r w:rsidRPr="007C35CB">
        <w:rPr>
          <w:sz w:val="28"/>
          <w:szCs w:val="28"/>
        </w:rPr>
        <w:t>дисгенезия</w:t>
      </w:r>
      <w:proofErr w:type="spellEnd"/>
      <w:r w:rsidRPr="007C35CB">
        <w:rPr>
          <w:sz w:val="28"/>
          <w:szCs w:val="28"/>
        </w:rPr>
        <w:t xml:space="preserve"> гонад;</w:t>
      </w:r>
    </w:p>
    <w:p w14:paraId="6FEDC5EC" w14:textId="77777777" w:rsidR="00E51C84" w:rsidRPr="007C35CB" w:rsidRDefault="00E51C84" w:rsidP="007C35CB">
      <w:pPr>
        <w:pStyle w:val="im-mess"/>
        <w:numPr>
          <w:ilvl w:val="0"/>
          <w:numId w:val="2"/>
        </w:numPr>
        <w:shd w:val="clear" w:color="auto" w:fill="FFFFFF"/>
        <w:spacing w:before="0" w:beforeAutospacing="0" w:after="0" w:afterAutospacing="0" w:line="360" w:lineRule="auto"/>
        <w:ind w:right="105"/>
        <w:rPr>
          <w:sz w:val="28"/>
          <w:szCs w:val="28"/>
        </w:rPr>
      </w:pPr>
      <w:r w:rsidRPr="007C35CB">
        <w:rPr>
          <w:sz w:val="28"/>
          <w:szCs w:val="28"/>
        </w:rPr>
        <w:t xml:space="preserve">синдром эмбриональной </w:t>
      </w:r>
      <w:proofErr w:type="spellStart"/>
      <w:r w:rsidRPr="007C35CB">
        <w:rPr>
          <w:sz w:val="28"/>
          <w:szCs w:val="28"/>
        </w:rPr>
        <w:t>тестикулярной</w:t>
      </w:r>
      <w:proofErr w:type="spellEnd"/>
      <w:r w:rsidRPr="007C35CB">
        <w:rPr>
          <w:sz w:val="28"/>
          <w:szCs w:val="28"/>
        </w:rPr>
        <w:t xml:space="preserve"> регрессии;</w:t>
      </w:r>
    </w:p>
    <w:p w14:paraId="10CEE9B8" w14:textId="77777777" w:rsidR="00E51C84" w:rsidRPr="007C35CB" w:rsidRDefault="00E51C84" w:rsidP="007C35CB">
      <w:pPr>
        <w:pStyle w:val="im-mess"/>
        <w:shd w:val="clear" w:color="auto" w:fill="FFFFFF"/>
        <w:spacing w:before="0" w:beforeAutospacing="0" w:after="0" w:afterAutospacing="0" w:line="360" w:lineRule="auto"/>
        <w:ind w:right="105"/>
        <w:rPr>
          <w:sz w:val="28"/>
          <w:szCs w:val="28"/>
        </w:rPr>
      </w:pPr>
      <w:r w:rsidRPr="007C35CB">
        <w:rPr>
          <w:sz w:val="28"/>
          <w:szCs w:val="28"/>
        </w:rPr>
        <w:t>2) обусловленное нарушением биосинтеза тестостерона:</w:t>
      </w:r>
    </w:p>
    <w:p w14:paraId="2D3BFBCB" w14:textId="77777777" w:rsidR="00E51C84" w:rsidRPr="007C35CB" w:rsidRDefault="00E51C84" w:rsidP="007C35CB">
      <w:pPr>
        <w:pStyle w:val="im-mess"/>
        <w:numPr>
          <w:ilvl w:val="0"/>
          <w:numId w:val="3"/>
        </w:numPr>
        <w:shd w:val="clear" w:color="auto" w:fill="FFFFFF"/>
        <w:spacing w:before="0" w:beforeAutospacing="0" w:after="0" w:afterAutospacing="0" w:line="360" w:lineRule="auto"/>
        <w:ind w:right="105"/>
        <w:rPr>
          <w:sz w:val="28"/>
          <w:szCs w:val="28"/>
        </w:rPr>
      </w:pPr>
      <w:r w:rsidRPr="007C35CB">
        <w:rPr>
          <w:sz w:val="28"/>
          <w:szCs w:val="28"/>
        </w:rPr>
        <w:t>дефект рецептора ЛГ;</w:t>
      </w:r>
    </w:p>
    <w:p w14:paraId="0BE4188D" w14:textId="42753326" w:rsidR="00E51C84" w:rsidRPr="007C35CB" w:rsidRDefault="00E51C84" w:rsidP="007C35CB">
      <w:pPr>
        <w:pStyle w:val="im-mess"/>
        <w:numPr>
          <w:ilvl w:val="0"/>
          <w:numId w:val="3"/>
        </w:numPr>
        <w:shd w:val="clear" w:color="auto" w:fill="FFFFFF"/>
        <w:spacing w:before="0" w:beforeAutospacing="0" w:after="0" w:afterAutospacing="0" w:line="360" w:lineRule="auto"/>
        <w:ind w:right="105"/>
        <w:rPr>
          <w:sz w:val="28"/>
          <w:szCs w:val="28"/>
        </w:rPr>
      </w:pPr>
      <w:r w:rsidRPr="007C35CB">
        <w:rPr>
          <w:sz w:val="28"/>
          <w:szCs w:val="28"/>
        </w:rPr>
        <w:t>ВДКН</w:t>
      </w:r>
    </w:p>
    <w:p w14:paraId="1EF4419A" w14:textId="77777777" w:rsidR="00B03649" w:rsidRPr="007C35CB" w:rsidRDefault="00E51C84" w:rsidP="007C35CB">
      <w:pPr>
        <w:pStyle w:val="im-mess"/>
        <w:shd w:val="clear" w:color="auto" w:fill="FFFFFF"/>
        <w:spacing w:before="0" w:beforeAutospacing="0" w:after="0" w:afterAutospacing="0" w:line="360" w:lineRule="auto"/>
        <w:ind w:right="105"/>
        <w:rPr>
          <w:sz w:val="28"/>
          <w:szCs w:val="28"/>
        </w:rPr>
      </w:pPr>
      <w:r w:rsidRPr="007C35CB">
        <w:rPr>
          <w:sz w:val="28"/>
          <w:szCs w:val="28"/>
        </w:rPr>
        <w:t xml:space="preserve">3) обусловленное нарушением метаболизма или действия тестостерона: </w:t>
      </w:r>
    </w:p>
    <w:p w14:paraId="6DB77E41" w14:textId="77777777" w:rsidR="00B03649" w:rsidRPr="007C35CB" w:rsidRDefault="00E51C84" w:rsidP="007C35CB">
      <w:pPr>
        <w:pStyle w:val="im-mess"/>
        <w:numPr>
          <w:ilvl w:val="0"/>
          <w:numId w:val="4"/>
        </w:numPr>
        <w:shd w:val="clear" w:color="auto" w:fill="FFFFFF"/>
        <w:spacing w:before="0" w:beforeAutospacing="0" w:after="0" w:afterAutospacing="0" w:line="360" w:lineRule="auto"/>
        <w:ind w:right="105"/>
        <w:rPr>
          <w:sz w:val="28"/>
          <w:szCs w:val="28"/>
        </w:rPr>
      </w:pPr>
      <w:r w:rsidRPr="007C35CB">
        <w:rPr>
          <w:sz w:val="28"/>
          <w:szCs w:val="28"/>
        </w:rPr>
        <w:t>дефицит 5а-редуктазы;</w:t>
      </w:r>
    </w:p>
    <w:p w14:paraId="58F0AC46" w14:textId="77777777" w:rsidR="00AF010F" w:rsidRDefault="00E51C84" w:rsidP="00DA3747">
      <w:pPr>
        <w:pStyle w:val="im-mess"/>
        <w:numPr>
          <w:ilvl w:val="0"/>
          <w:numId w:val="4"/>
        </w:numPr>
        <w:shd w:val="clear" w:color="auto" w:fill="FFFFFF"/>
        <w:spacing w:before="0" w:beforeAutospacing="0" w:after="0" w:afterAutospacing="0" w:line="360" w:lineRule="auto"/>
        <w:ind w:right="105"/>
        <w:rPr>
          <w:sz w:val="28"/>
          <w:szCs w:val="28"/>
        </w:rPr>
      </w:pPr>
      <w:r w:rsidRPr="00AF010F">
        <w:rPr>
          <w:sz w:val="28"/>
          <w:szCs w:val="28"/>
        </w:rPr>
        <w:t xml:space="preserve">синдром резистентности к андрогенам </w:t>
      </w:r>
    </w:p>
    <w:p w14:paraId="05E67F65" w14:textId="30D7915F" w:rsidR="00B03649" w:rsidRPr="00AF010F" w:rsidRDefault="00E51C84" w:rsidP="00AF010F">
      <w:pPr>
        <w:pStyle w:val="im-mess"/>
        <w:shd w:val="clear" w:color="auto" w:fill="FFFFFF"/>
        <w:spacing w:before="0" w:beforeAutospacing="0" w:after="0" w:afterAutospacing="0" w:line="360" w:lineRule="auto"/>
        <w:ind w:right="105"/>
        <w:rPr>
          <w:sz w:val="28"/>
          <w:szCs w:val="28"/>
        </w:rPr>
      </w:pPr>
      <w:r w:rsidRPr="00AF010F">
        <w:rPr>
          <w:sz w:val="28"/>
          <w:szCs w:val="28"/>
        </w:rPr>
        <w:t xml:space="preserve">4) </w:t>
      </w:r>
      <w:proofErr w:type="spellStart"/>
      <w:r w:rsidRPr="00AF010F">
        <w:rPr>
          <w:sz w:val="28"/>
          <w:szCs w:val="28"/>
        </w:rPr>
        <w:t>эмбриопатии</w:t>
      </w:r>
      <w:proofErr w:type="spellEnd"/>
      <w:r w:rsidRPr="00AF010F">
        <w:rPr>
          <w:sz w:val="28"/>
          <w:szCs w:val="28"/>
        </w:rPr>
        <w:t>, не связанные с эндокринной дисфункцией.</w:t>
      </w:r>
    </w:p>
    <w:p w14:paraId="4529ECCB" w14:textId="6ACAECAC" w:rsidR="00B03649" w:rsidRPr="00AF010F" w:rsidRDefault="00E51C84" w:rsidP="007C35CB">
      <w:pPr>
        <w:pStyle w:val="im-mess"/>
        <w:shd w:val="clear" w:color="auto" w:fill="FFFFFF"/>
        <w:spacing w:before="0" w:beforeAutospacing="0" w:after="0" w:afterAutospacing="0" w:line="360" w:lineRule="auto"/>
        <w:ind w:right="105"/>
        <w:rPr>
          <w:b/>
          <w:bCs/>
          <w:sz w:val="28"/>
          <w:szCs w:val="28"/>
        </w:rPr>
      </w:pPr>
      <w:r w:rsidRPr="00AF010F">
        <w:rPr>
          <w:b/>
          <w:bCs/>
          <w:sz w:val="28"/>
          <w:szCs w:val="28"/>
        </w:rPr>
        <w:t>НФП 46ХХ:</w:t>
      </w:r>
    </w:p>
    <w:p w14:paraId="17383B99" w14:textId="0F7718A2" w:rsidR="00B03649" w:rsidRPr="007C35CB" w:rsidRDefault="00E51C84" w:rsidP="007C35CB">
      <w:pPr>
        <w:pStyle w:val="im-mess"/>
        <w:numPr>
          <w:ilvl w:val="0"/>
          <w:numId w:val="6"/>
        </w:numPr>
        <w:shd w:val="clear" w:color="auto" w:fill="FFFFFF"/>
        <w:spacing w:before="0" w:beforeAutospacing="0" w:after="0" w:afterAutospacing="0" w:line="360" w:lineRule="auto"/>
        <w:ind w:left="284" w:right="105" w:hanging="284"/>
        <w:rPr>
          <w:sz w:val="28"/>
          <w:szCs w:val="28"/>
        </w:rPr>
      </w:pPr>
      <w:r w:rsidRPr="007C35CB">
        <w:rPr>
          <w:sz w:val="28"/>
          <w:szCs w:val="28"/>
        </w:rPr>
        <w:t xml:space="preserve">обусловленное нарушением развития гонад: </w:t>
      </w:r>
      <w:proofErr w:type="spellStart"/>
      <w:r w:rsidRPr="007C35CB">
        <w:rPr>
          <w:sz w:val="28"/>
          <w:szCs w:val="28"/>
        </w:rPr>
        <w:t>дисгенезия</w:t>
      </w:r>
      <w:proofErr w:type="spellEnd"/>
      <w:r w:rsidRPr="007C35CB">
        <w:rPr>
          <w:sz w:val="28"/>
          <w:szCs w:val="28"/>
        </w:rPr>
        <w:t xml:space="preserve"> гонад;</w:t>
      </w:r>
    </w:p>
    <w:p w14:paraId="4F863F71" w14:textId="77777777" w:rsidR="00B03649" w:rsidRPr="007C35CB" w:rsidRDefault="00E51C84" w:rsidP="007C35CB">
      <w:pPr>
        <w:pStyle w:val="im-mess"/>
        <w:numPr>
          <w:ilvl w:val="0"/>
          <w:numId w:val="7"/>
        </w:numPr>
        <w:shd w:val="clear" w:color="auto" w:fill="FFFFFF"/>
        <w:spacing w:before="0" w:beforeAutospacing="0" w:after="0" w:afterAutospacing="0" w:line="360" w:lineRule="auto"/>
        <w:ind w:left="709" w:right="105" w:hanging="283"/>
        <w:rPr>
          <w:sz w:val="28"/>
          <w:szCs w:val="28"/>
        </w:rPr>
      </w:pPr>
      <w:proofErr w:type="spellStart"/>
      <w:r w:rsidRPr="007C35CB">
        <w:rPr>
          <w:sz w:val="28"/>
          <w:szCs w:val="28"/>
        </w:rPr>
        <w:t>овотестикулярное</w:t>
      </w:r>
      <w:proofErr w:type="spellEnd"/>
      <w:r w:rsidRPr="007C35CB">
        <w:rPr>
          <w:sz w:val="28"/>
          <w:szCs w:val="28"/>
        </w:rPr>
        <w:t xml:space="preserve"> НФП 46ХХ;</w:t>
      </w:r>
    </w:p>
    <w:p w14:paraId="14105DDC" w14:textId="77777777" w:rsidR="00B03649" w:rsidRPr="007C35CB" w:rsidRDefault="00E51C84" w:rsidP="007C35CB">
      <w:pPr>
        <w:pStyle w:val="im-mess"/>
        <w:numPr>
          <w:ilvl w:val="0"/>
          <w:numId w:val="7"/>
        </w:numPr>
        <w:shd w:val="clear" w:color="auto" w:fill="FFFFFF"/>
        <w:spacing w:before="0" w:beforeAutospacing="0" w:after="0" w:afterAutospacing="0" w:line="360" w:lineRule="auto"/>
        <w:ind w:left="709" w:right="105" w:hanging="283"/>
        <w:rPr>
          <w:sz w:val="28"/>
          <w:szCs w:val="28"/>
        </w:rPr>
      </w:pPr>
      <w:proofErr w:type="spellStart"/>
      <w:r w:rsidRPr="007C35CB">
        <w:rPr>
          <w:sz w:val="28"/>
          <w:szCs w:val="28"/>
        </w:rPr>
        <w:t>тестикулярное</w:t>
      </w:r>
      <w:proofErr w:type="spellEnd"/>
      <w:r w:rsidRPr="007C35CB">
        <w:rPr>
          <w:sz w:val="28"/>
          <w:szCs w:val="28"/>
        </w:rPr>
        <w:t xml:space="preserve"> НФП 46ХХ;</w:t>
      </w:r>
    </w:p>
    <w:p w14:paraId="2AFA9A12" w14:textId="77777777" w:rsidR="00B03649" w:rsidRPr="007C35CB" w:rsidRDefault="00E51C84" w:rsidP="007C35CB">
      <w:pPr>
        <w:pStyle w:val="im-mess"/>
        <w:shd w:val="clear" w:color="auto" w:fill="FFFFFF"/>
        <w:spacing w:before="0" w:beforeAutospacing="0" w:after="0" w:afterAutospacing="0" w:line="360" w:lineRule="auto"/>
        <w:ind w:right="105"/>
        <w:rPr>
          <w:sz w:val="28"/>
          <w:szCs w:val="28"/>
        </w:rPr>
      </w:pPr>
      <w:r w:rsidRPr="007C35CB">
        <w:rPr>
          <w:sz w:val="28"/>
          <w:szCs w:val="28"/>
        </w:rPr>
        <w:t xml:space="preserve">2) обусловленное внутриутробной </w:t>
      </w:r>
      <w:proofErr w:type="spellStart"/>
      <w:r w:rsidRPr="007C35CB">
        <w:rPr>
          <w:sz w:val="28"/>
          <w:szCs w:val="28"/>
        </w:rPr>
        <w:t>гиперандрогенией</w:t>
      </w:r>
      <w:proofErr w:type="spellEnd"/>
      <w:r w:rsidRPr="007C35CB">
        <w:rPr>
          <w:sz w:val="28"/>
          <w:szCs w:val="28"/>
        </w:rPr>
        <w:t>:</w:t>
      </w:r>
    </w:p>
    <w:p w14:paraId="4617F635" w14:textId="77777777" w:rsidR="00B03649" w:rsidRPr="007C35CB" w:rsidRDefault="00E51C84" w:rsidP="007C35CB">
      <w:pPr>
        <w:pStyle w:val="im-mess"/>
        <w:numPr>
          <w:ilvl w:val="0"/>
          <w:numId w:val="8"/>
        </w:numPr>
        <w:shd w:val="clear" w:color="auto" w:fill="FFFFFF"/>
        <w:spacing w:before="0" w:beforeAutospacing="0" w:after="0" w:afterAutospacing="0" w:line="360" w:lineRule="auto"/>
        <w:ind w:right="105"/>
        <w:rPr>
          <w:sz w:val="28"/>
          <w:szCs w:val="28"/>
        </w:rPr>
      </w:pPr>
      <w:r w:rsidRPr="007C35CB">
        <w:rPr>
          <w:sz w:val="28"/>
          <w:szCs w:val="28"/>
        </w:rPr>
        <w:t>ВДКН:</w:t>
      </w:r>
    </w:p>
    <w:p w14:paraId="7A4C4EB1" w14:textId="6C5FC363" w:rsidR="00B03649" w:rsidRPr="007C35CB" w:rsidRDefault="00E51C84" w:rsidP="007C35CB">
      <w:pPr>
        <w:pStyle w:val="im-mess"/>
        <w:numPr>
          <w:ilvl w:val="0"/>
          <w:numId w:val="8"/>
        </w:numPr>
        <w:shd w:val="clear" w:color="auto" w:fill="FFFFFF"/>
        <w:spacing w:before="0" w:beforeAutospacing="0" w:after="0" w:afterAutospacing="0" w:line="360" w:lineRule="auto"/>
        <w:ind w:right="105"/>
        <w:rPr>
          <w:sz w:val="28"/>
          <w:szCs w:val="28"/>
        </w:rPr>
      </w:pPr>
      <w:r w:rsidRPr="007C35CB">
        <w:rPr>
          <w:sz w:val="28"/>
          <w:szCs w:val="28"/>
        </w:rPr>
        <w:t>дефицит 21-гидроксилазы; дефицит 11ß-гидроксилазы;</w:t>
      </w:r>
    </w:p>
    <w:p w14:paraId="0134A6E4" w14:textId="77777777" w:rsidR="00B03649" w:rsidRPr="007C35CB" w:rsidRDefault="00E51C84" w:rsidP="007C35CB">
      <w:pPr>
        <w:pStyle w:val="im-mess"/>
        <w:numPr>
          <w:ilvl w:val="0"/>
          <w:numId w:val="8"/>
        </w:numPr>
        <w:shd w:val="clear" w:color="auto" w:fill="FFFFFF"/>
        <w:spacing w:before="0" w:beforeAutospacing="0" w:after="0" w:afterAutospacing="0" w:line="360" w:lineRule="auto"/>
        <w:ind w:right="105"/>
        <w:rPr>
          <w:sz w:val="28"/>
          <w:szCs w:val="28"/>
        </w:rPr>
      </w:pPr>
      <w:r w:rsidRPr="007C35CB">
        <w:rPr>
          <w:sz w:val="28"/>
          <w:szCs w:val="28"/>
        </w:rPr>
        <w:t>дефицит 3В-гидроксистероиддегидрогеназы;</w:t>
      </w:r>
    </w:p>
    <w:p w14:paraId="0F80CE00" w14:textId="02C36EEA" w:rsidR="00B03649" w:rsidRPr="00AF010F" w:rsidRDefault="00E51C84" w:rsidP="00AF010F">
      <w:pPr>
        <w:pStyle w:val="im-mess"/>
        <w:numPr>
          <w:ilvl w:val="0"/>
          <w:numId w:val="8"/>
        </w:numPr>
        <w:shd w:val="clear" w:color="auto" w:fill="FFFFFF"/>
        <w:spacing w:before="0" w:beforeAutospacing="0" w:after="0" w:afterAutospacing="0" w:line="360" w:lineRule="auto"/>
        <w:ind w:right="105"/>
        <w:rPr>
          <w:sz w:val="28"/>
          <w:szCs w:val="28"/>
        </w:rPr>
      </w:pPr>
      <w:r w:rsidRPr="007C35CB">
        <w:rPr>
          <w:sz w:val="28"/>
          <w:szCs w:val="28"/>
        </w:rPr>
        <w:t xml:space="preserve"> дефицит ароматазы;</w:t>
      </w:r>
      <w:r w:rsidRPr="00AF010F">
        <w:rPr>
          <w:sz w:val="28"/>
          <w:szCs w:val="28"/>
        </w:rPr>
        <w:t xml:space="preserve"> ятрогенная внутриутробная </w:t>
      </w:r>
      <w:proofErr w:type="spellStart"/>
      <w:r w:rsidRPr="00AF010F">
        <w:rPr>
          <w:sz w:val="28"/>
          <w:szCs w:val="28"/>
        </w:rPr>
        <w:t>гиперандрогения</w:t>
      </w:r>
      <w:proofErr w:type="spellEnd"/>
      <w:r w:rsidRPr="00AF010F">
        <w:rPr>
          <w:sz w:val="28"/>
          <w:szCs w:val="28"/>
        </w:rPr>
        <w:t xml:space="preserve">; </w:t>
      </w:r>
    </w:p>
    <w:p w14:paraId="47777FA3" w14:textId="73EB5407" w:rsidR="00B03649" w:rsidRPr="007C35CB" w:rsidRDefault="00E51C84" w:rsidP="007C35CB">
      <w:pPr>
        <w:pStyle w:val="im-mess"/>
        <w:numPr>
          <w:ilvl w:val="0"/>
          <w:numId w:val="8"/>
        </w:numPr>
        <w:shd w:val="clear" w:color="auto" w:fill="FFFFFF"/>
        <w:spacing w:before="0" w:beforeAutospacing="0" w:after="0" w:afterAutospacing="0" w:line="360" w:lineRule="auto"/>
        <w:ind w:right="105"/>
        <w:rPr>
          <w:sz w:val="28"/>
          <w:szCs w:val="28"/>
        </w:rPr>
      </w:pPr>
      <w:proofErr w:type="spellStart"/>
      <w:r w:rsidRPr="007C35CB">
        <w:rPr>
          <w:sz w:val="28"/>
          <w:szCs w:val="28"/>
        </w:rPr>
        <w:t>вирилизирующие</w:t>
      </w:r>
      <w:proofErr w:type="spellEnd"/>
      <w:r w:rsidRPr="007C35CB">
        <w:rPr>
          <w:sz w:val="28"/>
          <w:szCs w:val="28"/>
        </w:rPr>
        <w:t xml:space="preserve"> заболевания матери;</w:t>
      </w:r>
    </w:p>
    <w:p w14:paraId="70A32433" w14:textId="50ED7D27" w:rsidR="00AF010F" w:rsidRDefault="00E51C84" w:rsidP="00AF010F">
      <w:pPr>
        <w:pStyle w:val="im-mess"/>
        <w:numPr>
          <w:ilvl w:val="0"/>
          <w:numId w:val="14"/>
        </w:numPr>
        <w:shd w:val="clear" w:color="auto" w:fill="FFFFFF"/>
        <w:spacing w:before="0" w:beforeAutospacing="0" w:after="0" w:afterAutospacing="0" w:line="360" w:lineRule="auto"/>
        <w:ind w:right="105"/>
        <w:rPr>
          <w:sz w:val="28"/>
          <w:szCs w:val="28"/>
        </w:rPr>
      </w:pPr>
      <w:proofErr w:type="spellStart"/>
      <w:r w:rsidRPr="007C35CB">
        <w:rPr>
          <w:sz w:val="28"/>
          <w:szCs w:val="28"/>
        </w:rPr>
        <w:t>эмбриопатии</w:t>
      </w:r>
      <w:proofErr w:type="spellEnd"/>
    </w:p>
    <w:p w14:paraId="25B3E6DF" w14:textId="082438C9" w:rsidR="00B03649" w:rsidRPr="00AF010F" w:rsidRDefault="00B03649" w:rsidP="00AF010F">
      <w:pPr>
        <w:pStyle w:val="1"/>
        <w:spacing w:line="276" w:lineRule="auto"/>
        <w:rPr>
          <w:rFonts w:ascii="Times New Roman" w:hAnsi="Times New Roman" w:cs="Times New Roman"/>
          <w:b/>
          <w:bCs/>
          <w:color w:val="auto"/>
          <w:sz w:val="28"/>
          <w:szCs w:val="28"/>
        </w:rPr>
      </w:pPr>
      <w:bookmarkStart w:id="4" w:name="_Toc138015376"/>
      <w:r w:rsidRPr="00AF010F">
        <w:rPr>
          <w:rFonts w:ascii="Times New Roman" w:hAnsi="Times New Roman" w:cs="Times New Roman"/>
          <w:b/>
          <w:bCs/>
          <w:color w:val="auto"/>
          <w:sz w:val="28"/>
          <w:szCs w:val="28"/>
        </w:rPr>
        <w:lastRenderedPageBreak/>
        <w:t>Развитие репродуктивной системы</w:t>
      </w:r>
      <w:bookmarkEnd w:id="4"/>
    </w:p>
    <w:p w14:paraId="48FD468E" w14:textId="44B73C54" w:rsidR="00E51C84" w:rsidRPr="007C35CB" w:rsidRDefault="00B03649" w:rsidP="00AF010F">
      <w:pPr>
        <w:spacing w:line="276" w:lineRule="auto"/>
        <w:rPr>
          <w:rFonts w:ascii="Times New Roman" w:hAnsi="Times New Roman" w:cs="Times New Roman"/>
          <w:sz w:val="28"/>
          <w:szCs w:val="28"/>
        </w:rPr>
      </w:pPr>
      <w:r w:rsidRPr="007C35CB">
        <w:rPr>
          <w:rFonts w:ascii="Times New Roman" w:hAnsi="Times New Roman" w:cs="Times New Roman"/>
          <w:sz w:val="28"/>
          <w:szCs w:val="28"/>
        </w:rPr>
        <w:t>Для правильного подхода в работе с детьми, имеющими нарушения полового развития, необходимо отчетливо представлять себе основные этапы эмбриогенеза</w:t>
      </w:r>
    </w:p>
    <w:p w14:paraId="3E353030" w14:textId="023C39B8" w:rsidR="00B03649" w:rsidRPr="007C35CB" w:rsidRDefault="00B03649" w:rsidP="00AF010F">
      <w:pPr>
        <w:spacing w:line="276" w:lineRule="auto"/>
        <w:rPr>
          <w:rFonts w:ascii="Times New Roman" w:hAnsi="Times New Roman" w:cs="Times New Roman"/>
          <w:sz w:val="28"/>
          <w:szCs w:val="28"/>
        </w:rPr>
      </w:pPr>
      <w:r w:rsidRPr="007C35CB">
        <w:rPr>
          <w:rFonts w:ascii="Times New Roman" w:hAnsi="Times New Roman" w:cs="Times New Roman"/>
          <w:sz w:val="28"/>
          <w:szCs w:val="28"/>
        </w:rPr>
        <w:t>Половая дифференциация у плода начинается в 6–7 недель беременности. В эти сроки плод имеет как женские (</w:t>
      </w:r>
      <w:proofErr w:type="spellStart"/>
      <w:r w:rsidRPr="007C35CB">
        <w:rPr>
          <w:rFonts w:ascii="Times New Roman" w:hAnsi="Times New Roman" w:cs="Times New Roman"/>
          <w:sz w:val="28"/>
          <w:szCs w:val="28"/>
        </w:rPr>
        <w:t>мюллеровы</w:t>
      </w:r>
      <w:proofErr w:type="spellEnd"/>
      <w:r w:rsidRPr="007C35CB">
        <w:rPr>
          <w:rFonts w:ascii="Times New Roman" w:hAnsi="Times New Roman" w:cs="Times New Roman"/>
          <w:sz w:val="28"/>
          <w:szCs w:val="28"/>
        </w:rPr>
        <w:t>), так и мужские (</w:t>
      </w:r>
      <w:proofErr w:type="spellStart"/>
      <w:r w:rsidRPr="007C35CB">
        <w:rPr>
          <w:rFonts w:ascii="Times New Roman" w:hAnsi="Times New Roman" w:cs="Times New Roman"/>
          <w:sz w:val="28"/>
          <w:szCs w:val="28"/>
        </w:rPr>
        <w:t>вольфовы</w:t>
      </w:r>
      <w:proofErr w:type="spellEnd"/>
      <w:r w:rsidRPr="007C35CB">
        <w:rPr>
          <w:rFonts w:ascii="Times New Roman" w:hAnsi="Times New Roman" w:cs="Times New Roman"/>
          <w:sz w:val="28"/>
          <w:szCs w:val="28"/>
        </w:rPr>
        <w:t xml:space="preserve">) половые пути. Из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развиваются маточные трубы, матка и верхняя часть влагалища. Из </w:t>
      </w:r>
      <w:proofErr w:type="spellStart"/>
      <w:r w:rsidRPr="007C35CB">
        <w:rPr>
          <w:rFonts w:ascii="Times New Roman" w:hAnsi="Times New Roman" w:cs="Times New Roman"/>
          <w:sz w:val="28"/>
          <w:szCs w:val="28"/>
        </w:rPr>
        <w:t>вольфовых</w:t>
      </w:r>
      <w:proofErr w:type="spellEnd"/>
      <w:r w:rsidRPr="007C35CB">
        <w:rPr>
          <w:rFonts w:ascii="Times New Roman" w:hAnsi="Times New Roman" w:cs="Times New Roman"/>
          <w:sz w:val="28"/>
          <w:szCs w:val="28"/>
        </w:rPr>
        <w:t xml:space="preserve"> протоков развиваются семявыносящие протоки, придатки и семенные пузырьки. «По умолчанию» путь </w:t>
      </w:r>
      <w:proofErr w:type="spellStart"/>
      <w:r w:rsidRPr="007C35CB">
        <w:rPr>
          <w:rFonts w:ascii="Times New Roman" w:hAnsi="Times New Roman" w:cs="Times New Roman"/>
          <w:sz w:val="28"/>
          <w:szCs w:val="28"/>
        </w:rPr>
        <w:t>бипотенциальных</w:t>
      </w:r>
      <w:proofErr w:type="spellEnd"/>
      <w:r w:rsidRPr="007C35CB">
        <w:rPr>
          <w:rFonts w:ascii="Times New Roman" w:hAnsi="Times New Roman" w:cs="Times New Roman"/>
          <w:sz w:val="28"/>
          <w:szCs w:val="28"/>
        </w:rPr>
        <w:t xml:space="preserve"> гонад и внутренних структур — развитие по женскому типу. Под действием специфического гена SRY (кодирует фактор, определяющий функции </w:t>
      </w:r>
      <w:proofErr w:type="spellStart"/>
      <w:r w:rsidRPr="007C35CB">
        <w:rPr>
          <w:rFonts w:ascii="Times New Roman" w:hAnsi="Times New Roman" w:cs="Times New Roman"/>
          <w:sz w:val="28"/>
          <w:szCs w:val="28"/>
        </w:rPr>
        <w:t>яичков</w:t>
      </w:r>
      <w:proofErr w:type="spellEnd"/>
      <w:r w:rsidRPr="007C35CB">
        <w:rPr>
          <w:rFonts w:ascii="Times New Roman" w:hAnsi="Times New Roman" w:cs="Times New Roman"/>
          <w:sz w:val="28"/>
          <w:szCs w:val="28"/>
        </w:rPr>
        <w:t xml:space="preserve">), расположенного на коротком плече Y-хромосомы, у плодов мужского пола активируется каскад событий, завершающийся дифференциацией гонад в яичко (формирование гонадного пола). Два ключевых гормона производятся яичками: тестостерон (вырабатывается клетками </w:t>
      </w:r>
      <w:proofErr w:type="spellStart"/>
      <w:r w:rsidRPr="007C35CB">
        <w:rPr>
          <w:rFonts w:ascii="Times New Roman" w:hAnsi="Times New Roman" w:cs="Times New Roman"/>
          <w:sz w:val="28"/>
          <w:szCs w:val="28"/>
        </w:rPr>
        <w:t>Лейдига</w:t>
      </w:r>
      <w:proofErr w:type="spellEnd"/>
      <w:r w:rsidRPr="007C35CB">
        <w:rPr>
          <w:rFonts w:ascii="Times New Roman" w:hAnsi="Times New Roman" w:cs="Times New Roman"/>
          <w:sz w:val="28"/>
          <w:szCs w:val="28"/>
        </w:rPr>
        <w:t xml:space="preserve"> и ускоряет рост </w:t>
      </w:r>
      <w:proofErr w:type="spellStart"/>
      <w:r w:rsidRPr="007C35CB">
        <w:rPr>
          <w:rFonts w:ascii="Times New Roman" w:hAnsi="Times New Roman" w:cs="Times New Roman"/>
          <w:sz w:val="28"/>
          <w:szCs w:val="28"/>
        </w:rPr>
        <w:t>вольфовых</w:t>
      </w:r>
      <w:proofErr w:type="spellEnd"/>
      <w:r w:rsidRPr="007C35CB">
        <w:rPr>
          <w:rFonts w:ascii="Times New Roman" w:hAnsi="Times New Roman" w:cs="Times New Roman"/>
          <w:sz w:val="28"/>
          <w:szCs w:val="28"/>
        </w:rPr>
        <w:t xml:space="preserve"> протоков) и </w:t>
      </w:r>
      <w:proofErr w:type="spellStart"/>
      <w:r w:rsidRPr="007C35CB">
        <w:rPr>
          <w:rFonts w:ascii="Times New Roman" w:hAnsi="Times New Roman" w:cs="Times New Roman"/>
          <w:sz w:val="28"/>
          <w:szCs w:val="28"/>
        </w:rPr>
        <w:t>мюллерова</w:t>
      </w:r>
      <w:proofErr w:type="spellEnd"/>
      <w:r w:rsidRPr="007C35CB">
        <w:rPr>
          <w:rFonts w:ascii="Times New Roman" w:hAnsi="Times New Roman" w:cs="Times New Roman"/>
          <w:sz w:val="28"/>
          <w:szCs w:val="28"/>
        </w:rPr>
        <w:t xml:space="preserve"> ингибирующая субстанция или </w:t>
      </w:r>
      <w:proofErr w:type="spellStart"/>
      <w:r w:rsidRPr="007C35CB">
        <w:rPr>
          <w:rFonts w:ascii="Times New Roman" w:hAnsi="Times New Roman" w:cs="Times New Roman"/>
          <w:sz w:val="28"/>
          <w:szCs w:val="28"/>
        </w:rPr>
        <w:t>антимюллеров</w:t>
      </w:r>
      <w:proofErr w:type="spellEnd"/>
      <w:r w:rsidRPr="007C35CB">
        <w:rPr>
          <w:rFonts w:ascii="Times New Roman" w:hAnsi="Times New Roman" w:cs="Times New Roman"/>
          <w:sz w:val="28"/>
          <w:szCs w:val="28"/>
        </w:rPr>
        <w:t xml:space="preserve"> гормон, фактор регрессии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w:t>
      </w:r>
      <w:proofErr w:type="spellStart"/>
      <w:r w:rsidRPr="007C35CB">
        <w:rPr>
          <w:rFonts w:ascii="Times New Roman" w:hAnsi="Times New Roman" w:cs="Times New Roman"/>
          <w:sz w:val="28"/>
          <w:szCs w:val="28"/>
        </w:rPr>
        <w:t>Антимюллеров</w:t>
      </w:r>
      <w:proofErr w:type="spellEnd"/>
      <w:r w:rsidRPr="007C35CB">
        <w:rPr>
          <w:rFonts w:ascii="Times New Roman" w:hAnsi="Times New Roman" w:cs="Times New Roman"/>
          <w:sz w:val="28"/>
          <w:szCs w:val="28"/>
        </w:rPr>
        <w:t xml:space="preserve"> гормон выделяется </w:t>
      </w:r>
      <w:proofErr w:type="spellStart"/>
      <w:r w:rsidRPr="007C35CB">
        <w:rPr>
          <w:rFonts w:ascii="Times New Roman" w:hAnsi="Times New Roman" w:cs="Times New Roman"/>
          <w:sz w:val="28"/>
          <w:szCs w:val="28"/>
        </w:rPr>
        <w:t>сертолиевыми</w:t>
      </w:r>
      <w:proofErr w:type="spellEnd"/>
      <w:r w:rsidRPr="007C35CB">
        <w:rPr>
          <w:rFonts w:ascii="Times New Roman" w:hAnsi="Times New Roman" w:cs="Times New Roman"/>
          <w:sz w:val="28"/>
          <w:szCs w:val="28"/>
        </w:rPr>
        <w:t xml:space="preserve"> клетками и вызывает регрессию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При его отсутствии, из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формируются матка, фаллопиевы трубы и верхняя часть влагалища. Недостаточное развитие яичка может быть обусловлено односторонним сохранением </w:t>
      </w:r>
      <w:proofErr w:type="spellStart"/>
      <w:r w:rsidRPr="007C35CB">
        <w:rPr>
          <w:rFonts w:ascii="Times New Roman" w:hAnsi="Times New Roman" w:cs="Times New Roman"/>
          <w:sz w:val="28"/>
          <w:szCs w:val="28"/>
        </w:rPr>
        <w:t>мюллеровой</w:t>
      </w:r>
      <w:proofErr w:type="spellEnd"/>
      <w:r w:rsidRPr="007C35CB">
        <w:rPr>
          <w:rFonts w:ascii="Times New Roman" w:hAnsi="Times New Roman" w:cs="Times New Roman"/>
          <w:sz w:val="28"/>
          <w:szCs w:val="28"/>
        </w:rPr>
        <w:t xml:space="preserve"> структуры и регрессией </w:t>
      </w:r>
      <w:proofErr w:type="spellStart"/>
      <w:r w:rsidRPr="007C35CB">
        <w:rPr>
          <w:rFonts w:ascii="Times New Roman" w:hAnsi="Times New Roman" w:cs="Times New Roman"/>
          <w:sz w:val="28"/>
          <w:szCs w:val="28"/>
        </w:rPr>
        <w:t>вольфовой</w:t>
      </w:r>
      <w:proofErr w:type="spellEnd"/>
      <w:r w:rsidRPr="007C35CB">
        <w:rPr>
          <w:rFonts w:ascii="Times New Roman" w:hAnsi="Times New Roman" w:cs="Times New Roman"/>
          <w:sz w:val="28"/>
          <w:szCs w:val="28"/>
        </w:rPr>
        <w:t xml:space="preserve"> структуры.</w:t>
      </w:r>
    </w:p>
    <w:p w14:paraId="56CF88FD" w14:textId="77777777" w:rsidR="00B03649" w:rsidRPr="007C35CB" w:rsidRDefault="00B03649"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Производство тестостерона яичками изначально обусловлено действием человеческого плацентарного хорионического гонадотропина, после завершения первого триместра беременности — гонадотропинами гипофиза плода, действующими через рецепторы </w:t>
      </w:r>
      <w:proofErr w:type="spellStart"/>
      <w:r w:rsidRPr="007C35CB">
        <w:rPr>
          <w:rFonts w:ascii="Times New Roman" w:hAnsi="Times New Roman" w:cs="Times New Roman"/>
          <w:sz w:val="28"/>
          <w:szCs w:val="28"/>
        </w:rPr>
        <w:t>лютеинизирующего</w:t>
      </w:r>
      <w:proofErr w:type="spellEnd"/>
      <w:r w:rsidRPr="007C35CB">
        <w:rPr>
          <w:rFonts w:ascii="Times New Roman" w:hAnsi="Times New Roman" w:cs="Times New Roman"/>
          <w:sz w:val="28"/>
          <w:szCs w:val="28"/>
        </w:rPr>
        <w:t xml:space="preserve"> гормона. Местное превращение тестостерона в </w:t>
      </w:r>
      <w:proofErr w:type="spellStart"/>
      <w:r w:rsidRPr="007C35CB">
        <w:rPr>
          <w:rFonts w:ascii="Times New Roman" w:hAnsi="Times New Roman" w:cs="Times New Roman"/>
          <w:sz w:val="28"/>
          <w:szCs w:val="28"/>
        </w:rPr>
        <w:t>дигидротестостерон</w:t>
      </w:r>
      <w:proofErr w:type="spellEnd"/>
      <w:r w:rsidRPr="007C35CB">
        <w:rPr>
          <w:rFonts w:ascii="Times New Roman" w:hAnsi="Times New Roman" w:cs="Times New Roman"/>
          <w:sz w:val="28"/>
          <w:szCs w:val="28"/>
        </w:rPr>
        <w:t xml:space="preserve"> под действием фермента 5-альфа-редуктазы (который в высоких концентрациях имеется в оболочках гениталий) приводит к маскулинизации полового бугорка, слиянию </w:t>
      </w:r>
      <w:proofErr w:type="spellStart"/>
      <w:r w:rsidRPr="007C35CB">
        <w:rPr>
          <w:rFonts w:ascii="Times New Roman" w:hAnsi="Times New Roman" w:cs="Times New Roman"/>
          <w:sz w:val="28"/>
          <w:szCs w:val="28"/>
        </w:rPr>
        <w:t>лабиоскротальных</w:t>
      </w:r>
      <w:proofErr w:type="spellEnd"/>
      <w:r w:rsidRPr="007C35CB">
        <w:rPr>
          <w:rFonts w:ascii="Times New Roman" w:hAnsi="Times New Roman" w:cs="Times New Roman"/>
          <w:sz w:val="28"/>
          <w:szCs w:val="28"/>
        </w:rPr>
        <w:t xml:space="preserve"> складок, формированию мошонки и полового члена (критические события, происходящие в первом триместре). </w:t>
      </w:r>
    </w:p>
    <w:p w14:paraId="34AADF20" w14:textId="5EEB5445" w:rsidR="00B03649" w:rsidRPr="007C35CB" w:rsidRDefault="00B03649"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Для формирования нормальных внутренних и внешних мужских гениталий необходимо наличие функциональных рецепторов к андрогенам в тканях-</w:t>
      </w:r>
      <w:r w:rsidRPr="007C35CB">
        <w:rPr>
          <w:rFonts w:ascii="Times New Roman" w:hAnsi="Times New Roman" w:cs="Times New Roman"/>
          <w:sz w:val="28"/>
          <w:szCs w:val="28"/>
        </w:rPr>
        <w:lastRenderedPageBreak/>
        <w:t xml:space="preserve">мишенях. У плодов женского пола </w:t>
      </w:r>
      <w:proofErr w:type="spellStart"/>
      <w:r w:rsidRPr="007C35CB">
        <w:rPr>
          <w:rFonts w:ascii="Times New Roman" w:hAnsi="Times New Roman" w:cs="Times New Roman"/>
          <w:sz w:val="28"/>
          <w:szCs w:val="28"/>
        </w:rPr>
        <w:t>лабиоскротальные</w:t>
      </w:r>
      <w:proofErr w:type="spellEnd"/>
      <w:r w:rsidRPr="007C35CB">
        <w:rPr>
          <w:rFonts w:ascii="Times New Roman" w:hAnsi="Times New Roman" w:cs="Times New Roman"/>
          <w:sz w:val="28"/>
          <w:szCs w:val="28"/>
        </w:rPr>
        <w:t xml:space="preserve"> складки остаются несоединенными, и клитор не увеличивается без влияния </w:t>
      </w:r>
      <w:proofErr w:type="spellStart"/>
      <w:r w:rsidRPr="007C35CB">
        <w:rPr>
          <w:rFonts w:ascii="Times New Roman" w:hAnsi="Times New Roman" w:cs="Times New Roman"/>
          <w:sz w:val="28"/>
          <w:szCs w:val="28"/>
        </w:rPr>
        <w:t>дигидротестостерона</w:t>
      </w:r>
      <w:proofErr w:type="spellEnd"/>
      <w:r w:rsidRPr="007C35CB">
        <w:rPr>
          <w:rFonts w:ascii="Times New Roman" w:hAnsi="Times New Roman" w:cs="Times New Roman"/>
          <w:sz w:val="28"/>
          <w:szCs w:val="28"/>
        </w:rPr>
        <w:t xml:space="preserve">. </w:t>
      </w:r>
    </w:p>
    <w:p w14:paraId="6FA0FC9C" w14:textId="77777777" w:rsidR="00B03649" w:rsidRPr="007C35CB" w:rsidRDefault="00B03649"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Отсутствие влияний тестостерона и </w:t>
      </w:r>
      <w:proofErr w:type="spellStart"/>
      <w:r w:rsidRPr="007C35CB">
        <w:rPr>
          <w:rFonts w:ascii="Times New Roman" w:hAnsi="Times New Roman" w:cs="Times New Roman"/>
          <w:sz w:val="28"/>
          <w:szCs w:val="28"/>
        </w:rPr>
        <w:t>антимюллерова</w:t>
      </w:r>
      <w:proofErr w:type="spellEnd"/>
      <w:r w:rsidRPr="007C35CB">
        <w:rPr>
          <w:rFonts w:ascii="Times New Roman" w:hAnsi="Times New Roman" w:cs="Times New Roman"/>
          <w:sz w:val="28"/>
          <w:szCs w:val="28"/>
        </w:rPr>
        <w:t xml:space="preserve"> гормона приводит к инволюции </w:t>
      </w:r>
      <w:proofErr w:type="spellStart"/>
      <w:r w:rsidRPr="007C35CB">
        <w:rPr>
          <w:rFonts w:ascii="Times New Roman" w:hAnsi="Times New Roman" w:cs="Times New Roman"/>
          <w:sz w:val="28"/>
          <w:szCs w:val="28"/>
        </w:rPr>
        <w:t>вольфовых</w:t>
      </w:r>
      <w:proofErr w:type="spellEnd"/>
      <w:r w:rsidRPr="007C35CB">
        <w:rPr>
          <w:rFonts w:ascii="Times New Roman" w:hAnsi="Times New Roman" w:cs="Times New Roman"/>
          <w:sz w:val="28"/>
          <w:szCs w:val="28"/>
        </w:rPr>
        <w:t xml:space="preserve"> протоков и дифференциации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в женские внутренние половые органы. </w:t>
      </w:r>
    </w:p>
    <w:p w14:paraId="5D7F4881" w14:textId="77777777" w:rsidR="00B03649" w:rsidRPr="007C35CB" w:rsidRDefault="00B03649"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Обе Х-хромосомы необходимы для нормального развития, дифференцирования и функционирования яичников. У женщин, имеющих одну Х-хромосому (синдром Шерешевского-Тернера), обнаруживают аномальную половую дифференциацию. У пациентов с синдромом Шерешевского-Тернера гонады представлены соединительнотканными тяжами. </w:t>
      </w:r>
    </w:p>
    <w:p w14:paraId="58E604FB" w14:textId="77777777" w:rsidR="00B03649" w:rsidRPr="007C35CB" w:rsidRDefault="00B03649"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Фенотипический пол определяется в конце первого триместра беременности. После первого триместра беременности внутренние половые органы не реагируют на гормональную стимуляцию. Наружные половые органы уже сформированы (за исключением продолжающегося реагирования полового члена на андрогены). Если на девочку на протяжении первого триместра влияет излишек андрогенов, ее клитор и </w:t>
      </w:r>
      <w:proofErr w:type="spellStart"/>
      <w:r w:rsidRPr="007C35CB">
        <w:rPr>
          <w:rFonts w:ascii="Times New Roman" w:hAnsi="Times New Roman" w:cs="Times New Roman"/>
          <w:sz w:val="28"/>
          <w:szCs w:val="28"/>
        </w:rPr>
        <w:t>лабиоскротальные</w:t>
      </w:r>
      <w:proofErr w:type="spellEnd"/>
      <w:r w:rsidRPr="007C35CB">
        <w:rPr>
          <w:rFonts w:ascii="Times New Roman" w:hAnsi="Times New Roman" w:cs="Times New Roman"/>
          <w:sz w:val="28"/>
          <w:szCs w:val="28"/>
        </w:rPr>
        <w:t xml:space="preserve"> складки будут </w:t>
      </w:r>
      <w:proofErr w:type="spellStart"/>
      <w:r w:rsidRPr="007C35CB">
        <w:rPr>
          <w:rFonts w:ascii="Times New Roman" w:hAnsi="Times New Roman" w:cs="Times New Roman"/>
          <w:sz w:val="28"/>
          <w:szCs w:val="28"/>
        </w:rPr>
        <w:t>вирилизованы</w:t>
      </w:r>
      <w:proofErr w:type="spellEnd"/>
      <w:r w:rsidRPr="007C35CB">
        <w:rPr>
          <w:rFonts w:ascii="Times New Roman" w:hAnsi="Times New Roman" w:cs="Times New Roman"/>
          <w:sz w:val="28"/>
          <w:szCs w:val="28"/>
        </w:rPr>
        <w:t xml:space="preserve">. Влияние тестостерона во время второго и третьего триместра приводит к увеличению клитора, потемнению и </w:t>
      </w:r>
      <w:proofErr w:type="spellStart"/>
      <w:r w:rsidRPr="007C35CB">
        <w:rPr>
          <w:rFonts w:ascii="Times New Roman" w:hAnsi="Times New Roman" w:cs="Times New Roman"/>
          <w:sz w:val="28"/>
          <w:szCs w:val="28"/>
        </w:rPr>
        <w:t>погрубению</w:t>
      </w:r>
      <w:proofErr w:type="spellEnd"/>
      <w:r w:rsidRPr="007C35CB">
        <w:rPr>
          <w:rFonts w:ascii="Times New Roman" w:hAnsi="Times New Roman" w:cs="Times New Roman"/>
          <w:sz w:val="28"/>
          <w:szCs w:val="28"/>
        </w:rPr>
        <w:t xml:space="preserve"> </w:t>
      </w:r>
      <w:proofErr w:type="spellStart"/>
      <w:r w:rsidRPr="007C35CB">
        <w:rPr>
          <w:rFonts w:ascii="Times New Roman" w:hAnsi="Times New Roman" w:cs="Times New Roman"/>
          <w:sz w:val="28"/>
          <w:szCs w:val="28"/>
        </w:rPr>
        <w:t>лабиоскротальных</w:t>
      </w:r>
      <w:proofErr w:type="spellEnd"/>
      <w:r w:rsidRPr="007C35CB">
        <w:rPr>
          <w:rFonts w:ascii="Times New Roman" w:hAnsi="Times New Roman" w:cs="Times New Roman"/>
          <w:sz w:val="28"/>
          <w:szCs w:val="28"/>
        </w:rPr>
        <w:t xml:space="preserve"> складок, но не к слиянию половых губ. </w:t>
      </w:r>
    </w:p>
    <w:p w14:paraId="71930280" w14:textId="7C7BBBE0" w:rsidR="00E51C84" w:rsidRPr="007C35CB" w:rsidRDefault="00B03649"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Во втором и третьем триместре увеличение полового члена и дозревание мошонки зависят от </w:t>
      </w:r>
      <w:proofErr w:type="spellStart"/>
      <w:r w:rsidRPr="007C35CB">
        <w:rPr>
          <w:rFonts w:ascii="Times New Roman" w:hAnsi="Times New Roman" w:cs="Times New Roman"/>
          <w:sz w:val="28"/>
          <w:szCs w:val="28"/>
        </w:rPr>
        <w:t>тестикулярных</w:t>
      </w:r>
      <w:proofErr w:type="spellEnd"/>
      <w:r w:rsidRPr="007C35CB">
        <w:rPr>
          <w:rFonts w:ascii="Times New Roman" w:hAnsi="Times New Roman" w:cs="Times New Roman"/>
          <w:sz w:val="28"/>
          <w:szCs w:val="28"/>
        </w:rPr>
        <w:t xml:space="preserve"> андрогенов, которые стимулируются гонадотропином гипофиза плода. Эндогенный гормон роста также способствует росту полового члена. Высокая внутриутробная концентрация тестостерона может влиять на мозг, определяя дальнейшее поведение и формирование гендерной идентификации.</w:t>
      </w:r>
      <w:r w:rsidR="008D5176">
        <w:rPr>
          <w:rFonts w:ascii="Times New Roman" w:hAnsi="Times New Roman" w:cs="Times New Roman"/>
          <w:sz w:val="28"/>
          <w:szCs w:val="28"/>
        </w:rPr>
        <w:t xml:space="preserve"> </w:t>
      </w:r>
      <w:r w:rsidR="008D5176" w:rsidRPr="007C35CB">
        <w:rPr>
          <w:rFonts w:ascii="Times New Roman" w:hAnsi="Times New Roman" w:cs="Times New Roman"/>
          <w:sz w:val="28"/>
          <w:szCs w:val="28"/>
        </w:rPr>
        <w:t>[</w:t>
      </w:r>
      <w:r w:rsidR="008D5176">
        <w:rPr>
          <w:rFonts w:ascii="Times New Roman" w:hAnsi="Times New Roman" w:cs="Times New Roman"/>
          <w:sz w:val="28"/>
          <w:szCs w:val="28"/>
        </w:rPr>
        <w:t>3</w:t>
      </w:r>
      <w:r w:rsidR="008D5176" w:rsidRPr="007C35CB">
        <w:rPr>
          <w:rFonts w:ascii="Times New Roman" w:hAnsi="Times New Roman" w:cs="Times New Roman"/>
          <w:sz w:val="28"/>
          <w:szCs w:val="28"/>
        </w:rPr>
        <w:t>]</w:t>
      </w:r>
    </w:p>
    <w:p w14:paraId="6BD5DE47" w14:textId="77777777" w:rsidR="00E51C84" w:rsidRPr="007C35CB" w:rsidRDefault="00E51C84" w:rsidP="007C35CB">
      <w:pPr>
        <w:spacing w:line="360" w:lineRule="auto"/>
        <w:rPr>
          <w:rFonts w:ascii="Times New Roman" w:hAnsi="Times New Roman" w:cs="Times New Roman"/>
          <w:sz w:val="28"/>
          <w:szCs w:val="28"/>
        </w:rPr>
      </w:pPr>
    </w:p>
    <w:p w14:paraId="55AC879A" w14:textId="050CBA4E" w:rsidR="00CD5300" w:rsidRPr="00AF010F" w:rsidRDefault="00CD5300" w:rsidP="00AF010F">
      <w:pPr>
        <w:pStyle w:val="1"/>
        <w:spacing w:line="360" w:lineRule="auto"/>
        <w:rPr>
          <w:rFonts w:ascii="Times New Roman" w:hAnsi="Times New Roman" w:cs="Times New Roman"/>
          <w:b/>
          <w:bCs/>
          <w:color w:val="auto"/>
          <w:sz w:val="28"/>
          <w:szCs w:val="28"/>
        </w:rPr>
      </w:pPr>
      <w:bookmarkStart w:id="5" w:name="_Toc138015377"/>
      <w:r w:rsidRPr="00AF010F">
        <w:rPr>
          <w:rFonts w:ascii="Times New Roman" w:hAnsi="Times New Roman" w:cs="Times New Roman"/>
          <w:b/>
          <w:bCs/>
          <w:color w:val="auto"/>
          <w:sz w:val="28"/>
          <w:szCs w:val="28"/>
        </w:rPr>
        <w:lastRenderedPageBreak/>
        <w:t>Причины нарушения половой дифференцировки</w:t>
      </w:r>
      <w:bookmarkEnd w:id="5"/>
      <w:r w:rsidRPr="00AF010F">
        <w:rPr>
          <w:rFonts w:ascii="Times New Roman" w:hAnsi="Times New Roman" w:cs="Times New Roman"/>
          <w:b/>
          <w:bCs/>
          <w:color w:val="auto"/>
          <w:sz w:val="28"/>
          <w:szCs w:val="28"/>
        </w:rPr>
        <w:t xml:space="preserve"> </w:t>
      </w:r>
    </w:p>
    <w:p w14:paraId="798EAAB5"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В момент оплодотворения определяется генетический пол зародыша (набор половых хромосом в зиготе). Генетический пол предопределяет становление гонадного пола (формирование мужских либо женских половых желез). В свою очередь, гонадный пол обусловливает становление фенотипического пола (формирование половых протоков и наружных половых органов по мужскому либо по женскому типу). </w:t>
      </w:r>
    </w:p>
    <w:p w14:paraId="075A4BF6"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Половая дифференцировка может нарушаться на любом этапе. Причины нарушения половой дифференцировки по Н. Лавину (1999) представлены следующим образом. </w:t>
      </w:r>
    </w:p>
    <w:p w14:paraId="3DB54D6A" w14:textId="5FD7577B" w:rsidR="00CD5300" w:rsidRPr="007C35CB" w:rsidRDefault="00CD5300" w:rsidP="007C35CB">
      <w:pPr>
        <w:spacing w:line="360" w:lineRule="auto"/>
        <w:rPr>
          <w:rFonts w:ascii="Times New Roman" w:hAnsi="Times New Roman" w:cs="Times New Roman"/>
          <w:sz w:val="28"/>
          <w:szCs w:val="28"/>
        </w:rPr>
      </w:pPr>
      <w:r w:rsidRPr="00AF010F">
        <w:rPr>
          <w:rFonts w:ascii="Times New Roman" w:hAnsi="Times New Roman" w:cs="Times New Roman"/>
          <w:b/>
          <w:bCs/>
          <w:sz w:val="28"/>
          <w:szCs w:val="28"/>
        </w:rPr>
        <w:t>А. Причины нарушений генетического пола</w:t>
      </w:r>
      <w:r w:rsidRPr="007C35CB">
        <w:rPr>
          <w:rFonts w:ascii="Times New Roman" w:hAnsi="Times New Roman" w:cs="Times New Roman"/>
          <w:sz w:val="28"/>
          <w:szCs w:val="28"/>
        </w:rPr>
        <w:t xml:space="preserve"> [1</w:t>
      </w:r>
      <w:r w:rsidR="008D5176">
        <w:rPr>
          <w:rFonts w:ascii="Times New Roman" w:hAnsi="Times New Roman" w:cs="Times New Roman"/>
          <w:sz w:val="28"/>
          <w:szCs w:val="28"/>
        </w:rPr>
        <w:t>1</w:t>
      </w:r>
      <w:r w:rsidRPr="007C35CB">
        <w:rPr>
          <w:rFonts w:ascii="Times New Roman" w:hAnsi="Times New Roman" w:cs="Times New Roman"/>
          <w:sz w:val="28"/>
          <w:szCs w:val="28"/>
        </w:rPr>
        <w:t xml:space="preserve">] </w:t>
      </w:r>
    </w:p>
    <w:p w14:paraId="784EACE1"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1. Изменения числа или структуры половых хромосом. Например, классические варианты синдрома </w:t>
      </w:r>
      <w:proofErr w:type="spellStart"/>
      <w:r w:rsidRPr="007C35CB">
        <w:rPr>
          <w:rFonts w:ascii="Times New Roman" w:hAnsi="Times New Roman" w:cs="Times New Roman"/>
          <w:sz w:val="28"/>
          <w:szCs w:val="28"/>
        </w:rPr>
        <w:t>Клайнфельтера</w:t>
      </w:r>
      <w:proofErr w:type="spellEnd"/>
      <w:r w:rsidRPr="007C35CB">
        <w:rPr>
          <w:rFonts w:ascii="Times New Roman" w:hAnsi="Times New Roman" w:cs="Times New Roman"/>
          <w:sz w:val="28"/>
          <w:szCs w:val="28"/>
        </w:rPr>
        <w:t xml:space="preserve"> (кариотип </w:t>
      </w:r>
      <w:proofErr w:type="gramStart"/>
      <w:r w:rsidRPr="007C35CB">
        <w:rPr>
          <w:rFonts w:ascii="Times New Roman" w:hAnsi="Times New Roman" w:cs="Times New Roman"/>
          <w:sz w:val="28"/>
          <w:szCs w:val="28"/>
        </w:rPr>
        <w:t>47,XXY</w:t>
      </w:r>
      <w:proofErr w:type="gramEnd"/>
      <w:r w:rsidRPr="007C35CB">
        <w:rPr>
          <w:rFonts w:ascii="Times New Roman" w:hAnsi="Times New Roman" w:cs="Times New Roman"/>
          <w:sz w:val="28"/>
          <w:szCs w:val="28"/>
        </w:rPr>
        <w:t xml:space="preserve">) и синдрома Шерешевского– Тернера (кариотип 45,X) обусловлены </w:t>
      </w:r>
      <w:proofErr w:type="spellStart"/>
      <w:r w:rsidRPr="007C35CB">
        <w:rPr>
          <w:rFonts w:ascii="Times New Roman" w:hAnsi="Times New Roman" w:cs="Times New Roman"/>
          <w:sz w:val="28"/>
          <w:szCs w:val="28"/>
        </w:rPr>
        <w:t>нерасхождением</w:t>
      </w:r>
      <w:proofErr w:type="spellEnd"/>
      <w:r w:rsidRPr="007C35CB">
        <w:rPr>
          <w:rFonts w:ascii="Times New Roman" w:hAnsi="Times New Roman" w:cs="Times New Roman"/>
          <w:sz w:val="28"/>
          <w:szCs w:val="28"/>
        </w:rPr>
        <w:t xml:space="preserve"> половых хромосом в мейозе при гаметогенезе. Синдром Шерешевского–Тернера также может быть обусловлен делецией одной из X-хромосом (например, </w:t>
      </w:r>
      <w:proofErr w:type="gramStart"/>
      <w:r w:rsidRPr="007C35CB">
        <w:rPr>
          <w:rFonts w:ascii="Times New Roman" w:hAnsi="Times New Roman" w:cs="Times New Roman"/>
          <w:sz w:val="28"/>
          <w:szCs w:val="28"/>
        </w:rPr>
        <w:t>46,X</w:t>
      </w:r>
      <w:proofErr w:type="gramEnd"/>
      <w:r w:rsidRPr="007C35CB">
        <w:rPr>
          <w:rFonts w:ascii="Times New Roman" w:hAnsi="Times New Roman" w:cs="Times New Roman"/>
          <w:sz w:val="28"/>
          <w:szCs w:val="28"/>
        </w:rPr>
        <w:t xml:space="preserve"> [</w:t>
      </w:r>
      <w:proofErr w:type="spellStart"/>
      <w:r w:rsidRPr="007C35CB">
        <w:rPr>
          <w:rFonts w:ascii="Times New Roman" w:hAnsi="Times New Roman" w:cs="Times New Roman"/>
          <w:sz w:val="28"/>
          <w:szCs w:val="28"/>
        </w:rPr>
        <w:t>delXp</w:t>
      </w:r>
      <w:proofErr w:type="spellEnd"/>
      <w:r w:rsidRPr="007C35CB">
        <w:rPr>
          <w:rFonts w:ascii="Times New Roman" w:hAnsi="Times New Roman" w:cs="Times New Roman"/>
          <w:sz w:val="28"/>
          <w:szCs w:val="28"/>
        </w:rPr>
        <w:t xml:space="preserve">–]). </w:t>
      </w:r>
    </w:p>
    <w:p w14:paraId="4A4AE854"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2. </w:t>
      </w:r>
      <w:proofErr w:type="spellStart"/>
      <w:r w:rsidRPr="007C35CB">
        <w:rPr>
          <w:rFonts w:ascii="Times New Roman" w:hAnsi="Times New Roman" w:cs="Times New Roman"/>
          <w:sz w:val="28"/>
          <w:szCs w:val="28"/>
        </w:rPr>
        <w:t>Мозаицизм</w:t>
      </w:r>
      <w:proofErr w:type="spellEnd"/>
      <w:r w:rsidRPr="007C35CB">
        <w:rPr>
          <w:rFonts w:ascii="Times New Roman" w:hAnsi="Times New Roman" w:cs="Times New Roman"/>
          <w:sz w:val="28"/>
          <w:szCs w:val="28"/>
        </w:rPr>
        <w:t xml:space="preserve"> по половым хромосомам (XX/XY). Такой </w:t>
      </w:r>
      <w:proofErr w:type="spellStart"/>
      <w:r w:rsidRPr="007C35CB">
        <w:rPr>
          <w:rFonts w:ascii="Times New Roman" w:hAnsi="Times New Roman" w:cs="Times New Roman"/>
          <w:sz w:val="28"/>
          <w:szCs w:val="28"/>
        </w:rPr>
        <w:t>мозаицизм</w:t>
      </w:r>
      <w:proofErr w:type="spellEnd"/>
      <w:r w:rsidRPr="007C35CB">
        <w:rPr>
          <w:rFonts w:ascii="Times New Roman" w:hAnsi="Times New Roman" w:cs="Times New Roman"/>
          <w:sz w:val="28"/>
          <w:szCs w:val="28"/>
        </w:rPr>
        <w:t xml:space="preserve"> обнаруживается у трети больных с истинным гермафродитизмом (</w:t>
      </w:r>
      <w:proofErr w:type="spellStart"/>
      <w:r w:rsidRPr="007C35CB">
        <w:rPr>
          <w:rFonts w:ascii="Times New Roman" w:hAnsi="Times New Roman" w:cs="Times New Roman"/>
          <w:sz w:val="28"/>
          <w:szCs w:val="28"/>
        </w:rPr>
        <w:t>овотестикулярным</w:t>
      </w:r>
      <w:proofErr w:type="spellEnd"/>
      <w:r w:rsidRPr="007C35CB">
        <w:rPr>
          <w:rFonts w:ascii="Times New Roman" w:hAnsi="Times New Roman" w:cs="Times New Roman"/>
          <w:sz w:val="28"/>
          <w:szCs w:val="28"/>
        </w:rPr>
        <w:t xml:space="preserve"> НПР). </w:t>
      </w:r>
    </w:p>
    <w:p w14:paraId="21C1E787" w14:textId="3084E594" w:rsidR="00E51C84"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3. Точечные мутации генов на хромосомах (например — мутации гена SRY на </w:t>
      </w:r>
      <w:proofErr w:type="spellStart"/>
      <w:r w:rsidRPr="007C35CB">
        <w:rPr>
          <w:rFonts w:ascii="Times New Roman" w:hAnsi="Times New Roman" w:cs="Times New Roman"/>
          <w:sz w:val="28"/>
          <w:szCs w:val="28"/>
        </w:rPr>
        <w:t>Yхромосоме</w:t>
      </w:r>
      <w:proofErr w:type="spellEnd"/>
      <w:r w:rsidRPr="007C35CB">
        <w:rPr>
          <w:rFonts w:ascii="Times New Roman" w:hAnsi="Times New Roman" w:cs="Times New Roman"/>
          <w:sz w:val="28"/>
          <w:szCs w:val="28"/>
        </w:rPr>
        <w:t xml:space="preserve">). </w:t>
      </w:r>
    </w:p>
    <w:p w14:paraId="7757A6F7" w14:textId="0AC08C54" w:rsidR="00CD5300" w:rsidRPr="00AF010F" w:rsidRDefault="00CD5300" w:rsidP="007C35CB">
      <w:pPr>
        <w:spacing w:line="360" w:lineRule="auto"/>
        <w:rPr>
          <w:rFonts w:ascii="Times New Roman" w:hAnsi="Times New Roman" w:cs="Times New Roman"/>
          <w:b/>
          <w:bCs/>
          <w:sz w:val="28"/>
          <w:szCs w:val="28"/>
        </w:rPr>
      </w:pPr>
      <w:r w:rsidRPr="00AF010F">
        <w:rPr>
          <w:rFonts w:ascii="Times New Roman" w:hAnsi="Times New Roman" w:cs="Times New Roman"/>
          <w:b/>
          <w:bCs/>
          <w:sz w:val="28"/>
          <w:szCs w:val="28"/>
        </w:rPr>
        <w:t xml:space="preserve">Б. Нарушения гонадного пола  </w:t>
      </w:r>
    </w:p>
    <w:p w14:paraId="29FF68A9"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1. Дифференцировка половых желез справа и слева происходит независимо. Поэтому их гистологическое строение может различаться. В одном половом тяже могут одновременно формироваться разные половые железы. Например, истинные гермафродиты имеют с обеих сторон яичко и яичник в виде </w:t>
      </w:r>
      <w:r w:rsidRPr="007C35CB">
        <w:rPr>
          <w:rFonts w:ascii="Times New Roman" w:hAnsi="Times New Roman" w:cs="Times New Roman"/>
          <w:sz w:val="28"/>
          <w:szCs w:val="28"/>
        </w:rPr>
        <w:lastRenderedPageBreak/>
        <w:t>единого образования (</w:t>
      </w:r>
      <w:proofErr w:type="spellStart"/>
      <w:r w:rsidRPr="007C35CB">
        <w:rPr>
          <w:rFonts w:ascii="Times New Roman" w:hAnsi="Times New Roman" w:cs="Times New Roman"/>
          <w:sz w:val="28"/>
          <w:szCs w:val="28"/>
        </w:rPr>
        <w:t>овотестис</w:t>
      </w:r>
      <w:proofErr w:type="spellEnd"/>
      <w:r w:rsidRPr="007C35CB">
        <w:rPr>
          <w:rFonts w:ascii="Times New Roman" w:hAnsi="Times New Roman" w:cs="Times New Roman"/>
          <w:sz w:val="28"/>
          <w:szCs w:val="28"/>
        </w:rPr>
        <w:t xml:space="preserve">), либо на одной стороне располагается яичко, а на другой — яичник. </w:t>
      </w:r>
    </w:p>
    <w:p w14:paraId="44040FB1"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2. В норме развитие яичек определяется геном SRY, локализованном на Y-хромосоме. Однако этот ген обнаруживают у некоторых больных с гонадным и фенотипическим мужским полом, не имеющих Y-хромосомы. Вероятно, в таких случаях ген SRY переносится на X-хромосому или на </w:t>
      </w:r>
      <w:proofErr w:type="spellStart"/>
      <w:r w:rsidRPr="007C35CB">
        <w:rPr>
          <w:rFonts w:ascii="Times New Roman" w:hAnsi="Times New Roman" w:cs="Times New Roman"/>
          <w:sz w:val="28"/>
          <w:szCs w:val="28"/>
        </w:rPr>
        <w:t>аутосому</w:t>
      </w:r>
      <w:proofErr w:type="spellEnd"/>
      <w:r w:rsidRPr="007C35CB">
        <w:rPr>
          <w:rFonts w:ascii="Times New Roman" w:hAnsi="Times New Roman" w:cs="Times New Roman"/>
          <w:sz w:val="28"/>
          <w:szCs w:val="28"/>
        </w:rPr>
        <w:t xml:space="preserve"> в результате транслокации. Яички могут формироваться и у больных с кариотипом </w:t>
      </w:r>
      <w:proofErr w:type="gramStart"/>
      <w:r w:rsidRPr="007C35CB">
        <w:rPr>
          <w:rFonts w:ascii="Times New Roman" w:hAnsi="Times New Roman" w:cs="Times New Roman"/>
          <w:sz w:val="28"/>
          <w:szCs w:val="28"/>
        </w:rPr>
        <w:t>46,XX</w:t>
      </w:r>
      <w:proofErr w:type="gramEnd"/>
      <w:r w:rsidRPr="007C35CB">
        <w:rPr>
          <w:rFonts w:ascii="Times New Roman" w:hAnsi="Times New Roman" w:cs="Times New Roman"/>
          <w:sz w:val="28"/>
          <w:szCs w:val="28"/>
        </w:rPr>
        <w:t xml:space="preserve">, не имеющих гена SRY. Предполагают, что у таких больных имеются мутантные гены, направляющие дифференцировку половых тяжей в яички, а не в яичники. </w:t>
      </w:r>
    </w:p>
    <w:p w14:paraId="69DCC6FD"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3. На этапе миграции первичных половых клеток в половые тяжи могут возникать следующие аномалии: </w:t>
      </w:r>
    </w:p>
    <w:p w14:paraId="5C905EBB"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а. Кариотипы первичных половых клеток и соматических клеток половых тяжей не совпадают (например, клетка </w:t>
      </w:r>
      <w:proofErr w:type="gramStart"/>
      <w:r w:rsidRPr="007C35CB">
        <w:rPr>
          <w:rFonts w:ascii="Times New Roman" w:hAnsi="Times New Roman" w:cs="Times New Roman"/>
          <w:sz w:val="28"/>
          <w:szCs w:val="28"/>
        </w:rPr>
        <w:t>46,XX</w:t>
      </w:r>
      <w:proofErr w:type="gramEnd"/>
      <w:r w:rsidRPr="007C35CB">
        <w:rPr>
          <w:rFonts w:ascii="Times New Roman" w:hAnsi="Times New Roman" w:cs="Times New Roman"/>
          <w:sz w:val="28"/>
          <w:szCs w:val="28"/>
        </w:rPr>
        <w:t xml:space="preserve"> мигрирует в половой тяж, образованный клетками 46,XY). Первичные половые клетки обычно погибают, и формируется «стерильное» яичко, не содержащее половых клеток. Однако у некоторых больных при определенных условиях первичные половые клетки выживают. Тогда яичко содержит только половые клетки с кариотипом </w:t>
      </w:r>
      <w:proofErr w:type="gramStart"/>
      <w:r w:rsidRPr="007C35CB">
        <w:rPr>
          <w:rFonts w:ascii="Times New Roman" w:hAnsi="Times New Roman" w:cs="Times New Roman"/>
          <w:sz w:val="28"/>
          <w:szCs w:val="28"/>
        </w:rPr>
        <w:t>46,XX.</w:t>
      </w:r>
      <w:proofErr w:type="gramEnd"/>
      <w:r w:rsidRPr="007C35CB">
        <w:rPr>
          <w:rFonts w:ascii="Times New Roman" w:hAnsi="Times New Roman" w:cs="Times New Roman"/>
          <w:sz w:val="28"/>
          <w:szCs w:val="28"/>
        </w:rPr>
        <w:t xml:space="preserve"> </w:t>
      </w:r>
    </w:p>
    <w:p w14:paraId="705E7D45"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б. Возможен и обратный вариант. Первичные половые клетки </w:t>
      </w:r>
      <w:proofErr w:type="gramStart"/>
      <w:r w:rsidRPr="007C35CB">
        <w:rPr>
          <w:rFonts w:ascii="Times New Roman" w:hAnsi="Times New Roman" w:cs="Times New Roman"/>
          <w:sz w:val="28"/>
          <w:szCs w:val="28"/>
        </w:rPr>
        <w:t>46,XY</w:t>
      </w:r>
      <w:proofErr w:type="gramEnd"/>
      <w:r w:rsidRPr="007C35CB">
        <w:rPr>
          <w:rFonts w:ascii="Times New Roman" w:hAnsi="Times New Roman" w:cs="Times New Roman"/>
          <w:sz w:val="28"/>
          <w:szCs w:val="28"/>
        </w:rPr>
        <w:t xml:space="preserve"> могут индуцировать гены, направляющие дифференцировку соматических клеток 46,XX в половых тяжах по пути формирования яичка. </w:t>
      </w:r>
    </w:p>
    <w:p w14:paraId="269F03B7"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4. В отличие от яичка, яичники могут </w:t>
      </w:r>
      <w:proofErr w:type="spellStart"/>
      <w:r w:rsidRPr="007C35CB">
        <w:rPr>
          <w:rFonts w:ascii="Times New Roman" w:hAnsi="Times New Roman" w:cs="Times New Roman"/>
          <w:sz w:val="28"/>
          <w:szCs w:val="28"/>
        </w:rPr>
        <w:t>дедифференцироваться</w:t>
      </w:r>
      <w:proofErr w:type="spellEnd"/>
      <w:r w:rsidRPr="007C35CB">
        <w:rPr>
          <w:rFonts w:ascii="Times New Roman" w:hAnsi="Times New Roman" w:cs="Times New Roman"/>
          <w:sz w:val="28"/>
          <w:szCs w:val="28"/>
        </w:rPr>
        <w:t xml:space="preserve"> и превращаться в соединительнотканные </w:t>
      </w:r>
      <w:proofErr w:type="spellStart"/>
      <w:r w:rsidRPr="007C35CB">
        <w:rPr>
          <w:rFonts w:ascii="Times New Roman" w:hAnsi="Times New Roman" w:cs="Times New Roman"/>
          <w:sz w:val="28"/>
          <w:szCs w:val="28"/>
        </w:rPr>
        <w:t>тяжевидные</w:t>
      </w:r>
      <w:proofErr w:type="spellEnd"/>
      <w:r w:rsidRPr="007C35CB">
        <w:rPr>
          <w:rFonts w:ascii="Times New Roman" w:hAnsi="Times New Roman" w:cs="Times New Roman"/>
          <w:sz w:val="28"/>
          <w:szCs w:val="28"/>
        </w:rPr>
        <w:t xml:space="preserve"> образования. Возможные причины нарушений дифференцировки яичников: </w:t>
      </w:r>
    </w:p>
    <w:p w14:paraId="65660488"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а. Из </w:t>
      </w:r>
      <w:proofErr w:type="spellStart"/>
      <w:r w:rsidRPr="007C35CB">
        <w:rPr>
          <w:rFonts w:ascii="Times New Roman" w:hAnsi="Times New Roman" w:cs="Times New Roman"/>
          <w:sz w:val="28"/>
          <w:szCs w:val="28"/>
        </w:rPr>
        <w:t>оогониев</w:t>
      </w:r>
      <w:proofErr w:type="spellEnd"/>
      <w:r w:rsidRPr="007C35CB">
        <w:rPr>
          <w:rFonts w:ascii="Times New Roman" w:hAnsi="Times New Roman" w:cs="Times New Roman"/>
          <w:sz w:val="28"/>
          <w:szCs w:val="28"/>
        </w:rPr>
        <w:t xml:space="preserve"> не образуются ооциты I порядка. </w:t>
      </w:r>
    </w:p>
    <w:p w14:paraId="52956BEA"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б. Ооциты I порядка не способны к </w:t>
      </w:r>
      <w:proofErr w:type="spellStart"/>
      <w:r w:rsidRPr="007C35CB">
        <w:rPr>
          <w:rFonts w:ascii="Times New Roman" w:hAnsi="Times New Roman" w:cs="Times New Roman"/>
          <w:sz w:val="28"/>
          <w:szCs w:val="28"/>
        </w:rPr>
        <w:t>мейотическому</w:t>
      </w:r>
      <w:proofErr w:type="spellEnd"/>
      <w:r w:rsidRPr="007C35CB">
        <w:rPr>
          <w:rFonts w:ascii="Times New Roman" w:hAnsi="Times New Roman" w:cs="Times New Roman"/>
          <w:sz w:val="28"/>
          <w:szCs w:val="28"/>
        </w:rPr>
        <w:t xml:space="preserve"> делению (например, при анеуплоидии или хромосомных аберрациях). Вероятно, именно так </w:t>
      </w:r>
      <w:r w:rsidRPr="007C35CB">
        <w:rPr>
          <w:rFonts w:ascii="Times New Roman" w:hAnsi="Times New Roman" w:cs="Times New Roman"/>
          <w:sz w:val="28"/>
          <w:szCs w:val="28"/>
        </w:rPr>
        <w:lastRenderedPageBreak/>
        <w:t xml:space="preserve">развиваются </w:t>
      </w:r>
      <w:proofErr w:type="spellStart"/>
      <w:r w:rsidRPr="007C35CB">
        <w:rPr>
          <w:rFonts w:ascii="Times New Roman" w:hAnsi="Times New Roman" w:cs="Times New Roman"/>
          <w:sz w:val="28"/>
          <w:szCs w:val="28"/>
        </w:rPr>
        <w:t>тяжевидные</w:t>
      </w:r>
      <w:proofErr w:type="spellEnd"/>
      <w:r w:rsidRPr="007C35CB">
        <w:rPr>
          <w:rFonts w:ascii="Times New Roman" w:hAnsi="Times New Roman" w:cs="Times New Roman"/>
          <w:sz w:val="28"/>
          <w:szCs w:val="28"/>
        </w:rPr>
        <w:t xml:space="preserve"> гонады у девочек с синдромом Шерешевского– Тернера (кариотипы </w:t>
      </w:r>
      <w:proofErr w:type="gramStart"/>
      <w:r w:rsidRPr="007C35CB">
        <w:rPr>
          <w:rFonts w:ascii="Times New Roman" w:hAnsi="Times New Roman" w:cs="Times New Roman"/>
          <w:sz w:val="28"/>
          <w:szCs w:val="28"/>
        </w:rPr>
        <w:t>45,X</w:t>
      </w:r>
      <w:proofErr w:type="gramEnd"/>
      <w:r w:rsidRPr="007C35CB">
        <w:rPr>
          <w:rFonts w:ascii="Times New Roman" w:hAnsi="Times New Roman" w:cs="Times New Roman"/>
          <w:sz w:val="28"/>
          <w:szCs w:val="28"/>
        </w:rPr>
        <w:t xml:space="preserve"> или 46,X [</w:t>
      </w:r>
      <w:proofErr w:type="spellStart"/>
      <w:r w:rsidRPr="007C35CB">
        <w:rPr>
          <w:rFonts w:ascii="Times New Roman" w:hAnsi="Times New Roman" w:cs="Times New Roman"/>
          <w:sz w:val="28"/>
          <w:szCs w:val="28"/>
        </w:rPr>
        <w:t>delXp</w:t>
      </w:r>
      <w:proofErr w:type="spellEnd"/>
      <w:r w:rsidRPr="007C35CB">
        <w:rPr>
          <w:rFonts w:ascii="Times New Roman" w:hAnsi="Times New Roman" w:cs="Times New Roman"/>
          <w:sz w:val="28"/>
          <w:szCs w:val="28"/>
        </w:rPr>
        <w:t xml:space="preserve">–]). </w:t>
      </w:r>
    </w:p>
    <w:p w14:paraId="16EBC120"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в. Вокруг ооцитов не формируются фолликулы. Таким образом, для развития яичника необходимо не только наличие нормальных X-хромосом в клетках половых тяжей, но и наличие нормальных ооцитов I порядка. </w:t>
      </w:r>
    </w:p>
    <w:p w14:paraId="154A9E35" w14:textId="3A7B820B"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5. Вероятно, на дифференцировку половых желез влияют и другие, пока не известные факторы [1</w:t>
      </w:r>
      <w:r w:rsidR="008D5176">
        <w:rPr>
          <w:rFonts w:ascii="Times New Roman" w:hAnsi="Times New Roman" w:cs="Times New Roman"/>
          <w:sz w:val="28"/>
          <w:szCs w:val="28"/>
        </w:rPr>
        <w:t>1</w:t>
      </w:r>
      <w:r w:rsidRPr="007C35CB">
        <w:rPr>
          <w:rFonts w:ascii="Times New Roman" w:hAnsi="Times New Roman" w:cs="Times New Roman"/>
          <w:sz w:val="28"/>
          <w:szCs w:val="28"/>
        </w:rPr>
        <w:t xml:space="preserve">]. </w:t>
      </w:r>
    </w:p>
    <w:p w14:paraId="31B27FD0" w14:textId="009BDE87" w:rsidR="00CD5300" w:rsidRPr="00AF010F" w:rsidRDefault="00CD5300" w:rsidP="007C35CB">
      <w:pPr>
        <w:spacing w:line="360" w:lineRule="auto"/>
        <w:rPr>
          <w:rFonts w:ascii="Times New Roman" w:hAnsi="Times New Roman" w:cs="Times New Roman"/>
          <w:b/>
          <w:bCs/>
          <w:sz w:val="28"/>
          <w:szCs w:val="28"/>
        </w:rPr>
      </w:pPr>
      <w:r w:rsidRPr="00AF010F">
        <w:rPr>
          <w:rFonts w:ascii="Times New Roman" w:hAnsi="Times New Roman" w:cs="Times New Roman"/>
          <w:b/>
          <w:bCs/>
          <w:sz w:val="28"/>
          <w:szCs w:val="28"/>
        </w:rPr>
        <w:t xml:space="preserve">В. Развитие половых протоков </w:t>
      </w:r>
    </w:p>
    <w:p w14:paraId="11957F86"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1. Тестостерон не диффундирует на противоположную сторону зародыша и потому действует только на ближний к яичку </w:t>
      </w:r>
      <w:proofErr w:type="spellStart"/>
      <w:r w:rsidRPr="007C35CB">
        <w:rPr>
          <w:rFonts w:ascii="Times New Roman" w:hAnsi="Times New Roman" w:cs="Times New Roman"/>
          <w:sz w:val="28"/>
          <w:szCs w:val="28"/>
        </w:rPr>
        <w:t>вольфов</w:t>
      </w:r>
      <w:proofErr w:type="spellEnd"/>
      <w:r w:rsidRPr="007C35CB">
        <w:rPr>
          <w:rFonts w:ascii="Times New Roman" w:hAnsi="Times New Roman" w:cs="Times New Roman"/>
          <w:sz w:val="28"/>
          <w:szCs w:val="28"/>
        </w:rPr>
        <w:t xml:space="preserve"> проток. Если же рядом с </w:t>
      </w:r>
      <w:proofErr w:type="spellStart"/>
      <w:r w:rsidRPr="007C35CB">
        <w:rPr>
          <w:rFonts w:ascii="Times New Roman" w:hAnsi="Times New Roman" w:cs="Times New Roman"/>
          <w:sz w:val="28"/>
          <w:szCs w:val="28"/>
        </w:rPr>
        <w:t>вольфовым</w:t>
      </w:r>
      <w:proofErr w:type="spellEnd"/>
      <w:r w:rsidRPr="007C35CB">
        <w:rPr>
          <w:rFonts w:ascii="Times New Roman" w:hAnsi="Times New Roman" w:cs="Times New Roman"/>
          <w:sz w:val="28"/>
          <w:szCs w:val="28"/>
        </w:rPr>
        <w:t xml:space="preserve"> протоком находится яичник или если яичко не секретирует тестостерон, этот проток дегенерирует. </w:t>
      </w:r>
    </w:p>
    <w:p w14:paraId="4208AC9E" w14:textId="2AAC018B"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2. Если продукция или действие фактора регрессии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или </w:t>
      </w:r>
      <w:proofErr w:type="spellStart"/>
      <w:r w:rsidRPr="007C35CB">
        <w:rPr>
          <w:rFonts w:ascii="Times New Roman" w:hAnsi="Times New Roman" w:cs="Times New Roman"/>
          <w:sz w:val="28"/>
          <w:szCs w:val="28"/>
        </w:rPr>
        <w:t>мюллеровой</w:t>
      </w:r>
      <w:proofErr w:type="spellEnd"/>
      <w:r w:rsidRPr="007C35CB">
        <w:rPr>
          <w:rFonts w:ascii="Times New Roman" w:hAnsi="Times New Roman" w:cs="Times New Roman"/>
          <w:sz w:val="28"/>
          <w:szCs w:val="28"/>
        </w:rPr>
        <w:t xml:space="preserve"> ингибирующей субстанции нарушены, или если рядом с </w:t>
      </w:r>
      <w:proofErr w:type="spellStart"/>
      <w:r w:rsidRPr="007C35CB">
        <w:rPr>
          <w:rFonts w:ascii="Times New Roman" w:hAnsi="Times New Roman" w:cs="Times New Roman"/>
          <w:sz w:val="28"/>
          <w:szCs w:val="28"/>
        </w:rPr>
        <w:t>мюллеровым</w:t>
      </w:r>
      <w:proofErr w:type="spellEnd"/>
      <w:r w:rsidRPr="007C35CB">
        <w:rPr>
          <w:rFonts w:ascii="Times New Roman" w:hAnsi="Times New Roman" w:cs="Times New Roman"/>
          <w:sz w:val="28"/>
          <w:szCs w:val="28"/>
        </w:rPr>
        <w:t xml:space="preserve"> протоком находится яичник, то из этого протока формируются маточная труба, половина тела матки (которая позже срастается с противоположной половиной) и верхние две трети влагалища. Яичники не участвуют в дифференцировке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поэтому при </w:t>
      </w:r>
      <w:proofErr w:type="spellStart"/>
      <w:r w:rsidRPr="007C35CB">
        <w:rPr>
          <w:rFonts w:ascii="Times New Roman" w:hAnsi="Times New Roman" w:cs="Times New Roman"/>
          <w:sz w:val="28"/>
          <w:szCs w:val="28"/>
        </w:rPr>
        <w:t>дисгенезии</w:t>
      </w:r>
      <w:proofErr w:type="spellEnd"/>
      <w:r w:rsidRPr="007C35CB">
        <w:rPr>
          <w:rFonts w:ascii="Times New Roman" w:hAnsi="Times New Roman" w:cs="Times New Roman"/>
          <w:sz w:val="28"/>
          <w:szCs w:val="28"/>
        </w:rPr>
        <w:t xml:space="preserve"> яичников формирование производных этих протоков не нарушается [1</w:t>
      </w:r>
      <w:r w:rsidR="008D5176">
        <w:rPr>
          <w:rFonts w:ascii="Times New Roman" w:hAnsi="Times New Roman" w:cs="Times New Roman"/>
          <w:sz w:val="28"/>
          <w:szCs w:val="28"/>
        </w:rPr>
        <w:t>1</w:t>
      </w:r>
      <w:r w:rsidRPr="007C35CB">
        <w:rPr>
          <w:rFonts w:ascii="Times New Roman" w:hAnsi="Times New Roman" w:cs="Times New Roman"/>
          <w:sz w:val="28"/>
          <w:szCs w:val="28"/>
        </w:rPr>
        <w:t xml:space="preserve">]. </w:t>
      </w:r>
    </w:p>
    <w:p w14:paraId="7644576F" w14:textId="1F905F11" w:rsidR="00CD5300" w:rsidRPr="00AF010F" w:rsidRDefault="00CD5300" w:rsidP="007C35CB">
      <w:pPr>
        <w:spacing w:line="360" w:lineRule="auto"/>
        <w:rPr>
          <w:rFonts w:ascii="Times New Roman" w:hAnsi="Times New Roman" w:cs="Times New Roman"/>
          <w:b/>
          <w:bCs/>
          <w:sz w:val="28"/>
          <w:szCs w:val="28"/>
        </w:rPr>
      </w:pPr>
      <w:r w:rsidRPr="00AF010F">
        <w:rPr>
          <w:rFonts w:ascii="Times New Roman" w:hAnsi="Times New Roman" w:cs="Times New Roman"/>
          <w:b/>
          <w:bCs/>
          <w:sz w:val="28"/>
          <w:szCs w:val="28"/>
        </w:rPr>
        <w:t xml:space="preserve">Г. Развитие наружных половых органов  </w:t>
      </w:r>
    </w:p>
    <w:p w14:paraId="12A9433E" w14:textId="7F9E6D6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1. На 3–8-й </w:t>
      </w:r>
      <w:proofErr w:type="spellStart"/>
      <w:r w:rsidR="008D5176">
        <w:rPr>
          <w:rFonts w:ascii="Times New Roman" w:hAnsi="Times New Roman" w:cs="Times New Roman"/>
          <w:sz w:val="28"/>
          <w:szCs w:val="28"/>
        </w:rPr>
        <w:t>недеде</w:t>
      </w:r>
      <w:proofErr w:type="spellEnd"/>
      <w:r w:rsidR="008D5176">
        <w:rPr>
          <w:rFonts w:ascii="Times New Roman" w:hAnsi="Times New Roman" w:cs="Times New Roman"/>
          <w:sz w:val="28"/>
          <w:szCs w:val="28"/>
        </w:rPr>
        <w:t xml:space="preserve"> </w:t>
      </w:r>
      <w:proofErr w:type="spellStart"/>
      <w:r w:rsidR="008D5176">
        <w:rPr>
          <w:rFonts w:ascii="Times New Roman" w:hAnsi="Times New Roman" w:cs="Times New Roman"/>
          <w:sz w:val="28"/>
          <w:szCs w:val="28"/>
        </w:rPr>
        <w:t>гестации</w:t>
      </w:r>
      <w:proofErr w:type="spellEnd"/>
      <w:r w:rsidRPr="007C35CB">
        <w:rPr>
          <w:rFonts w:ascii="Times New Roman" w:hAnsi="Times New Roman" w:cs="Times New Roman"/>
          <w:sz w:val="28"/>
          <w:szCs w:val="28"/>
        </w:rPr>
        <w:t xml:space="preserve"> формируется клоакальная мембрана, перекрывающая заднюю кишку, образуется непарный половой бугорок, две половые складки. Клоакальная мембрана разделяется на мочеполовую и заднепроходную мембраны, а к 8-й неделе превращается в мочеполовую бороздку спереди и заднепроходно-прямокишечный канал сзади. Все эти события происходят до формирования половых желез и не регулируются гормонами. Нарушения на этом этапе развития приводят к атрезии заднего </w:t>
      </w:r>
      <w:r w:rsidRPr="007C35CB">
        <w:rPr>
          <w:rFonts w:ascii="Times New Roman" w:hAnsi="Times New Roman" w:cs="Times New Roman"/>
          <w:sz w:val="28"/>
          <w:szCs w:val="28"/>
        </w:rPr>
        <w:lastRenderedPageBreak/>
        <w:t xml:space="preserve">прохода, </w:t>
      </w:r>
      <w:proofErr w:type="spellStart"/>
      <w:r w:rsidRPr="007C35CB">
        <w:rPr>
          <w:rFonts w:ascii="Times New Roman" w:hAnsi="Times New Roman" w:cs="Times New Roman"/>
          <w:sz w:val="28"/>
          <w:szCs w:val="28"/>
        </w:rPr>
        <w:t>экстрофии</w:t>
      </w:r>
      <w:proofErr w:type="spellEnd"/>
      <w:r w:rsidRPr="007C35CB">
        <w:rPr>
          <w:rFonts w:ascii="Times New Roman" w:hAnsi="Times New Roman" w:cs="Times New Roman"/>
          <w:sz w:val="28"/>
          <w:szCs w:val="28"/>
        </w:rPr>
        <w:t xml:space="preserve"> мочевого пузыря или формированию врожденной клоаки, транспозиции полового члена и мошонки (когда половой бугорок формируется </w:t>
      </w:r>
      <w:proofErr w:type="spellStart"/>
      <w:r w:rsidRPr="007C35CB">
        <w:rPr>
          <w:rFonts w:ascii="Times New Roman" w:hAnsi="Times New Roman" w:cs="Times New Roman"/>
          <w:sz w:val="28"/>
          <w:szCs w:val="28"/>
        </w:rPr>
        <w:t>каудальнее</w:t>
      </w:r>
      <w:proofErr w:type="spellEnd"/>
      <w:r w:rsidRPr="007C35CB">
        <w:rPr>
          <w:rFonts w:ascii="Times New Roman" w:hAnsi="Times New Roman" w:cs="Times New Roman"/>
          <w:sz w:val="28"/>
          <w:szCs w:val="28"/>
        </w:rPr>
        <w:t xml:space="preserve"> половых складок), а также агенезии полового члена. Такие аномалии обычно обусловлены нарушениями ранних этапов эмбриогенеза, а не нарушениями генетического и гонадного пола или секреции половых гормонов. </w:t>
      </w:r>
    </w:p>
    <w:p w14:paraId="5211BC0A" w14:textId="77777777"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2. Различия мужских и женских наружных половых органов появляются после 8-й недели эмбриогенеза: </w:t>
      </w:r>
    </w:p>
    <w:p w14:paraId="5D5ACF16" w14:textId="578598B8" w:rsidR="00CD5300"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а. Процесс формирования губчатой части мочеиспускательного канала (с 8-й </w:t>
      </w:r>
      <w:r w:rsidR="008D5176">
        <w:rPr>
          <w:rFonts w:ascii="Times New Roman" w:hAnsi="Times New Roman" w:cs="Times New Roman"/>
          <w:sz w:val="28"/>
          <w:szCs w:val="28"/>
        </w:rPr>
        <w:t xml:space="preserve">недели </w:t>
      </w:r>
      <w:proofErr w:type="spellStart"/>
      <w:r w:rsidR="008D5176">
        <w:rPr>
          <w:rFonts w:ascii="Times New Roman" w:hAnsi="Times New Roman" w:cs="Times New Roman"/>
          <w:sz w:val="28"/>
          <w:szCs w:val="28"/>
        </w:rPr>
        <w:t>гестации</w:t>
      </w:r>
      <w:proofErr w:type="spellEnd"/>
      <w:r w:rsidRPr="007C35CB">
        <w:rPr>
          <w:rFonts w:ascii="Times New Roman" w:hAnsi="Times New Roman" w:cs="Times New Roman"/>
          <w:sz w:val="28"/>
          <w:szCs w:val="28"/>
        </w:rPr>
        <w:t xml:space="preserve"> до 4-го месяца </w:t>
      </w:r>
      <w:proofErr w:type="spellStart"/>
      <w:r w:rsidRPr="007C35CB">
        <w:rPr>
          <w:rFonts w:ascii="Times New Roman" w:hAnsi="Times New Roman" w:cs="Times New Roman"/>
          <w:sz w:val="28"/>
          <w:szCs w:val="28"/>
        </w:rPr>
        <w:t>гестации</w:t>
      </w:r>
      <w:proofErr w:type="spellEnd"/>
      <w:r w:rsidRPr="007C35CB">
        <w:rPr>
          <w:rFonts w:ascii="Times New Roman" w:hAnsi="Times New Roman" w:cs="Times New Roman"/>
          <w:sz w:val="28"/>
          <w:szCs w:val="28"/>
        </w:rPr>
        <w:t xml:space="preserve">) и мошонки нарушается при недостаточности тестостерона и </w:t>
      </w:r>
      <w:proofErr w:type="spellStart"/>
      <w:r w:rsidRPr="007C35CB">
        <w:rPr>
          <w:rFonts w:ascii="Times New Roman" w:hAnsi="Times New Roman" w:cs="Times New Roman"/>
          <w:sz w:val="28"/>
          <w:szCs w:val="28"/>
        </w:rPr>
        <w:t>дигидротестостерона</w:t>
      </w:r>
      <w:proofErr w:type="spellEnd"/>
      <w:r w:rsidRPr="007C35CB">
        <w:rPr>
          <w:rFonts w:ascii="Times New Roman" w:hAnsi="Times New Roman" w:cs="Times New Roman"/>
          <w:sz w:val="28"/>
          <w:szCs w:val="28"/>
        </w:rPr>
        <w:t xml:space="preserve"> или избытке антагонистов андрогенов (прогестерона). </w:t>
      </w:r>
    </w:p>
    <w:p w14:paraId="5E900E51" w14:textId="3CF18AE8" w:rsidR="00E51C84" w:rsidRPr="007C35CB" w:rsidRDefault="00CD5300"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б. У плода женского пола уровни тестостерона в крови в норме очень низкие. Поэтому индифферентные наружные половые органы, сформировавшиеся к 8-й неделе эмбриогенеза, в дальнейшем подвергаются лишь незначительным изменениям. Избыток андрогенов на разных сроках эмбриогенеза приводит к разным аномалиям: до 14-й недели он вызывает гипертрофию клитора, увеличение больших половых губ и их срастание (тогда они напоминают мошонку) и атрезию влагалища; после 14-й недели — только гипертрофию клитора [1</w:t>
      </w:r>
      <w:r w:rsidR="008D5176">
        <w:rPr>
          <w:rFonts w:ascii="Times New Roman" w:hAnsi="Times New Roman" w:cs="Times New Roman"/>
          <w:sz w:val="28"/>
          <w:szCs w:val="28"/>
        </w:rPr>
        <w:t>1</w:t>
      </w:r>
      <w:r w:rsidRPr="007C35CB">
        <w:rPr>
          <w:rFonts w:ascii="Times New Roman" w:hAnsi="Times New Roman" w:cs="Times New Roman"/>
          <w:sz w:val="28"/>
          <w:szCs w:val="28"/>
        </w:rPr>
        <w:t xml:space="preserve">]. </w:t>
      </w:r>
    </w:p>
    <w:p w14:paraId="70889909" w14:textId="77777777" w:rsidR="00CD5300" w:rsidRDefault="00CD5300" w:rsidP="007C35CB">
      <w:pPr>
        <w:pStyle w:val="1"/>
        <w:spacing w:line="360" w:lineRule="auto"/>
        <w:rPr>
          <w:rFonts w:ascii="Times New Roman" w:hAnsi="Times New Roman" w:cs="Times New Roman"/>
          <w:color w:val="auto"/>
          <w:sz w:val="28"/>
          <w:szCs w:val="28"/>
        </w:rPr>
      </w:pPr>
    </w:p>
    <w:p w14:paraId="3343A729" w14:textId="77777777" w:rsidR="00AF010F" w:rsidRDefault="00AF010F" w:rsidP="00AF010F"/>
    <w:p w14:paraId="0AB9EAAD" w14:textId="77777777" w:rsidR="00AF010F" w:rsidRDefault="00AF010F" w:rsidP="00AF010F"/>
    <w:p w14:paraId="776B3E05" w14:textId="77777777" w:rsidR="00AF010F" w:rsidRDefault="00AF010F" w:rsidP="00AF010F"/>
    <w:p w14:paraId="2A74EBC7" w14:textId="77777777" w:rsidR="00AF010F" w:rsidRDefault="00AF010F" w:rsidP="00AF010F"/>
    <w:p w14:paraId="46C2BE6F" w14:textId="77777777" w:rsidR="00AF010F" w:rsidRDefault="00AF010F" w:rsidP="00AF010F"/>
    <w:p w14:paraId="69C34B45" w14:textId="77777777" w:rsidR="00AF010F" w:rsidRPr="00AF010F" w:rsidRDefault="00AF010F" w:rsidP="00AF010F"/>
    <w:p w14:paraId="681A33CF" w14:textId="5C72E425" w:rsidR="00CD5300" w:rsidRPr="00AF010F" w:rsidRDefault="00715ECD" w:rsidP="007C35CB">
      <w:pPr>
        <w:pStyle w:val="1"/>
        <w:spacing w:line="360" w:lineRule="auto"/>
        <w:rPr>
          <w:rFonts w:ascii="Times New Roman" w:hAnsi="Times New Roman" w:cs="Times New Roman"/>
          <w:b/>
          <w:bCs/>
          <w:color w:val="auto"/>
          <w:sz w:val="28"/>
          <w:szCs w:val="28"/>
        </w:rPr>
      </w:pPr>
      <w:bookmarkStart w:id="6" w:name="_Toc138015378"/>
      <w:r w:rsidRPr="00AF010F">
        <w:rPr>
          <w:rFonts w:ascii="Times New Roman" w:hAnsi="Times New Roman" w:cs="Times New Roman"/>
          <w:b/>
          <w:bCs/>
          <w:color w:val="auto"/>
          <w:sz w:val="28"/>
          <w:szCs w:val="28"/>
        </w:rPr>
        <w:lastRenderedPageBreak/>
        <w:t>Клиническая оценка</w:t>
      </w:r>
      <w:bookmarkEnd w:id="6"/>
    </w:p>
    <w:p w14:paraId="7E9BFFFA" w14:textId="314A8090" w:rsidR="00897E19" w:rsidRPr="007C35CB" w:rsidRDefault="00897E19" w:rsidP="007C35CB">
      <w:pPr>
        <w:pStyle w:val="im-mess"/>
        <w:shd w:val="clear" w:color="auto" w:fill="FFFFFF"/>
        <w:spacing w:before="0" w:beforeAutospacing="0" w:after="0" w:afterAutospacing="0" w:line="360" w:lineRule="auto"/>
        <w:ind w:right="105"/>
        <w:rPr>
          <w:sz w:val="28"/>
          <w:szCs w:val="28"/>
        </w:rPr>
      </w:pPr>
      <w:r w:rsidRPr="007C35CB">
        <w:rPr>
          <w:sz w:val="28"/>
          <w:szCs w:val="28"/>
        </w:rPr>
        <w:t>НФП может быть заподозрено в любом возрастном периоде. Однако в большинстве случаев НФП диагностируется при рождении ребенка или в раннем неонатальном периоде.</w:t>
      </w:r>
      <w:r w:rsidRPr="007C35CB">
        <w:rPr>
          <w:sz w:val="28"/>
          <w:szCs w:val="28"/>
        </w:rPr>
        <w:br/>
        <w:t>К клиническим проявлениям НФП, определяемым в неонатальном периоде, в случае кариотипа 46,XY</w:t>
      </w:r>
      <w:r w:rsidR="008D5176">
        <w:rPr>
          <w:sz w:val="28"/>
          <w:szCs w:val="28"/>
        </w:rPr>
        <w:t xml:space="preserve"> </w:t>
      </w:r>
      <w:r w:rsidRPr="007C35CB">
        <w:rPr>
          <w:sz w:val="28"/>
          <w:szCs w:val="28"/>
        </w:rPr>
        <w:t xml:space="preserve">фрагмент Y-хромосомы относят двусторонний крипторхизм с </w:t>
      </w:r>
      <w:proofErr w:type="spellStart"/>
      <w:r w:rsidRPr="007C35CB">
        <w:rPr>
          <w:sz w:val="28"/>
          <w:szCs w:val="28"/>
        </w:rPr>
        <w:t>непальпируемыми</w:t>
      </w:r>
      <w:proofErr w:type="spellEnd"/>
      <w:r w:rsidRPr="007C35CB">
        <w:rPr>
          <w:sz w:val="28"/>
          <w:szCs w:val="28"/>
        </w:rPr>
        <w:t xml:space="preserve"> гонадами; </w:t>
      </w:r>
      <w:proofErr w:type="spellStart"/>
      <w:r w:rsidRPr="007C35CB">
        <w:rPr>
          <w:sz w:val="28"/>
          <w:szCs w:val="28"/>
        </w:rPr>
        <w:t>микропенис</w:t>
      </w:r>
      <w:proofErr w:type="spellEnd"/>
      <w:r w:rsidRPr="007C35CB">
        <w:rPr>
          <w:sz w:val="28"/>
          <w:szCs w:val="28"/>
        </w:rPr>
        <w:t xml:space="preserve">; проксимальную (промежностную) гипоспадию; комбинацию пороков развития наружных половых органов, </w:t>
      </w:r>
      <w:proofErr w:type="spellStart"/>
      <w:r w:rsidRPr="007C35CB">
        <w:rPr>
          <w:sz w:val="28"/>
          <w:szCs w:val="28"/>
        </w:rPr>
        <w:t>феминное</w:t>
      </w:r>
      <w:proofErr w:type="spellEnd"/>
      <w:r w:rsidRPr="007C35CB">
        <w:rPr>
          <w:sz w:val="28"/>
          <w:szCs w:val="28"/>
        </w:rPr>
        <w:t xml:space="preserve"> строение наружных половых органов.</w:t>
      </w:r>
      <w:r w:rsidRPr="007C35CB">
        <w:rPr>
          <w:sz w:val="28"/>
          <w:szCs w:val="28"/>
        </w:rPr>
        <w:br/>
        <w:t>В случае кариотипа 46,XX клиническими проявлениями при рождении являются гипертрофия клитора, образование общего мочевого и полового отверстия, дополнительные пальпируемые образования в половых губах/</w:t>
      </w:r>
      <w:proofErr w:type="spellStart"/>
      <w:r w:rsidRPr="007C35CB">
        <w:rPr>
          <w:sz w:val="28"/>
          <w:szCs w:val="28"/>
        </w:rPr>
        <w:t>лабиоскротальных</w:t>
      </w:r>
      <w:proofErr w:type="spellEnd"/>
      <w:r w:rsidRPr="007C35CB">
        <w:rPr>
          <w:sz w:val="28"/>
          <w:szCs w:val="28"/>
        </w:rPr>
        <w:t xml:space="preserve"> складках.</w:t>
      </w:r>
    </w:p>
    <w:p w14:paraId="2A335F38" w14:textId="55B51178" w:rsidR="00897E19" w:rsidRPr="007C35CB" w:rsidRDefault="00897E19" w:rsidP="007C35CB">
      <w:pPr>
        <w:pStyle w:val="im-mess"/>
        <w:shd w:val="clear" w:color="auto" w:fill="FFFFFF"/>
        <w:spacing w:before="0" w:beforeAutospacing="0" w:after="0" w:afterAutospacing="0" w:line="360" w:lineRule="auto"/>
        <w:ind w:right="105"/>
        <w:rPr>
          <w:sz w:val="28"/>
          <w:szCs w:val="28"/>
        </w:rPr>
      </w:pPr>
      <w:r w:rsidRPr="007C35CB">
        <w:rPr>
          <w:sz w:val="28"/>
          <w:szCs w:val="28"/>
        </w:rPr>
        <w:t xml:space="preserve">Также поводом для постановки диагноза «НФП» в раннем возрасте могут служить данные пренатального обследования. К ним относятся несоответствие </w:t>
      </w:r>
      <w:proofErr w:type="spellStart"/>
      <w:r w:rsidRPr="007C35CB">
        <w:rPr>
          <w:sz w:val="28"/>
          <w:szCs w:val="28"/>
        </w:rPr>
        <w:t>пренатально</w:t>
      </w:r>
      <w:proofErr w:type="spellEnd"/>
      <w:r w:rsidRPr="007C35CB">
        <w:rPr>
          <w:sz w:val="28"/>
          <w:szCs w:val="28"/>
        </w:rPr>
        <w:t xml:space="preserve"> установленного кариотипа строению половых органов, патологическое строение наружных половых органов,</w:t>
      </w:r>
    </w:p>
    <w:p w14:paraId="31EDDF41" w14:textId="13A44F9C" w:rsidR="00897E19" w:rsidRPr="007C35CB" w:rsidRDefault="00897E19" w:rsidP="007C35CB">
      <w:pPr>
        <w:pStyle w:val="im-mess"/>
        <w:shd w:val="clear" w:color="auto" w:fill="FFFFFF"/>
        <w:spacing w:before="0" w:beforeAutospacing="0" w:after="60" w:afterAutospacing="0" w:line="360" w:lineRule="auto"/>
        <w:ind w:right="105"/>
        <w:rPr>
          <w:sz w:val="28"/>
          <w:szCs w:val="28"/>
        </w:rPr>
      </w:pPr>
      <w:r w:rsidRPr="007C35CB">
        <w:rPr>
          <w:sz w:val="28"/>
          <w:szCs w:val="28"/>
        </w:rPr>
        <w:t xml:space="preserve">по данным пренатального ультразвукового исследования, патология </w:t>
      </w:r>
      <w:proofErr w:type="spellStart"/>
      <w:r w:rsidRPr="007C35CB">
        <w:rPr>
          <w:sz w:val="28"/>
          <w:szCs w:val="28"/>
        </w:rPr>
        <w:t>гоносом</w:t>
      </w:r>
      <w:proofErr w:type="spellEnd"/>
      <w:r w:rsidRPr="007C35CB">
        <w:rPr>
          <w:sz w:val="28"/>
          <w:szCs w:val="28"/>
        </w:rPr>
        <w:t xml:space="preserve"> по результатам пренатального генетического тестирования.</w:t>
      </w:r>
    </w:p>
    <w:p w14:paraId="0FD8B0A0" w14:textId="7DA8B6E1" w:rsidR="00897E19" w:rsidRPr="007C35CB" w:rsidRDefault="00897E19" w:rsidP="007C35CB">
      <w:pPr>
        <w:pStyle w:val="im-mess"/>
        <w:shd w:val="clear" w:color="auto" w:fill="FFFFFF"/>
        <w:spacing w:before="0" w:beforeAutospacing="0" w:after="60" w:afterAutospacing="0" w:line="360" w:lineRule="auto"/>
        <w:ind w:right="105"/>
        <w:rPr>
          <w:sz w:val="28"/>
          <w:szCs w:val="28"/>
        </w:rPr>
      </w:pPr>
      <w:r w:rsidRPr="007C35CB">
        <w:rPr>
          <w:sz w:val="28"/>
          <w:szCs w:val="28"/>
        </w:rPr>
        <w:t>Симптомами НФП в нейтральном и пубертатном периоде являются вирилизация наружных половых органов, паховая грыжа, задержка полового развития/аменорея у ребенка, воспитываемого в женском поле. У мальчиков к редким поздним признакам НФП относят гинекомастию и циклическую гематурию.</w:t>
      </w:r>
    </w:p>
    <w:p w14:paraId="39290FD3" w14:textId="38787B89" w:rsidR="00E51C84"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Для описания гениталий у детей с интерсексуальным строением наружных половых органов используют шкалу A. </w:t>
      </w:r>
      <w:proofErr w:type="spellStart"/>
      <w:r w:rsidRPr="007C35CB">
        <w:rPr>
          <w:rFonts w:ascii="Times New Roman" w:hAnsi="Times New Roman" w:cs="Times New Roman"/>
          <w:sz w:val="28"/>
          <w:szCs w:val="28"/>
        </w:rPr>
        <w:t>Prader</w:t>
      </w:r>
      <w:proofErr w:type="spellEnd"/>
    </w:p>
    <w:p w14:paraId="1E69FF51" w14:textId="6231F792"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noProof/>
          <w:sz w:val="28"/>
          <w:szCs w:val="28"/>
        </w:rPr>
        <w:lastRenderedPageBreak/>
        <w:drawing>
          <wp:inline distT="0" distB="0" distL="0" distR="0" wp14:anchorId="2F2B81F1" wp14:editId="257059CE">
            <wp:extent cx="4697095" cy="2374265"/>
            <wp:effectExtent l="0" t="0" r="8255" b="6985"/>
            <wp:docPr id="114904131" name="Рисунок 1" descr="Клиническая оц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ническая оце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7095" cy="2374265"/>
                    </a:xfrm>
                    <a:prstGeom prst="rect">
                      <a:avLst/>
                    </a:prstGeom>
                    <a:noFill/>
                    <a:ln>
                      <a:noFill/>
                    </a:ln>
                  </pic:spPr>
                </pic:pic>
              </a:graphicData>
            </a:graphic>
          </wp:inline>
        </w:drawing>
      </w:r>
    </w:p>
    <w:p w14:paraId="1FAFBBBB"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I степень — небольшая гипертрофия клитора без вирилизации, вход во влагалище, развитие малых и больших половых губ нормальные; </w:t>
      </w:r>
    </w:p>
    <w:p w14:paraId="28B6E6B0"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II степень — намечаются признаки вирилизации клитора (головка, кавернозные тела), большие половые губы увеличены, малые — недоразвиты, вход во влагалище сужен; </w:t>
      </w:r>
    </w:p>
    <w:p w14:paraId="60F3355F"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III степень — клитор крупный с головкой и крайней плотью, напоминающий половой член, большие половые губы </w:t>
      </w:r>
      <w:proofErr w:type="spellStart"/>
      <w:r w:rsidRPr="007C35CB">
        <w:rPr>
          <w:rFonts w:ascii="Times New Roman" w:hAnsi="Times New Roman" w:cs="Times New Roman"/>
          <w:sz w:val="28"/>
          <w:szCs w:val="28"/>
        </w:rPr>
        <w:t>мошонкообразные</w:t>
      </w:r>
      <w:proofErr w:type="spellEnd"/>
      <w:r w:rsidRPr="007C35CB">
        <w:rPr>
          <w:rFonts w:ascii="Times New Roman" w:hAnsi="Times New Roman" w:cs="Times New Roman"/>
          <w:sz w:val="28"/>
          <w:szCs w:val="28"/>
        </w:rPr>
        <w:t xml:space="preserve">, общее отверстие уретры и влагалища — урогенитальный синус, который открывается у корня клитора по типу мошоночной гипоспадии; </w:t>
      </w:r>
    </w:p>
    <w:p w14:paraId="366C8E44"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IV степень — клитор </w:t>
      </w:r>
      <w:proofErr w:type="spellStart"/>
      <w:r w:rsidRPr="007C35CB">
        <w:rPr>
          <w:rFonts w:ascii="Times New Roman" w:hAnsi="Times New Roman" w:cs="Times New Roman"/>
          <w:sz w:val="28"/>
          <w:szCs w:val="28"/>
        </w:rPr>
        <w:t>пенисообразный</w:t>
      </w:r>
      <w:proofErr w:type="spellEnd"/>
      <w:r w:rsidRPr="007C35CB">
        <w:rPr>
          <w:rFonts w:ascii="Times New Roman" w:hAnsi="Times New Roman" w:cs="Times New Roman"/>
          <w:sz w:val="28"/>
          <w:szCs w:val="28"/>
        </w:rPr>
        <w:t xml:space="preserve"> с </w:t>
      </w:r>
      <w:proofErr w:type="spellStart"/>
      <w:r w:rsidRPr="007C35CB">
        <w:rPr>
          <w:rFonts w:ascii="Times New Roman" w:hAnsi="Times New Roman" w:cs="Times New Roman"/>
          <w:sz w:val="28"/>
          <w:szCs w:val="28"/>
        </w:rPr>
        <w:t>пенильной</w:t>
      </w:r>
      <w:proofErr w:type="spellEnd"/>
      <w:r w:rsidRPr="007C35CB">
        <w:rPr>
          <w:rFonts w:ascii="Times New Roman" w:hAnsi="Times New Roman" w:cs="Times New Roman"/>
          <w:sz w:val="28"/>
          <w:szCs w:val="28"/>
        </w:rPr>
        <w:t xml:space="preserve"> уретрой, открывающейся на нижней поверхности или под головкой клитора, большие половые губы не отличаются от мошонки, сращены по средней линии; </w:t>
      </w:r>
    </w:p>
    <w:p w14:paraId="2F784CE5"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V степень — </w:t>
      </w:r>
      <w:proofErr w:type="spellStart"/>
      <w:r w:rsidRPr="007C35CB">
        <w:rPr>
          <w:rFonts w:ascii="Times New Roman" w:hAnsi="Times New Roman" w:cs="Times New Roman"/>
          <w:sz w:val="28"/>
          <w:szCs w:val="28"/>
        </w:rPr>
        <w:t>пенисообразный</w:t>
      </w:r>
      <w:proofErr w:type="spellEnd"/>
      <w:r w:rsidRPr="007C35CB">
        <w:rPr>
          <w:rFonts w:ascii="Times New Roman" w:hAnsi="Times New Roman" w:cs="Times New Roman"/>
          <w:sz w:val="28"/>
          <w:szCs w:val="28"/>
        </w:rPr>
        <w:t xml:space="preserve"> клитор ничем не отличается от полового члена мальчика соответствующего возраста с отверстием уретры на конце головки </w:t>
      </w:r>
    </w:p>
    <w:p w14:paraId="42B56B83"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Клинические проявления вирилизации у новорожденных девочек варьируют в зависимости от времени, длительности и тяжести воздействия тестостерона во внутриутробном периоде. Определяются гипертрофия клитора, урогенитальный синус (наружное отверстие уретры и влагалища, открывающееся одним отверстием на промежности, задней поверхности, основании или головке клитора), короткая половая щель (отношение </w:t>
      </w:r>
      <w:r w:rsidRPr="007C35CB">
        <w:rPr>
          <w:rFonts w:ascii="Times New Roman" w:hAnsi="Times New Roman" w:cs="Times New Roman"/>
          <w:sz w:val="28"/>
          <w:szCs w:val="28"/>
        </w:rPr>
        <w:lastRenderedPageBreak/>
        <w:t xml:space="preserve">расстояния от ануса до уздечки половых губ / ануса до основания </w:t>
      </w:r>
      <w:proofErr w:type="gramStart"/>
      <w:r w:rsidRPr="007C35CB">
        <w:rPr>
          <w:rFonts w:ascii="Times New Roman" w:hAnsi="Times New Roman" w:cs="Times New Roman"/>
          <w:sz w:val="28"/>
          <w:szCs w:val="28"/>
        </w:rPr>
        <w:t>клитора  &gt;</w:t>
      </w:r>
      <w:proofErr w:type="gramEnd"/>
      <w:r w:rsidRPr="007C35CB">
        <w:rPr>
          <w:rFonts w:ascii="Times New Roman" w:hAnsi="Times New Roman" w:cs="Times New Roman"/>
          <w:sz w:val="28"/>
          <w:szCs w:val="28"/>
        </w:rPr>
        <w:t xml:space="preserve">  0,5), </w:t>
      </w:r>
      <w:proofErr w:type="spellStart"/>
      <w:r w:rsidRPr="007C35CB">
        <w:rPr>
          <w:rFonts w:ascii="Times New Roman" w:hAnsi="Times New Roman" w:cs="Times New Roman"/>
          <w:sz w:val="28"/>
          <w:szCs w:val="28"/>
        </w:rPr>
        <w:t>мошонкообразные</w:t>
      </w:r>
      <w:proofErr w:type="spellEnd"/>
      <w:r w:rsidRPr="007C35CB">
        <w:rPr>
          <w:rFonts w:ascii="Times New Roman" w:hAnsi="Times New Roman" w:cs="Times New Roman"/>
          <w:sz w:val="28"/>
          <w:szCs w:val="28"/>
        </w:rPr>
        <w:t xml:space="preserve"> большие половые губы. </w:t>
      </w:r>
    </w:p>
    <w:p w14:paraId="6EB5B2F5" w14:textId="6878F4D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Внутренние половые органы сформированы по женскому типу в связи с отсутствием </w:t>
      </w:r>
      <w:proofErr w:type="spellStart"/>
      <w:r w:rsidRPr="007C35CB">
        <w:rPr>
          <w:rFonts w:ascii="Times New Roman" w:hAnsi="Times New Roman" w:cs="Times New Roman"/>
          <w:sz w:val="28"/>
          <w:szCs w:val="28"/>
        </w:rPr>
        <w:t>мюллеровой</w:t>
      </w:r>
      <w:proofErr w:type="spellEnd"/>
      <w:r w:rsidRPr="007C35CB">
        <w:rPr>
          <w:rFonts w:ascii="Times New Roman" w:hAnsi="Times New Roman" w:cs="Times New Roman"/>
          <w:sz w:val="28"/>
          <w:szCs w:val="28"/>
        </w:rPr>
        <w:t xml:space="preserve"> ингибирующей субстанции [</w:t>
      </w:r>
      <w:r w:rsidR="005A6979">
        <w:rPr>
          <w:rFonts w:ascii="Times New Roman" w:hAnsi="Times New Roman" w:cs="Times New Roman"/>
          <w:sz w:val="28"/>
          <w:szCs w:val="28"/>
        </w:rPr>
        <w:t>7-8</w:t>
      </w:r>
      <w:r w:rsidRPr="007C35CB">
        <w:rPr>
          <w:rFonts w:ascii="Times New Roman" w:hAnsi="Times New Roman" w:cs="Times New Roman"/>
          <w:sz w:val="28"/>
          <w:szCs w:val="28"/>
        </w:rPr>
        <w:t xml:space="preserve">, </w:t>
      </w:r>
      <w:r w:rsidR="005A6979">
        <w:rPr>
          <w:rFonts w:ascii="Times New Roman" w:hAnsi="Times New Roman" w:cs="Times New Roman"/>
          <w:sz w:val="28"/>
          <w:szCs w:val="28"/>
        </w:rPr>
        <w:t>12,13</w:t>
      </w:r>
      <w:r w:rsidRPr="007C35CB">
        <w:rPr>
          <w:rFonts w:ascii="Times New Roman" w:hAnsi="Times New Roman" w:cs="Times New Roman"/>
          <w:sz w:val="28"/>
          <w:szCs w:val="28"/>
        </w:rPr>
        <w:t xml:space="preserve">,]. </w:t>
      </w:r>
    </w:p>
    <w:p w14:paraId="3947A3B2"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У мальчиков нарушение формирования наружных гениталий (недостаточная вирилизация) заключается в гипоплазии полового члена, промежностной, стволовой гипоспадии, расщеплении и гипоплазии мошонки. Яички чаще не обнаруживают, но иногда их можно </w:t>
      </w:r>
      <w:proofErr w:type="spellStart"/>
      <w:r w:rsidRPr="007C35CB">
        <w:rPr>
          <w:rFonts w:ascii="Times New Roman" w:hAnsi="Times New Roman" w:cs="Times New Roman"/>
          <w:sz w:val="28"/>
          <w:szCs w:val="28"/>
        </w:rPr>
        <w:t>пропальпировать</w:t>
      </w:r>
      <w:proofErr w:type="spellEnd"/>
      <w:r w:rsidRPr="007C35CB">
        <w:rPr>
          <w:rFonts w:ascii="Times New Roman" w:hAnsi="Times New Roman" w:cs="Times New Roman"/>
          <w:sz w:val="28"/>
          <w:szCs w:val="28"/>
        </w:rPr>
        <w:t xml:space="preserve"> в паховых каналах. </w:t>
      </w:r>
    </w:p>
    <w:p w14:paraId="4EEA7B90"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Неполная маскулинизация младенца мужского пола происходит во время критических этапов половой дифференциации из-за дефектов производства тестостерона или его недостаточной функции, а также нечувствительности тканей к действию тестостерона. </w:t>
      </w:r>
    </w:p>
    <w:p w14:paraId="77782628" w14:textId="1FEE9B57" w:rsidR="00E51C84"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Диагностика НПР у новорожденных мальчиков обычно является более сложной диагностической задачей, чем у девочек из-за трудностей в дифференциации изолированных урогенитальных дефектов и гормональных расстройств [</w:t>
      </w:r>
      <w:r w:rsidR="005A6979">
        <w:rPr>
          <w:rFonts w:ascii="Times New Roman" w:hAnsi="Times New Roman" w:cs="Times New Roman"/>
          <w:sz w:val="28"/>
          <w:szCs w:val="28"/>
        </w:rPr>
        <w:t>7,8</w:t>
      </w:r>
      <w:r w:rsidRPr="007C35CB">
        <w:rPr>
          <w:rFonts w:ascii="Times New Roman" w:hAnsi="Times New Roman" w:cs="Times New Roman"/>
          <w:sz w:val="28"/>
          <w:szCs w:val="28"/>
        </w:rPr>
        <w:t xml:space="preserve">, </w:t>
      </w:r>
      <w:r w:rsidR="005A6979">
        <w:rPr>
          <w:rFonts w:ascii="Times New Roman" w:hAnsi="Times New Roman" w:cs="Times New Roman"/>
          <w:sz w:val="28"/>
          <w:szCs w:val="28"/>
        </w:rPr>
        <w:t>12,13</w:t>
      </w:r>
      <w:r w:rsidRPr="007C35CB">
        <w:rPr>
          <w:rFonts w:ascii="Times New Roman" w:hAnsi="Times New Roman" w:cs="Times New Roman"/>
          <w:sz w:val="28"/>
          <w:szCs w:val="28"/>
        </w:rPr>
        <w:t>]. Тем более, что частота выявления аномального строения половых органов составляет приблизительно 1 на 300 новорожденных, распространенность же проявлений НПР 1 на 5000</w:t>
      </w:r>
    </w:p>
    <w:p w14:paraId="21031C79" w14:textId="2E80421C"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lang w:val="en-US"/>
        </w:rPr>
        <w:t xml:space="preserve">S. F. Ahmed et al. </w:t>
      </w:r>
      <w:r w:rsidRPr="007C35CB">
        <w:rPr>
          <w:rFonts w:ascii="Times New Roman" w:hAnsi="Times New Roman" w:cs="Times New Roman"/>
          <w:sz w:val="28"/>
          <w:szCs w:val="28"/>
        </w:rPr>
        <w:t>(2011) предложена методика расчета оценки риска наличия НПР у мальчиков [</w:t>
      </w:r>
      <w:r w:rsidR="005A6979">
        <w:rPr>
          <w:rFonts w:ascii="Times New Roman" w:hAnsi="Times New Roman" w:cs="Times New Roman"/>
          <w:sz w:val="28"/>
          <w:szCs w:val="28"/>
        </w:rPr>
        <w:t>14</w:t>
      </w:r>
      <w:r w:rsidRPr="007C35CB">
        <w:rPr>
          <w:rFonts w:ascii="Times New Roman" w:hAnsi="Times New Roman" w:cs="Times New Roman"/>
          <w:sz w:val="28"/>
          <w:szCs w:val="28"/>
        </w:rPr>
        <w:t xml:space="preserve">]. Объективизация оценки степени внешней маскулинизации достигается за счет суммирования балльной оценки каждого признака: </w:t>
      </w:r>
      <w:proofErr w:type="spellStart"/>
      <w:r w:rsidRPr="007C35CB">
        <w:rPr>
          <w:rFonts w:ascii="Times New Roman" w:hAnsi="Times New Roman" w:cs="Times New Roman"/>
          <w:sz w:val="28"/>
          <w:szCs w:val="28"/>
        </w:rPr>
        <w:t>скротального</w:t>
      </w:r>
      <w:proofErr w:type="spellEnd"/>
      <w:r w:rsidRPr="007C35CB">
        <w:rPr>
          <w:rFonts w:ascii="Times New Roman" w:hAnsi="Times New Roman" w:cs="Times New Roman"/>
          <w:sz w:val="28"/>
          <w:szCs w:val="28"/>
        </w:rPr>
        <w:t xml:space="preserve"> слияния, наличия </w:t>
      </w:r>
      <w:proofErr w:type="spellStart"/>
      <w:r w:rsidRPr="007C35CB">
        <w:rPr>
          <w:rFonts w:ascii="Times New Roman" w:hAnsi="Times New Roman" w:cs="Times New Roman"/>
          <w:sz w:val="28"/>
          <w:szCs w:val="28"/>
        </w:rPr>
        <w:t>микропениса</w:t>
      </w:r>
      <w:proofErr w:type="spellEnd"/>
      <w:r w:rsidRPr="007C35CB">
        <w:rPr>
          <w:rFonts w:ascii="Times New Roman" w:hAnsi="Times New Roman" w:cs="Times New Roman"/>
          <w:sz w:val="28"/>
          <w:szCs w:val="28"/>
        </w:rPr>
        <w:t xml:space="preserve">, расположения отверстия мочеиспускательного канала, расположения яичек. Максимальное количество баллов — 12. Согласно данным, полученным авторами, риск наличия НПР возрастает при оценке  &lt; 11. Группа детей с подозрением на НПР, которые требуют обязательного дальнейшего клинического и лабораторного обследования включает пациентов с изолированной промежностной гипоспадией, изолированным </w:t>
      </w:r>
      <w:proofErr w:type="spellStart"/>
      <w:r w:rsidRPr="007C35CB">
        <w:rPr>
          <w:rFonts w:ascii="Times New Roman" w:hAnsi="Times New Roman" w:cs="Times New Roman"/>
          <w:sz w:val="28"/>
          <w:szCs w:val="28"/>
        </w:rPr>
        <w:t>микропенисом</w:t>
      </w:r>
      <w:proofErr w:type="spellEnd"/>
      <w:r w:rsidRPr="007C35CB">
        <w:rPr>
          <w:rFonts w:ascii="Times New Roman" w:hAnsi="Times New Roman" w:cs="Times New Roman"/>
          <w:sz w:val="28"/>
          <w:szCs w:val="28"/>
        </w:rPr>
        <w:t xml:space="preserve">, изолированной </w:t>
      </w:r>
      <w:proofErr w:type="spellStart"/>
      <w:r w:rsidRPr="007C35CB">
        <w:rPr>
          <w:rFonts w:ascii="Times New Roman" w:hAnsi="Times New Roman" w:cs="Times New Roman"/>
          <w:sz w:val="28"/>
          <w:szCs w:val="28"/>
        </w:rPr>
        <w:lastRenderedPageBreak/>
        <w:t>клиторомегалией</w:t>
      </w:r>
      <w:proofErr w:type="spellEnd"/>
      <w:r w:rsidRPr="007C35CB">
        <w:rPr>
          <w:rFonts w:ascii="Times New Roman" w:hAnsi="Times New Roman" w:cs="Times New Roman"/>
          <w:sz w:val="28"/>
          <w:szCs w:val="28"/>
        </w:rPr>
        <w:t>, любой формой семейной гипоспадии и тех, кто имеет сочетание врожденных аномалий с суммарной оценкой маскулинизации  &lt;11.</w:t>
      </w:r>
    </w:p>
    <w:p w14:paraId="3EBCF239" w14:textId="1A0DD86F"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noProof/>
          <w:sz w:val="28"/>
          <w:szCs w:val="28"/>
        </w:rPr>
        <w:drawing>
          <wp:inline distT="0" distB="0" distL="0" distR="0" wp14:anchorId="2034D718" wp14:editId="40E683B5">
            <wp:extent cx="5372810" cy="1975390"/>
            <wp:effectExtent l="0" t="0" r="0" b="6350"/>
            <wp:docPr id="4430543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54373" name=""/>
                    <pic:cNvPicPr/>
                  </pic:nvPicPr>
                  <pic:blipFill rotWithShape="1">
                    <a:blip r:embed="rId9"/>
                    <a:srcRect l="45314" t="48828" r="22910" b="30402"/>
                    <a:stretch/>
                  </pic:blipFill>
                  <pic:spPr bwMode="auto">
                    <a:xfrm>
                      <a:off x="0" y="0"/>
                      <a:ext cx="5414552" cy="1990737"/>
                    </a:xfrm>
                    <a:prstGeom prst="rect">
                      <a:avLst/>
                    </a:prstGeom>
                    <a:ln>
                      <a:noFill/>
                    </a:ln>
                    <a:extLst>
                      <a:ext uri="{53640926-AAD7-44D8-BBD7-CCE9431645EC}">
                        <a14:shadowObscured xmlns:a14="http://schemas.microsoft.com/office/drawing/2010/main"/>
                      </a:ext>
                    </a:extLst>
                  </pic:spPr>
                </pic:pic>
              </a:graphicData>
            </a:graphic>
          </wp:inline>
        </w:drawing>
      </w:r>
    </w:p>
    <w:p w14:paraId="49FC55C0" w14:textId="48F2655B"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Табл.1 Оценка степени маскулинизации наружных половых органов</w:t>
      </w:r>
    </w:p>
    <w:p w14:paraId="1CEAE846" w14:textId="4021FC35" w:rsidR="00E51C84" w:rsidRPr="007C35CB" w:rsidRDefault="00D973D7" w:rsidP="007C35CB">
      <w:pPr>
        <w:spacing w:line="360" w:lineRule="auto"/>
        <w:rPr>
          <w:rFonts w:ascii="Times New Roman" w:hAnsi="Times New Roman" w:cs="Times New Roman"/>
          <w:sz w:val="28"/>
          <w:szCs w:val="28"/>
          <w:shd w:val="clear" w:color="auto" w:fill="FFFFFF"/>
        </w:rPr>
      </w:pPr>
      <w:r w:rsidRPr="007C35CB">
        <w:rPr>
          <w:rFonts w:ascii="Times New Roman" w:hAnsi="Times New Roman" w:cs="Times New Roman"/>
          <w:sz w:val="28"/>
          <w:szCs w:val="28"/>
          <w:shd w:val="clear" w:color="auto" w:fill="FFFFFF"/>
        </w:rPr>
        <w:t xml:space="preserve">46,XY DSD может быть вызван дефектами действия андрогенов, как правило, из-за дисфункции </w:t>
      </w:r>
      <w:proofErr w:type="spellStart"/>
      <w:r w:rsidRPr="007C35CB">
        <w:rPr>
          <w:rFonts w:ascii="Times New Roman" w:hAnsi="Times New Roman" w:cs="Times New Roman"/>
          <w:sz w:val="28"/>
          <w:szCs w:val="28"/>
          <w:shd w:val="clear" w:color="auto" w:fill="FFFFFF"/>
        </w:rPr>
        <w:t>андрогеновых</w:t>
      </w:r>
      <w:proofErr w:type="spellEnd"/>
      <w:r w:rsidRPr="007C35CB">
        <w:rPr>
          <w:rFonts w:ascii="Times New Roman" w:hAnsi="Times New Roman" w:cs="Times New Roman"/>
          <w:sz w:val="28"/>
          <w:szCs w:val="28"/>
          <w:shd w:val="clear" w:color="auto" w:fill="FFFFFF"/>
        </w:rPr>
        <w:t xml:space="preserve"> рецепторов (AR) [ </w:t>
      </w:r>
      <w:hyperlink r:id="rId10" w:anchor="B27-ijms-21-02282" w:history="1">
        <w:r w:rsidR="005A6979" w:rsidRPr="005A6979">
          <w:rPr>
            <w:rStyle w:val="a3"/>
            <w:rFonts w:ascii="Times New Roman" w:hAnsi="Times New Roman" w:cs="Times New Roman"/>
            <w:color w:val="auto"/>
            <w:sz w:val="28"/>
            <w:szCs w:val="28"/>
            <w:u w:val="none"/>
            <w:shd w:val="clear" w:color="auto" w:fill="FFFFFF"/>
          </w:rPr>
          <w:t>14</w:t>
        </w:r>
      </w:hyperlink>
      <w:r w:rsidRPr="007C35CB">
        <w:rPr>
          <w:rFonts w:ascii="Times New Roman" w:hAnsi="Times New Roman" w:cs="Times New Roman"/>
          <w:sz w:val="28"/>
          <w:szCs w:val="28"/>
          <w:shd w:val="clear" w:color="auto" w:fill="FFFFFF"/>
        </w:rPr>
        <w:t xml:space="preserve">]. DSD из-за полной потери функции AR называется синдромом полной нечувствительности к андрогенам (CAIS), тогда как мутации, которые сохраняют некоторую остаточную функцию, приводят к синдрому частичной нечувствительности к андрогенам (PAIS). CAIS обычно проявляется в подростковом возрасте как первичная аменорея, несмотря на нормальное развитие молочной железы. Альтернативно, CAIS может проявляться в младенчестве пальпируемыми паховыми массами у людей с кариотипом 46, XY и типичным женским внешним видом наружных половых органов. Фенотип при PAIS варьирует в зависимости от степени чувствительности к андрогенам и может сопровождаться гинекомастией из-за периферического превращения тестостерона в эстрадиол. Лица с инактивирующими мутациями рецептора ЛГ (гипоплазия клеток </w:t>
      </w:r>
      <w:proofErr w:type="spellStart"/>
      <w:r w:rsidRPr="007C35CB">
        <w:rPr>
          <w:rFonts w:ascii="Times New Roman" w:hAnsi="Times New Roman" w:cs="Times New Roman"/>
          <w:sz w:val="28"/>
          <w:szCs w:val="28"/>
          <w:shd w:val="clear" w:color="auto" w:fill="FFFFFF"/>
        </w:rPr>
        <w:t>Лейдига</w:t>
      </w:r>
      <w:proofErr w:type="spellEnd"/>
      <w:r w:rsidRPr="007C35CB">
        <w:rPr>
          <w:rFonts w:ascii="Times New Roman" w:hAnsi="Times New Roman" w:cs="Times New Roman"/>
          <w:sz w:val="28"/>
          <w:szCs w:val="28"/>
          <w:shd w:val="clear" w:color="auto" w:fill="FFFFFF"/>
        </w:rPr>
        <w:t>) имеют вариабельный внешний вид, варьирующийся от полностью женского фенотипа до различной степени вирилизации, что очень похоже на пациентов с AIS. Однако развития груди не наблюдается. Фертильность нарушается у большинства лиц с нарушениями действия андрогенов в результате потери половых клеток и/или недостаточности сперматогенеза.</w:t>
      </w:r>
    </w:p>
    <w:p w14:paraId="458682EB" w14:textId="60B7DB02" w:rsidR="00897E19" w:rsidRPr="005A6979" w:rsidRDefault="00D973D7" w:rsidP="002E16F0">
      <w:pPr>
        <w:pStyle w:val="ad"/>
        <w:rPr>
          <w:rFonts w:ascii="Times New Roman" w:hAnsi="Times New Roman" w:cs="Times New Roman"/>
          <w:sz w:val="28"/>
          <w:szCs w:val="28"/>
        </w:rPr>
      </w:pPr>
      <w:bookmarkStart w:id="7" w:name="_Toc137991809"/>
      <w:proofErr w:type="gramStart"/>
      <w:r w:rsidRPr="002E16F0">
        <w:rPr>
          <w:rFonts w:ascii="Times New Roman" w:hAnsi="Times New Roman" w:cs="Times New Roman"/>
          <w:sz w:val="28"/>
          <w:szCs w:val="28"/>
        </w:rPr>
        <w:lastRenderedPageBreak/>
        <w:t>46,XX</w:t>
      </w:r>
      <w:proofErr w:type="gramEnd"/>
      <w:r w:rsidRPr="002E16F0">
        <w:rPr>
          <w:rFonts w:ascii="Times New Roman" w:hAnsi="Times New Roman" w:cs="Times New Roman"/>
          <w:sz w:val="28"/>
          <w:szCs w:val="28"/>
        </w:rPr>
        <w:t xml:space="preserve"> DSD обычно характеризуется неоднозначными или </w:t>
      </w:r>
      <w:proofErr w:type="spellStart"/>
      <w:r w:rsidRPr="002E16F0">
        <w:rPr>
          <w:rFonts w:ascii="Times New Roman" w:hAnsi="Times New Roman" w:cs="Times New Roman"/>
          <w:sz w:val="28"/>
          <w:szCs w:val="28"/>
        </w:rPr>
        <w:t>вирилизированными</w:t>
      </w:r>
      <w:proofErr w:type="spellEnd"/>
      <w:r w:rsidRPr="002E16F0">
        <w:rPr>
          <w:rFonts w:ascii="Times New Roman" w:hAnsi="Times New Roman" w:cs="Times New Roman"/>
          <w:sz w:val="28"/>
          <w:szCs w:val="28"/>
        </w:rPr>
        <w:t xml:space="preserve"> гениталиями в результате воздействия на плод избытка андрогенов и нормального развития </w:t>
      </w:r>
      <w:proofErr w:type="spellStart"/>
      <w:r w:rsidRPr="002E16F0">
        <w:rPr>
          <w:rFonts w:ascii="Times New Roman" w:hAnsi="Times New Roman" w:cs="Times New Roman"/>
          <w:sz w:val="28"/>
          <w:szCs w:val="28"/>
        </w:rPr>
        <w:t>мюллеровых</w:t>
      </w:r>
      <w:proofErr w:type="spellEnd"/>
      <w:r w:rsidRPr="002E16F0">
        <w:rPr>
          <w:rFonts w:ascii="Times New Roman" w:hAnsi="Times New Roman" w:cs="Times New Roman"/>
          <w:sz w:val="28"/>
          <w:szCs w:val="28"/>
        </w:rPr>
        <w:t xml:space="preserve"> структур и</w:t>
      </w:r>
      <w:r w:rsidRPr="002E16F0">
        <w:rPr>
          <w:rFonts w:ascii="Times New Roman" w:hAnsi="Times New Roman" w:cs="Times New Roman"/>
          <w:sz w:val="36"/>
          <w:szCs w:val="36"/>
          <w:shd w:val="clear" w:color="auto" w:fill="FFFFFF"/>
        </w:rPr>
        <w:t xml:space="preserve"> </w:t>
      </w:r>
      <w:r w:rsidRPr="007C35CB">
        <w:rPr>
          <w:rFonts w:ascii="Times New Roman" w:hAnsi="Times New Roman" w:cs="Times New Roman"/>
          <w:sz w:val="28"/>
          <w:szCs w:val="28"/>
          <w:shd w:val="clear" w:color="auto" w:fill="FFFFFF"/>
        </w:rPr>
        <w:t xml:space="preserve">яичников. Андрогены могут быть получены из надпочечников плода, например, при ХАГ или недостаточности плацентарной ароматазы, или редко из экзогенных источников, таких как </w:t>
      </w:r>
      <w:proofErr w:type="spellStart"/>
      <w:r w:rsidRPr="007C35CB">
        <w:rPr>
          <w:rFonts w:ascii="Times New Roman" w:hAnsi="Times New Roman" w:cs="Times New Roman"/>
          <w:sz w:val="28"/>
          <w:szCs w:val="28"/>
          <w:shd w:val="clear" w:color="auto" w:fill="FFFFFF"/>
        </w:rPr>
        <w:t>трансплацентарное</w:t>
      </w:r>
      <w:proofErr w:type="spellEnd"/>
      <w:r w:rsidRPr="007C35CB">
        <w:rPr>
          <w:rFonts w:ascii="Times New Roman" w:hAnsi="Times New Roman" w:cs="Times New Roman"/>
          <w:sz w:val="28"/>
          <w:szCs w:val="28"/>
          <w:shd w:val="clear" w:color="auto" w:fill="FFFFFF"/>
        </w:rPr>
        <w:t xml:space="preserve"> проникновение андрогенов из материнского надпочечника или опухоли яичника. Воздействие андрогенов может повлиять на фертильность у лиц </w:t>
      </w:r>
      <w:proofErr w:type="gramStart"/>
      <w:r w:rsidRPr="007C35CB">
        <w:rPr>
          <w:rFonts w:ascii="Times New Roman" w:hAnsi="Times New Roman" w:cs="Times New Roman"/>
          <w:sz w:val="28"/>
          <w:szCs w:val="28"/>
          <w:shd w:val="clear" w:color="auto" w:fill="FFFFFF"/>
        </w:rPr>
        <w:t>46,XX</w:t>
      </w:r>
      <w:proofErr w:type="gramEnd"/>
      <w:r w:rsidRPr="007C35CB">
        <w:rPr>
          <w:rFonts w:ascii="Times New Roman" w:hAnsi="Times New Roman" w:cs="Times New Roman"/>
          <w:sz w:val="28"/>
          <w:szCs w:val="28"/>
          <w:shd w:val="clear" w:color="auto" w:fill="FFFFFF"/>
        </w:rPr>
        <w:t xml:space="preserve"> с НСД, несмотря на наличие нормальной женской репродуктивной анатомии. Андрогены, возникающие из изолированной </w:t>
      </w:r>
      <w:proofErr w:type="spellStart"/>
      <w:r w:rsidRPr="007C35CB">
        <w:rPr>
          <w:rFonts w:ascii="Times New Roman" w:hAnsi="Times New Roman" w:cs="Times New Roman"/>
          <w:sz w:val="28"/>
          <w:szCs w:val="28"/>
          <w:shd w:val="clear" w:color="auto" w:fill="FFFFFF"/>
        </w:rPr>
        <w:t>тестикулярной</w:t>
      </w:r>
      <w:proofErr w:type="spellEnd"/>
      <w:r w:rsidRPr="007C35CB">
        <w:rPr>
          <w:rFonts w:ascii="Times New Roman" w:hAnsi="Times New Roman" w:cs="Times New Roman"/>
          <w:sz w:val="28"/>
          <w:szCs w:val="28"/>
          <w:shd w:val="clear" w:color="auto" w:fill="FFFFFF"/>
        </w:rPr>
        <w:t xml:space="preserve"> ткани (46,XX </w:t>
      </w:r>
      <w:proofErr w:type="spellStart"/>
      <w:r w:rsidRPr="007C35CB">
        <w:rPr>
          <w:rFonts w:ascii="Times New Roman" w:hAnsi="Times New Roman" w:cs="Times New Roman"/>
          <w:sz w:val="28"/>
          <w:szCs w:val="28"/>
          <w:shd w:val="clear" w:color="auto" w:fill="FFFFFF"/>
        </w:rPr>
        <w:t>тестикулярная</w:t>
      </w:r>
      <w:proofErr w:type="spellEnd"/>
      <w:r w:rsidRPr="007C35CB">
        <w:rPr>
          <w:rFonts w:ascii="Times New Roman" w:hAnsi="Times New Roman" w:cs="Times New Roman"/>
          <w:sz w:val="28"/>
          <w:szCs w:val="28"/>
          <w:shd w:val="clear" w:color="auto" w:fill="FFFFFF"/>
        </w:rPr>
        <w:t xml:space="preserve"> DSD) или из смешанной гонадной ткани яичек и яичников (46,XX </w:t>
      </w:r>
      <w:proofErr w:type="spellStart"/>
      <w:r w:rsidRPr="007C35CB">
        <w:rPr>
          <w:rFonts w:ascii="Times New Roman" w:hAnsi="Times New Roman" w:cs="Times New Roman"/>
          <w:sz w:val="28"/>
          <w:szCs w:val="28"/>
          <w:shd w:val="clear" w:color="auto" w:fill="FFFFFF"/>
        </w:rPr>
        <w:t>овотестикулярная</w:t>
      </w:r>
      <w:proofErr w:type="spellEnd"/>
      <w:r w:rsidRPr="007C35CB">
        <w:rPr>
          <w:rFonts w:ascii="Times New Roman" w:hAnsi="Times New Roman" w:cs="Times New Roman"/>
          <w:sz w:val="28"/>
          <w:szCs w:val="28"/>
          <w:shd w:val="clear" w:color="auto" w:fill="FFFFFF"/>
        </w:rPr>
        <w:t xml:space="preserve"> DSD), встречаются в редкой подгруппе 46,XX DSD. У</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этих</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людей</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нарушается</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развитие</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зародышевых</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клеток</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что</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влияет</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на</w:t>
      </w:r>
      <w:r w:rsidRPr="005A6979">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shd w:val="clear" w:color="auto" w:fill="FFFFFF"/>
        </w:rPr>
        <w:t>фертильность</w:t>
      </w:r>
      <w:r w:rsidR="00897E19" w:rsidRPr="005A6979">
        <w:rPr>
          <w:rFonts w:ascii="Times New Roman" w:hAnsi="Times New Roman" w:cs="Times New Roman"/>
          <w:sz w:val="28"/>
          <w:szCs w:val="28"/>
          <w:shd w:val="clear" w:color="auto" w:fill="FFFFFF"/>
        </w:rPr>
        <w:t xml:space="preserve"> </w:t>
      </w:r>
      <w:bookmarkEnd w:id="7"/>
      <w:r w:rsidR="005A6979" w:rsidRPr="005A6979">
        <w:t>[</w:t>
      </w:r>
      <w:r w:rsidR="005A6979" w:rsidRPr="005A6979">
        <w:t>15</w:t>
      </w:r>
      <w:r w:rsidR="005A6979" w:rsidRPr="005A6979">
        <w:t>]</w:t>
      </w:r>
    </w:p>
    <w:p w14:paraId="6D5840EB" w14:textId="54594058" w:rsidR="00897E19" w:rsidRPr="005A6979" w:rsidRDefault="00897E19" w:rsidP="007C35CB">
      <w:pPr>
        <w:pStyle w:val="1"/>
        <w:shd w:val="clear" w:color="auto" w:fill="FFFFFF"/>
        <w:spacing w:before="120" w:after="120" w:line="360" w:lineRule="auto"/>
        <w:rPr>
          <w:rFonts w:ascii="Times New Roman" w:hAnsi="Times New Roman" w:cs="Times New Roman"/>
          <w:color w:val="auto"/>
          <w:sz w:val="28"/>
          <w:szCs w:val="28"/>
        </w:rPr>
      </w:pPr>
    </w:p>
    <w:p w14:paraId="5DDC25E8" w14:textId="77777777" w:rsidR="00AF010F" w:rsidRDefault="00AF010F" w:rsidP="007C35CB">
      <w:pPr>
        <w:spacing w:line="360" w:lineRule="auto"/>
        <w:rPr>
          <w:rFonts w:ascii="Times New Roman" w:hAnsi="Times New Roman" w:cs="Times New Roman"/>
          <w:sz w:val="28"/>
          <w:szCs w:val="28"/>
        </w:rPr>
      </w:pPr>
    </w:p>
    <w:p w14:paraId="02BD8BEC" w14:textId="77777777" w:rsidR="005A6979" w:rsidRDefault="005A6979" w:rsidP="007C35CB">
      <w:pPr>
        <w:spacing w:line="360" w:lineRule="auto"/>
        <w:rPr>
          <w:rFonts w:ascii="Times New Roman" w:hAnsi="Times New Roman" w:cs="Times New Roman"/>
          <w:sz w:val="28"/>
          <w:szCs w:val="28"/>
        </w:rPr>
      </w:pPr>
    </w:p>
    <w:p w14:paraId="672F340F" w14:textId="77777777" w:rsidR="005A6979" w:rsidRDefault="005A6979" w:rsidP="007C35CB">
      <w:pPr>
        <w:spacing w:line="360" w:lineRule="auto"/>
        <w:rPr>
          <w:rFonts w:ascii="Times New Roman" w:hAnsi="Times New Roman" w:cs="Times New Roman"/>
          <w:sz w:val="28"/>
          <w:szCs w:val="28"/>
        </w:rPr>
      </w:pPr>
    </w:p>
    <w:p w14:paraId="5B7ADAFA" w14:textId="77777777" w:rsidR="005A6979" w:rsidRDefault="005A6979" w:rsidP="007C35CB">
      <w:pPr>
        <w:spacing w:line="360" w:lineRule="auto"/>
        <w:rPr>
          <w:rFonts w:ascii="Times New Roman" w:hAnsi="Times New Roman" w:cs="Times New Roman"/>
          <w:sz w:val="28"/>
          <w:szCs w:val="28"/>
        </w:rPr>
      </w:pPr>
    </w:p>
    <w:p w14:paraId="247A339D" w14:textId="77777777" w:rsidR="005A6979" w:rsidRDefault="005A6979" w:rsidP="007C35CB">
      <w:pPr>
        <w:spacing w:line="360" w:lineRule="auto"/>
        <w:rPr>
          <w:rFonts w:ascii="Times New Roman" w:hAnsi="Times New Roman" w:cs="Times New Roman"/>
          <w:sz w:val="28"/>
          <w:szCs w:val="28"/>
        </w:rPr>
      </w:pPr>
    </w:p>
    <w:p w14:paraId="45A31508" w14:textId="77777777" w:rsidR="005A6979" w:rsidRDefault="005A6979" w:rsidP="007C35CB">
      <w:pPr>
        <w:spacing w:line="360" w:lineRule="auto"/>
        <w:rPr>
          <w:rFonts w:ascii="Times New Roman" w:hAnsi="Times New Roman" w:cs="Times New Roman"/>
          <w:sz w:val="28"/>
          <w:szCs w:val="28"/>
        </w:rPr>
      </w:pPr>
    </w:p>
    <w:p w14:paraId="4261D807" w14:textId="77777777" w:rsidR="005A6979" w:rsidRDefault="005A6979" w:rsidP="007C35CB">
      <w:pPr>
        <w:spacing w:line="360" w:lineRule="auto"/>
        <w:rPr>
          <w:rFonts w:ascii="Times New Roman" w:hAnsi="Times New Roman" w:cs="Times New Roman"/>
          <w:sz w:val="28"/>
          <w:szCs w:val="28"/>
        </w:rPr>
      </w:pPr>
    </w:p>
    <w:p w14:paraId="003B0270" w14:textId="77777777" w:rsidR="005A6979" w:rsidRPr="005A6979" w:rsidRDefault="005A6979" w:rsidP="007C35CB">
      <w:pPr>
        <w:spacing w:line="360" w:lineRule="auto"/>
        <w:rPr>
          <w:rFonts w:ascii="Times New Roman" w:hAnsi="Times New Roman" w:cs="Times New Roman"/>
          <w:sz w:val="28"/>
          <w:szCs w:val="28"/>
        </w:rPr>
      </w:pPr>
    </w:p>
    <w:p w14:paraId="6323D11A" w14:textId="77777777" w:rsidR="00AF010F" w:rsidRPr="005A6979" w:rsidRDefault="00AF010F" w:rsidP="007C35CB">
      <w:pPr>
        <w:spacing w:line="360" w:lineRule="auto"/>
        <w:rPr>
          <w:rFonts w:ascii="Times New Roman" w:hAnsi="Times New Roman" w:cs="Times New Roman"/>
          <w:sz w:val="28"/>
          <w:szCs w:val="28"/>
        </w:rPr>
      </w:pPr>
    </w:p>
    <w:p w14:paraId="2609E623" w14:textId="77777777" w:rsidR="00AF010F" w:rsidRPr="005A6979" w:rsidRDefault="00AF010F" w:rsidP="007C35CB">
      <w:pPr>
        <w:spacing w:line="360" w:lineRule="auto"/>
        <w:rPr>
          <w:rFonts w:ascii="Times New Roman" w:hAnsi="Times New Roman" w:cs="Times New Roman"/>
          <w:sz w:val="28"/>
          <w:szCs w:val="28"/>
        </w:rPr>
      </w:pPr>
    </w:p>
    <w:p w14:paraId="66E3E6BD" w14:textId="77777777" w:rsidR="00AF010F" w:rsidRDefault="00AF010F" w:rsidP="007C35CB">
      <w:pPr>
        <w:spacing w:line="360" w:lineRule="auto"/>
        <w:rPr>
          <w:rFonts w:ascii="Times New Roman" w:hAnsi="Times New Roman" w:cs="Times New Roman"/>
          <w:sz w:val="28"/>
          <w:szCs w:val="28"/>
        </w:rPr>
      </w:pPr>
    </w:p>
    <w:p w14:paraId="2FB1B4F9" w14:textId="77777777" w:rsidR="002E16F0" w:rsidRDefault="002E16F0" w:rsidP="007C35CB">
      <w:pPr>
        <w:spacing w:line="360" w:lineRule="auto"/>
        <w:rPr>
          <w:rFonts w:ascii="Times New Roman" w:hAnsi="Times New Roman" w:cs="Times New Roman"/>
          <w:sz w:val="28"/>
          <w:szCs w:val="28"/>
        </w:rPr>
      </w:pPr>
    </w:p>
    <w:p w14:paraId="5CD883B9" w14:textId="77777777" w:rsidR="002E16F0" w:rsidRDefault="002E16F0" w:rsidP="007C35CB">
      <w:pPr>
        <w:spacing w:line="360" w:lineRule="auto"/>
        <w:rPr>
          <w:rFonts w:ascii="Times New Roman" w:hAnsi="Times New Roman" w:cs="Times New Roman"/>
          <w:sz w:val="28"/>
          <w:szCs w:val="28"/>
        </w:rPr>
      </w:pPr>
    </w:p>
    <w:p w14:paraId="7C002CC2" w14:textId="77777777" w:rsidR="002E16F0" w:rsidRDefault="002E16F0" w:rsidP="007C35CB">
      <w:pPr>
        <w:spacing w:line="360" w:lineRule="auto"/>
        <w:rPr>
          <w:rFonts w:ascii="Times New Roman" w:hAnsi="Times New Roman" w:cs="Times New Roman"/>
          <w:sz w:val="28"/>
          <w:szCs w:val="28"/>
        </w:rPr>
      </w:pPr>
    </w:p>
    <w:p w14:paraId="08A2FBFF" w14:textId="77777777" w:rsidR="002E16F0" w:rsidRPr="005A6979" w:rsidRDefault="002E16F0" w:rsidP="007C35CB">
      <w:pPr>
        <w:spacing w:line="360" w:lineRule="auto"/>
        <w:rPr>
          <w:rFonts w:ascii="Times New Roman" w:hAnsi="Times New Roman" w:cs="Times New Roman"/>
          <w:sz w:val="28"/>
          <w:szCs w:val="28"/>
        </w:rPr>
      </w:pPr>
    </w:p>
    <w:p w14:paraId="58422C93" w14:textId="40C8F55A" w:rsidR="00715ECD" w:rsidRPr="002E16F0" w:rsidRDefault="00715ECD" w:rsidP="002E16F0">
      <w:pPr>
        <w:pStyle w:val="1"/>
        <w:rPr>
          <w:rFonts w:ascii="Times New Roman" w:hAnsi="Times New Roman" w:cs="Times New Roman"/>
          <w:b/>
          <w:bCs/>
          <w:color w:val="auto"/>
          <w:sz w:val="28"/>
          <w:szCs w:val="28"/>
        </w:rPr>
      </w:pPr>
      <w:bookmarkStart w:id="8" w:name="_Toc138015379"/>
      <w:r w:rsidRPr="002E16F0">
        <w:rPr>
          <w:rFonts w:ascii="Times New Roman" w:hAnsi="Times New Roman" w:cs="Times New Roman"/>
          <w:b/>
          <w:bCs/>
          <w:color w:val="auto"/>
          <w:sz w:val="28"/>
          <w:szCs w:val="28"/>
        </w:rPr>
        <w:lastRenderedPageBreak/>
        <w:t>Ведение пациентов</w:t>
      </w:r>
      <w:bookmarkEnd w:id="8"/>
      <w:r w:rsidRPr="002E16F0">
        <w:rPr>
          <w:rFonts w:ascii="Times New Roman" w:hAnsi="Times New Roman" w:cs="Times New Roman"/>
          <w:b/>
          <w:bCs/>
          <w:color w:val="auto"/>
          <w:sz w:val="28"/>
          <w:szCs w:val="28"/>
        </w:rPr>
        <w:t xml:space="preserve"> </w:t>
      </w:r>
    </w:p>
    <w:p w14:paraId="465E92B0" w14:textId="77777777" w:rsidR="002E16F0" w:rsidRPr="002E16F0" w:rsidRDefault="002E16F0" w:rsidP="002E16F0"/>
    <w:p w14:paraId="65C20CAB" w14:textId="2AE32D9B"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Оптимальное клиническое ведение пациентов с НПР должно включать следующие моменты</w:t>
      </w:r>
      <w:r w:rsidR="005A6979">
        <w:rPr>
          <w:rFonts w:ascii="Times New Roman" w:hAnsi="Times New Roman" w:cs="Times New Roman"/>
          <w:sz w:val="28"/>
          <w:szCs w:val="28"/>
        </w:rPr>
        <w:t>:</w:t>
      </w:r>
    </w:p>
    <w:p w14:paraId="4D5E4D40" w14:textId="7777777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Новорожденные нуждаются в срочном обследовании и постоянном наблюдении, поскольку у них при сольтеряющей форме ВГКН могут развиться «криз потери соли» с развитием шока. </w:t>
      </w:r>
    </w:p>
    <w:p w14:paraId="1867DFF4" w14:textId="3C90AD2F"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Необходимо как можно быстрее выяснить причину аномалии половых органов, успокоить и обнадежить родителей и вместе с ними выбрать для ребенка пол, которому лучше всего соответствуют строение и функция половых органов.</w:t>
      </w:r>
    </w:p>
    <w:p w14:paraId="63E62002" w14:textId="3B7C1D57" w:rsidR="00715ECD" w:rsidRPr="007C35CB" w:rsidRDefault="00715E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 До проведения экспертной оценки необходимо избегать преждевременных выводов о половой принадлежности новорожденного, не употреблять </w:t>
      </w:r>
      <w:proofErr w:type="spellStart"/>
      <w:r w:rsidRPr="007C35CB">
        <w:rPr>
          <w:rFonts w:ascii="Times New Roman" w:hAnsi="Times New Roman" w:cs="Times New Roman"/>
          <w:sz w:val="28"/>
          <w:szCs w:val="28"/>
        </w:rPr>
        <w:t>гендерноспецифические</w:t>
      </w:r>
      <w:proofErr w:type="spellEnd"/>
      <w:r w:rsidRPr="007C35CB">
        <w:rPr>
          <w:rFonts w:ascii="Times New Roman" w:hAnsi="Times New Roman" w:cs="Times New Roman"/>
          <w:sz w:val="28"/>
          <w:szCs w:val="28"/>
        </w:rPr>
        <w:t xml:space="preserve"> имена и обращения</w:t>
      </w:r>
    </w:p>
    <w:p w14:paraId="24CD34BE" w14:textId="09D8F545" w:rsidR="00D973D7"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Для достижения успешного результата лечения, пациенты с нарушением формирования пола должны быть обследованы в специализированных центрах. Экспертная оценка должна быть выполнена с участием мультидисциплинарной команды (неонатолог, педиатр-эндокринолог, детский хирург и / или детский уролог, детский гинеколог, детский психолог / психиатр, генетик, врачи функциональной и лабораторной диагностики и, если возможно, социальный работник). Команда должна достигнуть консенсуса в отношении диагностического плана введения больного, в отношении установления пола и возможных вариантов лечения, прежде чем давать какие-либо рекомендации. В идеале обсуждение с семьей проводят профессионалы с соответствующими навыками общения в подобных ситуациях.</w:t>
      </w:r>
    </w:p>
    <w:p w14:paraId="77AC8A33"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Пол должен быть определен у всех детей, при этом он может не зависеть от хромосомного пола, а определяется строением, функциональной антенатальной и постнатальной эндокринологией, возможностями </w:t>
      </w:r>
      <w:r w:rsidRPr="007C35CB">
        <w:rPr>
          <w:rFonts w:ascii="Times New Roman" w:hAnsi="Times New Roman" w:cs="Times New Roman"/>
          <w:sz w:val="28"/>
          <w:szCs w:val="28"/>
        </w:rPr>
        <w:lastRenderedPageBreak/>
        <w:t xml:space="preserve">сексуальной функции и фертильности. Этапы этого процесса — первоначальная клинико-лабораторная и инструментальная диагностика, генетическое консультирование, принятие решения в отношении пола, обсуждаются мультидисциплинарной командой с участием родителей. </w:t>
      </w:r>
    </w:p>
    <w:p w14:paraId="5B39848A" w14:textId="54351A20"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Открытое общение с родителями должно проводиться на высоком профессиональном уровне с соответствующей детализацией и рассказом о процессе дифференциации гениталий, о том, что гениталии у их ребенка сформированы не полностью или вариабельно («формирование гениталий является неполным, нам нужно некоторое время, чтобы провести обследования для оценки пола вашего ребенка»), о плане дальнейшего обследования и лечения, без возможных гарантий фертильности у конкретного пациента. Родителям должна быть предоставлена полная информация о факторах, которые будут влиять на определение пола ребенка, чтобы они могли участвовать в принятии оптимального решения в их ситуации. </w:t>
      </w:r>
      <w:r w:rsidR="005A6979" w:rsidRPr="007C35CB">
        <w:rPr>
          <w:rFonts w:ascii="Times New Roman" w:hAnsi="Times New Roman" w:cs="Times New Roman"/>
          <w:sz w:val="28"/>
          <w:szCs w:val="28"/>
        </w:rPr>
        <w:t>[</w:t>
      </w:r>
      <w:r w:rsidR="005A6979">
        <w:rPr>
          <w:rFonts w:ascii="Times New Roman" w:hAnsi="Times New Roman" w:cs="Times New Roman"/>
          <w:sz w:val="28"/>
          <w:szCs w:val="28"/>
        </w:rPr>
        <w:t>3</w:t>
      </w:r>
      <w:r w:rsidR="005A6979" w:rsidRPr="007C35CB">
        <w:rPr>
          <w:rFonts w:ascii="Times New Roman" w:hAnsi="Times New Roman" w:cs="Times New Roman"/>
          <w:sz w:val="28"/>
          <w:szCs w:val="28"/>
        </w:rPr>
        <w:t>]</w:t>
      </w:r>
    </w:p>
    <w:p w14:paraId="4339664B" w14:textId="77777777" w:rsidR="00E769CD" w:rsidRDefault="00E769CD" w:rsidP="007C35CB">
      <w:pPr>
        <w:pStyle w:val="1"/>
        <w:spacing w:line="360" w:lineRule="auto"/>
        <w:rPr>
          <w:rFonts w:ascii="Times New Roman" w:hAnsi="Times New Roman" w:cs="Times New Roman"/>
          <w:color w:val="auto"/>
          <w:sz w:val="28"/>
          <w:szCs w:val="28"/>
        </w:rPr>
      </w:pPr>
    </w:p>
    <w:p w14:paraId="6468C6D8" w14:textId="77777777" w:rsidR="00AF010F" w:rsidRDefault="00AF010F" w:rsidP="00AF010F"/>
    <w:p w14:paraId="1E6C522A" w14:textId="77777777" w:rsidR="00AF010F" w:rsidRDefault="00AF010F" w:rsidP="00AF010F"/>
    <w:p w14:paraId="4BD56BEB" w14:textId="77777777" w:rsidR="00AF010F" w:rsidRDefault="00AF010F" w:rsidP="00AF010F"/>
    <w:p w14:paraId="0D399DF3" w14:textId="77777777" w:rsidR="00AF010F" w:rsidRDefault="00AF010F" w:rsidP="00AF010F"/>
    <w:p w14:paraId="539FD55B" w14:textId="77777777" w:rsidR="00AF010F" w:rsidRDefault="00AF010F" w:rsidP="00AF010F"/>
    <w:p w14:paraId="7599965D" w14:textId="77777777" w:rsidR="00AF010F" w:rsidRDefault="00AF010F" w:rsidP="00AF010F"/>
    <w:p w14:paraId="137D3AAF" w14:textId="77777777" w:rsidR="00AF010F" w:rsidRDefault="00AF010F" w:rsidP="00AF010F"/>
    <w:p w14:paraId="451857D2" w14:textId="77777777" w:rsidR="00AF010F" w:rsidRDefault="00AF010F" w:rsidP="00AF010F"/>
    <w:p w14:paraId="2D8F951B" w14:textId="77777777" w:rsidR="00AF010F" w:rsidRDefault="00AF010F" w:rsidP="00AF010F"/>
    <w:p w14:paraId="5FF06EEC" w14:textId="77777777" w:rsidR="00AF010F" w:rsidRDefault="00AF010F" w:rsidP="00AF010F"/>
    <w:p w14:paraId="0AB6331D" w14:textId="77777777" w:rsidR="00AF010F" w:rsidRPr="00AF010F" w:rsidRDefault="00AF010F" w:rsidP="00AF010F"/>
    <w:p w14:paraId="56A3D2B5" w14:textId="7777C3A2" w:rsidR="00E769CD" w:rsidRPr="00AF010F" w:rsidRDefault="002E16F0" w:rsidP="007C35CB">
      <w:pPr>
        <w:pStyle w:val="1"/>
        <w:spacing w:line="360" w:lineRule="auto"/>
        <w:rPr>
          <w:rFonts w:ascii="Times New Roman" w:hAnsi="Times New Roman" w:cs="Times New Roman"/>
          <w:b/>
          <w:bCs/>
          <w:color w:val="auto"/>
          <w:sz w:val="28"/>
          <w:szCs w:val="28"/>
          <w:shd w:val="clear" w:color="auto" w:fill="FFFFFF"/>
        </w:rPr>
      </w:pPr>
      <w:bookmarkStart w:id="9" w:name="_Toc138015380"/>
      <w:r>
        <w:rPr>
          <w:rFonts w:ascii="Times New Roman" w:hAnsi="Times New Roman" w:cs="Times New Roman"/>
          <w:b/>
          <w:bCs/>
          <w:color w:val="auto"/>
          <w:sz w:val="28"/>
          <w:szCs w:val="28"/>
          <w:shd w:val="clear" w:color="auto" w:fill="FFFFFF"/>
        </w:rPr>
        <w:lastRenderedPageBreak/>
        <w:t>Диагностика</w:t>
      </w:r>
      <w:bookmarkEnd w:id="9"/>
    </w:p>
    <w:p w14:paraId="05981BA8" w14:textId="2726E43E" w:rsidR="00E769CD" w:rsidRPr="007C35CB" w:rsidRDefault="00E769CD" w:rsidP="007C35CB">
      <w:pPr>
        <w:spacing w:line="360" w:lineRule="auto"/>
        <w:rPr>
          <w:rFonts w:ascii="Times New Roman" w:hAnsi="Times New Roman" w:cs="Times New Roman"/>
          <w:sz w:val="28"/>
          <w:szCs w:val="28"/>
          <w:shd w:val="clear" w:color="auto" w:fill="FFFFFF"/>
        </w:rPr>
      </w:pPr>
      <w:r w:rsidRPr="007C35CB">
        <w:rPr>
          <w:rFonts w:ascii="Times New Roman" w:hAnsi="Times New Roman" w:cs="Times New Roman"/>
          <w:sz w:val="28"/>
          <w:szCs w:val="28"/>
        </w:rPr>
        <w:br/>
      </w:r>
      <w:r w:rsidRPr="007C35CB">
        <w:rPr>
          <w:rFonts w:ascii="Times New Roman" w:hAnsi="Times New Roman" w:cs="Times New Roman"/>
          <w:sz w:val="28"/>
          <w:szCs w:val="28"/>
          <w:shd w:val="clear" w:color="auto" w:fill="FFFFFF"/>
        </w:rPr>
        <w:t>При выявлении неправильного строения наружных половых органов на первом этапе необходимо:</w:t>
      </w:r>
    </w:p>
    <w:p w14:paraId="451C5253" w14:textId="4AAB198F" w:rsidR="00E769CD" w:rsidRPr="007C35CB" w:rsidRDefault="00E769CD" w:rsidP="007C35CB">
      <w:pPr>
        <w:spacing w:line="360" w:lineRule="auto"/>
        <w:rPr>
          <w:rFonts w:ascii="Times New Roman" w:hAnsi="Times New Roman" w:cs="Times New Roman"/>
          <w:sz w:val="28"/>
          <w:szCs w:val="28"/>
        </w:rPr>
      </w:pPr>
      <w:r w:rsidRPr="00AF010F">
        <w:rPr>
          <w:rFonts w:ascii="Times New Roman" w:hAnsi="Times New Roman" w:cs="Times New Roman"/>
          <w:b/>
          <w:bCs/>
          <w:sz w:val="28"/>
          <w:szCs w:val="28"/>
        </w:rPr>
        <w:t xml:space="preserve">Сбор анамнеза </w:t>
      </w:r>
      <w:r w:rsidRPr="007C35CB">
        <w:rPr>
          <w:rFonts w:ascii="Times New Roman" w:hAnsi="Times New Roman" w:cs="Times New Roman"/>
          <w:sz w:val="28"/>
          <w:szCs w:val="28"/>
        </w:rPr>
        <w:t>[</w:t>
      </w:r>
      <w:r w:rsidR="005A6979">
        <w:rPr>
          <w:rFonts w:ascii="Times New Roman" w:hAnsi="Times New Roman" w:cs="Times New Roman"/>
          <w:sz w:val="28"/>
          <w:szCs w:val="28"/>
        </w:rPr>
        <w:t>7, 16</w:t>
      </w:r>
      <w:r w:rsidRPr="007C35CB">
        <w:rPr>
          <w:rFonts w:ascii="Times New Roman" w:hAnsi="Times New Roman" w:cs="Times New Roman"/>
          <w:sz w:val="28"/>
          <w:szCs w:val="28"/>
        </w:rPr>
        <w:t>,</w:t>
      </w:r>
      <w:r w:rsidR="002E16F0">
        <w:rPr>
          <w:rFonts w:ascii="Times New Roman" w:hAnsi="Times New Roman" w:cs="Times New Roman"/>
          <w:sz w:val="28"/>
          <w:szCs w:val="28"/>
        </w:rPr>
        <w:t xml:space="preserve"> 11-13,</w:t>
      </w:r>
      <w:r w:rsidRPr="007C35CB">
        <w:rPr>
          <w:rFonts w:ascii="Times New Roman" w:hAnsi="Times New Roman" w:cs="Times New Roman"/>
          <w:sz w:val="28"/>
          <w:szCs w:val="28"/>
        </w:rPr>
        <w:t xml:space="preserve"> </w:t>
      </w:r>
      <w:r w:rsidR="002E16F0">
        <w:rPr>
          <w:rFonts w:ascii="Times New Roman" w:hAnsi="Times New Roman" w:cs="Times New Roman"/>
          <w:sz w:val="28"/>
          <w:szCs w:val="28"/>
        </w:rPr>
        <w:t>17-19</w:t>
      </w:r>
      <w:r w:rsidRPr="007C35CB">
        <w:rPr>
          <w:rFonts w:ascii="Times New Roman" w:hAnsi="Times New Roman" w:cs="Times New Roman"/>
          <w:sz w:val="28"/>
          <w:szCs w:val="28"/>
        </w:rPr>
        <w:t xml:space="preserve">] </w:t>
      </w:r>
    </w:p>
    <w:p w14:paraId="0FF5D251"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1. Семейный анамнез: гипоспадия, ВГКН, крипторхизм, первичная аменорея, бесплодие у членов семьи. </w:t>
      </w:r>
    </w:p>
    <w:p w14:paraId="561BE30B"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2. Употребление матерью медикаментов во время беременности (синтетических андрогенов, противосудорожных препаратов, антиандрогенных препаратов, эстрогенов или </w:t>
      </w:r>
      <w:proofErr w:type="spellStart"/>
      <w:r w:rsidRPr="007C35CB">
        <w:rPr>
          <w:rFonts w:ascii="Times New Roman" w:hAnsi="Times New Roman" w:cs="Times New Roman"/>
          <w:sz w:val="28"/>
          <w:szCs w:val="28"/>
        </w:rPr>
        <w:t>прогестинов</w:t>
      </w:r>
      <w:proofErr w:type="spellEnd"/>
      <w:r w:rsidRPr="007C35CB">
        <w:rPr>
          <w:rFonts w:ascii="Times New Roman" w:hAnsi="Times New Roman" w:cs="Times New Roman"/>
          <w:sz w:val="28"/>
          <w:szCs w:val="28"/>
        </w:rPr>
        <w:t xml:space="preserve">). </w:t>
      </w:r>
    </w:p>
    <w:p w14:paraId="290BBBC8"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3. Вирилизация матери во время беременности (гиперплазия надпочечников у матери, </w:t>
      </w:r>
      <w:proofErr w:type="spellStart"/>
      <w:r w:rsidRPr="007C35CB">
        <w:rPr>
          <w:rFonts w:ascii="Times New Roman" w:hAnsi="Times New Roman" w:cs="Times New Roman"/>
          <w:sz w:val="28"/>
          <w:szCs w:val="28"/>
        </w:rPr>
        <w:t>вирилизующая</w:t>
      </w:r>
      <w:proofErr w:type="spellEnd"/>
      <w:r w:rsidRPr="007C35CB">
        <w:rPr>
          <w:rFonts w:ascii="Times New Roman" w:hAnsi="Times New Roman" w:cs="Times New Roman"/>
          <w:sz w:val="28"/>
          <w:szCs w:val="28"/>
        </w:rPr>
        <w:t xml:space="preserve"> опухоль надпочечников или яичников, дефицит ароматаз у плода). </w:t>
      </w:r>
    </w:p>
    <w:p w14:paraId="3B8F68C9"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4. Смерть новорожденных в анамнезе (смерть брата в раннем детстве возможна вследствие недиагностированной гиперплазии надпочечников). 5</w:t>
      </w:r>
    </w:p>
    <w:p w14:paraId="1584AEE6"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 Плацентарная недостаточность. Человеческий хорионический гонадотропин стимулирует в первом триместре синтез тестостерона в яичках плода. </w:t>
      </w:r>
    </w:p>
    <w:p w14:paraId="65CB7268" w14:textId="07B3BDCA"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6. Наличие родства родителей (риск аутосомно-</w:t>
      </w:r>
      <w:proofErr w:type="spellStart"/>
      <w:r w:rsidRPr="007C35CB">
        <w:rPr>
          <w:rFonts w:ascii="Times New Roman" w:hAnsi="Times New Roman" w:cs="Times New Roman"/>
          <w:sz w:val="28"/>
          <w:szCs w:val="28"/>
        </w:rPr>
        <w:t>рецесивных</w:t>
      </w:r>
      <w:proofErr w:type="spellEnd"/>
      <w:r w:rsidRPr="007C35CB">
        <w:rPr>
          <w:rFonts w:ascii="Times New Roman" w:hAnsi="Times New Roman" w:cs="Times New Roman"/>
          <w:sz w:val="28"/>
          <w:szCs w:val="28"/>
        </w:rPr>
        <w:t xml:space="preserve"> заболеваний).</w:t>
      </w:r>
    </w:p>
    <w:p w14:paraId="29770796" w14:textId="33FC1088" w:rsidR="00E769CD" w:rsidRPr="00AF010F" w:rsidRDefault="00E769CD" w:rsidP="007C35CB">
      <w:pPr>
        <w:spacing w:line="360" w:lineRule="auto"/>
        <w:rPr>
          <w:rFonts w:ascii="Times New Roman" w:hAnsi="Times New Roman" w:cs="Times New Roman"/>
          <w:b/>
          <w:bCs/>
          <w:sz w:val="28"/>
          <w:szCs w:val="28"/>
        </w:rPr>
      </w:pPr>
      <w:r w:rsidRPr="00AF010F">
        <w:rPr>
          <w:rFonts w:ascii="Times New Roman" w:hAnsi="Times New Roman" w:cs="Times New Roman"/>
          <w:b/>
          <w:bCs/>
          <w:sz w:val="28"/>
          <w:szCs w:val="28"/>
        </w:rPr>
        <w:t>Объективное обследование</w:t>
      </w:r>
    </w:p>
    <w:p w14:paraId="71C701A8"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1. Должен быть выполнен полный медицинский осмотр для оценки наличия любых проявлений </w:t>
      </w:r>
      <w:proofErr w:type="spellStart"/>
      <w:r w:rsidRPr="007C35CB">
        <w:rPr>
          <w:rFonts w:ascii="Times New Roman" w:hAnsi="Times New Roman" w:cs="Times New Roman"/>
          <w:sz w:val="28"/>
          <w:szCs w:val="28"/>
        </w:rPr>
        <w:t>дизморфизма</w:t>
      </w:r>
      <w:proofErr w:type="spellEnd"/>
      <w:r w:rsidRPr="007C35CB">
        <w:rPr>
          <w:rFonts w:ascii="Times New Roman" w:hAnsi="Times New Roman" w:cs="Times New Roman"/>
          <w:sz w:val="28"/>
          <w:szCs w:val="28"/>
        </w:rPr>
        <w:t xml:space="preserve">. </w:t>
      </w:r>
    </w:p>
    <w:p w14:paraId="53CE2A44"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2. Оценить размер гонад, их положение, опущение. </w:t>
      </w:r>
    </w:p>
    <w:p w14:paraId="63F49857" w14:textId="77777777"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4. Обязательно измерение АД. </w:t>
      </w:r>
    </w:p>
    <w:p w14:paraId="130A74B6" w14:textId="219172FA"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5. Выявление сопутствующих аномалий</w:t>
      </w:r>
    </w:p>
    <w:p w14:paraId="4938FF75" w14:textId="7025D85B" w:rsidR="00E769CD" w:rsidRPr="00AF010F" w:rsidRDefault="00E769CD" w:rsidP="007C35CB">
      <w:pPr>
        <w:spacing w:line="360" w:lineRule="auto"/>
        <w:rPr>
          <w:rFonts w:ascii="Times New Roman" w:hAnsi="Times New Roman" w:cs="Times New Roman"/>
          <w:b/>
          <w:bCs/>
          <w:sz w:val="28"/>
          <w:szCs w:val="28"/>
        </w:rPr>
      </w:pPr>
      <w:proofErr w:type="gramStart"/>
      <w:r w:rsidRPr="00AF010F">
        <w:rPr>
          <w:rFonts w:ascii="Times New Roman" w:hAnsi="Times New Roman" w:cs="Times New Roman"/>
          <w:b/>
          <w:bCs/>
          <w:sz w:val="28"/>
          <w:szCs w:val="28"/>
        </w:rPr>
        <w:t>Лабораторные  и</w:t>
      </w:r>
      <w:proofErr w:type="gramEnd"/>
      <w:r w:rsidRPr="00AF010F">
        <w:rPr>
          <w:rFonts w:ascii="Times New Roman" w:hAnsi="Times New Roman" w:cs="Times New Roman"/>
          <w:b/>
          <w:bCs/>
          <w:sz w:val="28"/>
          <w:szCs w:val="28"/>
        </w:rPr>
        <w:t xml:space="preserve"> инструментальные методы</w:t>
      </w:r>
    </w:p>
    <w:p w14:paraId="3D822AA7" w14:textId="0AD38D2C" w:rsidR="00E769CD" w:rsidRPr="007C35CB" w:rsidRDefault="00E769CD" w:rsidP="007C35CB">
      <w:pPr>
        <w:spacing w:line="360" w:lineRule="auto"/>
        <w:rPr>
          <w:rFonts w:ascii="Times New Roman" w:hAnsi="Times New Roman" w:cs="Times New Roman"/>
          <w:sz w:val="28"/>
          <w:szCs w:val="28"/>
          <w:shd w:val="clear" w:color="auto" w:fill="FFFFFF"/>
        </w:rPr>
      </w:pPr>
      <w:r w:rsidRPr="007C35CB">
        <w:rPr>
          <w:rFonts w:ascii="Times New Roman" w:hAnsi="Times New Roman" w:cs="Times New Roman"/>
          <w:sz w:val="28"/>
          <w:szCs w:val="28"/>
          <w:shd w:val="clear" w:color="auto" w:fill="FFFFFF"/>
        </w:rPr>
        <w:lastRenderedPageBreak/>
        <w:t xml:space="preserve">• </w:t>
      </w:r>
      <w:proofErr w:type="spellStart"/>
      <w:r w:rsidRPr="007C35CB">
        <w:rPr>
          <w:rFonts w:ascii="Times New Roman" w:hAnsi="Times New Roman" w:cs="Times New Roman"/>
          <w:sz w:val="28"/>
          <w:szCs w:val="28"/>
          <w:shd w:val="clear" w:color="auto" w:fill="FFFFFF"/>
        </w:rPr>
        <w:t>Кариотипирование</w:t>
      </w:r>
      <w:proofErr w:type="spellEnd"/>
      <w:r w:rsidRPr="007C35CB">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rPr>
        <w:t>Оптимально — кариотип должен быть получен в течение 24 часов после родов.</w:t>
      </w:r>
      <w:r w:rsidRPr="007C35CB">
        <w:rPr>
          <w:rFonts w:ascii="Times New Roman" w:hAnsi="Times New Roman" w:cs="Times New Roman"/>
          <w:sz w:val="28"/>
          <w:szCs w:val="28"/>
        </w:rPr>
        <w:br/>
      </w:r>
      <w:r w:rsidRPr="007C35CB">
        <w:rPr>
          <w:rFonts w:ascii="Times New Roman" w:hAnsi="Times New Roman" w:cs="Times New Roman"/>
          <w:sz w:val="28"/>
          <w:szCs w:val="28"/>
          <w:shd w:val="clear" w:color="auto" w:fill="FFFFFF"/>
        </w:rPr>
        <w:t>• Исследование уровня электролитов (калий, натрий).</w:t>
      </w:r>
      <w:r w:rsidRPr="007C35CB">
        <w:rPr>
          <w:rFonts w:ascii="Times New Roman" w:hAnsi="Times New Roman" w:cs="Times New Roman"/>
          <w:sz w:val="28"/>
          <w:szCs w:val="28"/>
        </w:rPr>
        <w:t xml:space="preserve"> мочевины, креатинина, 17-гидроксипрогестерона, кортизола, тестостерона, активности ренина плазмы, гонадотропина и </w:t>
      </w:r>
      <w:proofErr w:type="spellStart"/>
      <w:r w:rsidRPr="007C35CB">
        <w:rPr>
          <w:rFonts w:ascii="Times New Roman" w:hAnsi="Times New Roman" w:cs="Times New Roman"/>
          <w:sz w:val="28"/>
          <w:szCs w:val="28"/>
        </w:rPr>
        <w:t>антимюллерова</w:t>
      </w:r>
      <w:proofErr w:type="spellEnd"/>
      <w:r w:rsidRPr="007C35CB">
        <w:rPr>
          <w:rFonts w:ascii="Times New Roman" w:hAnsi="Times New Roman" w:cs="Times New Roman"/>
          <w:sz w:val="28"/>
          <w:szCs w:val="28"/>
        </w:rPr>
        <w:t xml:space="preserve"> гормона. Образец крови, который может быть использован для будущих исследований, должен быть получен в течение первых 24 часов после рождения (тестирование первичных ферментативных дефектов ВДКН должно проводиться после 24 часов).</w:t>
      </w:r>
    </w:p>
    <w:p w14:paraId="79B821C5" w14:textId="70DB75D9" w:rsidR="00E769CD" w:rsidRPr="007C35CB"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shd w:val="clear" w:color="auto" w:fill="FFFFFF"/>
        </w:rPr>
        <w:t xml:space="preserve">• УЗИ органов малого таза, МРТ </w:t>
      </w:r>
      <w:r w:rsidRPr="007C35CB">
        <w:rPr>
          <w:rFonts w:ascii="Times New Roman" w:hAnsi="Times New Roman" w:cs="Times New Roman"/>
          <w:sz w:val="28"/>
          <w:szCs w:val="28"/>
        </w:rPr>
        <w:t>может обнаружить яички в брюшной полости.</w:t>
      </w:r>
    </w:p>
    <w:p w14:paraId="45C52F41" w14:textId="634A6DD2" w:rsidR="00E769CD" w:rsidRDefault="00E769CD"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shd w:val="clear" w:color="auto" w:fill="FFFFFF"/>
        </w:rPr>
        <w:t xml:space="preserve">• </w:t>
      </w:r>
      <w:r w:rsidRPr="007C35CB">
        <w:rPr>
          <w:rFonts w:ascii="Times New Roman" w:hAnsi="Times New Roman" w:cs="Times New Roman"/>
          <w:sz w:val="28"/>
          <w:szCs w:val="28"/>
        </w:rPr>
        <w:t>В некоторых случаях показаны диагностическая лапаротомия и биопсия половых желез. Для окончательного выбора пола может потребоваться тест стимуляции с АКТГ, тест стимуляции человеческим хорионическим гонадотропином, генетическое тестирование, пробное лечение андрогенами.</w:t>
      </w:r>
    </w:p>
    <w:p w14:paraId="256202EB" w14:textId="77777777" w:rsidR="00AF010F" w:rsidRDefault="00AF010F" w:rsidP="007C35CB">
      <w:pPr>
        <w:spacing w:line="360" w:lineRule="auto"/>
        <w:rPr>
          <w:rFonts w:ascii="Times New Roman" w:hAnsi="Times New Roman" w:cs="Times New Roman"/>
          <w:sz w:val="28"/>
          <w:szCs w:val="28"/>
        </w:rPr>
      </w:pPr>
    </w:p>
    <w:p w14:paraId="515949F8" w14:textId="77777777" w:rsidR="00AF010F" w:rsidRDefault="00AF010F" w:rsidP="007C35CB">
      <w:pPr>
        <w:spacing w:line="360" w:lineRule="auto"/>
        <w:rPr>
          <w:rFonts w:ascii="Times New Roman" w:hAnsi="Times New Roman" w:cs="Times New Roman"/>
          <w:sz w:val="28"/>
          <w:szCs w:val="28"/>
        </w:rPr>
      </w:pPr>
    </w:p>
    <w:p w14:paraId="2C035105" w14:textId="77777777" w:rsidR="00AF010F" w:rsidRDefault="00AF010F" w:rsidP="007C35CB">
      <w:pPr>
        <w:spacing w:line="360" w:lineRule="auto"/>
        <w:rPr>
          <w:rFonts w:ascii="Times New Roman" w:hAnsi="Times New Roman" w:cs="Times New Roman"/>
          <w:sz w:val="28"/>
          <w:szCs w:val="28"/>
        </w:rPr>
      </w:pPr>
    </w:p>
    <w:p w14:paraId="63345836" w14:textId="77777777" w:rsidR="00AF010F" w:rsidRDefault="00AF010F" w:rsidP="007C35CB">
      <w:pPr>
        <w:spacing w:line="360" w:lineRule="auto"/>
        <w:rPr>
          <w:rFonts w:ascii="Times New Roman" w:hAnsi="Times New Roman" w:cs="Times New Roman"/>
          <w:sz w:val="28"/>
          <w:szCs w:val="28"/>
        </w:rPr>
      </w:pPr>
    </w:p>
    <w:p w14:paraId="41B8BAD6" w14:textId="77777777" w:rsidR="00AF010F" w:rsidRDefault="00AF010F" w:rsidP="007C35CB">
      <w:pPr>
        <w:spacing w:line="360" w:lineRule="auto"/>
        <w:rPr>
          <w:rFonts w:ascii="Times New Roman" w:hAnsi="Times New Roman" w:cs="Times New Roman"/>
          <w:sz w:val="28"/>
          <w:szCs w:val="28"/>
        </w:rPr>
      </w:pPr>
    </w:p>
    <w:p w14:paraId="65903BDC" w14:textId="77777777" w:rsidR="00AF010F" w:rsidRDefault="00AF010F" w:rsidP="007C35CB">
      <w:pPr>
        <w:spacing w:line="360" w:lineRule="auto"/>
        <w:rPr>
          <w:rFonts w:ascii="Times New Roman" w:hAnsi="Times New Roman" w:cs="Times New Roman"/>
          <w:sz w:val="28"/>
          <w:szCs w:val="28"/>
        </w:rPr>
      </w:pPr>
    </w:p>
    <w:p w14:paraId="0B737309" w14:textId="77777777" w:rsidR="00AF010F" w:rsidRDefault="00AF010F" w:rsidP="007C35CB">
      <w:pPr>
        <w:spacing w:line="360" w:lineRule="auto"/>
        <w:rPr>
          <w:rFonts w:ascii="Times New Roman" w:hAnsi="Times New Roman" w:cs="Times New Roman"/>
          <w:sz w:val="28"/>
          <w:szCs w:val="28"/>
        </w:rPr>
      </w:pPr>
    </w:p>
    <w:p w14:paraId="0B0B3E66" w14:textId="77777777" w:rsidR="00AF010F" w:rsidRDefault="00AF010F" w:rsidP="007C35CB">
      <w:pPr>
        <w:spacing w:line="360" w:lineRule="auto"/>
        <w:rPr>
          <w:rFonts w:ascii="Times New Roman" w:hAnsi="Times New Roman" w:cs="Times New Roman"/>
          <w:sz w:val="28"/>
          <w:szCs w:val="28"/>
        </w:rPr>
      </w:pPr>
    </w:p>
    <w:p w14:paraId="57C03C65" w14:textId="77777777" w:rsidR="00AF010F" w:rsidRDefault="00AF010F" w:rsidP="007C35CB">
      <w:pPr>
        <w:spacing w:line="360" w:lineRule="auto"/>
        <w:rPr>
          <w:rFonts w:ascii="Times New Roman" w:hAnsi="Times New Roman" w:cs="Times New Roman"/>
          <w:sz w:val="28"/>
          <w:szCs w:val="28"/>
        </w:rPr>
      </w:pPr>
    </w:p>
    <w:p w14:paraId="32AF726A" w14:textId="77777777" w:rsidR="00AF010F" w:rsidRPr="007C35CB" w:rsidRDefault="00AF010F" w:rsidP="007C35CB">
      <w:pPr>
        <w:spacing w:line="360" w:lineRule="auto"/>
        <w:rPr>
          <w:rFonts w:ascii="Times New Roman" w:hAnsi="Times New Roman" w:cs="Times New Roman"/>
          <w:sz w:val="28"/>
          <w:szCs w:val="28"/>
        </w:rPr>
      </w:pPr>
    </w:p>
    <w:p w14:paraId="490F063D" w14:textId="3091A3C7" w:rsidR="007C35CB" w:rsidRPr="00AF010F" w:rsidRDefault="007C35CB" w:rsidP="007C35CB">
      <w:pPr>
        <w:pStyle w:val="1"/>
        <w:spacing w:line="360" w:lineRule="auto"/>
        <w:rPr>
          <w:rFonts w:ascii="Times New Roman" w:hAnsi="Times New Roman" w:cs="Times New Roman"/>
          <w:b/>
          <w:bCs/>
          <w:color w:val="auto"/>
          <w:sz w:val="28"/>
          <w:szCs w:val="28"/>
        </w:rPr>
      </w:pPr>
      <w:bookmarkStart w:id="10" w:name="_Toc138015381"/>
      <w:r w:rsidRPr="00AF010F">
        <w:rPr>
          <w:rFonts w:ascii="Times New Roman" w:hAnsi="Times New Roman" w:cs="Times New Roman"/>
          <w:b/>
          <w:bCs/>
          <w:color w:val="auto"/>
          <w:sz w:val="28"/>
          <w:szCs w:val="28"/>
        </w:rPr>
        <w:lastRenderedPageBreak/>
        <w:t>Лечение</w:t>
      </w:r>
      <w:bookmarkEnd w:id="10"/>
    </w:p>
    <w:p w14:paraId="1EC87B86" w14:textId="68F8600D" w:rsidR="007C35CB" w:rsidRPr="007C35CB" w:rsidRDefault="007C35CB"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 xml:space="preserve">Основные принципы, которыми следует руководствоваться при принятии решения — это попытка обеспечить фертильность и полноценность сексуальных отношений в последующем с возможной минимизацией рисков для соматического и психологического здоровья. Большинство родителей отдают предпочтение хирургическому лечению, чтобы половые органы их детей имели вид, соответствующий выбранному полу. Другая точка зрения — акцент на функциональные результаты, а не на строго косметический вид. Феминизирующая </w:t>
      </w:r>
      <w:proofErr w:type="spellStart"/>
      <w:r w:rsidRPr="007C35CB">
        <w:rPr>
          <w:rFonts w:ascii="Times New Roman" w:hAnsi="Times New Roman" w:cs="Times New Roman"/>
          <w:sz w:val="28"/>
          <w:szCs w:val="28"/>
        </w:rPr>
        <w:t>генитопластика</w:t>
      </w:r>
      <w:proofErr w:type="spellEnd"/>
      <w:r w:rsidRPr="007C35CB">
        <w:rPr>
          <w:rFonts w:ascii="Times New Roman" w:hAnsi="Times New Roman" w:cs="Times New Roman"/>
          <w:sz w:val="28"/>
          <w:szCs w:val="28"/>
        </w:rPr>
        <w:t xml:space="preserve"> для младенцев включает в себя 1) удаление кавернозных тел, 2) создание нормального вида преддверия влагалища и половых губ, 3) </w:t>
      </w:r>
      <w:proofErr w:type="spellStart"/>
      <w:r w:rsidRPr="007C35CB">
        <w:rPr>
          <w:rFonts w:ascii="Times New Roman" w:hAnsi="Times New Roman" w:cs="Times New Roman"/>
          <w:sz w:val="28"/>
          <w:szCs w:val="28"/>
        </w:rPr>
        <w:t>вагинопластику</w:t>
      </w:r>
      <w:proofErr w:type="spellEnd"/>
      <w:r w:rsidRPr="007C35CB">
        <w:rPr>
          <w:rFonts w:ascii="Times New Roman" w:hAnsi="Times New Roman" w:cs="Times New Roman"/>
          <w:sz w:val="28"/>
          <w:szCs w:val="28"/>
        </w:rPr>
        <w:t xml:space="preserve">. Реконструкция мужских половых органов может включать: 1) </w:t>
      </w:r>
      <w:proofErr w:type="spellStart"/>
      <w:r w:rsidRPr="007C35CB">
        <w:rPr>
          <w:rFonts w:ascii="Times New Roman" w:hAnsi="Times New Roman" w:cs="Times New Roman"/>
          <w:sz w:val="28"/>
          <w:szCs w:val="28"/>
        </w:rPr>
        <w:t>орхипексию</w:t>
      </w:r>
      <w:proofErr w:type="spellEnd"/>
      <w:r w:rsidRPr="007C35CB">
        <w:rPr>
          <w:rFonts w:ascii="Times New Roman" w:hAnsi="Times New Roman" w:cs="Times New Roman"/>
          <w:sz w:val="28"/>
          <w:szCs w:val="28"/>
        </w:rPr>
        <w:t xml:space="preserve">, 2) лечение гипоспадии и 3) удаление остаточных структур </w:t>
      </w:r>
      <w:proofErr w:type="spellStart"/>
      <w:r w:rsidRPr="007C35CB">
        <w:rPr>
          <w:rFonts w:ascii="Times New Roman" w:hAnsi="Times New Roman" w:cs="Times New Roman"/>
          <w:sz w:val="28"/>
          <w:szCs w:val="28"/>
        </w:rPr>
        <w:t>мюллерова</w:t>
      </w:r>
      <w:proofErr w:type="spellEnd"/>
      <w:r w:rsidRPr="007C35CB">
        <w:rPr>
          <w:rFonts w:ascii="Times New Roman" w:hAnsi="Times New Roman" w:cs="Times New Roman"/>
          <w:sz w:val="28"/>
          <w:szCs w:val="28"/>
        </w:rPr>
        <w:t xml:space="preserve"> канала</w:t>
      </w:r>
      <w:r w:rsidR="002E16F0">
        <w:rPr>
          <w:rFonts w:ascii="Times New Roman" w:hAnsi="Times New Roman" w:cs="Times New Roman"/>
          <w:sz w:val="28"/>
          <w:szCs w:val="28"/>
        </w:rPr>
        <w:t>.</w:t>
      </w:r>
      <w:r w:rsidRPr="007C35CB">
        <w:rPr>
          <w:rFonts w:ascii="Times New Roman" w:hAnsi="Times New Roman" w:cs="Times New Roman"/>
          <w:sz w:val="28"/>
          <w:szCs w:val="28"/>
        </w:rPr>
        <w:t xml:space="preserve"> Обоснование тактики ранней реконструкции включает в себя влияние эстрогенов на ткани организма ребенка, имеющие большой пролиферативный потенциал, отсутствие осложнений от наличия анатомических аномалий, минимизацию беспокойства семьи, уменьшение рисков стигматизации и путаницы гендерной идентичности из-за атипичного внешнего вида половых органов. Однако регистрация многочисленных неблагоприятных исходов привела к появлению рекомендаций отложить операции до возраста пациента, когда он сам может дать информированное согласие на то или иное медицинское воздействие (вмешательство). Не существует никаких доказательств того, что необходимо профилактическое удаление бессимптомных </w:t>
      </w:r>
      <w:proofErr w:type="spellStart"/>
      <w:r w:rsidRPr="007C35CB">
        <w:rPr>
          <w:rFonts w:ascii="Times New Roman" w:hAnsi="Times New Roman" w:cs="Times New Roman"/>
          <w:sz w:val="28"/>
          <w:szCs w:val="28"/>
        </w:rPr>
        <w:t>дискордантных</w:t>
      </w:r>
      <w:proofErr w:type="spellEnd"/>
      <w:r w:rsidRPr="007C35CB">
        <w:rPr>
          <w:rFonts w:ascii="Times New Roman" w:hAnsi="Times New Roman" w:cs="Times New Roman"/>
          <w:sz w:val="28"/>
          <w:szCs w:val="28"/>
        </w:rPr>
        <w:t xml:space="preserve"> структур, таких как </w:t>
      </w:r>
      <w:proofErr w:type="spellStart"/>
      <w:r w:rsidRPr="007C35CB">
        <w:rPr>
          <w:rFonts w:ascii="Times New Roman" w:hAnsi="Times New Roman" w:cs="Times New Roman"/>
          <w:sz w:val="28"/>
          <w:szCs w:val="28"/>
        </w:rPr>
        <w:t>утрикулюс</w:t>
      </w:r>
      <w:proofErr w:type="spellEnd"/>
      <w:r w:rsidRPr="007C35CB">
        <w:rPr>
          <w:rFonts w:ascii="Times New Roman" w:hAnsi="Times New Roman" w:cs="Times New Roman"/>
          <w:sz w:val="28"/>
          <w:szCs w:val="28"/>
        </w:rPr>
        <w:t xml:space="preserve"> или остатки </w:t>
      </w:r>
      <w:proofErr w:type="spellStart"/>
      <w:r w:rsidRPr="007C35CB">
        <w:rPr>
          <w:rFonts w:ascii="Times New Roman" w:hAnsi="Times New Roman" w:cs="Times New Roman"/>
          <w:sz w:val="28"/>
          <w:szCs w:val="28"/>
        </w:rPr>
        <w:t>мюллеровых</w:t>
      </w:r>
      <w:proofErr w:type="spellEnd"/>
      <w:r w:rsidRPr="007C35CB">
        <w:rPr>
          <w:rFonts w:ascii="Times New Roman" w:hAnsi="Times New Roman" w:cs="Times New Roman"/>
          <w:sz w:val="28"/>
          <w:szCs w:val="28"/>
        </w:rPr>
        <w:t xml:space="preserve"> протоков, хотя в будущем хирургическое удаление может потребоваться.</w:t>
      </w:r>
    </w:p>
    <w:p w14:paraId="1F7C1A92" w14:textId="372DFD9F" w:rsidR="007C35CB" w:rsidRPr="00AF010F" w:rsidRDefault="007C35CB" w:rsidP="007C35CB">
      <w:pPr>
        <w:spacing w:line="360" w:lineRule="auto"/>
        <w:rPr>
          <w:rFonts w:ascii="Times New Roman" w:hAnsi="Times New Roman" w:cs="Times New Roman"/>
          <w:b/>
          <w:bCs/>
          <w:noProof/>
          <w:sz w:val="28"/>
          <w:szCs w:val="28"/>
        </w:rPr>
      </w:pPr>
      <w:r w:rsidRPr="007C35CB">
        <w:rPr>
          <w:rFonts w:ascii="Times New Roman" w:hAnsi="Times New Roman" w:cs="Times New Roman"/>
          <w:sz w:val="28"/>
          <w:szCs w:val="28"/>
        </w:rPr>
        <w:t xml:space="preserve">Проводить или не проводить в раннем детстве операцию на половых органах, особенно редукцию клитора при вирилизации женского пола — остается предметом обсуждения. Хирургическая коррекция </w:t>
      </w:r>
      <w:proofErr w:type="spellStart"/>
      <w:r w:rsidRPr="007C35CB">
        <w:rPr>
          <w:rFonts w:ascii="Times New Roman" w:hAnsi="Times New Roman" w:cs="Times New Roman"/>
          <w:sz w:val="28"/>
          <w:szCs w:val="28"/>
        </w:rPr>
        <w:t>клиторомегалии</w:t>
      </w:r>
      <w:proofErr w:type="spellEnd"/>
      <w:r w:rsidRPr="007C35CB">
        <w:rPr>
          <w:rFonts w:ascii="Times New Roman" w:hAnsi="Times New Roman" w:cs="Times New Roman"/>
          <w:sz w:val="28"/>
          <w:szCs w:val="28"/>
        </w:rPr>
        <w:t xml:space="preserve"> рассматривается только в случаях тяжелой маскулинизации (по </w:t>
      </w:r>
      <w:proofErr w:type="spellStart"/>
      <w:r w:rsidRPr="007C35CB">
        <w:rPr>
          <w:rFonts w:ascii="Times New Roman" w:hAnsi="Times New Roman" w:cs="Times New Roman"/>
          <w:sz w:val="28"/>
          <w:szCs w:val="28"/>
        </w:rPr>
        <w:t>Прадеру</w:t>
      </w:r>
      <w:proofErr w:type="spellEnd"/>
      <w:r w:rsidRPr="007C35CB">
        <w:rPr>
          <w:rFonts w:ascii="Times New Roman" w:hAnsi="Times New Roman" w:cs="Times New Roman"/>
          <w:sz w:val="28"/>
          <w:szCs w:val="28"/>
        </w:rPr>
        <w:t xml:space="preserve"> III–V) и проводится в сочетании, при необходимости, с коррекцией общего </w:t>
      </w:r>
      <w:r w:rsidRPr="007C35CB">
        <w:rPr>
          <w:rFonts w:ascii="Times New Roman" w:hAnsi="Times New Roman" w:cs="Times New Roman"/>
          <w:sz w:val="28"/>
          <w:szCs w:val="28"/>
        </w:rPr>
        <w:lastRenderedPageBreak/>
        <w:t xml:space="preserve">урогенитального синуса (практика раннего разделения влагалища и уретры для обеспечения положительного влияния эстрогенов в раннем детстве и предотвращения потенциальных осложнений из-за соединения между мочевыводящими путями и брюшной полостью). В детском возрасте может быть проведена хирургическая процедура </w:t>
      </w:r>
      <w:proofErr w:type="spellStart"/>
      <w:r w:rsidRPr="007C35CB">
        <w:rPr>
          <w:rFonts w:ascii="Times New Roman" w:hAnsi="Times New Roman" w:cs="Times New Roman"/>
          <w:sz w:val="28"/>
          <w:szCs w:val="28"/>
        </w:rPr>
        <w:t>клиторопластики</w:t>
      </w:r>
      <w:proofErr w:type="spellEnd"/>
      <w:r w:rsidRPr="007C35CB">
        <w:rPr>
          <w:rFonts w:ascii="Times New Roman" w:hAnsi="Times New Roman" w:cs="Times New Roman"/>
          <w:sz w:val="28"/>
          <w:szCs w:val="28"/>
        </w:rPr>
        <w:t xml:space="preserve">, сохраняющая </w:t>
      </w:r>
      <w:proofErr w:type="spellStart"/>
      <w:r w:rsidRPr="007C35CB">
        <w:rPr>
          <w:rFonts w:ascii="Times New Roman" w:hAnsi="Times New Roman" w:cs="Times New Roman"/>
          <w:sz w:val="28"/>
          <w:szCs w:val="28"/>
        </w:rPr>
        <w:t>нейрососудистый</w:t>
      </w:r>
      <w:proofErr w:type="spellEnd"/>
      <w:r w:rsidRPr="007C35CB">
        <w:rPr>
          <w:rFonts w:ascii="Times New Roman" w:hAnsi="Times New Roman" w:cs="Times New Roman"/>
          <w:sz w:val="28"/>
          <w:szCs w:val="28"/>
        </w:rPr>
        <w:t xml:space="preserve"> пучок и имеющая преимущества перед </w:t>
      </w:r>
      <w:proofErr w:type="spellStart"/>
      <w:r w:rsidRPr="007C35CB">
        <w:rPr>
          <w:rFonts w:ascii="Times New Roman" w:hAnsi="Times New Roman" w:cs="Times New Roman"/>
          <w:sz w:val="28"/>
          <w:szCs w:val="28"/>
        </w:rPr>
        <w:t>клиторэктомией</w:t>
      </w:r>
      <w:proofErr w:type="spellEnd"/>
      <w:r w:rsidRPr="007C35CB">
        <w:rPr>
          <w:rFonts w:ascii="Times New Roman" w:hAnsi="Times New Roman" w:cs="Times New Roman"/>
          <w:sz w:val="28"/>
          <w:szCs w:val="28"/>
        </w:rPr>
        <w:t xml:space="preserve">. Операции по реконструкции влагалища следует отложить до подросткового возраста. Некоторые дети женского пола, имеющие гиперплазию надпочечников, обнаруживают лишь незначительную степень вирилизации и не нуждаются в оперативном лечении. Возможно проведение адекватной медикаментозной терапии, для предотвращения дальнейшей. В случаях гипоспадии применяются стандартные методы хирургического вмешательства, такие как коррекция искривления полового члена, реконструкция уретры, а также консервативная терапия — использование тестостерона. У мальчиков </w:t>
      </w:r>
      <w:proofErr w:type="spellStart"/>
      <w:r w:rsidRPr="007C35CB">
        <w:rPr>
          <w:rFonts w:ascii="Times New Roman" w:hAnsi="Times New Roman" w:cs="Times New Roman"/>
          <w:sz w:val="28"/>
          <w:szCs w:val="28"/>
        </w:rPr>
        <w:t>фаллопластику</w:t>
      </w:r>
      <w:proofErr w:type="spellEnd"/>
      <w:r w:rsidRPr="007C35CB">
        <w:rPr>
          <w:rFonts w:ascii="Times New Roman" w:hAnsi="Times New Roman" w:cs="Times New Roman"/>
          <w:sz w:val="28"/>
          <w:szCs w:val="28"/>
        </w:rPr>
        <w:t xml:space="preserve"> проводят обычно в несколько этапов. В большей степени их количество зависит от степени гипоспадии и степени искривления полового члена. При выборе пола ребенка должны быть приняты во внимание масштабы и сложность </w:t>
      </w:r>
      <w:proofErr w:type="spellStart"/>
      <w:r w:rsidRPr="007C35CB">
        <w:rPr>
          <w:rFonts w:ascii="Times New Roman" w:hAnsi="Times New Roman" w:cs="Times New Roman"/>
          <w:sz w:val="28"/>
          <w:szCs w:val="28"/>
        </w:rPr>
        <w:t>фаллопластики</w:t>
      </w:r>
      <w:proofErr w:type="spellEnd"/>
      <w:r w:rsidRPr="007C35CB">
        <w:rPr>
          <w:rFonts w:ascii="Times New Roman" w:hAnsi="Times New Roman" w:cs="Times New Roman"/>
          <w:sz w:val="28"/>
          <w:szCs w:val="28"/>
        </w:rPr>
        <w:t xml:space="preserve"> в зрелом возрасте. Пациентам не должны предоставляться нереалистичные ожидания относительно реконструктивных операций. </w:t>
      </w:r>
      <w:proofErr w:type="spellStart"/>
      <w:r w:rsidRPr="007C35CB">
        <w:rPr>
          <w:rFonts w:ascii="Times New Roman" w:hAnsi="Times New Roman" w:cs="Times New Roman"/>
          <w:sz w:val="28"/>
          <w:szCs w:val="28"/>
        </w:rPr>
        <w:t>Гипогонадизм</w:t>
      </w:r>
      <w:proofErr w:type="spellEnd"/>
      <w:r w:rsidRPr="007C35CB">
        <w:rPr>
          <w:rFonts w:ascii="Times New Roman" w:hAnsi="Times New Roman" w:cs="Times New Roman"/>
          <w:sz w:val="28"/>
          <w:szCs w:val="28"/>
        </w:rPr>
        <w:t xml:space="preserve"> встречается у пациентов с </w:t>
      </w:r>
      <w:proofErr w:type="spellStart"/>
      <w:r w:rsidRPr="007C35CB">
        <w:rPr>
          <w:rFonts w:ascii="Times New Roman" w:hAnsi="Times New Roman" w:cs="Times New Roman"/>
          <w:sz w:val="28"/>
          <w:szCs w:val="28"/>
        </w:rPr>
        <w:t>дизгенетическими</w:t>
      </w:r>
      <w:proofErr w:type="spellEnd"/>
      <w:r w:rsidRPr="007C35CB">
        <w:rPr>
          <w:rFonts w:ascii="Times New Roman" w:hAnsi="Times New Roman" w:cs="Times New Roman"/>
          <w:sz w:val="28"/>
          <w:szCs w:val="28"/>
        </w:rPr>
        <w:t xml:space="preserve"> половыми железами, дефектами биосинтеза половых стероидов, устойчивостью к андрогенам. </w:t>
      </w:r>
      <w:proofErr w:type="spellStart"/>
      <w:r w:rsidRPr="007C35CB">
        <w:rPr>
          <w:rFonts w:ascii="Times New Roman" w:hAnsi="Times New Roman" w:cs="Times New Roman"/>
          <w:sz w:val="28"/>
          <w:szCs w:val="28"/>
        </w:rPr>
        <w:t>Гормонзаместительная</w:t>
      </w:r>
      <w:proofErr w:type="spellEnd"/>
      <w:r w:rsidRPr="007C35CB">
        <w:rPr>
          <w:rFonts w:ascii="Times New Roman" w:hAnsi="Times New Roman" w:cs="Times New Roman"/>
          <w:sz w:val="28"/>
          <w:szCs w:val="28"/>
        </w:rPr>
        <w:t xml:space="preserve"> терапия требуется, чтобы вызвать и поддерживать половое созревание, вызвать формирование вторичных половых признаков и пубертатный скачок роста, оптимизировать формирование костной ткани, а также для психосоциального созревания у пациентов с НПР</w:t>
      </w:r>
      <w:r w:rsidR="002E16F0">
        <w:rPr>
          <w:rFonts w:ascii="Times New Roman" w:hAnsi="Times New Roman" w:cs="Times New Roman"/>
          <w:sz w:val="28"/>
          <w:szCs w:val="28"/>
        </w:rPr>
        <w:t xml:space="preserve">. </w:t>
      </w:r>
      <w:r w:rsidR="002E16F0" w:rsidRPr="007C35CB">
        <w:rPr>
          <w:rFonts w:ascii="Times New Roman" w:hAnsi="Times New Roman" w:cs="Times New Roman"/>
          <w:sz w:val="28"/>
          <w:szCs w:val="28"/>
        </w:rPr>
        <w:t>[</w:t>
      </w:r>
      <w:r w:rsidR="002E16F0">
        <w:rPr>
          <w:rFonts w:ascii="Times New Roman" w:hAnsi="Times New Roman" w:cs="Times New Roman"/>
          <w:sz w:val="28"/>
          <w:szCs w:val="28"/>
        </w:rPr>
        <w:t>3</w:t>
      </w:r>
      <w:r w:rsidR="002E16F0" w:rsidRPr="007C35CB">
        <w:rPr>
          <w:rFonts w:ascii="Times New Roman" w:hAnsi="Times New Roman" w:cs="Times New Roman"/>
          <w:sz w:val="28"/>
          <w:szCs w:val="28"/>
        </w:rPr>
        <w:t>]</w:t>
      </w:r>
    </w:p>
    <w:p w14:paraId="183BC384" w14:textId="77777777" w:rsidR="007C35CB" w:rsidRPr="007C35CB" w:rsidRDefault="007C35CB" w:rsidP="007C35CB">
      <w:pPr>
        <w:spacing w:line="360" w:lineRule="auto"/>
        <w:rPr>
          <w:rFonts w:ascii="Times New Roman" w:hAnsi="Times New Roman" w:cs="Times New Roman"/>
          <w:sz w:val="28"/>
          <w:szCs w:val="28"/>
        </w:rPr>
      </w:pPr>
      <w:r w:rsidRPr="007C35CB">
        <w:rPr>
          <w:rFonts w:ascii="Times New Roman" w:hAnsi="Times New Roman" w:cs="Times New Roman"/>
          <w:noProof/>
          <w:sz w:val="28"/>
          <w:szCs w:val="28"/>
        </w:rPr>
        <w:lastRenderedPageBreak/>
        <w:drawing>
          <wp:inline distT="0" distB="0" distL="0" distR="0" wp14:anchorId="6C0485B8" wp14:editId="26497880">
            <wp:extent cx="8397752" cy="5039132"/>
            <wp:effectExtent l="2857" t="0" r="6668" b="6667"/>
            <wp:docPr id="15048393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39395" name=""/>
                    <pic:cNvPicPr/>
                  </pic:nvPicPr>
                  <pic:blipFill rotWithShape="1">
                    <a:blip r:embed="rId11"/>
                    <a:srcRect l="41881" t="36205" r="24183" b="28266"/>
                    <a:stretch/>
                  </pic:blipFill>
                  <pic:spPr bwMode="auto">
                    <a:xfrm rot="5400000">
                      <a:off x="0" y="0"/>
                      <a:ext cx="8473234" cy="5084426"/>
                    </a:xfrm>
                    <a:prstGeom prst="rect">
                      <a:avLst/>
                    </a:prstGeom>
                    <a:ln>
                      <a:noFill/>
                    </a:ln>
                    <a:extLst>
                      <a:ext uri="{53640926-AAD7-44D8-BBD7-CCE9431645EC}">
                        <a14:shadowObscured xmlns:a14="http://schemas.microsoft.com/office/drawing/2010/main"/>
                      </a:ext>
                    </a:extLst>
                  </pic:spPr>
                </pic:pic>
              </a:graphicData>
            </a:graphic>
          </wp:inline>
        </w:drawing>
      </w:r>
    </w:p>
    <w:p w14:paraId="5E06ED37" w14:textId="26C2BF90" w:rsidR="007C35CB" w:rsidRDefault="007C35CB" w:rsidP="007C35CB">
      <w:pPr>
        <w:spacing w:line="360" w:lineRule="auto"/>
        <w:rPr>
          <w:rFonts w:ascii="Times New Roman" w:hAnsi="Times New Roman" w:cs="Times New Roman"/>
          <w:sz w:val="28"/>
          <w:szCs w:val="28"/>
        </w:rPr>
      </w:pPr>
      <w:r w:rsidRPr="007C35CB">
        <w:rPr>
          <w:rFonts w:ascii="Times New Roman" w:hAnsi="Times New Roman" w:cs="Times New Roman"/>
          <w:sz w:val="28"/>
          <w:szCs w:val="28"/>
        </w:rPr>
        <w:t>Схема дифференциального диагноза у новорожденных и грудных детей с НПР. Римскими цифрами обозначены наиболее вероятные диагнозы</w:t>
      </w:r>
    </w:p>
    <w:p w14:paraId="790903E2" w14:textId="3532F787" w:rsidR="001B5442" w:rsidRPr="002E16F0" w:rsidRDefault="001B5442" w:rsidP="002E16F0">
      <w:pPr>
        <w:pStyle w:val="1"/>
        <w:rPr>
          <w:rFonts w:ascii="Times New Roman" w:hAnsi="Times New Roman" w:cs="Times New Roman"/>
          <w:b/>
          <w:bCs/>
          <w:color w:val="auto"/>
          <w:sz w:val="28"/>
          <w:szCs w:val="28"/>
        </w:rPr>
      </w:pPr>
      <w:bookmarkStart w:id="11" w:name="_Toc138015382"/>
      <w:r w:rsidRPr="002E16F0">
        <w:rPr>
          <w:rFonts w:ascii="Times New Roman" w:hAnsi="Times New Roman" w:cs="Times New Roman"/>
          <w:b/>
          <w:bCs/>
          <w:color w:val="auto"/>
          <w:sz w:val="28"/>
          <w:szCs w:val="28"/>
        </w:rPr>
        <w:lastRenderedPageBreak/>
        <w:t>Заключение</w:t>
      </w:r>
      <w:bookmarkEnd w:id="11"/>
    </w:p>
    <w:p w14:paraId="0BE64129" w14:textId="77777777" w:rsidR="002E16F0" w:rsidRPr="002E16F0" w:rsidRDefault="002E16F0" w:rsidP="002E16F0"/>
    <w:p w14:paraId="402D6A7B" w14:textId="3C17D96A" w:rsidR="001B5442" w:rsidRDefault="001B5442" w:rsidP="001B5442">
      <w:pPr>
        <w:spacing w:line="360" w:lineRule="auto"/>
        <w:rPr>
          <w:rFonts w:ascii="Times New Roman" w:hAnsi="Times New Roman" w:cs="Times New Roman"/>
          <w:sz w:val="28"/>
          <w:szCs w:val="28"/>
        </w:rPr>
      </w:pPr>
      <w:r w:rsidRPr="001B5442">
        <w:rPr>
          <w:rFonts w:ascii="Times New Roman" w:hAnsi="Times New Roman" w:cs="Times New Roman"/>
          <w:sz w:val="28"/>
          <w:szCs w:val="28"/>
        </w:rPr>
        <w:t xml:space="preserve">Понимание причин и механизмов нарушений формирования пола, а также принятие максимально корректных решений в оказании помощи остается сложной и не окончательно решенной проблемой </w:t>
      </w:r>
      <w:proofErr w:type="spellStart"/>
      <w:r w:rsidRPr="001B5442">
        <w:rPr>
          <w:rFonts w:ascii="Times New Roman" w:hAnsi="Times New Roman" w:cs="Times New Roman"/>
          <w:sz w:val="28"/>
          <w:szCs w:val="28"/>
        </w:rPr>
        <w:t>научнопрактической</w:t>
      </w:r>
      <w:proofErr w:type="spellEnd"/>
      <w:r w:rsidRPr="001B5442">
        <w:rPr>
          <w:rFonts w:ascii="Times New Roman" w:hAnsi="Times New Roman" w:cs="Times New Roman"/>
          <w:sz w:val="28"/>
          <w:szCs w:val="28"/>
        </w:rPr>
        <w:t xml:space="preserve"> медицины, требующей участия многопрофильной группы специалистов. Это связано со многими факторами, в первую очередь, с сущностью собственно понятия «пола человека». К настоящему моменту хорошо известно, что это понятие многосоставное и включает, как минимум, генетический, гонадный, гормональный, фенотипический и психологический пол. В свою очередь разногласие этих составляющих в разные периоды эмбриогенеза приводит к развитию нарушений формирования пола. Особенности диагностики и лечения при нарушениях формирования пола связаны с тем, что данное расстройство ассоциировано не только с медицинскими, но и с социальными и психологическими проблемами, связанными с адаптацией растущих пациентов в обществе с точки зрения их гендерной роли и способности к репродукции.</w:t>
      </w:r>
    </w:p>
    <w:p w14:paraId="73B755FD" w14:textId="77777777" w:rsidR="004807F9" w:rsidRDefault="004807F9" w:rsidP="001B5442">
      <w:pPr>
        <w:spacing w:line="360" w:lineRule="auto"/>
        <w:rPr>
          <w:rFonts w:ascii="Times New Roman" w:hAnsi="Times New Roman" w:cs="Times New Roman"/>
          <w:sz w:val="28"/>
          <w:szCs w:val="28"/>
        </w:rPr>
      </w:pPr>
    </w:p>
    <w:p w14:paraId="2A8BEE75" w14:textId="77777777" w:rsidR="004807F9" w:rsidRDefault="004807F9" w:rsidP="001B5442">
      <w:pPr>
        <w:spacing w:line="360" w:lineRule="auto"/>
        <w:rPr>
          <w:rFonts w:ascii="Times New Roman" w:hAnsi="Times New Roman" w:cs="Times New Roman"/>
          <w:sz w:val="28"/>
          <w:szCs w:val="28"/>
        </w:rPr>
      </w:pPr>
    </w:p>
    <w:p w14:paraId="3D32BCF2" w14:textId="77777777" w:rsidR="004807F9" w:rsidRDefault="004807F9" w:rsidP="001B5442">
      <w:pPr>
        <w:spacing w:line="360" w:lineRule="auto"/>
        <w:rPr>
          <w:rFonts w:ascii="Times New Roman" w:hAnsi="Times New Roman" w:cs="Times New Roman"/>
          <w:sz w:val="28"/>
          <w:szCs w:val="28"/>
        </w:rPr>
      </w:pPr>
    </w:p>
    <w:p w14:paraId="0DBFADF8" w14:textId="77777777" w:rsidR="004807F9" w:rsidRDefault="004807F9" w:rsidP="001B5442">
      <w:pPr>
        <w:spacing w:line="360" w:lineRule="auto"/>
        <w:rPr>
          <w:rFonts w:ascii="Times New Roman" w:hAnsi="Times New Roman" w:cs="Times New Roman"/>
          <w:sz w:val="28"/>
          <w:szCs w:val="28"/>
        </w:rPr>
      </w:pPr>
    </w:p>
    <w:p w14:paraId="42828504" w14:textId="77777777" w:rsidR="004807F9" w:rsidRDefault="004807F9" w:rsidP="001B5442">
      <w:pPr>
        <w:spacing w:line="360" w:lineRule="auto"/>
        <w:rPr>
          <w:rFonts w:ascii="Times New Roman" w:hAnsi="Times New Roman" w:cs="Times New Roman"/>
          <w:sz w:val="28"/>
          <w:szCs w:val="28"/>
        </w:rPr>
      </w:pPr>
    </w:p>
    <w:p w14:paraId="3CE0AC9E" w14:textId="77777777" w:rsidR="004807F9" w:rsidRDefault="004807F9" w:rsidP="001B5442">
      <w:pPr>
        <w:spacing w:line="360" w:lineRule="auto"/>
        <w:rPr>
          <w:rFonts w:ascii="Times New Roman" w:hAnsi="Times New Roman" w:cs="Times New Roman"/>
          <w:sz w:val="28"/>
          <w:szCs w:val="28"/>
        </w:rPr>
      </w:pPr>
    </w:p>
    <w:p w14:paraId="630A29DB" w14:textId="77777777" w:rsidR="004807F9" w:rsidRDefault="004807F9" w:rsidP="001B5442">
      <w:pPr>
        <w:spacing w:line="360" w:lineRule="auto"/>
        <w:rPr>
          <w:rFonts w:ascii="Times New Roman" w:hAnsi="Times New Roman" w:cs="Times New Roman"/>
          <w:sz w:val="28"/>
          <w:szCs w:val="28"/>
        </w:rPr>
      </w:pPr>
    </w:p>
    <w:p w14:paraId="1F4E2875" w14:textId="77777777" w:rsidR="004807F9" w:rsidRDefault="004807F9" w:rsidP="001B5442">
      <w:pPr>
        <w:spacing w:line="360" w:lineRule="auto"/>
        <w:rPr>
          <w:rFonts w:ascii="Times New Roman" w:hAnsi="Times New Roman" w:cs="Times New Roman"/>
          <w:sz w:val="28"/>
          <w:szCs w:val="28"/>
        </w:rPr>
      </w:pPr>
    </w:p>
    <w:p w14:paraId="14D4C354" w14:textId="77777777" w:rsidR="004807F9" w:rsidRDefault="004807F9" w:rsidP="001B5442">
      <w:pPr>
        <w:spacing w:line="360" w:lineRule="auto"/>
        <w:rPr>
          <w:rFonts w:ascii="Times New Roman" w:hAnsi="Times New Roman" w:cs="Times New Roman"/>
          <w:sz w:val="28"/>
          <w:szCs w:val="28"/>
        </w:rPr>
      </w:pPr>
    </w:p>
    <w:p w14:paraId="21FFCDA5" w14:textId="77777777" w:rsidR="004807F9" w:rsidRDefault="004807F9" w:rsidP="001B5442">
      <w:pPr>
        <w:spacing w:line="360" w:lineRule="auto"/>
        <w:rPr>
          <w:rFonts w:ascii="Times New Roman" w:hAnsi="Times New Roman" w:cs="Times New Roman"/>
          <w:sz w:val="28"/>
          <w:szCs w:val="28"/>
        </w:rPr>
      </w:pPr>
    </w:p>
    <w:p w14:paraId="0C0E1B0B" w14:textId="14303F7A" w:rsidR="002E16F0" w:rsidRPr="002E16F0" w:rsidRDefault="004807F9" w:rsidP="002E16F0">
      <w:pPr>
        <w:pStyle w:val="1"/>
        <w:rPr>
          <w:rFonts w:ascii="Times New Roman" w:hAnsi="Times New Roman" w:cs="Times New Roman"/>
          <w:b/>
          <w:bCs/>
          <w:color w:val="auto"/>
          <w:sz w:val="28"/>
          <w:szCs w:val="28"/>
        </w:rPr>
      </w:pPr>
      <w:bookmarkStart w:id="12" w:name="_Toc138015383"/>
      <w:r w:rsidRPr="002E16F0">
        <w:rPr>
          <w:rFonts w:ascii="Times New Roman" w:hAnsi="Times New Roman" w:cs="Times New Roman"/>
          <w:b/>
          <w:bCs/>
          <w:color w:val="auto"/>
          <w:sz w:val="28"/>
          <w:szCs w:val="28"/>
        </w:rPr>
        <w:lastRenderedPageBreak/>
        <w:t>Список литературы</w:t>
      </w:r>
      <w:bookmarkEnd w:id="12"/>
    </w:p>
    <w:p w14:paraId="5DC69EB6" w14:textId="77777777" w:rsidR="002E16F0" w:rsidRPr="002E16F0" w:rsidRDefault="002E16F0" w:rsidP="002E16F0"/>
    <w:p w14:paraId="5AD2CB82" w14:textId="77777777" w:rsidR="004807F9" w:rsidRPr="002E16F0" w:rsidRDefault="004807F9" w:rsidP="002E16F0">
      <w:pPr>
        <w:pStyle w:val="a5"/>
        <w:numPr>
          <w:ilvl w:val="0"/>
          <w:numId w:val="15"/>
        </w:numPr>
        <w:spacing w:line="360" w:lineRule="auto"/>
        <w:rPr>
          <w:rFonts w:ascii="Times New Roman" w:hAnsi="Times New Roman" w:cs="Times New Roman"/>
          <w:sz w:val="28"/>
          <w:szCs w:val="28"/>
          <w:lang w:eastAsia="ru-RU"/>
        </w:rPr>
      </w:pPr>
      <w:proofErr w:type="spellStart"/>
      <w:r w:rsidRPr="002E16F0">
        <w:rPr>
          <w:rFonts w:ascii="Times New Roman" w:hAnsi="Times New Roman" w:cs="Times New Roman"/>
          <w:color w:val="000000"/>
          <w:sz w:val="28"/>
          <w:szCs w:val="28"/>
          <w:shd w:val="clear" w:color="auto" w:fill="FFFFFF"/>
        </w:rPr>
        <w:t>Демисенко</w:t>
      </w:r>
      <w:proofErr w:type="spellEnd"/>
      <w:r w:rsidRPr="002E16F0">
        <w:rPr>
          <w:rFonts w:ascii="Times New Roman" w:hAnsi="Times New Roman" w:cs="Times New Roman"/>
          <w:color w:val="000000"/>
          <w:sz w:val="28"/>
          <w:szCs w:val="28"/>
          <w:shd w:val="clear" w:color="auto" w:fill="FFFFFF"/>
        </w:rPr>
        <w:t xml:space="preserve"> С.В. Дарий А.С.</w:t>
      </w:r>
      <w:r w:rsidRPr="002E16F0">
        <w:rPr>
          <w:rFonts w:ascii="Times New Roman" w:hAnsi="Times New Roman" w:cs="Times New Roman"/>
          <w:color w:val="000000"/>
          <w:sz w:val="28"/>
          <w:szCs w:val="28"/>
        </w:rPr>
        <w:t xml:space="preserve"> </w:t>
      </w:r>
      <w:r w:rsidRPr="002E16F0">
        <w:rPr>
          <w:rFonts w:ascii="Times New Roman" w:hAnsi="Times New Roman" w:cs="Times New Roman"/>
          <w:color w:val="000000"/>
          <w:sz w:val="28"/>
          <w:szCs w:val="28"/>
          <w:shd w:val="clear" w:color="auto" w:fill="FFFFFF"/>
        </w:rPr>
        <w:t xml:space="preserve">Кононенко </w:t>
      </w:r>
      <w:proofErr w:type="spellStart"/>
      <w:r w:rsidRPr="002E16F0">
        <w:rPr>
          <w:rFonts w:ascii="Times New Roman" w:hAnsi="Times New Roman" w:cs="Times New Roman"/>
          <w:color w:val="000000"/>
          <w:sz w:val="28"/>
          <w:szCs w:val="28"/>
          <w:shd w:val="clear" w:color="auto" w:fill="FFFFFF"/>
        </w:rPr>
        <w:t>м.и</w:t>
      </w:r>
      <w:proofErr w:type="spellEnd"/>
      <w:r w:rsidRPr="002E16F0">
        <w:rPr>
          <w:rFonts w:ascii="Times New Roman" w:hAnsi="Times New Roman" w:cs="Times New Roman"/>
          <w:color w:val="000000"/>
          <w:sz w:val="28"/>
          <w:szCs w:val="28"/>
          <w:shd w:val="clear" w:color="auto" w:fill="FFFFFF"/>
        </w:rPr>
        <w:t>.,</w:t>
      </w:r>
      <w:r w:rsidRPr="002E16F0">
        <w:rPr>
          <w:rFonts w:ascii="Times New Roman" w:hAnsi="Times New Roman" w:cs="Times New Roman"/>
          <w:color w:val="000000"/>
          <w:sz w:val="28"/>
          <w:szCs w:val="28"/>
        </w:rPr>
        <w:t xml:space="preserve"> </w:t>
      </w:r>
      <w:r w:rsidRPr="002E16F0">
        <w:rPr>
          <w:rFonts w:ascii="Times New Roman" w:hAnsi="Times New Roman" w:cs="Times New Roman"/>
          <w:color w:val="000000"/>
          <w:sz w:val="28"/>
          <w:szCs w:val="28"/>
          <w:shd w:val="clear" w:color="auto" w:fill="FFFFFF"/>
        </w:rPr>
        <w:t>Зерова-</w:t>
      </w:r>
      <w:proofErr w:type="spellStart"/>
      <w:r w:rsidRPr="002E16F0">
        <w:rPr>
          <w:rFonts w:ascii="Times New Roman" w:hAnsi="Times New Roman" w:cs="Times New Roman"/>
          <w:color w:val="000000"/>
          <w:sz w:val="28"/>
          <w:szCs w:val="28"/>
          <w:shd w:val="clear" w:color="auto" w:fill="FFFFFF"/>
        </w:rPr>
        <w:t>Пюбимова</w:t>
      </w:r>
      <w:proofErr w:type="spellEnd"/>
      <w:r w:rsidRPr="002E16F0">
        <w:rPr>
          <w:rFonts w:ascii="Times New Roman" w:hAnsi="Times New Roman" w:cs="Times New Roman"/>
          <w:color w:val="000000"/>
          <w:sz w:val="28"/>
          <w:szCs w:val="28"/>
          <w:shd w:val="clear" w:color="auto" w:fill="FFFFFF"/>
        </w:rPr>
        <w:t xml:space="preserve"> Т.3. Генетика репродукции. </w:t>
      </w:r>
      <w:proofErr w:type="gramStart"/>
      <w:r w:rsidRPr="002E16F0">
        <w:rPr>
          <w:rFonts w:ascii="Times New Roman" w:hAnsi="Times New Roman" w:cs="Times New Roman"/>
          <w:color w:val="000000"/>
          <w:sz w:val="28"/>
          <w:szCs w:val="28"/>
          <w:shd w:val="clear" w:color="auto" w:fill="FFFFFF"/>
        </w:rPr>
        <w:t>Киев :</w:t>
      </w:r>
      <w:proofErr w:type="gramEnd"/>
      <w:r w:rsidRPr="002E16F0">
        <w:rPr>
          <w:rFonts w:ascii="Times New Roman" w:hAnsi="Times New Roman" w:cs="Times New Roman"/>
          <w:color w:val="000000"/>
          <w:sz w:val="28"/>
          <w:szCs w:val="28"/>
          <w:shd w:val="clear" w:color="auto" w:fill="FFFFFF"/>
        </w:rPr>
        <w:t xml:space="preserve"> Ферзь, 2008.</w:t>
      </w:r>
      <w:r w:rsidRPr="002E16F0">
        <w:rPr>
          <w:rFonts w:ascii="Times New Roman" w:hAnsi="Times New Roman" w:cs="Times New Roman"/>
          <w:color w:val="000000"/>
          <w:sz w:val="28"/>
          <w:szCs w:val="28"/>
        </w:rPr>
        <w:t xml:space="preserve"> </w:t>
      </w:r>
      <w:r w:rsidRPr="002E16F0">
        <w:rPr>
          <w:rFonts w:ascii="Times New Roman" w:hAnsi="Times New Roman" w:cs="Times New Roman"/>
          <w:color w:val="000000"/>
          <w:sz w:val="28"/>
          <w:szCs w:val="28"/>
          <w:shd w:val="clear" w:color="auto" w:fill="FFFFFF"/>
        </w:rPr>
        <w:t>652 c.</w:t>
      </w:r>
    </w:p>
    <w:p w14:paraId="29BCCB70" w14:textId="77777777" w:rsidR="004807F9" w:rsidRPr="002E16F0" w:rsidRDefault="004807F9" w:rsidP="002E16F0">
      <w:pPr>
        <w:pStyle w:val="a5"/>
        <w:numPr>
          <w:ilvl w:val="0"/>
          <w:numId w:val="15"/>
        </w:numPr>
        <w:spacing w:line="360" w:lineRule="auto"/>
        <w:rPr>
          <w:rFonts w:ascii="Times New Roman" w:hAnsi="Times New Roman" w:cs="Times New Roman"/>
          <w:sz w:val="28"/>
          <w:szCs w:val="28"/>
          <w:lang w:eastAsia="ru-RU"/>
        </w:rPr>
      </w:pPr>
      <w:r w:rsidRPr="002E16F0">
        <w:rPr>
          <w:rFonts w:ascii="Times New Roman" w:hAnsi="Times New Roman" w:cs="Times New Roman"/>
          <w:color w:val="000000"/>
          <w:sz w:val="28"/>
          <w:szCs w:val="28"/>
          <w:shd w:val="clear" w:color="auto" w:fill="FFFFFF"/>
        </w:rPr>
        <w:t xml:space="preserve">Черных В.Б. Аномалии половых хромосом при нарушениях формирования пола и репродукции человека </w:t>
      </w:r>
      <w:proofErr w:type="spellStart"/>
      <w:proofErr w:type="gramStart"/>
      <w:r w:rsidRPr="002E16F0">
        <w:rPr>
          <w:rFonts w:ascii="Times New Roman" w:hAnsi="Times New Roman" w:cs="Times New Roman"/>
          <w:color w:val="000000"/>
          <w:sz w:val="28"/>
          <w:szCs w:val="28"/>
          <w:shd w:val="clear" w:color="auto" w:fill="FFFFFF"/>
        </w:rPr>
        <w:t>дис</w:t>
      </w:r>
      <w:proofErr w:type="spellEnd"/>
      <w:r w:rsidRPr="002E16F0">
        <w:rPr>
          <w:rFonts w:ascii="Times New Roman" w:hAnsi="Times New Roman" w:cs="Times New Roman"/>
          <w:color w:val="000000"/>
          <w:sz w:val="28"/>
          <w:szCs w:val="28"/>
          <w:shd w:val="clear" w:color="auto" w:fill="FFFFFF"/>
        </w:rPr>
        <w:t>..</w:t>
      </w:r>
      <w:proofErr w:type="gramEnd"/>
      <w:r w:rsidRPr="002E16F0">
        <w:rPr>
          <w:rFonts w:ascii="Times New Roman" w:hAnsi="Times New Roman" w:cs="Times New Roman"/>
          <w:color w:val="000000"/>
          <w:sz w:val="28"/>
          <w:szCs w:val="28"/>
          <w:shd w:val="clear" w:color="auto" w:fill="FFFFFF"/>
        </w:rPr>
        <w:t xml:space="preserve"> д-ра мед. наук. М. 2015. 436 с</w:t>
      </w:r>
    </w:p>
    <w:p w14:paraId="2F7DA681" w14:textId="35431F5C" w:rsidR="004807F9" w:rsidRPr="002E16F0" w:rsidRDefault="004807F9" w:rsidP="002E16F0">
      <w:pPr>
        <w:pStyle w:val="a5"/>
        <w:numPr>
          <w:ilvl w:val="0"/>
          <w:numId w:val="15"/>
        </w:numPr>
        <w:spacing w:line="360" w:lineRule="auto"/>
        <w:rPr>
          <w:rFonts w:ascii="Times New Roman" w:hAnsi="Times New Roman" w:cs="Times New Roman"/>
          <w:sz w:val="28"/>
          <w:szCs w:val="28"/>
          <w:lang w:eastAsia="ru-RU"/>
        </w:rPr>
      </w:pPr>
      <w:r w:rsidRPr="002E16F0">
        <w:rPr>
          <w:rFonts w:ascii="Times New Roman" w:hAnsi="Times New Roman" w:cs="Times New Roman"/>
          <w:color w:val="000000"/>
          <w:sz w:val="28"/>
          <w:szCs w:val="28"/>
          <w:shd w:val="clear" w:color="auto" w:fill="FFFFFF"/>
        </w:rPr>
        <w:t xml:space="preserve">Иванов </w:t>
      </w:r>
      <w:proofErr w:type="gramStart"/>
      <w:r w:rsidRPr="002E16F0">
        <w:rPr>
          <w:rFonts w:ascii="Times New Roman" w:hAnsi="Times New Roman" w:cs="Times New Roman"/>
          <w:color w:val="000000"/>
          <w:sz w:val="28"/>
          <w:szCs w:val="28"/>
          <w:shd w:val="clear" w:color="auto" w:fill="FFFFFF"/>
        </w:rPr>
        <w:t>Д.О..</w:t>
      </w:r>
      <w:proofErr w:type="gramEnd"/>
      <w:r w:rsidRPr="002E16F0">
        <w:rPr>
          <w:rFonts w:ascii="Times New Roman" w:hAnsi="Times New Roman" w:cs="Times New Roman"/>
          <w:color w:val="000000"/>
          <w:sz w:val="28"/>
          <w:szCs w:val="28"/>
          <w:shd w:val="clear" w:color="auto" w:fill="FFFFFF"/>
        </w:rPr>
        <w:t xml:space="preserve"> </w:t>
      </w:r>
      <w:proofErr w:type="spellStart"/>
      <w:r w:rsidRPr="002E16F0">
        <w:rPr>
          <w:rFonts w:ascii="Times New Roman" w:hAnsi="Times New Roman" w:cs="Times New Roman"/>
          <w:color w:val="000000"/>
          <w:sz w:val="28"/>
          <w:szCs w:val="28"/>
          <w:shd w:val="clear" w:color="auto" w:fill="FFFFFF"/>
        </w:rPr>
        <w:t>Мавролупо</w:t>
      </w:r>
      <w:proofErr w:type="spellEnd"/>
      <w:r w:rsidRPr="002E16F0">
        <w:rPr>
          <w:rFonts w:ascii="Times New Roman" w:hAnsi="Times New Roman" w:cs="Times New Roman"/>
          <w:color w:val="000000"/>
          <w:sz w:val="28"/>
          <w:szCs w:val="28"/>
          <w:shd w:val="clear" w:color="auto" w:fill="FFFFFF"/>
        </w:rPr>
        <w:t xml:space="preserve"> Т.К. Клинические рекомендации по ведению и терапии новорожденных с нарушением полового </w:t>
      </w:r>
      <w:r w:rsidRPr="002E16F0">
        <w:rPr>
          <w:rFonts w:ascii="Times New Roman" w:hAnsi="Times New Roman" w:cs="Times New Roman"/>
          <w:color w:val="000000"/>
          <w:sz w:val="28"/>
          <w:szCs w:val="28"/>
          <w:shd w:val="clear" w:color="auto" w:fill="FFFFFF"/>
          <w:lang w:val="en-US"/>
        </w:rPr>
        <w:t>p</w:t>
      </w:r>
      <w:proofErr w:type="spellStart"/>
      <w:r w:rsidRPr="002E16F0">
        <w:rPr>
          <w:rFonts w:ascii="Times New Roman" w:hAnsi="Times New Roman" w:cs="Times New Roman"/>
          <w:color w:val="000000"/>
          <w:sz w:val="28"/>
          <w:szCs w:val="28"/>
          <w:shd w:val="clear" w:color="auto" w:fill="FFFFFF"/>
        </w:rPr>
        <w:t>азвития</w:t>
      </w:r>
      <w:proofErr w:type="spellEnd"/>
      <w:r w:rsidRPr="002E16F0">
        <w:rPr>
          <w:rFonts w:ascii="Times New Roman" w:hAnsi="Times New Roman" w:cs="Times New Roman"/>
          <w:color w:val="000000"/>
          <w:sz w:val="28"/>
          <w:szCs w:val="28"/>
          <w:shd w:val="clear" w:color="auto" w:fill="FFFFFF"/>
        </w:rPr>
        <w:t xml:space="preserve"> (проект). 2016. URL: htta://</w:t>
      </w:r>
      <w:hyperlink r:id="rId12" w:history="1">
        <w:r w:rsidRPr="002E16F0">
          <w:rPr>
            <w:rStyle w:val="a3"/>
            <w:rFonts w:ascii="Times New Roman" w:hAnsi="Times New Roman" w:cs="Times New Roman"/>
            <w:sz w:val="28"/>
            <w:szCs w:val="28"/>
            <w:shd w:val="clear" w:color="auto" w:fill="FFFFFF"/>
          </w:rPr>
          <w:t>www.ras</w:t>
        </w:r>
        <w:r w:rsidRPr="002E16F0">
          <w:rPr>
            <w:rStyle w:val="a3"/>
            <w:rFonts w:ascii="Times New Roman" w:hAnsi="Times New Roman" w:cs="Times New Roman"/>
            <w:sz w:val="28"/>
            <w:szCs w:val="28"/>
            <w:shd w:val="clear" w:color="auto" w:fill="FFFFFF"/>
            <w:lang w:val="en-US"/>
          </w:rPr>
          <w:t>p</w:t>
        </w:r>
        <w:r w:rsidRPr="002E16F0">
          <w:rPr>
            <w:rStyle w:val="a3"/>
            <w:rFonts w:ascii="Times New Roman" w:hAnsi="Times New Roman" w:cs="Times New Roman"/>
            <w:sz w:val="28"/>
            <w:szCs w:val="28"/>
            <w:shd w:val="clear" w:color="auto" w:fill="FFFFFF"/>
          </w:rPr>
          <w:t>m.ru/</w:t>
        </w:r>
      </w:hyperlink>
      <w:r w:rsidRPr="002E16F0">
        <w:rPr>
          <w:rFonts w:ascii="Times New Roman" w:hAnsi="Times New Roman" w:cs="Times New Roman"/>
          <w:sz w:val="28"/>
          <w:szCs w:val="28"/>
          <w:lang w:val="en-US"/>
        </w:rPr>
        <w:t>f</w:t>
      </w:r>
      <w:proofErr w:type="spellStart"/>
      <w:r w:rsidRPr="002E16F0">
        <w:rPr>
          <w:rFonts w:ascii="Times New Roman" w:hAnsi="Times New Roman" w:cs="Times New Roman"/>
          <w:color w:val="000000"/>
          <w:sz w:val="28"/>
          <w:szCs w:val="28"/>
          <w:shd w:val="clear" w:color="auto" w:fill="FFFFFF"/>
        </w:rPr>
        <w:t>iles</w:t>
      </w:r>
      <w:proofErr w:type="spellEnd"/>
      <w:r w:rsidRPr="002E16F0">
        <w:rPr>
          <w:rFonts w:ascii="Times New Roman" w:hAnsi="Times New Roman" w:cs="Times New Roman"/>
          <w:color w:val="000000"/>
          <w:sz w:val="28"/>
          <w:szCs w:val="28"/>
          <w:shd w:val="clear" w:color="auto" w:fill="FFFFFF"/>
        </w:rPr>
        <w:t>/</w:t>
      </w:r>
      <w:proofErr w:type="spellStart"/>
      <w:r w:rsidRPr="002E16F0">
        <w:rPr>
          <w:rFonts w:ascii="Times New Roman" w:hAnsi="Times New Roman" w:cs="Times New Roman"/>
          <w:color w:val="000000"/>
          <w:sz w:val="28"/>
          <w:szCs w:val="28"/>
          <w:shd w:val="clear" w:color="auto" w:fill="FFFFFF"/>
        </w:rPr>
        <w:t>oolodi</w:t>
      </w:r>
      <w:proofErr w:type="spellEnd"/>
      <w:r w:rsidRPr="002E16F0">
        <w:rPr>
          <w:rFonts w:ascii="Times New Roman" w:hAnsi="Times New Roman" w:cs="Times New Roman"/>
          <w:color w:val="000000"/>
          <w:sz w:val="28"/>
          <w:szCs w:val="28"/>
          <w:shd w:val="clear" w:color="auto" w:fill="FFFFFF"/>
        </w:rPr>
        <w:t>.</w:t>
      </w:r>
    </w:p>
    <w:p w14:paraId="5594BD7F" w14:textId="5CD8B5DA" w:rsidR="004807F9" w:rsidRPr="002E16F0" w:rsidRDefault="004807F9" w:rsidP="002E16F0">
      <w:pPr>
        <w:pStyle w:val="a5"/>
        <w:numPr>
          <w:ilvl w:val="0"/>
          <w:numId w:val="15"/>
        </w:numPr>
        <w:spacing w:line="360" w:lineRule="auto"/>
        <w:rPr>
          <w:rFonts w:ascii="Times New Roman" w:hAnsi="Times New Roman" w:cs="Times New Roman"/>
          <w:sz w:val="28"/>
          <w:szCs w:val="28"/>
          <w:lang w:eastAsia="ru-RU"/>
        </w:rPr>
      </w:pPr>
      <w:r w:rsidRPr="002E16F0">
        <w:rPr>
          <w:rFonts w:ascii="Times New Roman" w:hAnsi="Times New Roman" w:cs="Times New Roman"/>
          <w:color w:val="000000"/>
          <w:sz w:val="28"/>
          <w:szCs w:val="28"/>
          <w:shd w:val="clear" w:color="auto" w:fill="FFFFFF"/>
        </w:rPr>
        <w:t xml:space="preserve"> Смирнов А.Н.:</w:t>
      </w:r>
      <w:r w:rsidRPr="002E16F0">
        <w:rPr>
          <w:rFonts w:ascii="Times New Roman" w:hAnsi="Times New Roman" w:cs="Times New Roman"/>
          <w:color w:val="000000"/>
          <w:sz w:val="28"/>
          <w:szCs w:val="28"/>
        </w:rPr>
        <w:t xml:space="preserve"> </w:t>
      </w:r>
      <w:r w:rsidRPr="002E16F0">
        <w:rPr>
          <w:rFonts w:ascii="Times New Roman" w:hAnsi="Times New Roman" w:cs="Times New Roman"/>
          <w:color w:val="000000"/>
          <w:sz w:val="28"/>
          <w:szCs w:val="28"/>
          <w:shd w:val="clear" w:color="auto" w:fill="FFFFFF"/>
        </w:rPr>
        <w:t>Эндокринная регуляция. Биохимический</w:t>
      </w:r>
      <w:r w:rsidRPr="002E16F0">
        <w:rPr>
          <w:rFonts w:ascii="Times New Roman" w:hAnsi="Times New Roman" w:cs="Times New Roman"/>
          <w:color w:val="000000"/>
          <w:sz w:val="28"/>
          <w:szCs w:val="28"/>
        </w:rPr>
        <w:br/>
      </w:r>
      <w:r w:rsidRPr="002E16F0">
        <w:rPr>
          <w:rFonts w:ascii="Times New Roman" w:hAnsi="Times New Roman" w:cs="Times New Roman"/>
          <w:color w:val="000000"/>
          <w:sz w:val="28"/>
          <w:szCs w:val="28"/>
          <w:shd w:val="clear" w:color="auto" w:fill="FFFFFF"/>
        </w:rPr>
        <w:t xml:space="preserve">и физиологические аспекты: учебное пособие / под ред. В.А. Ткачука. </w:t>
      </w:r>
      <w:proofErr w:type="gramStart"/>
      <w:r w:rsidRPr="002E16F0">
        <w:rPr>
          <w:rFonts w:ascii="Times New Roman" w:hAnsi="Times New Roman" w:cs="Times New Roman"/>
          <w:color w:val="000000"/>
          <w:sz w:val="28"/>
          <w:szCs w:val="28"/>
          <w:shd w:val="clear" w:color="auto" w:fill="FFFFFF"/>
        </w:rPr>
        <w:t>М. :</w:t>
      </w:r>
      <w:proofErr w:type="gramEnd"/>
      <w:r w:rsidRPr="002E16F0">
        <w:rPr>
          <w:rFonts w:ascii="Times New Roman" w:hAnsi="Times New Roman" w:cs="Times New Roman"/>
          <w:color w:val="000000"/>
          <w:sz w:val="28"/>
          <w:szCs w:val="28"/>
          <w:shd w:val="clear" w:color="auto" w:fill="FFFFFF"/>
        </w:rPr>
        <w:t xml:space="preserve"> ГЭОТАР-Медиа, 2008. 368 с</w:t>
      </w:r>
    </w:p>
    <w:p w14:paraId="08906EC9" w14:textId="716BF4A1" w:rsidR="004807F9" w:rsidRPr="002E16F0" w:rsidRDefault="004807F9" w:rsidP="002E16F0">
      <w:pPr>
        <w:pStyle w:val="a5"/>
        <w:numPr>
          <w:ilvl w:val="0"/>
          <w:numId w:val="15"/>
        </w:numPr>
        <w:spacing w:line="360" w:lineRule="auto"/>
        <w:rPr>
          <w:rFonts w:ascii="Times New Roman" w:hAnsi="Times New Roman" w:cs="Times New Roman"/>
          <w:sz w:val="28"/>
          <w:szCs w:val="28"/>
          <w:lang w:eastAsia="ru-RU"/>
        </w:rPr>
      </w:pPr>
      <w:r w:rsidRPr="002E16F0">
        <w:rPr>
          <w:rFonts w:ascii="Times New Roman" w:hAnsi="Times New Roman" w:cs="Times New Roman"/>
          <w:sz w:val="28"/>
          <w:szCs w:val="28"/>
        </w:rPr>
        <w:t xml:space="preserve">Нарушение детерминации пола и половой дифференцировки ребенка, зарегистрированного в женском поле.  </w:t>
      </w:r>
      <w:r w:rsidRPr="002E16F0">
        <w:rPr>
          <w:rFonts w:ascii="Times New Roman" w:hAnsi="Times New Roman" w:cs="Times New Roman"/>
          <w:sz w:val="28"/>
          <w:szCs w:val="28"/>
          <w:lang w:eastAsia="ru-RU"/>
        </w:rPr>
        <w:t xml:space="preserve">Журнал </w:t>
      </w:r>
      <w:hyperlink r:id="rId13" w:history="1">
        <w:r w:rsidRPr="002E16F0">
          <w:rPr>
            <w:rStyle w:val="a3"/>
            <w:rFonts w:ascii="Times New Roman" w:hAnsi="Times New Roman" w:cs="Times New Roman"/>
            <w:color w:val="auto"/>
            <w:sz w:val="28"/>
            <w:szCs w:val="28"/>
            <w:u w:val="none"/>
            <w:lang w:eastAsia="ru-RU"/>
          </w:rPr>
          <w:t>Репродуктивное здоровье детей и подростков</w:t>
        </w:r>
      </w:hyperlink>
      <w:r w:rsidRPr="002E16F0">
        <w:rPr>
          <w:rStyle w:val="a3"/>
          <w:rFonts w:ascii="Times New Roman" w:hAnsi="Times New Roman" w:cs="Times New Roman"/>
          <w:color w:val="auto"/>
          <w:sz w:val="28"/>
          <w:szCs w:val="28"/>
          <w:u w:val="none"/>
          <w:lang w:eastAsia="ru-RU"/>
        </w:rPr>
        <w:t xml:space="preserve"> </w:t>
      </w:r>
      <w:r w:rsidRPr="002E16F0">
        <w:rPr>
          <w:rFonts w:ascii="Times New Roman" w:hAnsi="Times New Roman" w:cs="Times New Roman"/>
          <w:sz w:val="28"/>
          <w:szCs w:val="28"/>
          <w:lang w:eastAsia="ru-RU"/>
        </w:rPr>
        <w:t>2018 Т.14 №3, С92-103</w:t>
      </w:r>
    </w:p>
    <w:p w14:paraId="3B70862E" w14:textId="38E93A93" w:rsidR="004807F9" w:rsidRPr="002E16F0" w:rsidRDefault="00747725" w:rsidP="002E16F0">
      <w:pPr>
        <w:pStyle w:val="a5"/>
        <w:numPr>
          <w:ilvl w:val="0"/>
          <w:numId w:val="15"/>
        </w:numPr>
        <w:spacing w:line="360" w:lineRule="auto"/>
        <w:rPr>
          <w:rFonts w:ascii="Times New Roman" w:hAnsi="Times New Roman" w:cs="Times New Roman"/>
          <w:b/>
          <w:bCs/>
          <w:sz w:val="28"/>
          <w:szCs w:val="28"/>
          <w:shd w:val="clear" w:color="auto" w:fill="FFFFFF"/>
          <w:lang w:val="en-US"/>
        </w:rPr>
      </w:pPr>
      <w:r w:rsidRPr="002E16F0">
        <w:rPr>
          <w:rFonts w:ascii="Times New Roman" w:hAnsi="Times New Roman" w:cs="Times New Roman"/>
          <w:sz w:val="28"/>
          <w:szCs w:val="28"/>
          <w:lang w:val="en-US"/>
        </w:rPr>
        <w:t>Houk C. P., Lee P. A. Approach to Assigning Gender in 46, XX Congenital Adrenal Hyperplasia with Male External Genitalia: Replacing Dogmatism with Pragmatism. The Journal of Clinical Endocrinology &amp; Metabolism. 2010. Vol. 95, N 10. P. 4501–4508.</w:t>
      </w:r>
    </w:p>
    <w:p w14:paraId="4DA8ED05" w14:textId="552649C7" w:rsidR="00747725" w:rsidRPr="002E16F0" w:rsidRDefault="00747725" w:rsidP="002E16F0">
      <w:pPr>
        <w:pStyle w:val="a5"/>
        <w:numPr>
          <w:ilvl w:val="0"/>
          <w:numId w:val="15"/>
        </w:numPr>
        <w:spacing w:line="360" w:lineRule="auto"/>
        <w:rPr>
          <w:rFonts w:ascii="Times New Roman" w:hAnsi="Times New Roman" w:cs="Times New Roman"/>
          <w:b/>
          <w:bCs/>
          <w:sz w:val="28"/>
          <w:szCs w:val="28"/>
          <w:shd w:val="clear" w:color="auto" w:fill="FFFFFF"/>
        </w:rPr>
      </w:pPr>
      <w:r w:rsidRPr="002E16F0">
        <w:rPr>
          <w:rFonts w:ascii="Times New Roman" w:hAnsi="Times New Roman" w:cs="Times New Roman"/>
          <w:sz w:val="28"/>
          <w:szCs w:val="28"/>
          <w:lang w:val="en-US"/>
        </w:rPr>
        <w:t xml:space="preserve">Hughes I. A., Houk C., Ahmed S. F, Lee P. A. LWPES 1/ESPE 2 Consensus Group. Consensus statement on management of intersex disorders. Arch. Dis. Child. 2006. </w:t>
      </w:r>
      <w:proofErr w:type="spellStart"/>
      <w:r w:rsidRPr="002E16F0">
        <w:rPr>
          <w:rFonts w:ascii="Times New Roman" w:hAnsi="Times New Roman" w:cs="Times New Roman"/>
          <w:sz w:val="28"/>
          <w:szCs w:val="28"/>
        </w:rPr>
        <w:t>Vol</w:t>
      </w:r>
      <w:proofErr w:type="spellEnd"/>
      <w:r w:rsidRPr="002E16F0">
        <w:rPr>
          <w:rFonts w:ascii="Times New Roman" w:hAnsi="Times New Roman" w:cs="Times New Roman"/>
          <w:sz w:val="28"/>
          <w:szCs w:val="28"/>
        </w:rPr>
        <w:t>. 91. P. 554–563.</w:t>
      </w:r>
    </w:p>
    <w:p w14:paraId="026ECF2F" w14:textId="0D8383F8" w:rsidR="00747725" w:rsidRPr="002E16F0" w:rsidRDefault="00747725" w:rsidP="002E16F0">
      <w:pPr>
        <w:pStyle w:val="a5"/>
        <w:numPr>
          <w:ilvl w:val="0"/>
          <w:numId w:val="15"/>
        </w:numPr>
        <w:spacing w:line="360" w:lineRule="auto"/>
        <w:rPr>
          <w:rFonts w:ascii="Times New Roman" w:hAnsi="Times New Roman" w:cs="Times New Roman"/>
          <w:b/>
          <w:bCs/>
          <w:sz w:val="28"/>
          <w:szCs w:val="28"/>
          <w:shd w:val="clear" w:color="auto" w:fill="FFFFFF"/>
        </w:rPr>
      </w:pPr>
      <w:r w:rsidRPr="002E16F0">
        <w:rPr>
          <w:rFonts w:ascii="Times New Roman" w:hAnsi="Times New Roman" w:cs="Times New Roman"/>
          <w:sz w:val="28"/>
          <w:szCs w:val="28"/>
          <w:lang w:val="en-US"/>
        </w:rPr>
        <w:t xml:space="preserve">Houk C. P., Hughes, I. A., Ahmed S. F. et al. Summary of Consensus Statement on Intersex Disorders and Their Management. Pediatrics. 2006. </w:t>
      </w:r>
      <w:proofErr w:type="spellStart"/>
      <w:r w:rsidRPr="002E16F0">
        <w:rPr>
          <w:rFonts w:ascii="Times New Roman" w:hAnsi="Times New Roman" w:cs="Times New Roman"/>
          <w:sz w:val="28"/>
          <w:szCs w:val="28"/>
        </w:rPr>
        <w:t>Vol</w:t>
      </w:r>
      <w:proofErr w:type="spellEnd"/>
      <w:r w:rsidRPr="002E16F0">
        <w:rPr>
          <w:rFonts w:ascii="Times New Roman" w:hAnsi="Times New Roman" w:cs="Times New Roman"/>
          <w:sz w:val="28"/>
          <w:szCs w:val="28"/>
        </w:rPr>
        <w:t>. 118, N 2. P. 753–757</w:t>
      </w:r>
    </w:p>
    <w:p w14:paraId="75818F86" w14:textId="75159C1D" w:rsidR="0057131D" w:rsidRPr="002E16F0" w:rsidRDefault="00747725" w:rsidP="002E16F0">
      <w:pPr>
        <w:pStyle w:val="a5"/>
        <w:numPr>
          <w:ilvl w:val="0"/>
          <w:numId w:val="15"/>
        </w:numPr>
        <w:spacing w:line="360" w:lineRule="auto"/>
        <w:rPr>
          <w:rFonts w:ascii="Times New Roman" w:hAnsi="Times New Roman" w:cs="Times New Roman"/>
          <w:b/>
          <w:bCs/>
          <w:sz w:val="28"/>
          <w:szCs w:val="28"/>
          <w:shd w:val="clear" w:color="auto" w:fill="FFFFFF"/>
        </w:rPr>
      </w:pPr>
      <w:r w:rsidRPr="002E16F0">
        <w:rPr>
          <w:rFonts w:ascii="Times New Roman" w:hAnsi="Times New Roman" w:cs="Times New Roman"/>
          <w:sz w:val="28"/>
          <w:szCs w:val="28"/>
          <w:lang w:val="en-US"/>
        </w:rPr>
        <w:t xml:space="preserve">Gubbay J. et al. A gene mapping to the sex-determining region of the mouse Y chromosome is a member of a novel family of embryonically expressed genes. </w:t>
      </w:r>
      <w:r w:rsidRPr="002E16F0">
        <w:rPr>
          <w:rFonts w:ascii="Times New Roman" w:hAnsi="Times New Roman" w:cs="Times New Roman"/>
          <w:sz w:val="28"/>
          <w:szCs w:val="28"/>
        </w:rPr>
        <w:t xml:space="preserve">Nature. 1990. </w:t>
      </w:r>
      <w:proofErr w:type="spellStart"/>
      <w:r w:rsidRPr="002E16F0">
        <w:rPr>
          <w:rFonts w:ascii="Times New Roman" w:hAnsi="Times New Roman" w:cs="Times New Roman"/>
          <w:sz w:val="28"/>
          <w:szCs w:val="28"/>
        </w:rPr>
        <w:t>Vol</w:t>
      </w:r>
      <w:proofErr w:type="spellEnd"/>
      <w:r w:rsidRPr="002E16F0">
        <w:rPr>
          <w:rFonts w:ascii="Times New Roman" w:hAnsi="Times New Roman" w:cs="Times New Roman"/>
          <w:sz w:val="28"/>
          <w:szCs w:val="28"/>
        </w:rPr>
        <w:t>. 346, N 245.</w:t>
      </w:r>
    </w:p>
    <w:p w14:paraId="36F1FF8F" w14:textId="52A498B9" w:rsidR="008D5176" w:rsidRPr="002E16F0" w:rsidRDefault="0057131D" w:rsidP="002E16F0">
      <w:pPr>
        <w:pStyle w:val="a5"/>
        <w:numPr>
          <w:ilvl w:val="0"/>
          <w:numId w:val="15"/>
        </w:numPr>
        <w:spacing w:line="360" w:lineRule="auto"/>
        <w:rPr>
          <w:rFonts w:ascii="Times New Roman" w:hAnsi="Times New Roman" w:cs="Times New Roman"/>
          <w:b/>
          <w:bCs/>
          <w:sz w:val="28"/>
          <w:szCs w:val="28"/>
          <w:shd w:val="clear" w:color="auto" w:fill="FFFFFF"/>
        </w:rPr>
      </w:pPr>
      <w:r w:rsidRPr="002E16F0">
        <w:rPr>
          <w:rFonts w:ascii="Times New Roman" w:hAnsi="Times New Roman" w:cs="Times New Roman"/>
          <w:color w:val="494949"/>
          <w:sz w:val="28"/>
          <w:szCs w:val="28"/>
        </w:rPr>
        <w:lastRenderedPageBreak/>
        <w:t xml:space="preserve">"Неонатология. Национальное руководство в 2-х томах. Том </w:t>
      </w:r>
      <w:r w:rsidRPr="002E16F0">
        <w:rPr>
          <w:rFonts w:ascii="Times New Roman" w:hAnsi="Times New Roman" w:cs="Times New Roman"/>
          <w:color w:val="494949"/>
          <w:sz w:val="28"/>
          <w:szCs w:val="28"/>
          <w:lang w:val="en-US"/>
        </w:rPr>
        <w:t>2</w:t>
      </w:r>
      <w:r w:rsidRPr="002E16F0">
        <w:rPr>
          <w:rFonts w:ascii="Times New Roman" w:hAnsi="Times New Roman" w:cs="Times New Roman"/>
          <w:color w:val="494949"/>
          <w:sz w:val="28"/>
          <w:szCs w:val="28"/>
        </w:rPr>
        <w:t>"</w:t>
      </w:r>
      <w:r w:rsidRPr="002E16F0">
        <w:rPr>
          <w:rFonts w:ascii="Times New Roman" w:hAnsi="Times New Roman" w:cs="Times New Roman"/>
          <w:color w:val="494949"/>
          <w:sz w:val="28"/>
          <w:szCs w:val="28"/>
          <w:lang w:val="en-US"/>
        </w:rPr>
        <w:t xml:space="preserve"> c 169-170</w:t>
      </w:r>
    </w:p>
    <w:p w14:paraId="20DD4DF3" w14:textId="358552FF" w:rsidR="0057131D" w:rsidRPr="002E16F0" w:rsidRDefault="008D5176" w:rsidP="002E16F0">
      <w:pPr>
        <w:pStyle w:val="a5"/>
        <w:numPr>
          <w:ilvl w:val="0"/>
          <w:numId w:val="15"/>
        </w:numPr>
        <w:spacing w:line="360" w:lineRule="auto"/>
        <w:rPr>
          <w:rFonts w:ascii="Times New Roman" w:hAnsi="Times New Roman" w:cs="Times New Roman"/>
          <w:b/>
          <w:bCs/>
          <w:sz w:val="28"/>
          <w:szCs w:val="28"/>
          <w:shd w:val="clear" w:color="auto" w:fill="FFFFFF"/>
        </w:rPr>
      </w:pPr>
      <w:r w:rsidRPr="002E16F0">
        <w:rPr>
          <w:rFonts w:ascii="Times New Roman" w:hAnsi="Times New Roman" w:cs="Times New Roman"/>
          <w:b/>
          <w:bCs/>
          <w:sz w:val="28"/>
          <w:szCs w:val="28"/>
          <w:shd w:val="clear" w:color="auto" w:fill="FFFFFF"/>
        </w:rPr>
        <w:t xml:space="preserve"> </w:t>
      </w:r>
      <w:r w:rsidRPr="002E16F0">
        <w:rPr>
          <w:rFonts w:ascii="Times New Roman" w:hAnsi="Times New Roman" w:cs="Times New Roman"/>
          <w:sz w:val="28"/>
          <w:szCs w:val="28"/>
        </w:rPr>
        <w:t>Эндокринология (учебник). Н. Лавин (ред.). Пер. с англ. М.: Практика, 1999.</w:t>
      </w:r>
    </w:p>
    <w:p w14:paraId="4AF465AB" w14:textId="77777777" w:rsidR="005A6979" w:rsidRPr="002E16F0" w:rsidRDefault="008D5176" w:rsidP="002E16F0">
      <w:pPr>
        <w:pStyle w:val="a5"/>
        <w:numPr>
          <w:ilvl w:val="0"/>
          <w:numId w:val="15"/>
        </w:numPr>
        <w:spacing w:line="360" w:lineRule="auto"/>
        <w:rPr>
          <w:rFonts w:ascii="Times New Roman" w:hAnsi="Times New Roman" w:cs="Times New Roman"/>
          <w:b/>
          <w:bCs/>
          <w:sz w:val="28"/>
          <w:szCs w:val="28"/>
          <w:shd w:val="clear" w:color="auto" w:fill="FFFFFF"/>
        </w:rPr>
      </w:pPr>
      <w:r w:rsidRPr="002E16F0">
        <w:rPr>
          <w:rFonts w:ascii="Times New Roman" w:hAnsi="Times New Roman" w:cs="Times New Roman"/>
          <w:b/>
          <w:bCs/>
          <w:sz w:val="28"/>
          <w:szCs w:val="28"/>
          <w:shd w:val="clear" w:color="auto" w:fill="FFFFFF"/>
        </w:rPr>
        <w:t xml:space="preserve"> </w:t>
      </w:r>
      <w:r w:rsidRPr="002E16F0">
        <w:rPr>
          <w:rFonts w:ascii="Times New Roman" w:hAnsi="Times New Roman" w:cs="Times New Roman"/>
          <w:sz w:val="28"/>
          <w:szCs w:val="28"/>
        </w:rPr>
        <w:t xml:space="preserve">Полин Р. А., </w:t>
      </w:r>
      <w:proofErr w:type="spellStart"/>
      <w:r w:rsidRPr="002E16F0">
        <w:rPr>
          <w:rFonts w:ascii="Times New Roman" w:hAnsi="Times New Roman" w:cs="Times New Roman"/>
          <w:sz w:val="28"/>
          <w:szCs w:val="28"/>
        </w:rPr>
        <w:t>Спитцер</w:t>
      </w:r>
      <w:proofErr w:type="spellEnd"/>
      <w:r w:rsidRPr="002E16F0">
        <w:rPr>
          <w:rFonts w:ascii="Times New Roman" w:hAnsi="Times New Roman" w:cs="Times New Roman"/>
          <w:sz w:val="28"/>
          <w:szCs w:val="28"/>
        </w:rPr>
        <w:t xml:space="preserve"> А. Р. Секреты неонатологии и перинатологии. М.: Бином, 2011. 624 с.</w:t>
      </w:r>
    </w:p>
    <w:p w14:paraId="4E7318A2" w14:textId="7C213CC2" w:rsidR="008D5176" w:rsidRPr="002E16F0" w:rsidRDefault="008D5176" w:rsidP="002E16F0">
      <w:pPr>
        <w:pStyle w:val="a5"/>
        <w:numPr>
          <w:ilvl w:val="0"/>
          <w:numId w:val="15"/>
        </w:numPr>
        <w:spacing w:line="360" w:lineRule="auto"/>
        <w:rPr>
          <w:rFonts w:ascii="Times New Roman" w:hAnsi="Times New Roman" w:cs="Times New Roman"/>
          <w:b/>
          <w:bCs/>
          <w:sz w:val="28"/>
          <w:szCs w:val="28"/>
          <w:shd w:val="clear" w:color="auto" w:fill="FFFFFF"/>
        </w:rPr>
      </w:pPr>
      <w:r w:rsidRPr="002E16F0">
        <w:rPr>
          <w:rFonts w:ascii="Times New Roman" w:hAnsi="Times New Roman" w:cs="Times New Roman"/>
          <w:sz w:val="28"/>
          <w:szCs w:val="28"/>
        </w:rPr>
        <w:t xml:space="preserve">Шабалов Н. П. Неонатология: Учебное пособие в 2 т. Т. II. </w:t>
      </w:r>
      <w:proofErr w:type="gramStart"/>
      <w:r w:rsidRPr="002E16F0">
        <w:rPr>
          <w:rFonts w:ascii="Times New Roman" w:hAnsi="Times New Roman" w:cs="Times New Roman"/>
          <w:sz w:val="28"/>
          <w:szCs w:val="28"/>
        </w:rPr>
        <w:t>М.:</w:t>
      </w:r>
      <w:proofErr w:type="spellStart"/>
      <w:r w:rsidRPr="002E16F0">
        <w:rPr>
          <w:rFonts w:ascii="Times New Roman" w:hAnsi="Times New Roman" w:cs="Times New Roman"/>
          <w:sz w:val="28"/>
          <w:szCs w:val="28"/>
        </w:rPr>
        <w:t>МЕДпресс</w:t>
      </w:r>
      <w:proofErr w:type="gramEnd"/>
      <w:r w:rsidRPr="002E16F0">
        <w:rPr>
          <w:rFonts w:ascii="Times New Roman" w:hAnsi="Times New Roman" w:cs="Times New Roman"/>
          <w:sz w:val="28"/>
          <w:szCs w:val="28"/>
        </w:rPr>
        <w:t>-информ</w:t>
      </w:r>
      <w:proofErr w:type="spellEnd"/>
      <w:r w:rsidRPr="002E16F0">
        <w:rPr>
          <w:rFonts w:ascii="Times New Roman" w:hAnsi="Times New Roman" w:cs="Times New Roman"/>
          <w:sz w:val="28"/>
          <w:szCs w:val="28"/>
        </w:rPr>
        <w:t>, 2004. 640 с</w:t>
      </w:r>
    </w:p>
    <w:p w14:paraId="58FE9FDF" w14:textId="77777777" w:rsidR="005A6979" w:rsidRPr="002E16F0" w:rsidRDefault="005A6979" w:rsidP="002E16F0">
      <w:pPr>
        <w:pStyle w:val="a5"/>
        <w:numPr>
          <w:ilvl w:val="0"/>
          <w:numId w:val="15"/>
        </w:numPr>
        <w:spacing w:line="360" w:lineRule="auto"/>
        <w:rPr>
          <w:rFonts w:ascii="Times New Roman" w:hAnsi="Times New Roman" w:cs="Times New Roman"/>
          <w:b/>
          <w:bCs/>
          <w:sz w:val="28"/>
          <w:szCs w:val="28"/>
          <w:shd w:val="clear" w:color="auto" w:fill="FFFFFF"/>
          <w:lang w:val="en-US"/>
        </w:rPr>
      </w:pPr>
      <w:r w:rsidRPr="002E16F0">
        <w:rPr>
          <w:rFonts w:ascii="Times New Roman" w:hAnsi="Times New Roman" w:cs="Times New Roman"/>
          <w:sz w:val="28"/>
          <w:szCs w:val="28"/>
          <w:lang w:val="en-US"/>
        </w:rPr>
        <w:t xml:space="preserve">Ahmed S. F., </w:t>
      </w:r>
      <w:proofErr w:type="spellStart"/>
      <w:r w:rsidRPr="002E16F0">
        <w:rPr>
          <w:rFonts w:ascii="Times New Roman" w:hAnsi="Times New Roman" w:cs="Times New Roman"/>
          <w:sz w:val="28"/>
          <w:szCs w:val="28"/>
          <w:lang w:val="en-US"/>
        </w:rPr>
        <w:t>Achermann</w:t>
      </w:r>
      <w:proofErr w:type="spellEnd"/>
      <w:r w:rsidRPr="002E16F0">
        <w:rPr>
          <w:rFonts w:ascii="Times New Roman" w:hAnsi="Times New Roman" w:cs="Times New Roman"/>
          <w:sz w:val="28"/>
          <w:szCs w:val="28"/>
          <w:lang w:val="en-US"/>
        </w:rPr>
        <w:t xml:space="preserve"> J. C., Arlt W. et al. UK guidance on the initial evaluation of an infant or an adolescent with a suspected disorder of sex development. Clinical Endocrinology. 2011. Vol. 75. P. 12–26</w:t>
      </w:r>
    </w:p>
    <w:p w14:paraId="65F785D8" w14:textId="6448D41F" w:rsidR="005A6979" w:rsidRPr="002E16F0" w:rsidRDefault="005A6979" w:rsidP="002E16F0">
      <w:pPr>
        <w:pStyle w:val="a5"/>
        <w:numPr>
          <w:ilvl w:val="0"/>
          <w:numId w:val="15"/>
        </w:numPr>
        <w:spacing w:line="360" w:lineRule="auto"/>
        <w:rPr>
          <w:rFonts w:ascii="Times New Roman" w:hAnsi="Times New Roman" w:cs="Times New Roman"/>
          <w:b/>
          <w:bCs/>
          <w:sz w:val="28"/>
          <w:szCs w:val="28"/>
          <w:shd w:val="clear" w:color="auto" w:fill="FFFFFF"/>
          <w:lang w:val="en-US"/>
        </w:rPr>
      </w:pPr>
      <w:r w:rsidRPr="002E16F0">
        <w:rPr>
          <w:rFonts w:ascii="Times New Roman" w:hAnsi="Times New Roman" w:cs="Times New Roman"/>
          <w:sz w:val="28"/>
          <w:szCs w:val="28"/>
          <w:lang w:val="en-US"/>
        </w:rPr>
        <w:t xml:space="preserve">Disorders of Sex Development—Novel Regulators, Impacts on Fertility, and Options for Fertility Preservation </w:t>
      </w:r>
      <w:r w:rsidRPr="002E16F0">
        <w:rPr>
          <w:rStyle w:val="a4"/>
          <w:rFonts w:ascii="Times New Roman" w:hAnsi="Times New Roman" w:cs="Times New Roman"/>
          <w:sz w:val="28"/>
          <w:szCs w:val="28"/>
          <w:shd w:val="clear" w:color="auto" w:fill="FFFFFF"/>
          <w:lang w:val="en-US"/>
        </w:rPr>
        <w:t>Int. J. Mol. Sci.</w:t>
      </w:r>
      <w:r w:rsidRPr="002E16F0">
        <w:rPr>
          <w:rFonts w:ascii="Times New Roman" w:hAnsi="Times New Roman" w:cs="Times New Roman"/>
          <w:sz w:val="28"/>
          <w:szCs w:val="28"/>
          <w:shd w:val="clear" w:color="auto" w:fill="FFFFFF"/>
          <w:lang w:val="en-US"/>
        </w:rPr>
        <w:t> </w:t>
      </w:r>
      <w:r w:rsidRPr="002E16F0">
        <w:rPr>
          <w:rFonts w:ascii="Times New Roman" w:hAnsi="Times New Roman" w:cs="Times New Roman"/>
          <w:b/>
          <w:bCs/>
          <w:sz w:val="28"/>
          <w:szCs w:val="28"/>
          <w:shd w:val="clear" w:color="auto" w:fill="FFFFFF"/>
          <w:lang w:val="en-US"/>
        </w:rPr>
        <w:t>2020</w:t>
      </w:r>
      <w:r w:rsidRPr="002E16F0">
        <w:rPr>
          <w:rFonts w:ascii="Times New Roman" w:hAnsi="Times New Roman" w:cs="Times New Roman"/>
          <w:sz w:val="28"/>
          <w:szCs w:val="28"/>
          <w:shd w:val="clear" w:color="auto" w:fill="FFFFFF"/>
          <w:lang w:val="en-US"/>
        </w:rPr>
        <w:t>, </w:t>
      </w:r>
      <w:r w:rsidRPr="002E16F0">
        <w:rPr>
          <w:rStyle w:val="a4"/>
          <w:rFonts w:ascii="Times New Roman" w:hAnsi="Times New Roman" w:cs="Times New Roman"/>
          <w:sz w:val="28"/>
          <w:szCs w:val="28"/>
          <w:shd w:val="clear" w:color="auto" w:fill="FFFFFF"/>
          <w:lang w:val="en-US"/>
        </w:rPr>
        <w:t>21</w:t>
      </w:r>
      <w:r w:rsidRPr="002E16F0">
        <w:rPr>
          <w:rFonts w:ascii="Times New Roman" w:hAnsi="Times New Roman" w:cs="Times New Roman"/>
          <w:sz w:val="28"/>
          <w:szCs w:val="28"/>
          <w:shd w:val="clear" w:color="auto" w:fill="FFFFFF"/>
          <w:lang w:val="en-US"/>
        </w:rPr>
        <w:t>(7), 2282;</w:t>
      </w:r>
    </w:p>
    <w:p w14:paraId="5365F7AD" w14:textId="3408ED03" w:rsidR="005A6979" w:rsidRPr="002E16F0" w:rsidRDefault="005A6979" w:rsidP="002E16F0">
      <w:pPr>
        <w:pStyle w:val="a5"/>
        <w:numPr>
          <w:ilvl w:val="0"/>
          <w:numId w:val="15"/>
        </w:numPr>
        <w:spacing w:line="360" w:lineRule="auto"/>
        <w:rPr>
          <w:rFonts w:ascii="Times New Roman" w:hAnsi="Times New Roman" w:cs="Times New Roman"/>
          <w:b/>
          <w:bCs/>
          <w:sz w:val="28"/>
          <w:szCs w:val="28"/>
          <w:shd w:val="clear" w:color="auto" w:fill="FFFFFF"/>
          <w:lang w:val="en-US"/>
        </w:rPr>
      </w:pPr>
      <w:r w:rsidRPr="002E16F0">
        <w:rPr>
          <w:rFonts w:ascii="Times New Roman" w:hAnsi="Times New Roman" w:cs="Times New Roman"/>
          <w:b/>
          <w:bCs/>
          <w:sz w:val="28"/>
          <w:szCs w:val="28"/>
          <w:shd w:val="clear" w:color="auto" w:fill="FFFFFF"/>
        </w:rPr>
        <w:t xml:space="preserve"> </w:t>
      </w:r>
      <w:proofErr w:type="spellStart"/>
      <w:r w:rsidRPr="002E16F0">
        <w:rPr>
          <w:rFonts w:ascii="Times New Roman" w:hAnsi="Times New Roman" w:cs="Times New Roman"/>
          <w:sz w:val="28"/>
          <w:szCs w:val="28"/>
        </w:rPr>
        <w:t>Посібник</w:t>
      </w:r>
      <w:proofErr w:type="spellEnd"/>
      <w:r w:rsidRPr="002E16F0">
        <w:rPr>
          <w:rFonts w:ascii="Times New Roman" w:hAnsi="Times New Roman" w:cs="Times New Roman"/>
          <w:sz w:val="28"/>
          <w:szCs w:val="28"/>
        </w:rPr>
        <w:t xml:space="preserve"> з </w:t>
      </w:r>
      <w:proofErr w:type="spellStart"/>
      <w:r w:rsidRPr="002E16F0">
        <w:rPr>
          <w:rFonts w:ascii="Times New Roman" w:hAnsi="Times New Roman" w:cs="Times New Roman"/>
          <w:sz w:val="28"/>
          <w:szCs w:val="28"/>
        </w:rPr>
        <w:t>неонатології</w:t>
      </w:r>
      <w:proofErr w:type="spellEnd"/>
      <w:r w:rsidRPr="002E16F0">
        <w:rPr>
          <w:rFonts w:ascii="Times New Roman" w:hAnsi="Times New Roman" w:cs="Times New Roman"/>
          <w:sz w:val="28"/>
          <w:szCs w:val="28"/>
        </w:rPr>
        <w:t xml:space="preserve">: Пер. з </w:t>
      </w:r>
      <w:proofErr w:type="gramStart"/>
      <w:r w:rsidRPr="002E16F0">
        <w:rPr>
          <w:rFonts w:ascii="Times New Roman" w:hAnsi="Times New Roman" w:cs="Times New Roman"/>
          <w:sz w:val="28"/>
          <w:szCs w:val="28"/>
        </w:rPr>
        <w:t>англ..</w:t>
      </w:r>
      <w:proofErr w:type="gramEnd"/>
      <w:r w:rsidRPr="002E16F0">
        <w:rPr>
          <w:rFonts w:ascii="Times New Roman" w:hAnsi="Times New Roman" w:cs="Times New Roman"/>
          <w:sz w:val="28"/>
          <w:szCs w:val="28"/>
        </w:rPr>
        <w:t xml:space="preserve"> Ред. Д. П. </w:t>
      </w:r>
      <w:proofErr w:type="spellStart"/>
      <w:r w:rsidRPr="002E16F0">
        <w:rPr>
          <w:rFonts w:ascii="Times New Roman" w:hAnsi="Times New Roman" w:cs="Times New Roman"/>
          <w:sz w:val="28"/>
          <w:szCs w:val="28"/>
        </w:rPr>
        <w:t>Клоерті</w:t>
      </w:r>
      <w:proofErr w:type="spellEnd"/>
      <w:r w:rsidRPr="002E16F0">
        <w:rPr>
          <w:rFonts w:ascii="Times New Roman" w:hAnsi="Times New Roman" w:cs="Times New Roman"/>
          <w:sz w:val="28"/>
          <w:szCs w:val="28"/>
        </w:rPr>
        <w:t xml:space="preserve">, Е. К. </w:t>
      </w:r>
      <w:proofErr w:type="spellStart"/>
      <w:r w:rsidRPr="002E16F0">
        <w:rPr>
          <w:rFonts w:ascii="Times New Roman" w:hAnsi="Times New Roman" w:cs="Times New Roman"/>
          <w:sz w:val="28"/>
          <w:szCs w:val="28"/>
        </w:rPr>
        <w:t>Ейхенвальд</w:t>
      </w:r>
      <w:proofErr w:type="spellEnd"/>
      <w:r w:rsidRPr="002E16F0">
        <w:rPr>
          <w:rFonts w:ascii="Times New Roman" w:hAnsi="Times New Roman" w:cs="Times New Roman"/>
          <w:sz w:val="28"/>
          <w:szCs w:val="28"/>
        </w:rPr>
        <w:t xml:space="preserve">, Е. Р. Старк. </w:t>
      </w:r>
      <w:proofErr w:type="spellStart"/>
      <w:r w:rsidRPr="002E16F0">
        <w:rPr>
          <w:rFonts w:ascii="Times New Roman" w:hAnsi="Times New Roman" w:cs="Times New Roman"/>
          <w:sz w:val="28"/>
          <w:szCs w:val="28"/>
        </w:rPr>
        <w:t>Шосте</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видання</w:t>
      </w:r>
      <w:proofErr w:type="spellEnd"/>
      <w:r w:rsidRPr="002E16F0">
        <w:rPr>
          <w:rFonts w:ascii="Times New Roman" w:hAnsi="Times New Roman" w:cs="Times New Roman"/>
          <w:sz w:val="28"/>
          <w:szCs w:val="28"/>
        </w:rPr>
        <w:t xml:space="preserve">. К.: Фонд </w:t>
      </w:r>
      <w:proofErr w:type="spellStart"/>
      <w:r w:rsidRPr="002E16F0">
        <w:rPr>
          <w:rFonts w:ascii="Times New Roman" w:hAnsi="Times New Roman" w:cs="Times New Roman"/>
          <w:sz w:val="28"/>
          <w:szCs w:val="28"/>
        </w:rPr>
        <w:t>допомоги</w:t>
      </w:r>
      <w:proofErr w:type="spellEnd"/>
      <w:r w:rsidRPr="002E16F0">
        <w:rPr>
          <w:rFonts w:ascii="Times New Roman" w:hAnsi="Times New Roman" w:cs="Times New Roman"/>
          <w:sz w:val="28"/>
          <w:szCs w:val="28"/>
        </w:rPr>
        <w:t xml:space="preserve"> і </w:t>
      </w:r>
      <w:proofErr w:type="spellStart"/>
      <w:r w:rsidRPr="002E16F0">
        <w:rPr>
          <w:rFonts w:ascii="Times New Roman" w:hAnsi="Times New Roman" w:cs="Times New Roman"/>
          <w:sz w:val="28"/>
          <w:szCs w:val="28"/>
        </w:rPr>
        <w:t>розвитку</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дітям</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Чорнобиля</w:t>
      </w:r>
      <w:proofErr w:type="spellEnd"/>
      <w:r w:rsidRPr="002E16F0">
        <w:rPr>
          <w:rFonts w:ascii="Times New Roman" w:hAnsi="Times New Roman" w:cs="Times New Roman"/>
          <w:sz w:val="28"/>
          <w:szCs w:val="28"/>
        </w:rPr>
        <w:t>; Вид-во «</w:t>
      </w:r>
      <w:proofErr w:type="spellStart"/>
      <w:r w:rsidRPr="002E16F0">
        <w:rPr>
          <w:rFonts w:ascii="Times New Roman" w:hAnsi="Times New Roman" w:cs="Times New Roman"/>
          <w:sz w:val="28"/>
          <w:szCs w:val="28"/>
        </w:rPr>
        <w:t>Фенікс</w:t>
      </w:r>
      <w:proofErr w:type="spellEnd"/>
      <w:r w:rsidRPr="002E16F0">
        <w:rPr>
          <w:rFonts w:ascii="Times New Roman" w:hAnsi="Times New Roman" w:cs="Times New Roman"/>
          <w:sz w:val="28"/>
          <w:szCs w:val="28"/>
        </w:rPr>
        <w:t>», 2010. 856 с</w:t>
      </w:r>
    </w:p>
    <w:p w14:paraId="71F454B3" w14:textId="77777777" w:rsidR="002E16F0" w:rsidRPr="002E16F0" w:rsidRDefault="002E16F0" w:rsidP="002E16F0">
      <w:pPr>
        <w:pStyle w:val="a5"/>
        <w:numPr>
          <w:ilvl w:val="0"/>
          <w:numId w:val="15"/>
        </w:numPr>
        <w:spacing w:line="360" w:lineRule="auto"/>
        <w:rPr>
          <w:rFonts w:ascii="Times New Roman" w:hAnsi="Times New Roman" w:cs="Times New Roman"/>
          <w:b/>
          <w:bCs/>
          <w:sz w:val="28"/>
          <w:szCs w:val="28"/>
          <w:shd w:val="clear" w:color="auto" w:fill="FFFFFF"/>
          <w:lang w:val="en-US"/>
        </w:rPr>
      </w:pPr>
      <w:r w:rsidRPr="002E16F0">
        <w:rPr>
          <w:rFonts w:ascii="Times New Roman" w:hAnsi="Times New Roman" w:cs="Times New Roman"/>
          <w:sz w:val="28"/>
          <w:szCs w:val="28"/>
        </w:rPr>
        <w:t xml:space="preserve">Диагностика и лечение эндокринных заболеваний у детей и подростков: </w:t>
      </w:r>
      <w:proofErr w:type="spellStart"/>
      <w:r w:rsidRPr="002E16F0">
        <w:rPr>
          <w:rFonts w:ascii="Times New Roman" w:hAnsi="Times New Roman" w:cs="Times New Roman"/>
          <w:sz w:val="28"/>
          <w:szCs w:val="28"/>
        </w:rPr>
        <w:t>Учебн</w:t>
      </w:r>
      <w:proofErr w:type="spellEnd"/>
      <w:r w:rsidRPr="002E16F0">
        <w:rPr>
          <w:rFonts w:ascii="Times New Roman" w:hAnsi="Times New Roman" w:cs="Times New Roman"/>
          <w:sz w:val="28"/>
          <w:szCs w:val="28"/>
        </w:rPr>
        <w:t xml:space="preserve">. пособие. Под ред. Проф. Н. П. Шабалова. М.: </w:t>
      </w:r>
      <w:proofErr w:type="spellStart"/>
      <w:r w:rsidRPr="002E16F0">
        <w:rPr>
          <w:rFonts w:ascii="Times New Roman" w:hAnsi="Times New Roman" w:cs="Times New Roman"/>
          <w:sz w:val="28"/>
          <w:szCs w:val="28"/>
        </w:rPr>
        <w:t>МЕДпресс-информ</w:t>
      </w:r>
      <w:proofErr w:type="spellEnd"/>
      <w:r w:rsidRPr="002E16F0">
        <w:rPr>
          <w:rFonts w:ascii="Times New Roman" w:hAnsi="Times New Roman" w:cs="Times New Roman"/>
          <w:sz w:val="28"/>
          <w:szCs w:val="28"/>
        </w:rPr>
        <w:t xml:space="preserve">, 2009. 528 с. </w:t>
      </w:r>
    </w:p>
    <w:p w14:paraId="67EA4D7D" w14:textId="139A555E" w:rsidR="002E16F0" w:rsidRPr="002E16F0" w:rsidRDefault="002E16F0" w:rsidP="002E16F0">
      <w:pPr>
        <w:pStyle w:val="a5"/>
        <w:numPr>
          <w:ilvl w:val="0"/>
          <w:numId w:val="15"/>
        </w:numPr>
        <w:spacing w:line="360" w:lineRule="auto"/>
        <w:rPr>
          <w:rFonts w:ascii="Times New Roman" w:hAnsi="Times New Roman" w:cs="Times New Roman"/>
          <w:b/>
          <w:bCs/>
          <w:sz w:val="28"/>
          <w:szCs w:val="28"/>
          <w:shd w:val="clear" w:color="auto" w:fill="FFFFFF"/>
          <w:lang w:val="en-US"/>
        </w:rPr>
      </w:pPr>
      <w:r w:rsidRPr="002E16F0">
        <w:rPr>
          <w:rFonts w:ascii="Times New Roman" w:hAnsi="Times New Roman" w:cs="Times New Roman"/>
          <w:sz w:val="28"/>
          <w:szCs w:val="28"/>
          <w:lang w:val="en-US"/>
        </w:rPr>
        <w:t>Lee P.A, Houk K. P., Ahmed S. F., Hughes I. A Consensus Statement on management of intersex disorders. Pediatrics</w:t>
      </w:r>
      <w:r w:rsidRPr="002E16F0">
        <w:rPr>
          <w:rFonts w:ascii="Times New Roman" w:hAnsi="Times New Roman" w:cs="Times New Roman"/>
          <w:sz w:val="28"/>
          <w:szCs w:val="28"/>
        </w:rPr>
        <w:t>ю</w:t>
      </w:r>
      <w:r w:rsidRPr="002E16F0">
        <w:rPr>
          <w:rFonts w:ascii="Times New Roman" w:hAnsi="Times New Roman" w:cs="Times New Roman"/>
          <w:sz w:val="28"/>
          <w:szCs w:val="28"/>
          <w:lang w:val="en-US"/>
        </w:rPr>
        <w:t xml:space="preserve"> 2006. Vol. 118, N 2. P. 488–500. </w:t>
      </w:r>
    </w:p>
    <w:p w14:paraId="6F4C675D" w14:textId="7A6798D8" w:rsidR="002E16F0" w:rsidRPr="002E16F0" w:rsidRDefault="002E16F0" w:rsidP="002E16F0">
      <w:pPr>
        <w:pStyle w:val="a5"/>
        <w:numPr>
          <w:ilvl w:val="0"/>
          <w:numId w:val="15"/>
        </w:numPr>
        <w:spacing w:line="360" w:lineRule="auto"/>
        <w:rPr>
          <w:rFonts w:ascii="Times New Roman" w:hAnsi="Times New Roman" w:cs="Times New Roman"/>
          <w:b/>
          <w:bCs/>
          <w:sz w:val="28"/>
          <w:szCs w:val="28"/>
          <w:shd w:val="clear" w:color="auto" w:fill="FFFFFF"/>
          <w:lang w:val="en-US"/>
        </w:rPr>
      </w:pPr>
      <w:r w:rsidRPr="002E16F0">
        <w:rPr>
          <w:rFonts w:ascii="Times New Roman" w:hAnsi="Times New Roman" w:cs="Times New Roman"/>
          <w:sz w:val="28"/>
          <w:szCs w:val="28"/>
          <w:lang w:val="en-US"/>
        </w:rPr>
        <w:t xml:space="preserve">Warne G. L. Evaluation of a child with ambiguous genitalia — Diagnosis and Management. Desai Meena P, Menon P. S. N., Bhatia V editors. </w:t>
      </w:r>
      <w:proofErr w:type="spellStart"/>
      <w:r w:rsidRPr="002E16F0">
        <w:rPr>
          <w:rFonts w:ascii="Times New Roman" w:hAnsi="Times New Roman" w:cs="Times New Roman"/>
          <w:sz w:val="28"/>
          <w:szCs w:val="28"/>
        </w:rPr>
        <w:t>Pediatric</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Endocrine</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Disorders</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Chennai</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Orient</w:t>
      </w:r>
      <w:proofErr w:type="spellEnd"/>
      <w:r w:rsidRPr="002E16F0">
        <w:rPr>
          <w:rFonts w:ascii="Times New Roman" w:hAnsi="Times New Roman" w:cs="Times New Roman"/>
          <w:sz w:val="28"/>
          <w:szCs w:val="28"/>
        </w:rPr>
        <w:t xml:space="preserve"> </w:t>
      </w:r>
      <w:proofErr w:type="spellStart"/>
      <w:r w:rsidRPr="002E16F0">
        <w:rPr>
          <w:rFonts w:ascii="Times New Roman" w:hAnsi="Times New Roman" w:cs="Times New Roman"/>
          <w:sz w:val="28"/>
          <w:szCs w:val="28"/>
        </w:rPr>
        <w:t>Longman</w:t>
      </w:r>
      <w:proofErr w:type="spellEnd"/>
      <w:r w:rsidRPr="002E16F0">
        <w:rPr>
          <w:rFonts w:ascii="Times New Roman" w:hAnsi="Times New Roman" w:cs="Times New Roman"/>
          <w:sz w:val="28"/>
          <w:szCs w:val="28"/>
        </w:rPr>
        <w:t xml:space="preserve"> Private Ltd; 2008. P. 401–24.</w:t>
      </w:r>
    </w:p>
    <w:sectPr w:rsidR="002E16F0" w:rsidRPr="002E16F0" w:rsidSect="00AF010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7615" w14:textId="77777777" w:rsidR="009A2BB2" w:rsidRDefault="009A2BB2" w:rsidP="001B5442">
      <w:pPr>
        <w:spacing w:after="0" w:line="240" w:lineRule="auto"/>
      </w:pPr>
      <w:r>
        <w:separator/>
      </w:r>
    </w:p>
  </w:endnote>
  <w:endnote w:type="continuationSeparator" w:id="0">
    <w:p w14:paraId="3600CCE2" w14:textId="77777777" w:rsidR="009A2BB2" w:rsidRDefault="009A2BB2" w:rsidP="001B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E95A" w14:textId="77777777" w:rsidR="009A2BB2" w:rsidRDefault="009A2BB2" w:rsidP="001B5442">
      <w:pPr>
        <w:spacing w:after="0" w:line="240" w:lineRule="auto"/>
      </w:pPr>
      <w:r>
        <w:separator/>
      </w:r>
    </w:p>
  </w:footnote>
  <w:footnote w:type="continuationSeparator" w:id="0">
    <w:p w14:paraId="194E800E" w14:textId="77777777" w:rsidR="009A2BB2" w:rsidRDefault="009A2BB2" w:rsidP="001B5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2A1"/>
    <w:multiLevelType w:val="hybridMultilevel"/>
    <w:tmpl w:val="FE24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74376B"/>
    <w:multiLevelType w:val="hybridMultilevel"/>
    <w:tmpl w:val="614E6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747DC0"/>
    <w:multiLevelType w:val="hybridMultilevel"/>
    <w:tmpl w:val="026A1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2900C3"/>
    <w:multiLevelType w:val="hybridMultilevel"/>
    <w:tmpl w:val="4C84E0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E80D2B"/>
    <w:multiLevelType w:val="hybridMultilevel"/>
    <w:tmpl w:val="9EAE2AD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15:restartNumberingAfterBreak="0">
    <w:nsid w:val="3E086DAD"/>
    <w:multiLevelType w:val="hybridMultilevel"/>
    <w:tmpl w:val="AA26D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3A7EA3"/>
    <w:multiLevelType w:val="multilevel"/>
    <w:tmpl w:val="F51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560F4"/>
    <w:multiLevelType w:val="hybridMultilevel"/>
    <w:tmpl w:val="86AAC9F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8" w15:restartNumberingAfterBreak="0">
    <w:nsid w:val="48790FBB"/>
    <w:multiLevelType w:val="hybridMultilevel"/>
    <w:tmpl w:val="A300E3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836E6"/>
    <w:multiLevelType w:val="multilevel"/>
    <w:tmpl w:val="BE7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8027A"/>
    <w:multiLevelType w:val="multilevel"/>
    <w:tmpl w:val="6822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57591"/>
    <w:multiLevelType w:val="multilevel"/>
    <w:tmpl w:val="FAAE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445F59"/>
    <w:multiLevelType w:val="hybridMultilevel"/>
    <w:tmpl w:val="9038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A7F35"/>
    <w:multiLevelType w:val="multilevel"/>
    <w:tmpl w:val="DF98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6363C"/>
    <w:multiLevelType w:val="hybridMultilevel"/>
    <w:tmpl w:val="BF665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5389611">
    <w:abstractNumId w:val="10"/>
  </w:num>
  <w:num w:numId="2" w16cid:durableId="130103033">
    <w:abstractNumId w:val="2"/>
  </w:num>
  <w:num w:numId="3" w16cid:durableId="1674410216">
    <w:abstractNumId w:val="1"/>
  </w:num>
  <w:num w:numId="4" w16cid:durableId="671418404">
    <w:abstractNumId w:val="12"/>
  </w:num>
  <w:num w:numId="5" w16cid:durableId="2015497331">
    <w:abstractNumId w:val="4"/>
  </w:num>
  <w:num w:numId="6" w16cid:durableId="1590311338">
    <w:abstractNumId w:val="14"/>
  </w:num>
  <w:num w:numId="7" w16cid:durableId="268783542">
    <w:abstractNumId w:val="7"/>
  </w:num>
  <w:num w:numId="8" w16cid:durableId="307055921">
    <w:abstractNumId w:val="0"/>
  </w:num>
  <w:num w:numId="9" w16cid:durableId="1475026805">
    <w:abstractNumId w:val="6"/>
  </w:num>
  <w:num w:numId="10" w16cid:durableId="1502546983">
    <w:abstractNumId w:val="13"/>
  </w:num>
  <w:num w:numId="11" w16cid:durableId="552500290">
    <w:abstractNumId w:val="11"/>
  </w:num>
  <w:num w:numId="12" w16cid:durableId="1372340996">
    <w:abstractNumId w:val="9"/>
  </w:num>
  <w:num w:numId="13" w16cid:durableId="998775156">
    <w:abstractNumId w:val="5"/>
  </w:num>
  <w:num w:numId="14" w16cid:durableId="24910761">
    <w:abstractNumId w:val="8"/>
  </w:num>
  <w:num w:numId="15" w16cid:durableId="1610892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D2"/>
    <w:rsid w:val="001B5442"/>
    <w:rsid w:val="002D16D2"/>
    <w:rsid w:val="002E16F0"/>
    <w:rsid w:val="004807F9"/>
    <w:rsid w:val="005037EA"/>
    <w:rsid w:val="00562698"/>
    <w:rsid w:val="0057131D"/>
    <w:rsid w:val="005A6979"/>
    <w:rsid w:val="005F3F4D"/>
    <w:rsid w:val="00715ECD"/>
    <w:rsid w:val="00747725"/>
    <w:rsid w:val="007C35CB"/>
    <w:rsid w:val="0083597F"/>
    <w:rsid w:val="00880604"/>
    <w:rsid w:val="00884C5E"/>
    <w:rsid w:val="00897E19"/>
    <w:rsid w:val="008D5176"/>
    <w:rsid w:val="00907C8A"/>
    <w:rsid w:val="009A2BB2"/>
    <w:rsid w:val="00AD37FC"/>
    <w:rsid w:val="00AF010F"/>
    <w:rsid w:val="00B03649"/>
    <w:rsid w:val="00CB4763"/>
    <w:rsid w:val="00CD5300"/>
    <w:rsid w:val="00CF11CF"/>
    <w:rsid w:val="00CF1AE4"/>
    <w:rsid w:val="00D973D7"/>
    <w:rsid w:val="00DD41A0"/>
    <w:rsid w:val="00E51C84"/>
    <w:rsid w:val="00E61CD5"/>
    <w:rsid w:val="00E769CD"/>
    <w:rsid w:val="00F8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C56"/>
  <w15:docId w15:val="{B3916CC5-4698-4222-A264-A7DF3907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5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53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973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
    <w:name w:val="im-mess"/>
    <w:basedOn w:val="a"/>
    <w:rsid w:val="00E51C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rsid w:val="00CD5300"/>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CD5300"/>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880604"/>
    <w:rPr>
      <w:color w:val="0000FF"/>
      <w:u w:val="single"/>
    </w:rPr>
  </w:style>
  <w:style w:type="paragraph" w:customStyle="1" w:styleId="chapter-para">
    <w:name w:val="chapter-para"/>
    <w:basedOn w:val="a"/>
    <w:rsid w:val="00E61C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uiPriority w:val="9"/>
    <w:semiHidden/>
    <w:rsid w:val="00D973D7"/>
    <w:rPr>
      <w:rFonts w:asciiTheme="majorHAnsi" w:eastAsiaTheme="majorEastAsia" w:hAnsiTheme="majorHAnsi" w:cstheme="majorBidi"/>
      <w:i/>
      <w:iCs/>
      <w:color w:val="2F5496" w:themeColor="accent1" w:themeShade="BF"/>
    </w:rPr>
  </w:style>
  <w:style w:type="character" w:customStyle="1" w:styleId="html-italic">
    <w:name w:val="html-italic"/>
    <w:basedOn w:val="a0"/>
    <w:rsid w:val="00D973D7"/>
  </w:style>
  <w:style w:type="character" w:styleId="a4">
    <w:name w:val="Emphasis"/>
    <w:basedOn w:val="a0"/>
    <w:uiPriority w:val="20"/>
    <w:qFormat/>
    <w:rsid w:val="00DD41A0"/>
    <w:rPr>
      <w:i/>
      <w:iCs/>
    </w:rPr>
  </w:style>
  <w:style w:type="paragraph" w:styleId="a5">
    <w:name w:val="List Paragraph"/>
    <w:basedOn w:val="a"/>
    <w:uiPriority w:val="34"/>
    <w:qFormat/>
    <w:rsid w:val="00E769CD"/>
    <w:pPr>
      <w:ind w:left="720"/>
      <w:contextualSpacing/>
    </w:pPr>
  </w:style>
  <w:style w:type="paragraph" w:styleId="a6">
    <w:name w:val="header"/>
    <w:basedOn w:val="a"/>
    <w:link w:val="a7"/>
    <w:uiPriority w:val="99"/>
    <w:unhideWhenUsed/>
    <w:rsid w:val="001B54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442"/>
  </w:style>
  <w:style w:type="paragraph" w:styleId="a8">
    <w:name w:val="footer"/>
    <w:basedOn w:val="a"/>
    <w:link w:val="a9"/>
    <w:uiPriority w:val="99"/>
    <w:unhideWhenUsed/>
    <w:rsid w:val="001B54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442"/>
  </w:style>
  <w:style w:type="paragraph" w:styleId="aa">
    <w:name w:val="TOC Heading"/>
    <w:basedOn w:val="1"/>
    <w:next w:val="a"/>
    <w:uiPriority w:val="39"/>
    <w:unhideWhenUsed/>
    <w:qFormat/>
    <w:rsid w:val="00AD37FC"/>
    <w:pPr>
      <w:outlineLvl w:val="9"/>
    </w:pPr>
    <w:rPr>
      <w:kern w:val="0"/>
      <w:lang w:eastAsia="ru-RU"/>
      <w14:ligatures w14:val="none"/>
    </w:rPr>
  </w:style>
  <w:style w:type="paragraph" w:styleId="11">
    <w:name w:val="toc 1"/>
    <w:basedOn w:val="a"/>
    <w:next w:val="a"/>
    <w:autoRedefine/>
    <w:uiPriority w:val="39"/>
    <w:unhideWhenUsed/>
    <w:rsid w:val="00AD37FC"/>
    <w:pPr>
      <w:spacing w:after="100"/>
    </w:pPr>
  </w:style>
  <w:style w:type="character" w:styleId="ab">
    <w:name w:val="Unresolved Mention"/>
    <w:basedOn w:val="a0"/>
    <w:uiPriority w:val="99"/>
    <w:semiHidden/>
    <w:unhideWhenUsed/>
    <w:rsid w:val="004807F9"/>
    <w:rPr>
      <w:color w:val="605E5C"/>
      <w:shd w:val="clear" w:color="auto" w:fill="E1DFDD"/>
    </w:rPr>
  </w:style>
  <w:style w:type="character" w:styleId="ac">
    <w:name w:val="FollowedHyperlink"/>
    <w:basedOn w:val="a0"/>
    <w:uiPriority w:val="99"/>
    <w:semiHidden/>
    <w:unhideWhenUsed/>
    <w:rsid w:val="005A6979"/>
    <w:rPr>
      <w:color w:val="954F72" w:themeColor="followedHyperlink"/>
      <w:u w:val="single"/>
    </w:rPr>
  </w:style>
  <w:style w:type="paragraph" w:styleId="ad">
    <w:name w:val="No Spacing"/>
    <w:uiPriority w:val="1"/>
    <w:qFormat/>
    <w:rsid w:val="002E1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8896">
      <w:bodyDiv w:val="1"/>
      <w:marLeft w:val="0"/>
      <w:marRight w:val="0"/>
      <w:marTop w:val="0"/>
      <w:marBottom w:val="0"/>
      <w:divBdr>
        <w:top w:val="none" w:sz="0" w:space="0" w:color="auto"/>
        <w:left w:val="none" w:sz="0" w:space="0" w:color="auto"/>
        <w:bottom w:val="none" w:sz="0" w:space="0" w:color="auto"/>
        <w:right w:val="none" w:sz="0" w:space="0" w:color="auto"/>
      </w:divBdr>
    </w:div>
    <w:div w:id="78674239">
      <w:bodyDiv w:val="1"/>
      <w:marLeft w:val="0"/>
      <w:marRight w:val="0"/>
      <w:marTop w:val="0"/>
      <w:marBottom w:val="0"/>
      <w:divBdr>
        <w:top w:val="none" w:sz="0" w:space="0" w:color="auto"/>
        <w:left w:val="none" w:sz="0" w:space="0" w:color="auto"/>
        <w:bottom w:val="none" w:sz="0" w:space="0" w:color="auto"/>
        <w:right w:val="none" w:sz="0" w:space="0" w:color="auto"/>
      </w:divBdr>
    </w:div>
    <w:div w:id="115570086">
      <w:bodyDiv w:val="1"/>
      <w:marLeft w:val="0"/>
      <w:marRight w:val="0"/>
      <w:marTop w:val="0"/>
      <w:marBottom w:val="0"/>
      <w:divBdr>
        <w:top w:val="none" w:sz="0" w:space="0" w:color="auto"/>
        <w:left w:val="none" w:sz="0" w:space="0" w:color="auto"/>
        <w:bottom w:val="none" w:sz="0" w:space="0" w:color="auto"/>
        <w:right w:val="none" w:sz="0" w:space="0" w:color="auto"/>
      </w:divBdr>
    </w:div>
    <w:div w:id="213735058">
      <w:bodyDiv w:val="1"/>
      <w:marLeft w:val="0"/>
      <w:marRight w:val="0"/>
      <w:marTop w:val="0"/>
      <w:marBottom w:val="0"/>
      <w:divBdr>
        <w:top w:val="none" w:sz="0" w:space="0" w:color="auto"/>
        <w:left w:val="none" w:sz="0" w:space="0" w:color="auto"/>
        <w:bottom w:val="none" w:sz="0" w:space="0" w:color="auto"/>
        <w:right w:val="none" w:sz="0" w:space="0" w:color="auto"/>
      </w:divBdr>
      <w:divsChild>
        <w:div w:id="996693959">
          <w:marLeft w:val="1290"/>
          <w:marRight w:val="735"/>
          <w:marTop w:val="0"/>
          <w:marBottom w:val="0"/>
          <w:divBdr>
            <w:top w:val="none" w:sz="0" w:space="0" w:color="auto"/>
            <w:left w:val="none" w:sz="0" w:space="0" w:color="auto"/>
            <w:bottom w:val="none" w:sz="0" w:space="0" w:color="auto"/>
            <w:right w:val="none" w:sz="0" w:space="0" w:color="auto"/>
          </w:divBdr>
        </w:div>
        <w:div w:id="2074817728">
          <w:marLeft w:val="1290"/>
          <w:marRight w:val="735"/>
          <w:marTop w:val="0"/>
          <w:marBottom w:val="0"/>
          <w:divBdr>
            <w:top w:val="none" w:sz="0" w:space="0" w:color="auto"/>
            <w:left w:val="none" w:sz="0" w:space="0" w:color="auto"/>
            <w:bottom w:val="none" w:sz="0" w:space="0" w:color="auto"/>
            <w:right w:val="none" w:sz="0" w:space="0" w:color="auto"/>
          </w:divBdr>
        </w:div>
      </w:divsChild>
    </w:div>
    <w:div w:id="482234524">
      <w:bodyDiv w:val="1"/>
      <w:marLeft w:val="0"/>
      <w:marRight w:val="0"/>
      <w:marTop w:val="0"/>
      <w:marBottom w:val="0"/>
      <w:divBdr>
        <w:top w:val="none" w:sz="0" w:space="0" w:color="auto"/>
        <w:left w:val="none" w:sz="0" w:space="0" w:color="auto"/>
        <w:bottom w:val="none" w:sz="0" w:space="0" w:color="auto"/>
        <w:right w:val="none" w:sz="0" w:space="0" w:color="auto"/>
      </w:divBdr>
    </w:div>
    <w:div w:id="707603543">
      <w:bodyDiv w:val="1"/>
      <w:marLeft w:val="0"/>
      <w:marRight w:val="0"/>
      <w:marTop w:val="0"/>
      <w:marBottom w:val="0"/>
      <w:divBdr>
        <w:top w:val="none" w:sz="0" w:space="0" w:color="auto"/>
        <w:left w:val="none" w:sz="0" w:space="0" w:color="auto"/>
        <w:bottom w:val="none" w:sz="0" w:space="0" w:color="auto"/>
        <w:right w:val="none" w:sz="0" w:space="0" w:color="auto"/>
      </w:divBdr>
    </w:div>
    <w:div w:id="719785633">
      <w:bodyDiv w:val="1"/>
      <w:marLeft w:val="0"/>
      <w:marRight w:val="0"/>
      <w:marTop w:val="0"/>
      <w:marBottom w:val="0"/>
      <w:divBdr>
        <w:top w:val="none" w:sz="0" w:space="0" w:color="auto"/>
        <w:left w:val="none" w:sz="0" w:space="0" w:color="auto"/>
        <w:bottom w:val="none" w:sz="0" w:space="0" w:color="auto"/>
        <w:right w:val="none" w:sz="0" w:space="0" w:color="auto"/>
      </w:divBdr>
    </w:div>
    <w:div w:id="1272474784">
      <w:bodyDiv w:val="1"/>
      <w:marLeft w:val="0"/>
      <w:marRight w:val="0"/>
      <w:marTop w:val="0"/>
      <w:marBottom w:val="0"/>
      <w:divBdr>
        <w:top w:val="none" w:sz="0" w:space="0" w:color="auto"/>
        <w:left w:val="none" w:sz="0" w:space="0" w:color="auto"/>
        <w:bottom w:val="none" w:sz="0" w:space="0" w:color="auto"/>
        <w:right w:val="none" w:sz="0" w:space="0" w:color="auto"/>
      </w:divBdr>
      <w:divsChild>
        <w:div w:id="1232305786">
          <w:marLeft w:val="0"/>
          <w:marRight w:val="0"/>
          <w:marTop w:val="0"/>
          <w:marBottom w:val="0"/>
          <w:divBdr>
            <w:top w:val="none" w:sz="0" w:space="0" w:color="auto"/>
            <w:left w:val="none" w:sz="0" w:space="0" w:color="auto"/>
            <w:bottom w:val="none" w:sz="0" w:space="0" w:color="auto"/>
            <w:right w:val="none" w:sz="0" w:space="0" w:color="auto"/>
          </w:divBdr>
          <w:divsChild>
            <w:div w:id="321738063">
              <w:marLeft w:val="0"/>
              <w:marRight w:val="0"/>
              <w:marTop w:val="0"/>
              <w:marBottom w:val="0"/>
              <w:divBdr>
                <w:top w:val="none" w:sz="0" w:space="0" w:color="auto"/>
                <w:left w:val="none" w:sz="0" w:space="0" w:color="auto"/>
                <w:bottom w:val="none" w:sz="0" w:space="0" w:color="auto"/>
                <w:right w:val="none" w:sz="0" w:space="0" w:color="auto"/>
              </w:divBdr>
              <w:divsChild>
                <w:div w:id="322395900">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452893385">
      <w:bodyDiv w:val="1"/>
      <w:marLeft w:val="0"/>
      <w:marRight w:val="0"/>
      <w:marTop w:val="0"/>
      <w:marBottom w:val="0"/>
      <w:divBdr>
        <w:top w:val="none" w:sz="0" w:space="0" w:color="auto"/>
        <w:left w:val="none" w:sz="0" w:space="0" w:color="auto"/>
        <w:bottom w:val="none" w:sz="0" w:space="0" w:color="auto"/>
        <w:right w:val="none" w:sz="0" w:space="0" w:color="auto"/>
      </w:divBdr>
      <w:divsChild>
        <w:div w:id="573703551">
          <w:marLeft w:val="0"/>
          <w:marRight w:val="0"/>
          <w:marTop w:val="0"/>
          <w:marBottom w:val="0"/>
          <w:divBdr>
            <w:top w:val="none" w:sz="0" w:space="0" w:color="auto"/>
            <w:left w:val="none" w:sz="0" w:space="0" w:color="auto"/>
            <w:bottom w:val="none" w:sz="0" w:space="0" w:color="auto"/>
            <w:right w:val="none" w:sz="0" w:space="0" w:color="auto"/>
          </w:divBdr>
          <w:divsChild>
            <w:div w:id="200436597">
              <w:marLeft w:val="0"/>
              <w:marRight w:val="0"/>
              <w:marTop w:val="0"/>
              <w:marBottom w:val="0"/>
              <w:divBdr>
                <w:top w:val="none" w:sz="0" w:space="0" w:color="auto"/>
                <w:left w:val="none" w:sz="0" w:space="0" w:color="auto"/>
                <w:bottom w:val="none" w:sz="0" w:space="0" w:color="auto"/>
                <w:right w:val="none" w:sz="0" w:space="0" w:color="auto"/>
              </w:divBdr>
              <w:divsChild>
                <w:div w:id="547836374">
                  <w:marLeft w:val="1290"/>
                  <w:marRight w:val="735"/>
                  <w:marTop w:val="0"/>
                  <w:marBottom w:val="0"/>
                  <w:divBdr>
                    <w:top w:val="none" w:sz="0" w:space="0" w:color="auto"/>
                    <w:left w:val="none" w:sz="0" w:space="0" w:color="auto"/>
                    <w:bottom w:val="none" w:sz="0" w:space="0" w:color="auto"/>
                    <w:right w:val="none" w:sz="0" w:space="0" w:color="auto"/>
                  </w:divBdr>
                </w:div>
                <w:div w:id="840853915">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481002455">
      <w:bodyDiv w:val="1"/>
      <w:marLeft w:val="0"/>
      <w:marRight w:val="0"/>
      <w:marTop w:val="0"/>
      <w:marBottom w:val="0"/>
      <w:divBdr>
        <w:top w:val="none" w:sz="0" w:space="0" w:color="auto"/>
        <w:left w:val="none" w:sz="0" w:space="0" w:color="auto"/>
        <w:bottom w:val="none" w:sz="0" w:space="0" w:color="auto"/>
        <w:right w:val="none" w:sz="0" w:space="0" w:color="auto"/>
      </w:divBdr>
    </w:div>
    <w:div w:id="1560818577">
      <w:bodyDiv w:val="1"/>
      <w:marLeft w:val="0"/>
      <w:marRight w:val="0"/>
      <w:marTop w:val="0"/>
      <w:marBottom w:val="0"/>
      <w:divBdr>
        <w:top w:val="none" w:sz="0" w:space="0" w:color="auto"/>
        <w:left w:val="none" w:sz="0" w:space="0" w:color="auto"/>
        <w:bottom w:val="none" w:sz="0" w:space="0" w:color="auto"/>
        <w:right w:val="none" w:sz="0" w:space="0" w:color="auto"/>
      </w:divBdr>
      <w:divsChild>
        <w:div w:id="438378787">
          <w:marLeft w:val="1290"/>
          <w:marRight w:val="735"/>
          <w:marTop w:val="0"/>
          <w:marBottom w:val="0"/>
          <w:divBdr>
            <w:top w:val="none" w:sz="0" w:space="0" w:color="auto"/>
            <w:left w:val="none" w:sz="0" w:space="0" w:color="auto"/>
            <w:bottom w:val="none" w:sz="0" w:space="0" w:color="auto"/>
            <w:right w:val="none" w:sz="0" w:space="0" w:color="auto"/>
          </w:divBdr>
        </w:div>
        <w:div w:id="1171025810">
          <w:marLeft w:val="1290"/>
          <w:marRight w:val="735"/>
          <w:marTop w:val="0"/>
          <w:marBottom w:val="0"/>
          <w:divBdr>
            <w:top w:val="none" w:sz="0" w:space="0" w:color="auto"/>
            <w:left w:val="none" w:sz="0" w:space="0" w:color="auto"/>
            <w:bottom w:val="none" w:sz="0" w:space="0" w:color="auto"/>
            <w:right w:val="none" w:sz="0" w:space="0" w:color="auto"/>
          </w:divBdr>
        </w:div>
      </w:divsChild>
    </w:div>
    <w:div w:id="1583489048">
      <w:bodyDiv w:val="1"/>
      <w:marLeft w:val="0"/>
      <w:marRight w:val="0"/>
      <w:marTop w:val="0"/>
      <w:marBottom w:val="0"/>
      <w:divBdr>
        <w:top w:val="none" w:sz="0" w:space="0" w:color="auto"/>
        <w:left w:val="none" w:sz="0" w:space="0" w:color="auto"/>
        <w:bottom w:val="none" w:sz="0" w:space="0" w:color="auto"/>
        <w:right w:val="none" w:sz="0" w:space="0" w:color="auto"/>
      </w:divBdr>
      <w:divsChild>
        <w:div w:id="933712327">
          <w:marLeft w:val="0"/>
          <w:marRight w:val="-75"/>
          <w:marTop w:val="225"/>
          <w:marBottom w:val="0"/>
          <w:divBdr>
            <w:top w:val="none" w:sz="0" w:space="0" w:color="auto"/>
            <w:left w:val="none" w:sz="0" w:space="0" w:color="auto"/>
            <w:bottom w:val="none" w:sz="0" w:space="0" w:color="auto"/>
            <w:right w:val="none" w:sz="0" w:space="0" w:color="auto"/>
          </w:divBdr>
          <w:divsChild>
            <w:div w:id="1966110489">
              <w:marLeft w:val="0"/>
              <w:marRight w:val="75"/>
              <w:marTop w:val="0"/>
              <w:marBottom w:val="0"/>
              <w:divBdr>
                <w:top w:val="none" w:sz="0" w:space="0" w:color="auto"/>
                <w:left w:val="none" w:sz="0" w:space="0" w:color="auto"/>
                <w:bottom w:val="none" w:sz="0" w:space="0" w:color="auto"/>
                <w:right w:val="none" w:sz="0" w:space="0" w:color="auto"/>
              </w:divBdr>
            </w:div>
          </w:divsChild>
        </w:div>
        <w:div w:id="1049183313">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yberleninka.ru/journal/n/reproduktivnoe-zdorovie-detey-i-podrostk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sp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dpi.com/1422-0067/21/7/22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A20D-12F7-4FA0-9B9A-9D15A8CF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5</cp:revision>
  <dcterms:created xsi:type="dcterms:W3CDTF">2023-06-16T06:21:00Z</dcterms:created>
  <dcterms:modified xsi:type="dcterms:W3CDTF">2023-06-18T14:16:00Z</dcterms:modified>
</cp:coreProperties>
</file>