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</w:t>
      </w:r>
      <w:proofErr w:type="spellStart"/>
      <w:r w:rsidRPr="00C9282B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C9282B">
        <w:rPr>
          <w:rFonts w:ascii="Times New Roman" w:hAnsi="Times New Roman" w:cs="Times New Roman"/>
          <w:sz w:val="28"/>
          <w:szCs w:val="28"/>
        </w:rPr>
        <w:t>»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 xml:space="preserve">Кафедра детских болезней с курсом </w:t>
      </w:r>
      <w:proofErr w:type="gramStart"/>
      <w:r w:rsidRPr="00C9282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Педиатрия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РАБОЧАЯ ТЕТРАДЬ СТУДЕНТА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Неотложные состояния</w:t>
      </w:r>
      <w:r w:rsidRPr="00C9282B">
        <w:rPr>
          <w:rFonts w:ascii="Times New Roman" w:hAnsi="Times New Roman" w:cs="Times New Roman"/>
          <w:sz w:val="28"/>
          <w:szCs w:val="28"/>
        </w:rPr>
        <w:t xml:space="preserve"> у детей»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5 курса,  (Х</w:t>
      </w:r>
      <w:r w:rsidRPr="00C9282B">
        <w:rPr>
          <w:rFonts w:ascii="Times New Roman" w:hAnsi="Times New Roman" w:cs="Times New Roman"/>
          <w:sz w:val="28"/>
          <w:szCs w:val="28"/>
        </w:rPr>
        <w:t xml:space="preserve"> семестр),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по специальности 31.05.01 Лечебное дело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(очная форма обучения)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Группа ____________________________________________________________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Красноярск</w:t>
      </w:r>
    </w:p>
    <w:p w:rsidR="00C9282B" w:rsidRPr="00C9282B" w:rsidRDefault="00C9282B" w:rsidP="00C92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2021</w:t>
      </w: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 составлена в соответствии с рабочей программой дисциплины «Педиатрия» для специальности 31.05.01 Лечебное дело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        </w:t>
      </w: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>Авторы: д-р мед</w:t>
      </w:r>
      <w:proofErr w:type="gramStart"/>
      <w:r w:rsidRPr="00C928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282B">
        <w:rPr>
          <w:rFonts w:ascii="Times New Roman" w:hAnsi="Times New Roman" w:cs="Times New Roman"/>
          <w:sz w:val="28"/>
          <w:szCs w:val="28"/>
        </w:rPr>
        <w:t xml:space="preserve">аук, проф., зав. каф. Н.А. </w:t>
      </w:r>
      <w:proofErr w:type="spellStart"/>
      <w:r w:rsidRPr="00C9282B">
        <w:rPr>
          <w:rFonts w:ascii="Times New Roman" w:hAnsi="Times New Roman" w:cs="Times New Roman"/>
          <w:sz w:val="28"/>
          <w:szCs w:val="28"/>
        </w:rPr>
        <w:t>Ильенкова</w:t>
      </w:r>
      <w:proofErr w:type="spellEnd"/>
      <w:r w:rsidRPr="00C9282B">
        <w:rPr>
          <w:rFonts w:ascii="Times New Roman" w:hAnsi="Times New Roman" w:cs="Times New Roman"/>
          <w:sz w:val="28"/>
          <w:szCs w:val="28"/>
        </w:rPr>
        <w:t>;  канд. мед</w:t>
      </w:r>
      <w:proofErr w:type="gramStart"/>
      <w:r w:rsidRPr="00C928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2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282B">
        <w:rPr>
          <w:rFonts w:ascii="Times New Roman" w:hAnsi="Times New Roman" w:cs="Times New Roman"/>
          <w:sz w:val="28"/>
          <w:szCs w:val="28"/>
        </w:rPr>
        <w:t xml:space="preserve">аук, доц. Л.В. Степанова </w:t>
      </w: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  <w:r w:rsidRPr="00C9282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2B" w:rsidRPr="00C9282B" w:rsidRDefault="00C9282B" w:rsidP="00C92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E1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КОНТРОЛЯ ИСХОДНОГО УРОВНЯ ЗНАНИЙ</w:t>
      </w:r>
    </w:p>
    <w:p w:rsidR="00DA087E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Pr="0061137D" w:rsidRDefault="00AA4E97" w:rsidP="00AA4E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37D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:rsidR="00214F1B" w:rsidRDefault="00214F1B" w:rsidP="00214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1.ЧАЩЕ ВСЕГО ИНОРОДНЫЕ ТЕЛА ДЫХАТЕЛЬНЫХ ПУТЕЙ ОБНАРУЖИВАЮТ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бронхиальной системе справа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бронхиальной системе слева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гортани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трахее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плевральной полости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2. КАШЕЛЬ ПРИ ОБСТРУКЦИИ ДЫХАТЕЛЬНЫХ ПУТЕЙ ИНОРОДНЫМ ТЕЛОМ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в виде редких покашливаний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«беспричинный», внезапный, приступообразный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 с отделением большого количества мокроты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постепенно нарастающий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3. ПРИ «КРАСНОЙ» ЛИХОРАДКЕ У РЕБЕНКА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А) отсутствуют признаки централизации кровообращения;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наблюдается выраженный цианоз носогубного треугольника;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выражены признаки централизации кровообращения;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Г) отмечается ощущение холода;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отмечается мраморный рисунок кожи и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цианотический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 оттенок губ; 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4. ПРИ ВЫБОРЕ АНТИПИРЕТИКОВ У ДЕТЕЙ РАННЕГО ВОЗРАСТА ПО МЕЖДУНАРОДНЫМ СТАНДАРТАМ ПРЕДПОЧТЕНИЕ ОТДАЮТ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парацетамолу и анальгину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антипирину и фенацетину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парацетамолу и ибупрофену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ибупрофену и амидопирину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метамизолу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 натрия и ибупрофену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5. ВСЕ БОЛЬНЫЕ СО СТОЙКИМ ЛИХОРАДОЧНЫМ СИНДРОМОМ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подлежат экстренной доставке в многопрофильный детский (или инфекционный) стационар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получают амбулаторное лечение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подлежат экстренной доставке в хирургическое отделение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нуждаются в реанимационных мероприятиях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госпитализируются в гематологическое отделение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6. ФЕБРИЛЬНЫЕ СУДОРОГИ – СОСТОЯНИЯ, ВОЗНИКАЮЩИЕ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лихорадке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кровоизлиянии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 в головном мозге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Г) ишемическом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инсульте</w:t>
      </w:r>
      <w:proofErr w:type="gram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аневризмах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 сосудов головного мозга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7. ДЛЯ КУПИРОВАНИЯ ГИПОКАЛЬЦИЕМИЧЕСКИХ СУДОРОГ ВНУТРИВЕННО ВВОДЯТ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фуросемид в дозе 1-2 мг/кг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 в дозе 0,1-0,3 мг/кг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20% раствор декстрозы из расчета 2 мл/кг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Г) 10% раствор кальция глюконата в дозе 0,2 мл/кг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10% раствор кальция глюконата в дозе 2 мл/кг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8. НЕОТЛОЖНАЯ ПОМОЩЬ ПРИ АНАФИЛАКТИЧЕСКОМ ШОКЕ НАЧИНАЕТСЯ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Введения преднизолона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Введения сердечных гликозидов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Прекращения поступления предполагаемого аллергена в организм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 Введения антигистаминных препаратов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Сердечно-легочной реанимации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 xml:space="preserve">ДЛЯ ПОЛНОЙ А-В БЛОКАДЫ  ХАРАКТЕРНЫ </w:t>
      </w:r>
      <w:proofErr w:type="gram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приступы удушья</w:t>
      </w:r>
      <w:r w:rsidRPr="00207089">
        <w:rPr>
          <w:rFonts w:ascii="Times New Roman" w:hAnsi="Times New Roman" w:cs="Times New Roman"/>
          <w:sz w:val="28"/>
          <w:szCs w:val="28"/>
        </w:rPr>
        <w:tab/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приступы цианоза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приступы потери сознания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приступы сердцебиения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одышечно-цианотические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 приступы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10. ПРИ ОСТРОЙ СЕРДЕЧНОЙ НЕДОСТАТОЧНОСТИ ПОКАЗАНО НАЗНАЧЕНИЕ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блокаторов кальциевых каналов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ингибиторов АПФ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инотропных средств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препаратов калия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препаратов магния 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11. ДЛЯ ВЫВЕДЕНИЯ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>ЕБЁНКА ИЗ КЕТОАЦИДОТИЧЕСКОЙ КОМЫ ПРИМЕНЯЮТ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инсулин короткого действия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инсулин-цинк суспензию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инсулин средней продолжительности действия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пролонгированный инсулин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введение инсулина производят через помпу 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ДЛЯ ГИПОГЛИКЕМИЧЕСКОЙ КОМЫ ХАРАКТЕРНЫ</w:t>
      </w:r>
      <w:proofErr w:type="gram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lastRenderedPageBreak/>
        <w:t xml:space="preserve">А) влажность кожных покровов 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повышение артериального давления 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гликемия менее 4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>/л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ыхание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ухость кожных покровов  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13. НАИБОЛЕЕ ЧАСТЫМИ ПРИЧИНАМИ ОСТРОГО ЭЗОФАГИТА У ДЕТЕЙ ЯВЛЯЮТСЯ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А) отравления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миотропными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 препаратами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химические и термические воздействия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гиповитаминозы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желудочно-пищеводные рефлюксы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инфекционные заболевания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14. ГИПОВОЛЕМИЧЕСКИЕ СОСТОЯНИЯ ЯВЛЯЕТСЯ ЭТИОЛОГИЧЕСКИМ ФАКТОРОМ ОПН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ренальной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преренальной</w:t>
      </w:r>
      <w:proofErr w:type="spell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органической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постренальной</w:t>
      </w:r>
      <w:proofErr w:type="spell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симптоматической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15. ДЛЯ ПОСТОЯННОЙ ПРОФИЛАКТИЧЕСКОЙ ЗАМЕСТИТЕЛЬНОЙ ТЕРАПИИ ГЕМОФИЛИИ ПРИМЕНЯЕТСЯ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VIII и IX факторы свертывания крови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плазма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криопреципитат</w:t>
      </w:r>
      <w:proofErr w:type="spell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аминокапроновая кислота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тромбоконцетрат</w:t>
      </w:r>
      <w:proofErr w:type="spellEnd"/>
    </w:p>
    <w:p w:rsidR="00CA002B" w:rsidRDefault="00CA002B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16. ХАРАКТЕРНЫЙ КЛИНИЧЕСКИЙ ПРИЗНАК БРОНХИОЛИТА – ЭТО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инспираторная одышка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экспираторная одышка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диффузные крупнопузырчатые хрипы в легких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Г) локальное укорочение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 звука над легкими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локальные мелкопузырчатые хрипы в легких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17. ДЛЯ СНЯТИЯ ПРИСТУПА БРОНХИАЛЬНОЙ АСТМЫ ПРИМЕНЯЮТ: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интал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кетотифен</w:t>
      </w:r>
      <w:proofErr w:type="spellEnd"/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кордиамин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димедрол, супрастин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пенициллин, ампициллин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lastRenderedPageBreak/>
        <w:t>18.  ПРИ ЯЗВЕННОЙ БОЛЕЗНИ ДВЕНАДЦАТИПЕРСТНОЙ КИШКИ БОЛИ В ЖИВОТЕ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ранние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ранние и поздние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В) ранние и ночные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поздние и ночные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19. ОСНОВНЫЕ ФАКТОРЫ, ОПРЕДЕЛЯЮЩИЕ ТЯЖЕСТЬ СОСТОЯНИЯ БОЛЬНОГО ПРИ </w:t>
      </w:r>
      <w:proofErr w:type="gramStart"/>
      <w:r w:rsidRPr="00207089">
        <w:rPr>
          <w:rFonts w:ascii="Times New Roman" w:hAnsi="Times New Roman" w:cs="Times New Roman"/>
          <w:sz w:val="28"/>
          <w:szCs w:val="28"/>
        </w:rPr>
        <w:t>ДИАБЕТИЧЕСКОМ</w:t>
      </w:r>
      <w:proofErr w:type="gramEnd"/>
      <w:r w:rsidRPr="00207089">
        <w:rPr>
          <w:rFonts w:ascii="Times New Roman" w:hAnsi="Times New Roman" w:cs="Times New Roman"/>
          <w:sz w:val="28"/>
          <w:szCs w:val="28"/>
        </w:rPr>
        <w:t xml:space="preserve"> КЕТОАЦИДОЗЕ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А) электролитные нарушения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Б) метаболический ацидоз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дегидратация,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гиповолемия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>, метаболический ацидоз и электролитные нарушения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Г)  гипогликемия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>Д) дегидратация, гипергликемия</w:t>
      </w:r>
    </w:p>
    <w:p w:rsid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20. КРИТЕРИЕМ ГИПОГЛИКЕМИИ У НОВОРОЖДЕННЫХ СЧИТАЕТСЯ УРОВЕНЬ ГЛЮКОЗЫ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А) менее 2,2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Б) менее 2,6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В) менее 2,8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207089" w:rsidRPr="00207089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Г) менее 3,3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 xml:space="preserve">/л </w:t>
      </w:r>
    </w:p>
    <w:p w:rsidR="00BE1BAB" w:rsidRDefault="00207089" w:rsidP="00207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89">
        <w:rPr>
          <w:rFonts w:ascii="Times New Roman" w:hAnsi="Times New Roman" w:cs="Times New Roman"/>
          <w:sz w:val="28"/>
          <w:szCs w:val="28"/>
        </w:rPr>
        <w:t xml:space="preserve">Д) менее 3,5 </w:t>
      </w:r>
      <w:proofErr w:type="spellStart"/>
      <w:r w:rsidRPr="0020708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207089">
        <w:rPr>
          <w:rFonts w:ascii="Times New Roman" w:hAnsi="Times New Roman" w:cs="Times New Roman"/>
          <w:sz w:val="28"/>
          <w:szCs w:val="28"/>
        </w:rPr>
        <w:t>/л</w:t>
      </w:r>
    </w:p>
    <w:p w:rsidR="00BE1BAB" w:rsidRDefault="00BE1BAB" w:rsidP="00BE1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E5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АКТУАЛИЗАЦИИ ЗНАНИЙ</w:t>
      </w:r>
    </w:p>
    <w:p w:rsidR="003C2C6C" w:rsidRPr="0061137D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37D">
        <w:rPr>
          <w:rFonts w:ascii="Times New Roman" w:hAnsi="Times New Roman" w:cs="Times New Roman"/>
          <w:i/>
          <w:sz w:val="28"/>
          <w:szCs w:val="28"/>
        </w:rPr>
        <w:t>Ответьте на поставленные вопросы</w:t>
      </w:r>
    </w:p>
    <w:p w:rsidR="00370996" w:rsidRDefault="00370996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E32" w:rsidRDefault="00CA002B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2B">
        <w:rPr>
          <w:rFonts w:ascii="Times New Roman" w:hAnsi="Times New Roman" w:cs="Times New Roman"/>
          <w:sz w:val="28"/>
          <w:szCs w:val="28"/>
        </w:rPr>
        <w:t xml:space="preserve">Угрожающее состояние — это </w:t>
      </w:r>
    </w:p>
    <w:p w:rsidR="003C2C6C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0034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034" w:rsidRDefault="001F7D6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69">
        <w:rPr>
          <w:rFonts w:ascii="Times New Roman" w:hAnsi="Times New Roman" w:cs="Times New Roman"/>
          <w:sz w:val="28"/>
          <w:szCs w:val="28"/>
        </w:rPr>
        <w:t>Лихорадка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034">
        <w:rPr>
          <w:rFonts w:ascii="Times New Roman" w:hAnsi="Times New Roman" w:cs="Times New Roman"/>
          <w:sz w:val="28"/>
          <w:szCs w:val="28"/>
        </w:rPr>
        <w:t>– это</w:t>
      </w:r>
    </w:p>
    <w:p w:rsidR="00370996" w:rsidRDefault="0037099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0034" w:rsidRDefault="00200034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ED" w:rsidRDefault="0077281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лихорадки:</w:t>
      </w:r>
    </w:p>
    <w:p w:rsidR="00200034" w:rsidRDefault="0077281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003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000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A6D77" w:rsidRDefault="00EA6D7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996" w:rsidRDefault="00EA6D7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7">
        <w:rPr>
          <w:rFonts w:ascii="Times New Roman" w:hAnsi="Times New Roman" w:cs="Times New Roman"/>
          <w:sz w:val="28"/>
          <w:szCs w:val="28"/>
        </w:rPr>
        <w:t xml:space="preserve">Судорожный синдром </w:t>
      </w:r>
      <w:r w:rsidR="009B15A4">
        <w:rPr>
          <w:rFonts w:ascii="Times New Roman" w:hAnsi="Times New Roman" w:cs="Times New Roman"/>
          <w:sz w:val="28"/>
          <w:szCs w:val="28"/>
        </w:rPr>
        <w:t>- это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37D" w:rsidRDefault="0061137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859" w:rsidRDefault="00EA6D7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7">
        <w:rPr>
          <w:rFonts w:ascii="Times New Roman" w:hAnsi="Times New Roman" w:cs="Times New Roman"/>
          <w:sz w:val="28"/>
          <w:szCs w:val="28"/>
        </w:rPr>
        <w:t>Причины судорожного синдрома у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C73" w:rsidRDefault="00D42E3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4.</w:t>
      </w:r>
      <w:r w:rsidR="007C4C7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C4C73">
        <w:rPr>
          <w:rFonts w:ascii="Times New Roman" w:hAnsi="Times New Roman" w:cs="Times New Roman"/>
          <w:sz w:val="28"/>
          <w:szCs w:val="28"/>
        </w:rPr>
        <w:t>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27C80" w:rsidRDefault="00827C80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7B" w:rsidRDefault="004006DF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глюкозы крови, определяющий очень высокий риск развития г</w:t>
      </w:r>
      <w:r w:rsidRPr="004006DF">
        <w:rPr>
          <w:rFonts w:ascii="Times New Roman" w:hAnsi="Times New Roman" w:cs="Times New Roman"/>
          <w:sz w:val="28"/>
          <w:szCs w:val="28"/>
        </w:rPr>
        <w:t>ипогликемически</w:t>
      </w:r>
      <w:r>
        <w:rPr>
          <w:rFonts w:ascii="Times New Roman" w:hAnsi="Times New Roman" w:cs="Times New Roman"/>
          <w:sz w:val="28"/>
          <w:szCs w:val="28"/>
        </w:rPr>
        <w:t>х судорог__________________________________________</w:t>
      </w:r>
    </w:p>
    <w:p w:rsidR="00E80CAF" w:rsidRDefault="00290678" w:rsidP="00E8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678">
        <w:rPr>
          <w:rFonts w:ascii="Times New Roman" w:hAnsi="Times New Roman" w:cs="Times New Roman"/>
          <w:sz w:val="28"/>
          <w:szCs w:val="28"/>
        </w:rPr>
        <w:t>Гипокальциемические</w:t>
      </w:r>
      <w:proofErr w:type="spellEnd"/>
      <w:r w:rsidRPr="00290678">
        <w:rPr>
          <w:rFonts w:ascii="Times New Roman" w:hAnsi="Times New Roman" w:cs="Times New Roman"/>
          <w:sz w:val="28"/>
          <w:szCs w:val="28"/>
        </w:rPr>
        <w:t xml:space="preserve"> судороги</w:t>
      </w:r>
      <w:r>
        <w:rPr>
          <w:rFonts w:ascii="Times New Roman" w:hAnsi="Times New Roman" w:cs="Times New Roman"/>
          <w:sz w:val="28"/>
          <w:szCs w:val="28"/>
        </w:rPr>
        <w:t xml:space="preserve"> возникают при </w:t>
      </w:r>
      <w:r w:rsidRPr="00290678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A76ACA" w:rsidRPr="00290678">
        <w:rPr>
          <w:rFonts w:ascii="Times New Roman" w:hAnsi="Times New Roman" w:cs="Times New Roman"/>
          <w:sz w:val="28"/>
          <w:szCs w:val="28"/>
        </w:rPr>
        <w:t>в крови</w:t>
      </w:r>
      <w:r w:rsidR="00A76ACA">
        <w:rPr>
          <w:rFonts w:ascii="Times New Roman" w:hAnsi="Times New Roman" w:cs="Times New Roman"/>
          <w:sz w:val="28"/>
          <w:szCs w:val="28"/>
        </w:rPr>
        <w:t>:</w:t>
      </w:r>
      <w:r w:rsidR="00A76ACA" w:rsidRPr="00290678">
        <w:rPr>
          <w:rFonts w:ascii="Times New Roman" w:hAnsi="Times New Roman" w:cs="Times New Roman"/>
          <w:sz w:val="28"/>
          <w:szCs w:val="28"/>
        </w:rPr>
        <w:t xml:space="preserve"> </w:t>
      </w:r>
      <w:r w:rsidRPr="00290678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spellStart"/>
      <w:r w:rsidRPr="0029067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90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80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ионизированного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8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7B" w:rsidRDefault="00B1379D" w:rsidP="00D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79D">
        <w:rPr>
          <w:rFonts w:ascii="Times New Roman" w:hAnsi="Times New Roman" w:cs="Times New Roman"/>
          <w:sz w:val="28"/>
          <w:szCs w:val="28"/>
        </w:rPr>
        <w:t>Пиридоксинзависимые</w:t>
      </w:r>
      <w:proofErr w:type="spellEnd"/>
      <w:r w:rsidRPr="00B1379D">
        <w:rPr>
          <w:rFonts w:ascii="Times New Roman" w:hAnsi="Times New Roman" w:cs="Times New Roman"/>
          <w:sz w:val="28"/>
          <w:szCs w:val="28"/>
        </w:rPr>
        <w:t xml:space="preserve"> судороги </w:t>
      </w:r>
      <w:r>
        <w:rPr>
          <w:rFonts w:ascii="Times New Roman" w:hAnsi="Times New Roman" w:cs="Times New Roman"/>
          <w:sz w:val="28"/>
          <w:szCs w:val="28"/>
        </w:rPr>
        <w:t xml:space="preserve">возникают в результате_________________________________________________________ </w:t>
      </w:r>
    </w:p>
    <w:p w:rsidR="00814BD4" w:rsidRDefault="00242718" w:rsidP="0081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формирования ф</w:t>
      </w:r>
      <w:r w:rsidRPr="00242718">
        <w:rPr>
          <w:rFonts w:ascii="Times New Roman" w:hAnsi="Times New Roman" w:cs="Times New Roman"/>
          <w:sz w:val="28"/>
          <w:szCs w:val="28"/>
        </w:rPr>
        <w:t>ебрильны</w:t>
      </w:r>
      <w:r>
        <w:rPr>
          <w:rFonts w:ascii="Times New Roman" w:hAnsi="Times New Roman" w:cs="Times New Roman"/>
          <w:sz w:val="28"/>
          <w:szCs w:val="28"/>
        </w:rPr>
        <w:t>х судорог:</w:t>
      </w:r>
    </w:p>
    <w:p w:rsidR="00242718" w:rsidRDefault="00242718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4.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1137D" w:rsidRDefault="0061137D" w:rsidP="00BD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24" w:rsidRDefault="003E5318" w:rsidP="00BD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318">
        <w:rPr>
          <w:rFonts w:ascii="Times New Roman" w:hAnsi="Times New Roman" w:cs="Times New Roman"/>
          <w:sz w:val="28"/>
          <w:szCs w:val="28"/>
        </w:rPr>
        <w:t>Бронхообструктивный</w:t>
      </w:r>
      <w:proofErr w:type="spellEnd"/>
      <w:r w:rsidRPr="003E5318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BD70A0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BD70A0" w:rsidRDefault="00E41E24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E80CAF" w:rsidRDefault="00BD70A0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E80CAF" w:rsidRDefault="00E80CAF" w:rsidP="0000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6C" w:rsidRDefault="0046013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</w:t>
      </w:r>
      <w:r w:rsidR="00E04FE5">
        <w:rPr>
          <w:rFonts w:ascii="Times New Roman" w:hAnsi="Times New Roman" w:cs="Times New Roman"/>
          <w:sz w:val="28"/>
          <w:szCs w:val="28"/>
        </w:rPr>
        <w:t>бронхиальной обструкции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013E" w:rsidRDefault="0046013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 2._____________________________</w:t>
      </w:r>
      <w:r w:rsidR="00E04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E5" w:rsidRDefault="00E04FE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</w:t>
      </w:r>
    </w:p>
    <w:p w:rsidR="00AF2138" w:rsidRDefault="00AF213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138" w:rsidRDefault="00AF213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38">
        <w:rPr>
          <w:rFonts w:ascii="Times New Roman" w:hAnsi="Times New Roman" w:cs="Times New Roman"/>
          <w:sz w:val="28"/>
          <w:szCs w:val="28"/>
        </w:rPr>
        <w:t xml:space="preserve">Токсикоз с </w:t>
      </w:r>
      <w:proofErr w:type="spellStart"/>
      <w:r w:rsidRPr="00AF2138">
        <w:rPr>
          <w:rFonts w:ascii="Times New Roman" w:hAnsi="Times New Roman" w:cs="Times New Roman"/>
          <w:sz w:val="28"/>
          <w:szCs w:val="28"/>
        </w:rPr>
        <w:t>эксикозом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AF2138" w:rsidRDefault="00AF213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16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7EE" w:rsidRDefault="008027EE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</w:t>
      </w:r>
      <w:r w:rsidR="006868F0">
        <w:rPr>
          <w:rFonts w:ascii="Times New Roman" w:hAnsi="Times New Roman" w:cs="Times New Roman"/>
          <w:sz w:val="28"/>
          <w:szCs w:val="28"/>
        </w:rPr>
        <w:t xml:space="preserve">очередь, </w:t>
      </w:r>
      <w:r>
        <w:rPr>
          <w:rFonts w:ascii="Times New Roman" w:hAnsi="Times New Roman" w:cs="Times New Roman"/>
          <w:sz w:val="28"/>
          <w:szCs w:val="28"/>
        </w:rPr>
        <w:t>при неотложном состоянии в анамнезе выясняют:</w:t>
      </w:r>
    </w:p>
    <w:p w:rsidR="008027EE" w:rsidRDefault="008027EE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8027EE" w:rsidRDefault="008027EE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2._________________________________________________________________</w:t>
      </w:r>
    </w:p>
    <w:p w:rsidR="008027EE" w:rsidRDefault="008027EE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8027EE" w:rsidRDefault="008027EE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8027EE" w:rsidRDefault="008027EE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7EE" w:rsidRPr="0061137D" w:rsidRDefault="006868F0" w:rsidP="000A2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37D">
        <w:rPr>
          <w:rFonts w:ascii="Times New Roman" w:hAnsi="Times New Roman" w:cs="Times New Roman"/>
          <w:i/>
          <w:sz w:val="28"/>
          <w:szCs w:val="28"/>
        </w:rPr>
        <w:t>Укажите цифрами последовательность оценки жизненно-важных систем у ребенка при неотложном состоянии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868F0" w:rsidTr="006868F0">
        <w:tc>
          <w:tcPr>
            <w:tcW w:w="4644" w:type="dxa"/>
          </w:tcPr>
          <w:p w:rsidR="006868F0" w:rsidRDefault="006868F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организма ребенка</w:t>
            </w:r>
          </w:p>
        </w:tc>
        <w:tc>
          <w:tcPr>
            <w:tcW w:w="4927" w:type="dxa"/>
          </w:tcPr>
          <w:p w:rsidR="006868F0" w:rsidRDefault="006868F0" w:rsidP="006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по значению последовательности</w:t>
            </w:r>
          </w:p>
        </w:tc>
      </w:tr>
      <w:tr w:rsidR="006868F0" w:rsidTr="006868F0">
        <w:tc>
          <w:tcPr>
            <w:tcW w:w="4644" w:type="dxa"/>
          </w:tcPr>
          <w:p w:rsidR="006868F0" w:rsidRDefault="006868F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</w:t>
            </w:r>
          </w:p>
        </w:tc>
        <w:tc>
          <w:tcPr>
            <w:tcW w:w="4927" w:type="dxa"/>
          </w:tcPr>
          <w:p w:rsidR="006868F0" w:rsidRDefault="006868F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F0" w:rsidTr="006868F0">
        <w:tc>
          <w:tcPr>
            <w:tcW w:w="4644" w:type="dxa"/>
          </w:tcPr>
          <w:p w:rsidR="006868F0" w:rsidRDefault="006868F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4927" w:type="dxa"/>
          </w:tcPr>
          <w:p w:rsidR="006868F0" w:rsidRDefault="006868F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F0" w:rsidTr="006868F0">
        <w:tc>
          <w:tcPr>
            <w:tcW w:w="4644" w:type="dxa"/>
          </w:tcPr>
          <w:p w:rsidR="006868F0" w:rsidRDefault="006868F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4927" w:type="dxa"/>
          </w:tcPr>
          <w:p w:rsidR="006868F0" w:rsidRDefault="006868F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8F0" w:rsidRDefault="006868F0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7EE" w:rsidRDefault="006636D1" w:rsidP="0066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витальных функций у ребенка</w:t>
      </w:r>
    </w:p>
    <w:p w:rsidR="006636D1" w:rsidRPr="006636D1" w:rsidRDefault="006636D1" w:rsidP="000A2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636D1" w:rsidTr="006636D1">
        <w:tc>
          <w:tcPr>
            <w:tcW w:w="3227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6636D1" w:rsidRPr="006636D1" w:rsidRDefault="006636D1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Вставьте цифру,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приемом </w:t>
            </w:r>
          </w:p>
        </w:tc>
      </w:tr>
      <w:tr w:rsidR="006636D1" w:rsidTr="006636D1">
        <w:tc>
          <w:tcPr>
            <w:tcW w:w="3227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149CA2" wp14:editId="00C9C427">
                  <wp:extent cx="1855779" cy="6287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63" cy="628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6D1" w:rsidTr="006636D1">
        <w:tc>
          <w:tcPr>
            <w:tcW w:w="3227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27865B" wp14:editId="065A05CD">
                  <wp:extent cx="1511935" cy="4813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6D1" w:rsidTr="006636D1">
        <w:tc>
          <w:tcPr>
            <w:tcW w:w="3227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1E3FF2" wp14:editId="3488052D">
                  <wp:extent cx="989246" cy="586017"/>
                  <wp:effectExtent l="0" t="0" r="1905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77"/>
                          <a:stretch/>
                        </pic:blipFill>
                        <pic:spPr bwMode="auto">
                          <a:xfrm>
                            <a:off x="0" y="0"/>
                            <a:ext cx="989402" cy="58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6D1" w:rsidTr="006636D1">
        <w:tc>
          <w:tcPr>
            <w:tcW w:w="3227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5C3609" wp14:editId="1391CF2A">
                  <wp:extent cx="1317300" cy="504967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711" t="2865" r="53711" b="-2865"/>
                          <a:stretch/>
                        </pic:blipFill>
                        <pic:spPr bwMode="auto">
                          <a:xfrm>
                            <a:off x="0" y="0"/>
                            <a:ext cx="1319172" cy="50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6D1" w:rsidTr="006636D1">
        <w:tc>
          <w:tcPr>
            <w:tcW w:w="3227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AC6AF6" wp14:editId="7390506E">
                  <wp:extent cx="923461" cy="69394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8"/>
                          <a:stretch/>
                        </pic:blipFill>
                        <pic:spPr bwMode="auto">
                          <a:xfrm>
                            <a:off x="0" y="0"/>
                            <a:ext cx="928086" cy="69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6D1" w:rsidTr="006636D1">
        <w:tc>
          <w:tcPr>
            <w:tcW w:w="3227" w:type="dxa"/>
          </w:tcPr>
          <w:p w:rsidR="006636D1" w:rsidRDefault="00E63A10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B35C6E" wp14:editId="17458489">
                  <wp:extent cx="2992635" cy="137842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28608" t="22682" r="53096" b="62328"/>
                          <a:stretch/>
                        </pic:blipFill>
                        <pic:spPr bwMode="auto">
                          <a:xfrm>
                            <a:off x="0" y="0"/>
                            <a:ext cx="2995216" cy="1379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36D1" w:rsidTr="006636D1">
        <w:tc>
          <w:tcPr>
            <w:tcW w:w="3227" w:type="dxa"/>
          </w:tcPr>
          <w:p w:rsidR="006636D1" w:rsidRDefault="00E63A10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A10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2756" cy="750627"/>
                  <wp:effectExtent l="0" t="0" r="2540" b="0"/>
                  <wp:docPr id="12" name="Рисунок 12" descr="https://i0.wp.com/serdce5.ru/wp-content/uploads/5a35257c243a75a35257c243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0.wp.com/serdce5.ru/wp-content/uploads/5a35257c243a75a35257c243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808" cy="75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6636D1" w:rsidRDefault="006636D1" w:rsidP="000A29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A10" w:rsidTr="009F0B95">
        <w:tc>
          <w:tcPr>
            <w:tcW w:w="9571" w:type="dxa"/>
            <w:gridSpan w:val="2"/>
          </w:tcPr>
          <w:p w:rsidR="00E63A10" w:rsidRDefault="00525ADB" w:rsidP="00525A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Диагностические приемы: </w:t>
            </w:r>
            <w:r w:rsidRPr="00525ADB">
              <w:rPr>
                <w:rFonts w:ascii="Times New Roman" w:hAnsi="Times New Roman" w:cs="Times New Roman"/>
                <w:sz w:val="28"/>
                <w:szCs w:val="28"/>
              </w:rPr>
              <w:t xml:space="preserve">1. Оценка наполнение капилляров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ногтевого ложа; 2. Оценка систолического артериального давления; 3. Оценка пульса у ребенка до 1 года; 4. Оценка проходимости дыхательных путей; 5. Оценка сознания; 6. Оценка пульса  у ребенка старше года;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зрачков.</w:t>
            </w:r>
          </w:p>
        </w:tc>
      </w:tr>
    </w:tbl>
    <w:p w:rsidR="008027EE" w:rsidRPr="006636D1" w:rsidRDefault="008027EE" w:rsidP="000A2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7EE" w:rsidRDefault="00A56630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клинические 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гипокальциемических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судорог</w:t>
      </w:r>
    </w:p>
    <w:p w:rsidR="00A56630" w:rsidRDefault="00A56630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630" w:rsidRDefault="00A56630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</w:t>
      </w:r>
      <w:r w:rsidRPr="00A56630">
        <w:rPr>
          <w:rFonts w:ascii="Times New Roman" w:hAnsi="Times New Roman" w:cs="Times New Roman"/>
          <w:sz w:val="28"/>
          <w:szCs w:val="28"/>
        </w:rPr>
        <w:t xml:space="preserve">оложительные симптомы на «судорожную» готовность: </w:t>
      </w:r>
      <w:r w:rsidRPr="00A56630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A56630" w:rsidTr="00A56630">
        <w:tc>
          <w:tcPr>
            <w:tcW w:w="1809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</w:t>
            </w:r>
          </w:p>
        </w:tc>
        <w:tc>
          <w:tcPr>
            <w:tcW w:w="7762" w:type="dxa"/>
          </w:tcPr>
          <w:p w:rsidR="00A56630" w:rsidRDefault="00A56630" w:rsidP="00A5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Описание:</w:t>
            </w:r>
          </w:p>
        </w:tc>
      </w:tr>
      <w:tr w:rsidR="00A56630" w:rsidTr="00A56630">
        <w:tc>
          <w:tcPr>
            <w:tcW w:w="1809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630">
              <w:rPr>
                <w:rFonts w:ascii="Times New Roman" w:hAnsi="Times New Roman" w:cs="Times New Roman"/>
                <w:sz w:val="28"/>
                <w:szCs w:val="28"/>
              </w:rPr>
              <w:t>Хвостека</w:t>
            </w:r>
            <w:proofErr w:type="spellEnd"/>
          </w:p>
        </w:tc>
        <w:tc>
          <w:tcPr>
            <w:tcW w:w="7762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30" w:rsidTr="00A56630">
        <w:tc>
          <w:tcPr>
            <w:tcW w:w="1809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630">
              <w:rPr>
                <w:rFonts w:ascii="Times New Roman" w:hAnsi="Times New Roman" w:cs="Times New Roman"/>
                <w:sz w:val="28"/>
                <w:szCs w:val="28"/>
              </w:rPr>
              <w:t>Труссо</w:t>
            </w:r>
            <w:proofErr w:type="spellEnd"/>
          </w:p>
        </w:tc>
        <w:tc>
          <w:tcPr>
            <w:tcW w:w="7762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30" w:rsidTr="00A56630">
        <w:tc>
          <w:tcPr>
            <w:tcW w:w="1809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630">
              <w:rPr>
                <w:rFonts w:ascii="Times New Roman" w:hAnsi="Times New Roman" w:cs="Times New Roman"/>
                <w:sz w:val="28"/>
                <w:szCs w:val="28"/>
              </w:rPr>
              <w:t>Люста</w:t>
            </w:r>
            <w:proofErr w:type="spellEnd"/>
          </w:p>
        </w:tc>
        <w:tc>
          <w:tcPr>
            <w:tcW w:w="7762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630" w:rsidTr="00A56630">
        <w:tc>
          <w:tcPr>
            <w:tcW w:w="1809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</w:p>
        </w:tc>
        <w:tc>
          <w:tcPr>
            <w:tcW w:w="7762" w:type="dxa"/>
          </w:tcPr>
          <w:p w:rsidR="00A56630" w:rsidRDefault="00A56630" w:rsidP="000A2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630" w:rsidRDefault="00A56630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41" w:rsidRDefault="00BA4041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клинику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бронхообструктивного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синдрома:</w:t>
      </w:r>
    </w:p>
    <w:p w:rsidR="00BA4041" w:rsidRDefault="00BA4041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041" w:rsidRDefault="00BA4041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7EE" w:rsidRDefault="00AC4304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фебрильные судороги:</w:t>
      </w:r>
    </w:p>
    <w:p w:rsidR="00AC4304" w:rsidRDefault="00AC4304" w:rsidP="00AC430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C4304" w:rsidRDefault="00AC4304" w:rsidP="00AC430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C4304" w:rsidRDefault="00AC4304" w:rsidP="00AC430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C4304" w:rsidRDefault="00AC4304" w:rsidP="00AC430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C4304" w:rsidRPr="00AC4304" w:rsidRDefault="00AC4304" w:rsidP="00AC430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A4041" w:rsidRDefault="00BA404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72" w:rsidRDefault="00A5609E" w:rsidP="00A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лихорадки</w:t>
      </w:r>
    </w:p>
    <w:p w:rsidR="00A5609E" w:rsidRDefault="00A5609E" w:rsidP="00A56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5609E">
        <w:rPr>
          <w:rFonts w:ascii="Times New Roman" w:hAnsi="Times New Roman" w:cs="Times New Roman"/>
          <w:i/>
          <w:sz w:val="28"/>
          <w:szCs w:val="28"/>
        </w:rPr>
        <w:t>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09E" w:rsidTr="00A5609E">
        <w:tc>
          <w:tcPr>
            <w:tcW w:w="3190" w:type="dxa"/>
          </w:tcPr>
          <w:p w:rsidR="00A5609E" w:rsidRPr="00A5609E" w:rsidRDefault="00A5609E" w:rsidP="00A5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609E" w:rsidRDefault="00A5609E" w:rsidP="00A560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виды</w:t>
            </w:r>
          </w:p>
        </w:tc>
        <w:tc>
          <w:tcPr>
            <w:tcW w:w="3191" w:type="dxa"/>
          </w:tcPr>
          <w:p w:rsidR="00A5609E" w:rsidRDefault="00A5609E" w:rsidP="00A560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Дайте описание</w:t>
            </w:r>
          </w:p>
        </w:tc>
      </w:tr>
      <w:tr w:rsidR="00A5609E" w:rsidTr="00A5609E">
        <w:tc>
          <w:tcPr>
            <w:tcW w:w="3190" w:type="dxa"/>
            <w:vMerge w:val="restart"/>
          </w:tcPr>
          <w:p w:rsidR="00A5609E" w:rsidRDefault="00A5609E" w:rsidP="00A5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09E" w:rsidRPr="00A5609E" w:rsidRDefault="00A5609E" w:rsidP="00A5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5609E">
              <w:rPr>
                <w:rFonts w:ascii="Times New Roman" w:hAnsi="Times New Roman" w:cs="Times New Roman"/>
                <w:sz w:val="28"/>
                <w:szCs w:val="28"/>
              </w:rPr>
              <w:t>степени  повышения температуры:</w:t>
            </w:r>
          </w:p>
        </w:tc>
        <w:tc>
          <w:tcPr>
            <w:tcW w:w="3190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09E" w:rsidTr="00A5609E">
        <w:tc>
          <w:tcPr>
            <w:tcW w:w="3190" w:type="dxa"/>
            <w:vMerge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09E" w:rsidTr="00A5609E">
        <w:tc>
          <w:tcPr>
            <w:tcW w:w="3190" w:type="dxa"/>
            <w:vMerge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09E" w:rsidTr="00A5609E">
        <w:tc>
          <w:tcPr>
            <w:tcW w:w="3190" w:type="dxa"/>
            <w:vMerge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09E" w:rsidTr="00A5609E">
        <w:trPr>
          <w:trHeight w:val="894"/>
        </w:trPr>
        <w:tc>
          <w:tcPr>
            <w:tcW w:w="3190" w:type="dxa"/>
            <w:vMerge w:val="restart"/>
          </w:tcPr>
          <w:p w:rsidR="00A5609E" w:rsidRDefault="00A5609E" w:rsidP="00A5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09E" w:rsidRPr="00A5609E" w:rsidRDefault="00A5609E" w:rsidP="00A5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09E">
              <w:rPr>
                <w:rFonts w:ascii="Times New Roman" w:hAnsi="Times New Roman" w:cs="Times New Roman"/>
                <w:sz w:val="28"/>
                <w:szCs w:val="28"/>
              </w:rPr>
              <w:t>По клиническим проявлениям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(цвету)</w:t>
            </w:r>
            <w:r w:rsidRPr="00A560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609E" w:rsidTr="00A5609E">
        <w:trPr>
          <w:trHeight w:val="998"/>
        </w:trPr>
        <w:tc>
          <w:tcPr>
            <w:tcW w:w="3190" w:type="dxa"/>
            <w:vMerge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5609E" w:rsidRDefault="00A5609E" w:rsidP="00A560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5609E" w:rsidRPr="00A5609E" w:rsidRDefault="00A5609E" w:rsidP="00A560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609E" w:rsidRDefault="008B0CD6" w:rsidP="00A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дегидратации </w:t>
      </w:r>
    </w:p>
    <w:p w:rsidR="008B0CD6" w:rsidRPr="008B0CD6" w:rsidRDefault="008B0CD6" w:rsidP="008B0C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описание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B0CD6" w:rsidTr="008B0CD6">
        <w:tc>
          <w:tcPr>
            <w:tcW w:w="2943" w:type="dxa"/>
          </w:tcPr>
          <w:p w:rsidR="008B0CD6" w:rsidRDefault="008B0CD6" w:rsidP="005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8B0CD6" w:rsidRDefault="008B0CD6" w:rsidP="008B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8B0CD6" w:rsidTr="008B0CD6">
        <w:tc>
          <w:tcPr>
            <w:tcW w:w="2943" w:type="dxa"/>
          </w:tcPr>
          <w:p w:rsidR="008B0CD6" w:rsidRDefault="008B0CD6" w:rsidP="008B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D6">
              <w:rPr>
                <w:rFonts w:ascii="Times New Roman" w:hAnsi="Times New Roman" w:cs="Times New Roman"/>
                <w:sz w:val="28"/>
                <w:szCs w:val="28"/>
              </w:rPr>
              <w:t>изотоническая</w:t>
            </w:r>
          </w:p>
        </w:tc>
        <w:tc>
          <w:tcPr>
            <w:tcW w:w="6628" w:type="dxa"/>
          </w:tcPr>
          <w:p w:rsidR="008B0CD6" w:rsidRDefault="008B0CD6" w:rsidP="005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D6" w:rsidTr="008B0CD6">
        <w:tc>
          <w:tcPr>
            <w:tcW w:w="2943" w:type="dxa"/>
          </w:tcPr>
          <w:p w:rsidR="008B0CD6" w:rsidRDefault="008B0CD6" w:rsidP="008B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D6">
              <w:rPr>
                <w:rFonts w:ascii="Times New Roman" w:hAnsi="Times New Roman" w:cs="Times New Roman"/>
                <w:sz w:val="28"/>
                <w:szCs w:val="28"/>
              </w:rPr>
              <w:t>гипертоническая (</w:t>
            </w:r>
            <w:proofErr w:type="spellStart"/>
            <w:r w:rsidRPr="008B0CD6">
              <w:rPr>
                <w:rFonts w:ascii="Times New Roman" w:hAnsi="Times New Roman" w:cs="Times New Roman"/>
                <w:sz w:val="28"/>
                <w:szCs w:val="28"/>
              </w:rPr>
              <w:t>вододефицитная</w:t>
            </w:r>
            <w:proofErr w:type="spellEnd"/>
            <w:r w:rsidRPr="008B0C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28" w:type="dxa"/>
          </w:tcPr>
          <w:p w:rsidR="008B0CD6" w:rsidRDefault="008B0CD6" w:rsidP="005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D6" w:rsidTr="008B0CD6">
        <w:tc>
          <w:tcPr>
            <w:tcW w:w="2943" w:type="dxa"/>
          </w:tcPr>
          <w:p w:rsidR="008B0CD6" w:rsidRDefault="008B0CD6" w:rsidP="008B0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D6">
              <w:rPr>
                <w:rFonts w:ascii="Times New Roman" w:hAnsi="Times New Roman" w:cs="Times New Roman"/>
                <w:sz w:val="28"/>
                <w:szCs w:val="28"/>
              </w:rPr>
              <w:t>гипотоническая  (</w:t>
            </w:r>
            <w:proofErr w:type="spellStart"/>
            <w:r w:rsidRPr="008B0CD6">
              <w:rPr>
                <w:rFonts w:ascii="Times New Roman" w:hAnsi="Times New Roman" w:cs="Times New Roman"/>
                <w:sz w:val="28"/>
                <w:szCs w:val="28"/>
              </w:rPr>
              <w:t>соледефицитная</w:t>
            </w:r>
            <w:proofErr w:type="spellEnd"/>
            <w:r w:rsidRPr="008B0C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28" w:type="dxa"/>
          </w:tcPr>
          <w:p w:rsidR="008B0CD6" w:rsidRDefault="008B0CD6" w:rsidP="0057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776" w:rsidRDefault="00B6177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776" w:rsidRDefault="00B6177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776">
        <w:rPr>
          <w:rFonts w:ascii="Times New Roman" w:hAnsi="Times New Roman" w:cs="Times New Roman"/>
          <w:sz w:val="28"/>
          <w:szCs w:val="28"/>
        </w:rPr>
        <w:t>Показания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61776">
        <w:rPr>
          <w:rFonts w:ascii="Times New Roman" w:hAnsi="Times New Roman" w:cs="Times New Roman"/>
          <w:sz w:val="28"/>
          <w:szCs w:val="28"/>
        </w:rPr>
        <w:t xml:space="preserve"> к жаропонижающей терапии</w:t>
      </w:r>
      <w:r>
        <w:rPr>
          <w:rFonts w:ascii="Times New Roman" w:hAnsi="Times New Roman" w:cs="Times New Roman"/>
          <w:sz w:val="28"/>
          <w:szCs w:val="28"/>
        </w:rPr>
        <w:t xml:space="preserve"> при лихорадке являются</w:t>
      </w:r>
      <w:r w:rsidRPr="00B61776">
        <w:rPr>
          <w:rFonts w:ascii="Times New Roman" w:hAnsi="Times New Roman" w:cs="Times New Roman"/>
          <w:sz w:val="28"/>
          <w:szCs w:val="28"/>
        </w:rPr>
        <w:t>:</w:t>
      </w:r>
    </w:p>
    <w:p w:rsidR="00C04E87" w:rsidRDefault="00B6177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E87" w:rsidRDefault="00C04E8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87" w:rsidRDefault="00C04E87" w:rsidP="003709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E87">
        <w:rPr>
          <w:rFonts w:ascii="Times New Roman" w:hAnsi="Times New Roman" w:cs="Times New Roman"/>
          <w:i/>
          <w:sz w:val="28"/>
          <w:szCs w:val="28"/>
        </w:rPr>
        <w:t>Опишите тактику неотложной помощи при лихорадке: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4E87" w:rsidTr="00C04E87">
        <w:tc>
          <w:tcPr>
            <w:tcW w:w="3190" w:type="dxa"/>
          </w:tcPr>
          <w:p w:rsidR="00C04E87" w:rsidRPr="00C04E87" w:rsidRDefault="00C04E87" w:rsidP="00C0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87">
              <w:rPr>
                <w:rFonts w:ascii="Times New Roman" w:hAnsi="Times New Roman" w:cs="Times New Roman"/>
                <w:sz w:val="28"/>
                <w:szCs w:val="28"/>
              </w:rPr>
              <w:t>Вид лихорадки</w:t>
            </w:r>
          </w:p>
        </w:tc>
        <w:tc>
          <w:tcPr>
            <w:tcW w:w="3190" w:type="dxa"/>
          </w:tcPr>
          <w:p w:rsidR="00C04E87" w:rsidRPr="00C04E87" w:rsidRDefault="00C04E87" w:rsidP="00C0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87">
              <w:rPr>
                <w:rFonts w:ascii="Times New Roman" w:hAnsi="Times New Roman" w:cs="Times New Roman"/>
                <w:sz w:val="28"/>
                <w:szCs w:val="28"/>
              </w:rPr>
              <w:t>Красная лихорадка</w:t>
            </w:r>
          </w:p>
        </w:tc>
        <w:tc>
          <w:tcPr>
            <w:tcW w:w="3191" w:type="dxa"/>
          </w:tcPr>
          <w:p w:rsidR="00C04E87" w:rsidRPr="00C04E87" w:rsidRDefault="00C04E87" w:rsidP="00C0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87">
              <w:rPr>
                <w:rFonts w:ascii="Times New Roman" w:hAnsi="Times New Roman" w:cs="Times New Roman"/>
                <w:sz w:val="28"/>
                <w:szCs w:val="28"/>
              </w:rPr>
              <w:t>Белая лихорадка</w:t>
            </w:r>
          </w:p>
        </w:tc>
      </w:tr>
      <w:tr w:rsidR="00C04E87" w:rsidTr="0028191E">
        <w:trPr>
          <w:trHeight w:val="1476"/>
        </w:trPr>
        <w:tc>
          <w:tcPr>
            <w:tcW w:w="3190" w:type="dxa"/>
          </w:tcPr>
          <w:p w:rsidR="0028191E" w:rsidRDefault="0028191E" w:rsidP="00C0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E87" w:rsidRPr="00C04E87" w:rsidRDefault="00C04E87" w:rsidP="00C0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E87">
              <w:rPr>
                <w:rFonts w:ascii="Times New Roman" w:hAnsi="Times New Roman" w:cs="Times New Roman"/>
                <w:sz w:val="28"/>
                <w:szCs w:val="28"/>
              </w:rPr>
              <w:t>Тактика неотложной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C04E87" w:rsidRPr="00C04E87" w:rsidRDefault="00C04E87" w:rsidP="00C0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04E87" w:rsidRPr="00C04E87" w:rsidRDefault="00C04E87" w:rsidP="00C04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878" w:rsidRPr="00260135" w:rsidRDefault="00B6177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E87">
        <w:rPr>
          <w:rFonts w:ascii="Times New Roman" w:hAnsi="Times New Roman" w:cs="Times New Roman"/>
          <w:i/>
          <w:sz w:val="28"/>
          <w:szCs w:val="28"/>
        </w:rPr>
        <w:br/>
      </w:r>
      <w:r w:rsidR="005A3EE3" w:rsidRPr="00260135">
        <w:rPr>
          <w:rFonts w:ascii="Times New Roman" w:hAnsi="Times New Roman" w:cs="Times New Roman"/>
          <w:sz w:val="28"/>
          <w:szCs w:val="28"/>
        </w:rPr>
        <w:t xml:space="preserve"> </w:t>
      </w:r>
      <w:r w:rsidR="00260135" w:rsidRPr="00260135">
        <w:rPr>
          <w:rFonts w:ascii="Times New Roman" w:hAnsi="Times New Roman" w:cs="Times New Roman"/>
          <w:sz w:val="28"/>
          <w:szCs w:val="28"/>
        </w:rPr>
        <w:t>Показателем эффективности лечения лихорадки, является</w:t>
      </w:r>
    </w:p>
    <w:p w:rsidR="00260135" w:rsidRPr="00C04E87" w:rsidRDefault="00260135" w:rsidP="003709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2878" w:rsidRDefault="0024287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135" w:rsidRDefault="0026013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антиконвульсантной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терапии:</w:t>
      </w:r>
    </w:p>
    <w:p w:rsidR="00260135" w:rsidRDefault="00260135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B9D" w:rsidRDefault="00443B9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B9D" w:rsidRDefault="00443B9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Опишите тактику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бронхолитиками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короткого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бронхообструктивного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443B9D" w:rsidRDefault="00443B9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94D" w:rsidRDefault="000A594D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показания для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парентеральных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ГКС</w:t>
      </w:r>
      <w:r w:rsidR="000358D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358DE">
        <w:rPr>
          <w:rFonts w:ascii="Times New Roman" w:hAnsi="Times New Roman" w:cs="Times New Roman"/>
          <w:sz w:val="28"/>
          <w:szCs w:val="28"/>
        </w:rPr>
        <w:t>бронхообструктивном</w:t>
      </w:r>
      <w:proofErr w:type="spellEnd"/>
      <w:r w:rsidR="000358DE">
        <w:rPr>
          <w:rFonts w:ascii="Times New Roman" w:hAnsi="Times New Roman" w:cs="Times New Roman"/>
          <w:sz w:val="28"/>
          <w:szCs w:val="28"/>
        </w:rPr>
        <w:t xml:space="preserve"> синдроме</w:t>
      </w:r>
    </w:p>
    <w:p w:rsidR="000A594D" w:rsidRDefault="000A594D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94D" w:rsidRDefault="000A594D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8DE" w:rsidRDefault="000358DE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Обозначьте дозы </w:t>
      </w:r>
      <w:proofErr w:type="gramStart"/>
      <w:r w:rsidRPr="000358DE">
        <w:rPr>
          <w:rFonts w:ascii="Times New Roman" w:hAnsi="Times New Roman" w:cs="Times New Roman"/>
          <w:sz w:val="28"/>
          <w:szCs w:val="28"/>
        </w:rPr>
        <w:t>парентеральных</w:t>
      </w:r>
      <w:proofErr w:type="gramEnd"/>
      <w:r w:rsidRPr="000358DE">
        <w:rPr>
          <w:rFonts w:ascii="Times New Roman" w:hAnsi="Times New Roman" w:cs="Times New Roman"/>
          <w:sz w:val="28"/>
          <w:szCs w:val="28"/>
        </w:rPr>
        <w:t xml:space="preserve"> ГКС</w:t>
      </w:r>
      <w:r w:rsidRPr="000358DE">
        <w:t xml:space="preserve"> </w:t>
      </w:r>
      <w:r w:rsidRPr="000358D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358DE">
        <w:rPr>
          <w:rFonts w:ascii="Times New Roman" w:hAnsi="Times New Roman" w:cs="Times New Roman"/>
          <w:sz w:val="28"/>
          <w:szCs w:val="28"/>
        </w:rPr>
        <w:t>бронхообструктивном</w:t>
      </w:r>
      <w:proofErr w:type="spellEnd"/>
      <w:r w:rsidRPr="000358DE">
        <w:rPr>
          <w:rFonts w:ascii="Times New Roman" w:hAnsi="Times New Roman" w:cs="Times New Roman"/>
          <w:sz w:val="28"/>
          <w:szCs w:val="28"/>
        </w:rPr>
        <w:t xml:space="preserve"> синдроме</w:t>
      </w:r>
    </w:p>
    <w:p w:rsidR="000358DE" w:rsidRDefault="000358DE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8DE" w:rsidRDefault="000358DE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препарата____________________ доза _________________</w:t>
      </w:r>
    </w:p>
    <w:p w:rsidR="000358DE" w:rsidRDefault="000358DE" w:rsidP="000358DE">
      <w:pPr>
        <w:rPr>
          <w:rFonts w:ascii="Times New Roman" w:hAnsi="Times New Roman" w:cs="Times New Roman"/>
          <w:sz w:val="28"/>
          <w:szCs w:val="28"/>
        </w:rPr>
      </w:pPr>
      <w:r w:rsidRPr="000358DE">
        <w:rPr>
          <w:rFonts w:ascii="Times New Roman" w:hAnsi="Times New Roman" w:cs="Times New Roman"/>
          <w:sz w:val="28"/>
          <w:szCs w:val="28"/>
        </w:rPr>
        <w:t>Название препарата____________</w:t>
      </w:r>
      <w:r>
        <w:rPr>
          <w:rFonts w:ascii="Times New Roman" w:hAnsi="Times New Roman" w:cs="Times New Roman"/>
          <w:sz w:val="28"/>
          <w:szCs w:val="28"/>
        </w:rPr>
        <w:t>________ доза _________________</w:t>
      </w:r>
    </w:p>
    <w:p w:rsidR="007F3075" w:rsidRDefault="006D1979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7F3075">
        <w:rPr>
          <w:rFonts w:ascii="Times New Roman" w:hAnsi="Times New Roman" w:cs="Times New Roman"/>
          <w:sz w:val="28"/>
          <w:szCs w:val="28"/>
        </w:rPr>
        <w:t xml:space="preserve">показания для перевода </w:t>
      </w:r>
      <w:r w:rsidR="00426D98">
        <w:rPr>
          <w:rFonts w:ascii="Times New Roman" w:hAnsi="Times New Roman" w:cs="Times New Roman"/>
          <w:sz w:val="28"/>
          <w:szCs w:val="28"/>
        </w:rPr>
        <w:t>на ИВЛ</w:t>
      </w:r>
      <w:r w:rsidR="007F3075">
        <w:rPr>
          <w:rFonts w:ascii="Times New Roman" w:hAnsi="Times New Roman" w:cs="Times New Roman"/>
          <w:sz w:val="28"/>
          <w:szCs w:val="28"/>
        </w:rPr>
        <w:t>:</w:t>
      </w:r>
    </w:p>
    <w:p w:rsidR="007F3075" w:rsidRPr="007F3075" w:rsidRDefault="00426D98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  4</w:t>
      </w:r>
      <w:r w:rsidR="007F3075" w:rsidRPr="007F3075">
        <w:rPr>
          <w:rFonts w:ascii="Times New Roman" w:hAnsi="Times New Roman" w:cs="Times New Roman"/>
          <w:sz w:val="28"/>
          <w:szCs w:val="28"/>
        </w:rPr>
        <w:t>.___________________________________</w:t>
      </w:r>
    </w:p>
    <w:p w:rsidR="007F3075" w:rsidRPr="007F3075" w:rsidRDefault="00426D98" w:rsidP="007F3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  5</w:t>
      </w:r>
      <w:r w:rsidR="007F3075" w:rsidRPr="007F3075">
        <w:rPr>
          <w:rFonts w:ascii="Times New Roman" w:hAnsi="Times New Roman" w:cs="Times New Roman"/>
          <w:sz w:val="28"/>
          <w:szCs w:val="28"/>
        </w:rPr>
        <w:t>.__________________________________</w:t>
      </w:r>
    </w:p>
    <w:p w:rsidR="00426D98" w:rsidRPr="000F4D72" w:rsidRDefault="007F3075" w:rsidP="00426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75">
        <w:rPr>
          <w:rFonts w:ascii="Times New Roman" w:hAnsi="Times New Roman" w:cs="Times New Roman"/>
          <w:sz w:val="28"/>
          <w:szCs w:val="28"/>
        </w:rPr>
        <w:t xml:space="preserve">3.___________________________ </w:t>
      </w:r>
    </w:p>
    <w:p w:rsidR="00E459C7" w:rsidRDefault="00E459C7" w:rsidP="00E4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8DB" w:rsidRDefault="00F50184" w:rsidP="00F5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регидратации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0184" w:rsidRDefault="00F50184" w:rsidP="00F5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184" w:rsidRDefault="00F50184" w:rsidP="00F5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C0" w:rsidRDefault="008318C0" w:rsidP="00F5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C0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8318C0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831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8C0">
        <w:rPr>
          <w:rFonts w:ascii="Times New Roman" w:hAnsi="Times New Roman" w:cs="Times New Roman"/>
          <w:sz w:val="28"/>
          <w:szCs w:val="28"/>
        </w:rPr>
        <w:t>регидратационной</w:t>
      </w:r>
      <w:proofErr w:type="spellEnd"/>
      <w:r w:rsidRPr="008318C0">
        <w:rPr>
          <w:rFonts w:ascii="Times New Roman" w:hAnsi="Times New Roman" w:cs="Times New Roman"/>
          <w:sz w:val="28"/>
          <w:szCs w:val="28"/>
        </w:rPr>
        <w:t xml:space="preserve"> терапии рассчитывается по формуле:</w:t>
      </w:r>
    </w:p>
    <w:p w:rsidR="008318C0" w:rsidRDefault="008318C0" w:rsidP="00F5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8318C0" w:rsidRDefault="008318C0" w:rsidP="00F5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1C" w:rsidRDefault="00585C1C" w:rsidP="0058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ЗАКРЕПЛЕНИЯ ТЕМЫ</w:t>
      </w:r>
    </w:p>
    <w:p w:rsidR="007F1B42" w:rsidRPr="001E2F18" w:rsidRDefault="0061137D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задача</w:t>
      </w:r>
    </w:p>
    <w:p w:rsidR="003F3FE7" w:rsidRDefault="003F3FE7" w:rsidP="001E2F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Больной К., 4 лет 8 месяцев, осмотрен врачом неотложной помощи по поводу гипертермии и болей в животе. Из анамнеза известно, что мальчик заболел накануне, когда на фоне полного здоровья вдруг </w:t>
      </w:r>
      <w:proofErr w:type="gramStart"/>
      <w:r w:rsidRPr="003F3FE7">
        <w:rPr>
          <w:rFonts w:ascii="Times New Roman" w:hAnsi="Times New Roman" w:cs="Times New Roman"/>
          <w:color w:val="000000"/>
          <w:sz w:val="28"/>
          <w:szCs w:val="28"/>
        </w:rPr>
        <w:t>повысилась температура до 39,4°С. Мама отметила</w:t>
      </w:r>
      <w:proofErr w:type="gramEnd"/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 резкое ухудшение общего состояния ребенка, появление болезненного кашля с небольшим количеством вязкой, стекловидной мокроты, сильный озноб. Ребенок стал жаловаться на появление боли в правом боку. Ночь провел беспокойно, температура держалась на высоких цифрах. Утром мама вызвала неотложную помощь. При осмотре врач неотложной помощи обратил внимание на заторможенность мальчика, бледность кожных покровов с выраженным румянцем щек (особенно справа), бледность ногтевых лож, одышку в покое смешанного характера с втяжением уступчивых мест грудной клетки. Ребенок лежал на правом боку с согнутыми ногами. Наблюдалось отставание правой половины грудной клетки в акте дыхания, ограничение подвижности нижнего края правого легкого. Отмечалось укорочение </w:t>
      </w:r>
      <w:proofErr w:type="spellStart"/>
      <w:r w:rsidRPr="003F3FE7">
        <w:rPr>
          <w:rFonts w:ascii="Times New Roman" w:hAnsi="Times New Roman" w:cs="Times New Roman"/>
          <w:color w:val="000000"/>
          <w:sz w:val="28"/>
          <w:szCs w:val="28"/>
        </w:rPr>
        <w:t>перкуторного</w:t>
      </w:r>
      <w:proofErr w:type="spellEnd"/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 звука в нижних отделах правого легкого по задней поверхности. Над всей поверхностью левого легкого </w:t>
      </w:r>
      <w:proofErr w:type="spellStart"/>
      <w:r w:rsidRPr="003F3FE7">
        <w:rPr>
          <w:rFonts w:ascii="Times New Roman" w:hAnsi="Times New Roman" w:cs="Times New Roman"/>
          <w:color w:val="000000"/>
          <w:sz w:val="28"/>
          <w:szCs w:val="28"/>
        </w:rPr>
        <w:t>перкуторный</w:t>
      </w:r>
      <w:proofErr w:type="spellEnd"/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 звук имел коробочный оттенок. Хрипы не выслушивались. Соотношение пульса к ЧД 2:1. Общий анализ крови: </w:t>
      </w:r>
      <w:proofErr w:type="spellStart"/>
      <w:r w:rsidRPr="003F3FE7">
        <w:rPr>
          <w:rFonts w:ascii="Times New Roman" w:hAnsi="Times New Roman" w:cs="Times New Roman"/>
          <w:color w:val="000000"/>
          <w:sz w:val="28"/>
          <w:szCs w:val="28"/>
        </w:rPr>
        <w:t>Нb</w:t>
      </w:r>
      <w:proofErr w:type="spellEnd"/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 - 134 г/л, Эр - 4,8xl012/л, </w:t>
      </w:r>
      <w:proofErr w:type="spellStart"/>
      <w:r w:rsidRPr="003F3FE7">
        <w:rPr>
          <w:rFonts w:ascii="Times New Roman" w:hAnsi="Times New Roman" w:cs="Times New Roman"/>
          <w:color w:val="000000"/>
          <w:sz w:val="28"/>
          <w:szCs w:val="28"/>
        </w:rPr>
        <w:t>Лейк</w:t>
      </w:r>
      <w:proofErr w:type="spellEnd"/>
      <w:r w:rsidRPr="003F3FE7">
        <w:rPr>
          <w:rFonts w:ascii="Times New Roman" w:hAnsi="Times New Roman" w:cs="Times New Roman"/>
          <w:color w:val="000000"/>
          <w:sz w:val="28"/>
          <w:szCs w:val="28"/>
        </w:rPr>
        <w:t xml:space="preserve"> - 16,2х109/л, юные нейтрофилы - 2%, </w:t>
      </w:r>
      <w:proofErr w:type="gramStart"/>
      <w:r w:rsidRPr="003F3FE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F3FE7">
        <w:rPr>
          <w:rFonts w:ascii="Times New Roman" w:hAnsi="Times New Roman" w:cs="Times New Roman"/>
          <w:color w:val="000000"/>
          <w:sz w:val="28"/>
          <w:szCs w:val="28"/>
        </w:rPr>
        <w:t>/я - 8%, с - 64%, л - 24%, м - 2%, СОЭ 22 мм/час. Рентгенография грудной клетки: выявляется инфильтративная тень, занимающая нижнюю долю правого легкого, повышение прозрачности легочных полей слева.</w:t>
      </w:r>
    </w:p>
    <w:p w:rsidR="003F3FE7" w:rsidRPr="003F3FE7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E7">
        <w:rPr>
          <w:rFonts w:ascii="Times New Roman" w:hAnsi="Times New Roman" w:cs="Times New Roman"/>
          <w:color w:val="000000"/>
          <w:sz w:val="28"/>
          <w:szCs w:val="28"/>
        </w:rPr>
        <w:t>Задание 1: Поставьте диагноз</w:t>
      </w:r>
    </w:p>
    <w:p w:rsidR="003F3FE7" w:rsidRPr="003F3FE7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E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3FE7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E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37D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2: </w:t>
      </w:r>
      <w:r w:rsidR="0061137D">
        <w:rPr>
          <w:rFonts w:ascii="Times New Roman" w:hAnsi="Times New Roman" w:cs="Times New Roman"/>
          <w:color w:val="000000"/>
          <w:sz w:val="28"/>
          <w:szCs w:val="28"/>
        </w:rPr>
        <w:t>Обоснуйте диагноз</w:t>
      </w:r>
    </w:p>
    <w:p w:rsidR="0061137D" w:rsidRDefault="0061137D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FE7" w:rsidRDefault="0061137D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3: </w:t>
      </w:r>
      <w:r w:rsidR="003F3FE7">
        <w:rPr>
          <w:rFonts w:ascii="Times New Roman" w:hAnsi="Times New Roman" w:cs="Times New Roman"/>
          <w:color w:val="000000"/>
          <w:sz w:val="28"/>
          <w:szCs w:val="28"/>
        </w:rPr>
        <w:t>Укажите тип лихорадки</w:t>
      </w:r>
    </w:p>
    <w:p w:rsidR="003F3FE7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3F3FE7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137D" w:rsidRDefault="0061137D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Задание 4</w:t>
      </w:r>
      <w:r w:rsidR="003F3FE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Опишите патогенез данного патологического состояния</w:t>
      </w:r>
    </w:p>
    <w:p w:rsidR="0061137D" w:rsidRDefault="0061137D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37D" w:rsidRDefault="0061137D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FE7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37D">
        <w:rPr>
          <w:rFonts w:ascii="Times New Roman" w:hAnsi="Times New Roman" w:cs="Times New Roman"/>
          <w:color w:val="000000"/>
          <w:sz w:val="28"/>
          <w:szCs w:val="28"/>
        </w:rPr>
        <w:t xml:space="preserve">Задание 5: </w:t>
      </w:r>
      <w:r>
        <w:rPr>
          <w:rFonts w:ascii="Times New Roman" w:hAnsi="Times New Roman" w:cs="Times New Roman"/>
          <w:color w:val="000000"/>
          <w:sz w:val="28"/>
          <w:szCs w:val="28"/>
        </w:rPr>
        <w:t>Ваша тактика в отношении лихорадки</w:t>
      </w:r>
    </w:p>
    <w:p w:rsidR="003F3FE7" w:rsidRDefault="003F3FE7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E1D" w:rsidRDefault="002C4E1D" w:rsidP="003F3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59F" w:rsidRDefault="0035659F" w:rsidP="008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2AF" w:rsidRDefault="001322AF" w:rsidP="008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2AF" w:rsidRPr="001322AF" w:rsidRDefault="001322AF" w:rsidP="0013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литература: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Шабалов</w:t>
      </w:r>
      <w:proofErr w:type="spell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Детские болезни [Электронный ресурс] : учебник : в 2 т. - 8-е изд., </w:t>
      </w:r>
      <w:proofErr w:type="spell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СПб</w:t>
      </w:r>
      <w:proofErr w:type="gram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2017. - Т. 1. - 880 с.</w:t>
      </w:r>
      <w:proofErr w:type="gram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(Учебник для вузов).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Федеральные клинические рекомендации Союза педиатров России (http://www.pediatr-russia.ru/newsrecomend)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Электронные ресурсы: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ЭБС </w:t>
      </w:r>
      <w:proofErr w:type="spell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КрасГМУ</w:t>
      </w:r>
      <w:proofErr w:type="spell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Colibris</w:t>
      </w:r>
      <w:proofErr w:type="spell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ЭБС Консультант студента;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ЭБС Университетская библиотека </w:t>
      </w:r>
      <w:proofErr w:type="spell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2AF" w:rsidRPr="001322AF" w:rsidRDefault="001322AF" w:rsidP="0013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ЭНБ </w:t>
      </w:r>
      <w:proofErr w:type="spellStart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132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2AF" w:rsidRPr="001E2F18" w:rsidRDefault="001322AF" w:rsidP="008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2AF" w:rsidRPr="001E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89" w:rsidRDefault="00B61689" w:rsidP="002A3901">
      <w:pPr>
        <w:spacing w:after="0" w:line="240" w:lineRule="auto"/>
      </w:pPr>
      <w:r>
        <w:separator/>
      </w:r>
    </w:p>
  </w:endnote>
  <w:endnote w:type="continuationSeparator" w:id="0">
    <w:p w:rsidR="00B61689" w:rsidRDefault="00B61689" w:rsidP="002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89" w:rsidRDefault="00B61689" w:rsidP="002A3901">
      <w:pPr>
        <w:spacing w:after="0" w:line="240" w:lineRule="auto"/>
      </w:pPr>
      <w:r>
        <w:separator/>
      </w:r>
    </w:p>
  </w:footnote>
  <w:footnote w:type="continuationSeparator" w:id="0">
    <w:p w:rsidR="00B61689" w:rsidRDefault="00B61689" w:rsidP="002A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508B"/>
    <w:multiLevelType w:val="hybridMultilevel"/>
    <w:tmpl w:val="5438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7"/>
    <w:rsid w:val="000051D3"/>
    <w:rsid w:val="000358DE"/>
    <w:rsid w:val="00055486"/>
    <w:rsid w:val="000606AF"/>
    <w:rsid w:val="00073EED"/>
    <w:rsid w:val="00080854"/>
    <w:rsid w:val="0008569C"/>
    <w:rsid w:val="000A298D"/>
    <w:rsid w:val="000A594D"/>
    <w:rsid w:val="000D738A"/>
    <w:rsid w:val="000F4D72"/>
    <w:rsid w:val="000F53B9"/>
    <w:rsid w:val="00104025"/>
    <w:rsid w:val="001322AF"/>
    <w:rsid w:val="001511BC"/>
    <w:rsid w:val="00170BED"/>
    <w:rsid w:val="00177859"/>
    <w:rsid w:val="001B0E87"/>
    <w:rsid w:val="001C3069"/>
    <w:rsid w:val="001D53D5"/>
    <w:rsid w:val="001E28B5"/>
    <w:rsid w:val="001E2F18"/>
    <w:rsid w:val="001F7D69"/>
    <w:rsid w:val="00200034"/>
    <w:rsid w:val="00207089"/>
    <w:rsid w:val="00210093"/>
    <w:rsid w:val="00214F1B"/>
    <w:rsid w:val="00242718"/>
    <w:rsid w:val="0024280C"/>
    <w:rsid w:val="00242878"/>
    <w:rsid w:val="00250485"/>
    <w:rsid w:val="00260135"/>
    <w:rsid w:val="0028191E"/>
    <w:rsid w:val="00290678"/>
    <w:rsid w:val="002A3901"/>
    <w:rsid w:val="002B49DC"/>
    <w:rsid w:val="002C4E1D"/>
    <w:rsid w:val="003004F1"/>
    <w:rsid w:val="00323480"/>
    <w:rsid w:val="00352709"/>
    <w:rsid w:val="0035659F"/>
    <w:rsid w:val="00364338"/>
    <w:rsid w:val="00370996"/>
    <w:rsid w:val="003710B8"/>
    <w:rsid w:val="003711B2"/>
    <w:rsid w:val="003A5624"/>
    <w:rsid w:val="003C2C6C"/>
    <w:rsid w:val="003E3BCE"/>
    <w:rsid w:val="003E5318"/>
    <w:rsid w:val="003E72FD"/>
    <w:rsid w:val="003F3FE7"/>
    <w:rsid w:val="004006DF"/>
    <w:rsid w:val="00404CD6"/>
    <w:rsid w:val="00412D23"/>
    <w:rsid w:val="00426D98"/>
    <w:rsid w:val="00443B9D"/>
    <w:rsid w:val="0046013E"/>
    <w:rsid w:val="0048423D"/>
    <w:rsid w:val="004A40C7"/>
    <w:rsid w:val="004B7821"/>
    <w:rsid w:val="004C4439"/>
    <w:rsid w:val="004C7084"/>
    <w:rsid w:val="004D1377"/>
    <w:rsid w:val="004E1E11"/>
    <w:rsid w:val="005132B9"/>
    <w:rsid w:val="005141E3"/>
    <w:rsid w:val="005161BE"/>
    <w:rsid w:val="00525ADB"/>
    <w:rsid w:val="00545B48"/>
    <w:rsid w:val="00574217"/>
    <w:rsid w:val="005774C4"/>
    <w:rsid w:val="00585C1C"/>
    <w:rsid w:val="005A3EE3"/>
    <w:rsid w:val="0060157F"/>
    <w:rsid w:val="0061137D"/>
    <w:rsid w:val="00623D01"/>
    <w:rsid w:val="006636D1"/>
    <w:rsid w:val="006868F0"/>
    <w:rsid w:val="00690B53"/>
    <w:rsid w:val="0069731D"/>
    <w:rsid w:val="006D1979"/>
    <w:rsid w:val="006D3372"/>
    <w:rsid w:val="006D418C"/>
    <w:rsid w:val="006E0A09"/>
    <w:rsid w:val="0072255F"/>
    <w:rsid w:val="0073563B"/>
    <w:rsid w:val="00737267"/>
    <w:rsid w:val="00761B64"/>
    <w:rsid w:val="00763C40"/>
    <w:rsid w:val="00770E32"/>
    <w:rsid w:val="00772816"/>
    <w:rsid w:val="007A305F"/>
    <w:rsid w:val="007A38AE"/>
    <w:rsid w:val="007B21D1"/>
    <w:rsid w:val="007C4C73"/>
    <w:rsid w:val="007D080D"/>
    <w:rsid w:val="007F1B42"/>
    <w:rsid w:val="007F1FFD"/>
    <w:rsid w:val="007F3075"/>
    <w:rsid w:val="008027EE"/>
    <w:rsid w:val="00811006"/>
    <w:rsid w:val="0081101C"/>
    <w:rsid w:val="00814BD4"/>
    <w:rsid w:val="00827C80"/>
    <w:rsid w:val="008318C0"/>
    <w:rsid w:val="00856521"/>
    <w:rsid w:val="00872A59"/>
    <w:rsid w:val="008821F3"/>
    <w:rsid w:val="00883305"/>
    <w:rsid w:val="008B0CD6"/>
    <w:rsid w:val="008C1E34"/>
    <w:rsid w:val="008C72A5"/>
    <w:rsid w:val="0093136C"/>
    <w:rsid w:val="009457A1"/>
    <w:rsid w:val="009543AB"/>
    <w:rsid w:val="00966EFB"/>
    <w:rsid w:val="009A725B"/>
    <w:rsid w:val="009B15A4"/>
    <w:rsid w:val="009D5767"/>
    <w:rsid w:val="009D5B67"/>
    <w:rsid w:val="00A010BB"/>
    <w:rsid w:val="00A07C83"/>
    <w:rsid w:val="00A5609E"/>
    <w:rsid w:val="00A56630"/>
    <w:rsid w:val="00A5767B"/>
    <w:rsid w:val="00A76ACA"/>
    <w:rsid w:val="00AA4E97"/>
    <w:rsid w:val="00AB1B5E"/>
    <w:rsid w:val="00AB431E"/>
    <w:rsid w:val="00AC4304"/>
    <w:rsid w:val="00AE1ABD"/>
    <w:rsid w:val="00AE5CB7"/>
    <w:rsid w:val="00AF2138"/>
    <w:rsid w:val="00B0798F"/>
    <w:rsid w:val="00B1379D"/>
    <w:rsid w:val="00B13999"/>
    <w:rsid w:val="00B340BB"/>
    <w:rsid w:val="00B438D6"/>
    <w:rsid w:val="00B61689"/>
    <w:rsid w:val="00B61776"/>
    <w:rsid w:val="00B77501"/>
    <w:rsid w:val="00BA4041"/>
    <w:rsid w:val="00BC3888"/>
    <w:rsid w:val="00BD649E"/>
    <w:rsid w:val="00BD70A0"/>
    <w:rsid w:val="00BE040F"/>
    <w:rsid w:val="00BE1BAB"/>
    <w:rsid w:val="00C04E87"/>
    <w:rsid w:val="00C53A86"/>
    <w:rsid w:val="00C9282B"/>
    <w:rsid w:val="00CA002B"/>
    <w:rsid w:val="00CA471C"/>
    <w:rsid w:val="00CB03E1"/>
    <w:rsid w:val="00CC338B"/>
    <w:rsid w:val="00CF3732"/>
    <w:rsid w:val="00D42E39"/>
    <w:rsid w:val="00D84B7B"/>
    <w:rsid w:val="00DA087E"/>
    <w:rsid w:val="00DE4729"/>
    <w:rsid w:val="00DF516C"/>
    <w:rsid w:val="00E038DB"/>
    <w:rsid w:val="00E04FE5"/>
    <w:rsid w:val="00E24372"/>
    <w:rsid w:val="00E41E24"/>
    <w:rsid w:val="00E459C7"/>
    <w:rsid w:val="00E54BCE"/>
    <w:rsid w:val="00E63A10"/>
    <w:rsid w:val="00E65B2C"/>
    <w:rsid w:val="00E72DC5"/>
    <w:rsid w:val="00E80CAF"/>
    <w:rsid w:val="00EA0054"/>
    <w:rsid w:val="00EA6D77"/>
    <w:rsid w:val="00EB2E09"/>
    <w:rsid w:val="00EC537C"/>
    <w:rsid w:val="00ED4F9D"/>
    <w:rsid w:val="00F210D7"/>
    <w:rsid w:val="00F417D4"/>
    <w:rsid w:val="00F50184"/>
    <w:rsid w:val="00F50C0A"/>
    <w:rsid w:val="00FA07E7"/>
    <w:rsid w:val="00FD46FC"/>
    <w:rsid w:val="00FE05FC"/>
    <w:rsid w:val="00FE281C"/>
    <w:rsid w:val="00FE33C0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901"/>
  </w:style>
  <w:style w:type="paragraph" w:styleId="a8">
    <w:name w:val="footer"/>
    <w:basedOn w:val="a"/>
    <w:link w:val="a9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901"/>
  </w:style>
  <w:style w:type="paragraph" w:styleId="aa">
    <w:name w:val="List Paragraph"/>
    <w:basedOn w:val="a"/>
    <w:uiPriority w:val="34"/>
    <w:qFormat/>
    <w:rsid w:val="00AC4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901"/>
  </w:style>
  <w:style w:type="paragraph" w:styleId="a8">
    <w:name w:val="footer"/>
    <w:basedOn w:val="a"/>
    <w:link w:val="a9"/>
    <w:uiPriority w:val="99"/>
    <w:unhideWhenUsed/>
    <w:rsid w:val="002A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901"/>
  </w:style>
  <w:style w:type="paragraph" w:styleId="aa">
    <w:name w:val="List Paragraph"/>
    <w:basedOn w:val="a"/>
    <w:uiPriority w:val="34"/>
    <w:qFormat/>
    <w:rsid w:val="00AC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54</cp:revision>
  <dcterms:created xsi:type="dcterms:W3CDTF">2021-01-12T11:35:00Z</dcterms:created>
  <dcterms:modified xsi:type="dcterms:W3CDTF">2021-01-25T05:18:00Z</dcterms:modified>
</cp:coreProperties>
</file>