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70" w:rsidRDefault="004C7397">
      <w:pPr>
        <w:spacing w:before="67" w:line="360" w:lineRule="auto"/>
        <w:ind w:left="191" w:right="191"/>
        <w:jc w:val="center"/>
        <w:rPr>
          <w:sz w:val="28"/>
        </w:rPr>
      </w:pPr>
      <w:r>
        <w:rPr>
          <w:sz w:val="28"/>
        </w:rPr>
        <w:t>Федеральное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 «Красноярский государственный 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университет имени профессора В.Ф. </w:t>
      </w:r>
      <w:proofErr w:type="spellStart"/>
      <w:r>
        <w:rPr>
          <w:sz w:val="28"/>
        </w:rPr>
        <w:t>Войно-Ясенецкого</w:t>
      </w:r>
      <w:proofErr w:type="spellEnd"/>
      <w:r>
        <w:rPr>
          <w:sz w:val="28"/>
        </w:rPr>
        <w:t>»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0C2C70" w:rsidRDefault="004C7397">
      <w:pPr>
        <w:spacing w:before="162" w:line="362" w:lineRule="auto"/>
        <w:ind w:left="191" w:right="176"/>
        <w:jc w:val="center"/>
        <w:rPr>
          <w:sz w:val="28"/>
        </w:rPr>
      </w:pPr>
      <w:r>
        <w:rPr>
          <w:sz w:val="28"/>
        </w:rPr>
        <w:t>Кафедра кардиологии, функциональной и клинико-лабораторной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5"/>
          <w:sz w:val="28"/>
        </w:rPr>
        <w:t xml:space="preserve"> </w:t>
      </w:r>
      <w:r>
        <w:rPr>
          <w:sz w:val="28"/>
        </w:rPr>
        <w:t>ИПО</w:t>
      </w:r>
    </w:p>
    <w:p w:rsidR="000C2C70" w:rsidRDefault="000C2C70">
      <w:pPr>
        <w:pStyle w:val="a3"/>
        <w:ind w:left="0" w:firstLine="0"/>
        <w:rPr>
          <w:sz w:val="30"/>
        </w:rPr>
      </w:pPr>
    </w:p>
    <w:p w:rsidR="000C2C70" w:rsidRDefault="000C2C70">
      <w:pPr>
        <w:pStyle w:val="a3"/>
        <w:spacing w:before="6"/>
        <w:ind w:left="0" w:firstLine="0"/>
        <w:rPr>
          <w:sz w:val="39"/>
        </w:rPr>
      </w:pPr>
    </w:p>
    <w:p w:rsidR="000C2C70" w:rsidRDefault="004C7397">
      <w:pPr>
        <w:ind w:left="4547"/>
        <w:rPr>
          <w:sz w:val="28"/>
        </w:rPr>
      </w:pPr>
      <w:r>
        <w:rPr>
          <w:sz w:val="28"/>
        </w:rPr>
        <w:t>Заведующий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кафедрой:</w:t>
      </w:r>
      <w:r>
        <w:rPr>
          <w:spacing w:val="-8"/>
          <w:sz w:val="28"/>
        </w:rPr>
        <w:t xml:space="preserve"> </w:t>
      </w:r>
      <w:r>
        <w:rPr>
          <w:sz w:val="28"/>
        </w:rPr>
        <w:t>ДМН,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</w:t>
      </w:r>
    </w:p>
    <w:p w:rsidR="000C2C70" w:rsidRDefault="000C2C70">
      <w:pPr>
        <w:pStyle w:val="a3"/>
        <w:ind w:left="0" w:firstLine="0"/>
        <w:rPr>
          <w:sz w:val="28"/>
        </w:rPr>
      </w:pPr>
    </w:p>
    <w:p w:rsidR="000C2C70" w:rsidRDefault="004C7397">
      <w:pPr>
        <w:spacing w:line="477" w:lineRule="auto"/>
        <w:ind w:left="4907" w:right="111" w:firstLine="1339"/>
        <w:jc w:val="right"/>
        <w:rPr>
          <w:sz w:val="28"/>
        </w:rPr>
      </w:pPr>
      <w:proofErr w:type="spellStart"/>
      <w:r>
        <w:rPr>
          <w:sz w:val="28"/>
        </w:rPr>
        <w:t>Гринштейн</w:t>
      </w:r>
      <w:proofErr w:type="spellEnd"/>
      <w:r>
        <w:rPr>
          <w:sz w:val="28"/>
        </w:rPr>
        <w:t xml:space="preserve"> Юрий Исаевич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 ординатуры: профессор</w:t>
      </w:r>
      <w:r>
        <w:rPr>
          <w:spacing w:val="-68"/>
          <w:sz w:val="28"/>
        </w:rPr>
        <w:t xml:space="preserve"> </w:t>
      </w:r>
      <w:r>
        <w:rPr>
          <w:sz w:val="28"/>
        </w:rPr>
        <w:t>Грищенко</w:t>
      </w:r>
      <w:r>
        <w:rPr>
          <w:spacing w:val="-1"/>
          <w:sz w:val="28"/>
        </w:rPr>
        <w:t xml:space="preserve"> </w:t>
      </w:r>
      <w:r>
        <w:rPr>
          <w:sz w:val="28"/>
        </w:rPr>
        <w:t>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Георгиевна</w:t>
      </w:r>
    </w:p>
    <w:p w:rsidR="000C2C70" w:rsidRDefault="000C2C70">
      <w:pPr>
        <w:pStyle w:val="a3"/>
        <w:ind w:left="0" w:firstLine="0"/>
        <w:rPr>
          <w:sz w:val="30"/>
        </w:rPr>
      </w:pPr>
    </w:p>
    <w:p w:rsidR="000C2C70" w:rsidRDefault="000C2C70">
      <w:pPr>
        <w:pStyle w:val="a3"/>
        <w:spacing w:before="7"/>
        <w:ind w:left="0" w:firstLine="0"/>
        <w:rPr>
          <w:sz w:val="26"/>
        </w:rPr>
      </w:pPr>
    </w:p>
    <w:p w:rsidR="000C2C70" w:rsidRDefault="004C7397">
      <w:pPr>
        <w:ind w:left="191" w:right="184"/>
        <w:jc w:val="center"/>
        <w:rPr>
          <w:b/>
          <w:sz w:val="28"/>
        </w:rPr>
      </w:pPr>
      <w:r>
        <w:rPr>
          <w:b/>
          <w:sz w:val="28"/>
        </w:rPr>
        <w:t>Реферат</w:t>
      </w:r>
    </w:p>
    <w:p w:rsidR="000C2C70" w:rsidRDefault="000C2C70">
      <w:pPr>
        <w:pStyle w:val="a3"/>
        <w:spacing w:before="10"/>
        <w:ind w:left="0" w:firstLine="0"/>
        <w:rPr>
          <w:b/>
          <w:sz w:val="27"/>
        </w:rPr>
      </w:pPr>
    </w:p>
    <w:p w:rsidR="000C2C70" w:rsidRPr="0052493E" w:rsidRDefault="00AF5096">
      <w:pPr>
        <w:spacing w:before="1"/>
        <w:ind w:left="191" w:right="183"/>
        <w:jc w:val="center"/>
        <w:rPr>
          <w:b/>
          <w:sz w:val="28"/>
        </w:rPr>
      </w:pPr>
      <w:proofErr w:type="spellStart"/>
      <w:r>
        <w:rPr>
          <w:b/>
          <w:sz w:val="28"/>
        </w:rPr>
        <w:t>Рестриктивная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кардиомиопатия</w:t>
      </w:r>
      <w:proofErr w:type="spellEnd"/>
    </w:p>
    <w:p w:rsidR="000C2C70" w:rsidRDefault="000C2C70">
      <w:pPr>
        <w:pStyle w:val="a3"/>
        <w:ind w:left="0" w:firstLine="0"/>
        <w:rPr>
          <w:b/>
          <w:sz w:val="30"/>
        </w:rPr>
      </w:pPr>
    </w:p>
    <w:p w:rsidR="000C2C70" w:rsidRDefault="000C2C70">
      <w:pPr>
        <w:pStyle w:val="a3"/>
        <w:ind w:left="0" w:firstLine="0"/>
        <w:rPr>
          <w:b/>
          <w:sz w:val="30"/>
        </w:rPr>
      </w:pPr>
    </w:p>
    <w:p w:rsidR="000C2C70" w:rsidRDefault="000C2C70">
      <w:pPr>
        <w:pStyle w:val="a3"/>
        <w:ind w:left="0" w:firstLine="0"/>
        <w:rPr>
          <w:b/>
          <w:sz w:val="30"/>
        </w:rPr>
      </w:pPr>
    </w:p>
    <w:p w:rsidR="000C2C70" w:rsidRDefault="000C2C70">
      <w:pPr>
        <w:pStyle w:val="a3"/>
        <w:ind w:left="0" w:firstLine="0"/>
        <w:rPr>
          <w:b/>
          <w:sz w:val="30"/>
        </w:rPr>
      </w:pPr>
    </w:p>
    <w:p w:rsidR="000C2C70" w:rsidRDefault="00C90530" w:rsidP="00C90530">
      <w:pPr>
        <w:pStyle w:val="a3"/>
        <w:ind w:left="0" w:firstLine="0"/>
        <w:jc w:val="right"/>
        <w:rPr>
          <w:sz w:val="30"/>
        </w:rPr>
      </w:pPr>
      <w:r>
        <w:rPr>
          <w:sz w:val="30"/>
        </w:rPr>
        <w:t>Выполнил</w:t>
      </w:r>
      <w:r w:rsidRPr="00C90530">
        <w:rPr>
          <w:sz w:val="30"/>
        </w:rPr>
        <w:t xml:space="preserve">: </w:t>
      </w:r>
      <w:r>
        <w:rPr>
          <w:sz w:val="30"/>
        </w:rPr>
        <w:t>ординатор</w:t>
      </w:r>
    </w:p>
    <w:p w:rsidR="00C90530" w:rsidRDefault="00C90530" w:rsidP="00C90530">
      <w:pPr>
        <w:pStyle w:val="a3"/>
        <w:ind w:left="0" w:firstLine="0"/>
        <w:jc w:val="right"/>
        <w:rPr>
          <w:sz w:val="30"/>
        </w:rPr>
      </w:pPr>
      <w:r>
        <w:rPr>
          <w:sz w:val="30"/>
        </w:rPr>
        <w:t>Второго года обучения</w:t>
      </w:r>
    </w:p>
    <w:p w:rsidR="00C90530" w:rsidRDefault="00C90530" w:rsidP="00C90530">
      <w:pPr>
        <w:pStyle w:val="a3"/>
        <w:ind w:left="0" w:firstLine="0"/>
        <w:jc w:val="right"/>
        <w:rPr>
          <w:sz w:val="30"/>
        </w:rPr>
      </w:pPr>
      <w:r>
        <w:rPr>
          <w:sz w:val="30"/>
        </w:rPr>
        <w:t>Специальности кардиология</w:t>
      </w:r>
    </w:p>
    <w:p w:rsidR="00C90530" w:rsidRDefault="00C90530" w:rsidP="00C90530">
      <w:pPr>
        <w:pStyle w:val="a3"/>
        <w:ind w:left="0" w:firstLine="0"/>
        <w:jc w:val="right"/>
        <w:rPr>
          <w:sz w:val="30"/>
        </w:rPr>
      </w:pPr>
      <w:proofErr w:type="spellStart"/>
      <w:r>
        <w:rPr>
          <w:sz w:val="30"/>
        </w:rPr>
        <w:t>Кадач</w:t>
      </w:r>
      <w:proofErr w:type="spellEnd"/>
      <w:r>
        <w:rPr>
          <w:sz w:val="30"/>
        </w:rPr>
        <w:t xml:space="preserve"> П.М.</w:t>
      </w:r>
    </w:p>
    <w:p w:rsidR="00C90530" w:rsidRDefault="00C90530" w:rsidP="00C90530">
      <w:pPr>
        <w:pStyle w:val="a3"/>
        <w:ind w:left="0" w:firstLine="0"/>
        <w:jc w:val="right"/>
        <w:rPr>
          <w:sz w:val="30"/>
        </w:rPr>
      </w:pPr>
    </w:p>
    <w:p w:rsidR="00C90530" w:rsidRPr="00C90530" w:rsidRDefault="00C90530" w:rsidP="00C90530">
      <w:pPr>
        <w:pStyle w:val="a3"/>
        <w:ind w:left="0" w:firstLine="0"/>
        <w:jc w:val="right"/>
        <w:rPr>
          <w:sz w:val="30"/>
        </w:rPr>
      </w:pPr>
      <w:r>
        <w:rPr>
          <w:sz w:val="30"/>
        </w:rPr>
        <w:t>Проверил</w:t>
      </w:r>
      <w:r w:rsidRPr="00C90530">
        <w:rPr>
          <w:sz w:val="30"/>
        </w:rPr>
        <w:t>:</w:t>
      </w:r>
    </w:p>
    <w:p w:rsidR="00C90530" w:rsidRPr="00C90530" w:rsidRDefault="00C90530" w:rsidP="00C90530">
      <w:pPr>
        <w:pStyle w:val="a3"/>
        <w:ind w:left="0" w:firstLine="0"/>
        <w:jc w:val="right"/>
        <w:rPr>
          <w:sz w:val="30"/>
        </w:rPr>
      </w:pPr>
      <w:r>
        <w:rPr>
          <w:sz w:val="30"/>
        </w:rPr>
        <w:t xml:space="preserve">КМН, Доцент </w:t>
      </w:r>
      <w:proofErr w:type="spellStart"/>
      <w:r>
        <w:rPr>
          <w:sz w:val="30"/>
        </w:rPr>
        <w:t>Кусаев</w:t>
      </w:r>
      <w:proofErr w:type="spellEnd"/>
      <w:r>
        <w:rPr>
          <w:sz w:val="30"/>
        </w:rPr>
        <w:t xml:space="preserve"> В.В.</w:t>
      </w:r>
    </w:p>
    <w:p w:rsidR="000C2C70" w:rsidRDefault="000C2C70">
      <w:pPr>
        <w:pStyle w:val="a3"/>
        <w:ind w:left="0" w:firstLine="0"/>
        <w:rPr>
          <w:sz w:val="30"/>
        </w:rPr>
      </w:pPr>
    </w:p>
    <w:p w:rsidR="000C2C70" w:rsidRDefault="000C2C70">
      <w:pPr>
        <w:pStyle w:val="a3"/>
        <w:ind w:left="0" w:firstLine="0"/>
        <w:rPr>
          <w:sz w:val="30"/>
        </w:rPr>
      </w:pPr>
    </w:p>
    <w:p w:rsidR="003202BA" w:rsidRDefault="003202BA">
      <w:pPr>
        <w:pStyle w:val="a3"/>
        <w:ind w:left="0" w:firstLine="0"/>
        <w:rPr>
          <w:sz w:val="30"/>
        </w:rPr>
      </w:pPr>
    </w:p>
    <w:p w:rsidR="003202BA" w:rsidRDefault="003202BA">
      <w:pPr>
        <w:pStyle w:val="a3"/>
        <w:ind w:left="0" w:firstLine="0"/>
        <w:rPr>
          <w:sz w:val="30"/>
        </w:rPr>
      </w:pPr>
    </w:p>
    <w:p w:rsidR="003202BA" w:rsidRDefault="003202BA">
      <w:pPr>
        <w:pStyle w:val="a3"/>
        <w:ind w:left="0" w:firstLine="0"/>
        <w:rPr>
          <w:sz w:val="30"/>
        </w:rPr>
      </w:pPr>
    </w:p>
    <w:p w:rsidR="000C2C70" w:rsidRDefault="004C7397">
      <w:pPr>
        <w:spacing w:before="254"/>
        <w:ind w:left="191" w:right="186"/>
        <w:jc w:val="center"/>
        <w:rPr>
          <w:b/>
          <w:sz w:val="28"/>
        </w:rPr>
      </w:pPr>
      <w:r>
        <w:rPr>
          <w:b/>
          <w:sz w:val="28"/>
        </w:rPr>
        <w:t>Красноярск,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2021г.</w:t>
      </w:r>
    </w:p>
    <w:p w:rsidR="000C2C70" w:rsidRDefault="000C2C70">
      <w:pPr>
        <w:jc w:val="center"/>
        <w:rPr>
          <w:sz w:val="28"/>
        </w:rPr>
        <w:sectPr w:rsidR="000C2C70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C2C70" w:rsidRDefault="004C7397">
      <w:pPr>
        <w:spacing w:before="76"/>
        <w:ind w:left="119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sdt>
      <w:sdtPr>
        <w:id w:val="1569154714"/>
        <w:docPartObj>
          <w:docPartGallery w:val="Table of Contents"/>
          <w:docPartUnique/>
        </w:docPartObj>
      </w:sdtPr>
      <w:sdtEndPr/>
      <w:sdtContent>
        <w:p w:rsidR="000C2C70" w:rsidRDefault="003202BA">
          <w:pPr>
            <w:pStyle w:val="10"/>
            <w:tabs>
              <w:tab w:val="right" w:leader="dot" w:pos="9118"/>
            </w:tabs>
          </w:pPr>
          <w:hyperlink w:anchor="_TOC_250005" w:history="1">
            <w:r w:rsidR="00152423">
              <w:t>Определение</w:t>
            </w:r>
            <w:r w:rsidR="004C7397">
              <w:tab/>
              <w:t>3</w:t>
            </w:r>
          </w:hyperlink>
        </w:p>
        <w:p w:rsidR="000C2C70" w:rsidRDefault="003202BA">
          <w:pPr>
            <w:pStyle w:val="10"/>
            <w:tabs>
              <w:tab w:val="right" w:leader="dot" w:pos="9166"/>
            </w:tabs>
            <w:spacing w:before="296"/>
          </w:pPr>
          <w:hyperlink w:anchor="_TOC_250004" w:history="1">
            <w:r w:rsidR="00152423">
              <w:t>Э</w:t>
            </w:r>
            <w:r w:rsidR="00152423">
              <w:t>пидемиология</w:t>
            </w:r>
            <w:r w:rsidR="004C7397">
              <w:tab/>
              <w:t>3</w:t>
            </w:r>
          </w:hyperlink>
        </w:p>
        <w:p w:rsidR="000C2C70" w:rsidRDefault="00152423">
          <w:pPr>
            <w:pStyle w:val="10"/>
            <w:tabs>
              <w:tab w:val="right" w:leader="dot" w:pos="9146"/>
            </w:tabs>
            <w:spacing w:before="300"/>
          </w:pPr>
          <w:r>
            <w:t>Классификация</w:t>
          </w:r>
          <w:r w:rsidR="004C7397">
            <w:tab/>
          </w:r>
          <w:r>
            <w:t>3</w:t>
          </w:r>
        </w:p>
        <w:p w:rsidR="000C2C70" w:rsidRDefault="003202BA">
          <w:pPr>
            <w:pStyle w:val="10"/>
            <w:tabs>
              <w:tab w:val="right" w:leader="dot" w:pos="9167"/>
            </w:tabs>
            <w:spacing w:before="142"/>
          </w:pPr>
          <w:hyperlink w:anchor="_TOC_250002" w:history="1">
            <w:r w:rsidR="00152423">
              <w:t xml:space="preserve">Патогенез </w:t>
            </w:r>
            <w:proofErr w:type="spellStart"/>
            <w:r w:rsidR="00152423">
              <w:t>рестриктивной</w:t>
            </w:r>
            <w:proofErr w:type="spellEnd"/>
            <w:r w:rsidR="00152423">
              <w:t xml:space="preserve"> </w:t>
            </w:r>
            <w:proofErr w:type="spellStart"/>
            <w:r w:rsidR="00152423">
              <w:t>кардиомиопатии</w:t>
            </w:r>
            <w:proofErr w:type="spellEnd"/>
            <w:r w:rsidR="004C7397">
              <w:tab/>
            </w:r>
          </w:hyperlink>
          <w:r w:rsidR="00152423">
            <w:t>4</w:t>
          </w:r>
        </w:p>
        <w:p w:rsidR="003202BA" w:rsidRDefault="003202BA" w:rsidP="003202BA">
          <w:pPr>
            <w:pStyle w:val="10"/>
            <w:tabs>
              <w:tab w:val="right" w:leader="dot" w:pos="9146"/>
            </w:tabs>
            <w:spacing w:before="300"/>
          </w:pPr>
          <w:r>
            <w:t>Клиническая картина и симптоматика</w:t>
          </w:r>
          <w:r>
            <w:tab/>
          </w:r>
          <w:r>
            <w:t>5</w:t>
          </w:r>
        </w:p>
        <w:p w:rsidR="00152423" w:rsidRDefault="003202BA">
          <w:pPr>
            <w:pStyle w:val="10"/>
            <w:tabs>
              <w:tab w:val="right" w:leader="dot" w:pos="9151"/>
            </w:tabs>
            <w:spacing w:before="300"/>
          </w:pPr>
          <w:hyperlink w:anchor="_TOC_250000" w:history="1">
            <w:r w:rsidR="00152423">
              <w:t xml:space="preserve">Особенности осмотра больных </w:t>
            </w:r>
            <w:proofErr w:type="spellStart"/>
            <w:r w:rsidR="00152423">
              <w:t>рестриктивной</w:t>
            </w:r>
            <w:proofErr w:type="spellEnd"/>
            <w:r w:rsidR="00152423">
              <w:t xml:space="preserve"> </w:t>
            </w:r>
            <w:proofErr w:type="spellStart"/>
            <w:r w:rsidR="00152423">
              <w:t>кардиомиопатией</w:t>
            </w:r>
            <w:proofErr w:type="spellEnd"/>
            <w:r w:rsidR="004C7397">
              <w:tab/>
            </w:r>
          </w:hyperlink>
          <w:r w:rsidR="00152423">
            <w:t>5</w:t>
          </w:r>
        </w:p>
        <w:p w:rsidR="00152423" w:rsidRDefault="00152423" w:rsidP="00152423">
          <w:pPr>
            <w:pStyle w:val="10"/>
            <w:tabs>
              <w:tab w:val="right" w:leader="dot" w:pos="9146"/>
            </w:tabs>
            <w:spacing w:before="300"/>
          </w:pPr>
          <w:r>
            <w:t>Диагностика</w:t>
          </w:r>
          <w:r>
            <w:tab/>
          </w:r>
          <w:r>
            <w:t>6</w:t>
          </w:r>
        </w:p>
        <w:p w:rsidR="00152423" w:rsidRDefault="003202BA" w:rsidP="00152423">
          <w:pPr>
            <w:pStyle w:val="10"/>
            <w:tabs>
              <w:tab w:val="right" w:leader="dot" w:pos="9146"/>
            </w:tabs>
            <w:spacing w:before="300"/>
          </w:pPr>
          <w:r>
            <w:t>Лечение</w:t>
          </w:r>
          <w:r w:rsidR="00152423">
            <w:tab/>
          </w:r>
          <w:r>
            <w:t>7</w:t>
          </w:r>
        </w:p>
        <w:p w:rsidR="00152423" w:rsidRDefault="003202BA" w:rsidP="00152423">
          <w:pPr>
            <w:pStyle w:val="10"/>
            <w:tabs>
              <w:tab w:val="right" w:leader="dot" w:pos="9146"/>
            </w:tabs>
            <w:spacing w:before="300"/>
          </w:pPr>
          <w:r>
            <w:t>Прогноз</w:t>
          </w:r>
          <w:r w:rsidR="00152423">
            <w:tab/>
          </w:r>
          <w:r>
            <w:t>8</w:t>
          </w:r>
        </w:p>
        <w:p w:rsidR="000C2C70" w:rsidRDefault="003202BA" w:rsidP="003202BA">
          <w:pPr>
            <w:pStyle w:val="10"/>
            <w:tabs>
              <w:tab w:val="right" w:leader="dot" w:pos="9151"/>
            </w:tabs>
            <w:spacing w:before="300"/>
          </w:pPr>
          <w:r>
            <w:t>Список используемой литературы</w:t>
          </w:r>
          <w:r w:rsidR="00152423">
            <w:tab/>
          </w:r>
          <w:r>
            <w:t>8</w:t>
          </w:r>
        </w:p>
      </w:sdtContent>
    </w:sdt>
    <w:p w:rsidR="000C2C70" w:rsidRDefault="000C2C70"/>
    <w:p w:rsidR="00152423" w:rsidRDefault="00152423"/>
    <w:p w:rsidR="00152423" w:rsidRDefault="00152423"/>
    <w:p w:rsidR="00152423" w:rsidRDefault="00152423">
      <w:pPr>
        <w:sectPr w:rsidR="00152423">
          <w:pgSz w:w="11910" w:h="16840"/>
          <w:pgMar w:top="1040" w:right="740" w:bottom="280" w:left="1580" w:header="720" w:footer="720" w:gutter="0"/>
          <w:cols w:space="720"/>
        </w:sectPr>
      </w:pPr>
    </w:p>
    <w:p w:rsidR="0052493E" w:rsidRPr="00471F1B" w:rsidRDefault="00471F1B" w:rsidP="0052493E">
      <w:pPr>
        <w:pStyle w:val="1"/>
        <w:spacing w:before="62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</w:t>
      </w:r>
    </w:p>
    <w:p w:rsidR="00AF5096" w:rsidRPr="00AF5096" w:rsidRDefault="00AF5096" w:rsidP="00AF5096">
      <w:pPr>
        <w:pStyle w:val="1"/>
        <w:spacing w:before="62"/>
        <w:rPr>
          <w:b w:val="0"/>
          <w:i w:val="0"/>
        </w:rPr>
      </w:pPr>
      <w:proofErr w:type="spellStart"/>
      <w:r w:rsidRPr="00AF5096">
        <w:rPr>
          <w:b w:val="0"/>
          <w:i w:val="0"/>
        </w:rPr>
        <w:t>Рестриктивная</w:t>
      </w:r>
      <w:proofErr w:type="spellEnd"/>
      <w:r w:rsidRPr="00AF5096">
        <w:rPr>
          <w:b w:val="0"/>
          <w:i w:val="0"/>
        </w:rPr>
        <w:t xml:space="preserve"> </w:t>
      </w:r>
      <w:proofErr w:type="spellStart"/>
      <w:r w:rsidRPr="00AF5096">
        <w:rPr>
          <w:b w:val="0"/>
          <w:i w:val="0"/>
        </w:rPr>
        <w:t>кардиомиопатия</w:t>
      </w:r>
      <w:proofErr w:type="spellEnd"/>
      <w:r w:rsidRPr="00AF5096">
        <w:rPr>
          <w:b w:val="0"/>
          <w:i w:val="0"/>
        </w:rPr>
        <w:t xml:space="preserve"> (РКМП) – это заболевание миокарда, которое характеризуется ограничением наполнения и снижением диастолического объема одного или обоих желудочков сердца с нормальной или почти нормальной систолической функцией и толщиной стенки</w:t>
      </w:r>
      <w:r>
        <w:rPr>
          <w:b w:val="0"/>
          <w:i w:val="0"/>
        </w:rPr>
        <w:t xml:space="preserve">. </w:t>
      </w:r>
      <w:r w:rsidRPr="00AF5096">
        <w:rPr>
          <w:b w:val="0"/>
          <w:i w:val="0"/>
        </w:rPr>
        <w:t>Явления недостаточности кровообращения у таких больных</w:t>
      </w:r>
    </w:p>
    <w:p w:rsidR="00524924" w:rsidRDefault="00AF5096" w:rsidP="00AF5096">
      <w:pPr>
        <w:pStyle w:val="1"/>
        <w:spacing w:before="62"/>
        <w:rPr>
          <w:b w:val="0"/>
          <w:i w:val="0"/>
        </w:rPr>
      </w:pPr>
      <w:r w:rsidRPr="00AF5096">
        <w:rPr>
          <w:b w:val="0"/>
          <w:i w:val="0"/>
        </w:rPr>
        <w:t>не сопровождаются увеличением объема левого желудочка.</w:t>
      </w:r>
    </w:p>
    <w:p w:rsidR="00DF71D7" w:rsidRDefault="00DF71D7" w:rsidP="00AF5096">
      <w:pPr>
        <w:pStyle w:val="1"/>
        <w:spacing w:before="62"/>
        <w:rPr>
          <w:b w:val="0"/>
          <w:i w:val="0"/>
        </w:rPr>
      </w:pPr>
    </w:p>
    <w:p w:rsidR="00DF71D7" w:rsidRPr="00471F1B" w:rsidRDefault="00DF71D7" w:rsidP="00DF71D7">
      <w:pPr>
        <w:pStyle w:val="1"/>
        <w:spacing w:before="62"/>
        <w:rPr>
          <w:sz w:val="28"/>
          <w:szCs w:val="28"/>
        </w:rPr>
      </w:pPr>
      <w:r w:rsidRPr="00471F1B">
        <w:rPr>
          <w:sz w:val="28"/>
          <w:szCs w:val="28"/>
        </w:rPr>
        <w:t>Эпидемиология</w:t>
      </w:r>
    </w:p>
    <w:p w:rsidR="00DF71D7" w:rsidRPr="00DF71D7" w:rsidRDefault="00DF71D7" w:rsidP="00DF71D7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>Заболевание встречается в различных возрастных группах, как среди взрослых, так</w:t>
      </w:r>
    </w:p>
    <w:p w:rsidR="00DF71D7" w:rsidRPr="00DF71D7" w:rsidRDefault="00DF71D7" w:rsidP="00DF71D7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>и у детей (от 4 до 63 лет). Однако чаще болеют дети, подростки, а также молодые</w:t>
      </w:r>
    </w:p>
    <w:p w:rsidR="00DF71D7" w:rsidRPr="00DF71D7" w:rsidRDefault="00DF71D7" w:rsidP="00DF71D7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>мужчины, у которых заболевание начинается раньше и протекает тяжелее. На долю</w:t>
      </w:r>
    </w:p>
    <w:p w:rsidR="00DF71D7" w:rsidRDefault="00DF71D7" w:rsidP="00DF71D7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>РКМ</w:t>
      </w:r>
      <w:r>
        <w:rPr>
          <w:b w:val="0"/>
          <w:i w:val="0"/>
        </w:rPr>
        <w:t xml:space="preserve">П приходится 5% всех случаев </w:t>
      </w:r>
      <w:proofErr w:type="spellStart"/>
      <w:r>
        <w:rPr>
          <w:b w:val="0"/>
          <w:i w:val="0"/>
        </w:rPr>
        <w:t>кардиомиопатий</w:t>
      </w:r>
      <w:proofErr w:type="spellEnd"/>
      <w:r w:rsidRPr="00DF71D7">
        <w:rPr>
          <w:b w:val="0"/>
          <w:i w:val="0"/>
        </w:rPr>
        <w:t>. Возможны семейные случаи заболевания.</w:t>
      </w:r>
    </w:p>
    <w:p w:rsidR="00DF71D7" w:rsidRDefault="00DF71D7" w:rsidP="00DF71D7">
      <w:pPr>
        <w:pStyle w:val="1"/>
        <w:spacing w:before="62"/>
        <w:rPr>
          <w:b w:val="0"/>
          <w:i w:val="0"/>
        </w:rPr>
      </w:pPr>
    </w:p>
    <w:p w:rsidR="00FA0E73" w:rsidRPr="00471F1B" w:rsidRDefault="00FA0E73" w:rsidP="00DF71D7">
      <w:pPr>
        <w:pStyle w:val="1"/>
        <w:spacing w:before="62"/>
        <w:rPr>
          <w:sz w:val="28"/>
          <w:szCs w:val="28"/>
        </w:rPr>
      </w:pPr>
      <w:r w:rsidRPr="00471F1B">
        <w:rPr>
          <w:sz w:val="28"/>
          <w:szCs w:val="28"/>
        </w:rPr>
        <w:t>Классификация:</w:t>
      </w:r>
    </w:p>
    <w:p w:rsidR="00FA0E73" w:rsidRPr="00FA0E73" w:rsidRDefault="00FA0E73" w:rsidP="00FA0E73">
      <w:pPr>
        <w:pStyle w:val="1"/>
        <w:spacing w:before="62"/>
        <w:rPr>
          <w:b w:val="0"/>
          <w:i w:val="0"/>
        </w:rPr>
      </w:pPr>
      <w:r w:rsidRPr="00FA0E73">
        <w:rPr>
          <w:b w:val="0"/>
          <w:i w:val="0"/>
        </w:rPr>
        <w:t>Согласно классификации Американской ассоциации сердца (</w:t>
      </w:r>
      <w:r w:rsidRPr="00FA0E73">
        <w:rPr>
          <w:b w:val="0"/>
          <w:i w:val="0"/>
          <w:lang w:val="en-US"/>
        </w:rPr>
        <w:t>AHA</w:t>
      </w:r>
      <w:r w:rsidRPr="00FA0E73">
        <w:rPr>
          <w:b w:val="0"/>
          <w:i w:val="0"/>
        </w:rPr>
        <w:t>) 2006 года выделяют</w:t>
      </w:r>
    </w:p>
    <w:p w:rsidR="00FA0E73" w:rsidRDefault="00FA0E73" w:rsidP="00FA0E73">
      <w:pPr>
        <w:pStyle w:val="1"/>
        <w:spacing w:before="62"/>
        <w:rPr>
          <w:b w:val="0"/>
          <w:i w:val="0"/>
        </w:rPr>
      </w:pPr>
      <w:r w:rsidRPr="00FA0E73">
        <w:rPr>
          <w:b w:val="0"/>
          <w:i w:val="0"/>
        </w:rPr>
        <w:t xml:space="preserve">первичные (с преимущественным поражением сердца) и вторичные </w:t>
      </w:r>
      <w:proofErr w:type="spellStart"/>
      <w:r w:rsidRPr="00FA0E73">
        <w:rPr>
          <w:b w:val="0"/>
          <w:i w:val="0"/>
        </w:rPr>
        <w:t>кардиомиопатии</w:t>
      </w:r>
      <w:proofErr w:type="spellEnd"/>
      <w:r w:rsidRPr="00FA0E73">
        <w:rPr>
          <w:b w:val="0"/>
          <w:i w:val="0"/>
        </w:rPr>
        <w:t xml:space="preserve"> (при системных заболеваниях с вовлечением сердца).</w:t>
      </w:r>
    </w:p>
    <w:p w:rsidR="00FA0E73" w:rsidRPr="00FA0E73" w:rsidRDefault="00FA0E73" w:rsidP="00FA0E73">
      <w:pPr>
        <w:pStyle w:val="1"/>
        <w:spacing w:before="62"/>
        <w:rPr>
          <w:b w:val="0"/>
          <w:i w:val="0"/>
        </w:rPr>
      </w:pPr>
      <w:r w:rsidRPr="00FA0E73">
        <w:rPr>
          <w:b w:val="0"/>
          <w:i w:val="0"/>
        </w:rPr>
        <w:t xml:space="preserve">При </w:t>
      </w:r>
      <w:proofErr w:type="spellStart"/>
      <w:r w:rsidRPr="00FA0E73">
        <w:rPr>
          <w:b w:val="0"/>
          <w:i w:val="0"/>
        </w:rPr>
        <w:t>эндомиокардиальной</w:t>
      </w:r>
      <w:proofErr w:type="spellEnd"/>
      <w:r w:rsidRPr="00FA0E73">
        <w:rPr>
          <w:b w:val="0"/>
          <w:i w:val="0"/>
        </w:rPr>
        <w:t xml:space="preserve"> форме и выявлении эозинофильной инфильтрации</w:t>
      </w:r>
    </w:p>
    <w:p w:rsidR="00FA0E73" w:rsidRPr="00FA0E73" w:rsidRDefault="00FA0E73" w:rsidP="00FA0E73">
      <w:pPr>
        <w:pStyle w:val="1"/>
        <w:spacing w:before="62"/>
        <w:rPr>
          <w:b w:val="0"/>
          <w:i w:val="0"/>
        </w:rPr>
      </w:pPr>
      <w:r w:rsidRPr="00FA0E73">
        <w:rPr>
          <w:b w:val="0"/>
          <w:i w:val="0"/>
        </w:rPr>
        <w:t>миокарда заболевание расценивается как фибропластический эндокардит</w:t>
      </w:r>
    </w:p>
    <w:p w:rsidR="00FA0E73" w:rsidRPr="00FA0E73" w:rsidRDefault="00FA0E73" w:rsidP="00FA0E73">
      <w:pPr>
        <w:pStyle w:val="1"/>
        <w:spacing w:before="62"/>
        <w:rPr>
          <w:b w:val="0"/>
          <w:i w:val="0"/>
        </w:rPr>
      </w:pPr>
      <w:proofErr w:type="spellStart"/>
      <w:r w:rsidRPr="00FA0E73">
        <w:rPr>
          <w:b w:val="0"/>
          <w:i w:val="0"/>
        </w:rPr>
        <w:t>Леффлера</w:t>
      </w:r>
      <w:proofErr w:type="spellEnd"/>
      <w:r w:rsidRPr="00FA0E73">
        <w:rPr>
          <w:b w:val="0"/>
          <w:i w:val="0"/>
        </w:rPr>
        <w:t>. В случае отсутствия эозинофильной инфильтрации миокарда говорят об</w:t>
      </w:r>
    </w:p>
    <w:p w:rsidR="00FA0E73" w:rsidRPr="00FA0E73" w:rsidRDefault="00FA0E73" w:rsidP="00FA0E73">
      <w:pPr>
        <w:pStyle w:val="1"/>
        <w:spacing w:before="62"/>
        <w:rPr>
          <w:b w:val="0"/>
          <w:i w:val="0"/>
        </w:rPr>
      </w:pPr>
      <w:proofErr w:type="spellStart"/>
      <w:r w:rsidRPr="00FA0E73">
        <w:rPr>
          <w:b w:val="0"/>
          <w:i w:val="0"/>
        </w:rPr>
        <w:t>эндомиокардиальном</w:t>
      </w:r>
      <w:proofErr w:type="spellEnd"/>
      <w:r w:rsidRPr="00FA0E73">
        <w:rPr>
          <w:b w:val="0"/>
          <w:i w:val="0"/>
        </w:rPr>
        <w:t xml:space="preserve"> фиброзе </w:t>
      </w:r>
      <w:proofErr w:type="spellStart"/>
      <w:r w:rsidRPr="00FA0E73">
        <w:rPr>
          <w:b w:val="0"/>
          <w:i w:val="0"/>
        </w:rPr>
        <w:t>Девиса</w:t>
      </w:r>
      <w:proofErr w:type="spellEnd"/>
      <w:r w:rsidRPr="00FA0E73">
        <w:rPr>
          <w:b w:val="0"/>
          <w:i w:val="0"/>
        </w:rPr>
        <w:t>.</w:t>
      </w:r>
    </w:p>
    <w:p w:rsidR="00DF71D7" w:rsidRPr="00DF71D7" w:rsidRDefault="00DF71D7" w:rsidP="00DF71D7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 xml:space="preserve">Этиологическая классификация </w:t>
      </w:r>
      <w:proofErr w:type="spellStart"/>
      <w:r>
        <w:rPr>
          <w:b w:val="0"/>
          <w:i w:val="0"/>
        </w:rPr>
        <w:t>рестриктивной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кардиомиопатии</w:t>
      </w:r>
      <w:proofErr w:type="spellEnd"/>
      <w:r w:rsidRPr="00DF71D7">
        <w:rPr>
          <w:b w:val="0"/>
          <w:i w:val="0"/>
        </w:rPr>
        <w:t>:</w:t>
      </w:r>
    </w:p>
    <w:p w:rsidR="00DF71D7" w:rsidRPr="00DF71D7" w:rsidRDefault="00DF71D7" w:rsidP="00E13C9E">
      <w:pPr>
        <w:pStyle w:val="1"/>
        <w:numPr>
          <w:ilvl w:val="0"/>
          <w:numId w:val="16"/>
        </w:numPr>
        <w:spacing w:before="62"/>
        <w:rPr>
          <w:b w:val="0"/>
          <w:i w:val="0"/>
        </w:rPr>
      </w:pPr>
      <w:r w:rsidRPr="00DF71D7">
        <w:rPr>
          <w:b w:val="0"/>
          <w:i w:val="0"/>
        </w:rPr>
        <w:t xml:space="preserve">Идиопатическая (первичная) </w:t>
      </w:r>
      <w:proofErr w:type="spellStart"/>
      <w:r w:rsidRPr="00DF71D7">
        <w:rPr>
          <w:b w:val="0"/>
          <w:i w:val="0"/>
        </w:rPr>
        <w:t>рестриктивная</w:t>
      </w:r>
      <w:proofErr w:type="spellEnd"/>
      <w:r w:rsidRPr="00DF71D7">
        <w:rPr>
          <w:b w:val="0"/>
          <w:i w:val="0"/>
        </w:rPr>
        <w:t xml:space="preserve"> </w:t>
      </w:r>
      <w:proofErr w:type="spellStart"/>
      <w:r w:rsidRPr="00DF71D7">
        <w:rPr>
          <w:b w:val="0"/>
          <w:i w:val="0"/>
        </w:rPr>
        <w:t>кардиомиопатия</w:t>
      </w:r>
      <w:proofErr w:type="spellEnd"/>
    </w:p>
    <w:p w:rsidR="00DF71D7" w:rsidRPr="00DF71D7" w:rsidRDefault="00DF71D7" w:rsidP="00E13C9E">
      <w:pPr>
        <w:pStyle w:val="1"/>
        <w:numPr>
          <w:ilvl w:val="0"/>
          <w:numId w:val="16"/>
        </w:numPr>
        <w:spacing w:before="62"/>
        <w:rPr>
          <w:b w:val="0"/>
          <w:i w:val="0"/>
        </w:rPr>
      </w:pPr>
      <w:proofErr w:type="spellStart"/>
      <w:r w:rsidRPr="00DF71D7">
        <w:rPr>
          <w:b w:val="0"/>
          <w:i w:val="0"/>
        </w:rPr>
        <w:t>Эндомиокардиальная</w:t>
      </w:r>
      <w:proofErr w:type="spellEnd"/>
      <w:r w:rsidRPr="00DF71D7">
        <w:rPr>
          <w:b w:val="0"/>
          <w:i w:val="0"/>
        </w:rPr>
        <w:t xml:space="preserve"> болезнь:</w:t>
      </w:r>
    </w:p>
    <w:p w:rsidR="00DF71D7" w:rsidRPr="00DF71D7" w:rsidRDefault="00DF71D7" w:rsidP="00DF71D7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 xml:space="preserve">         - </w:t>
      </w:r>
      <w:proofErr w:type="spellStart"/>
      <w:r w:rsidRPr="00DF71D7">
        <w:rPr>
          <w:b w:val="0"/>
          <w:i w:val="0"/>
        </w:rPr>
        <w:t>Эндомиокардиальная</w:t>
      </w:r>
      <w:proofErr w:type="spellEnd"/>
      <w:r w:rsidRPr="00DF71D7">
        <w:rPr>
          <w:b w:val="0"/>
          <w:i w:val="0"/>
        </w:rPr>
        <w:t xml:space="preserve"> болезнь с </w:t>
      </w:r>
      <w:proofErr w:type="spellStart"/>
      <w:r w:rsidRPr="00DF71D7">
        <w:rPr>
          <w:b w:val="0"/>
          <w:i w:val="0"/>
        </w:rPr>
        <w:t>эозинофилией</w:t>
      </w:r>
      <w:proofErr w:type="spellEnd"/>
      <w:r w:rsidRPr="00DF71D7">
        <w:rPr>
          <w:b w:val="0"/>
          <w:i w:val="0"/>
        </w:rPr>
        <w:t xml:space="preserve"> (фибропластический эндокардит </w:t>
      </w:r>
      <w:proofErr w:type="spellStart"/>
      <w:r w:rsidRPr="00DF71D7">
        <w:rPr>
          <w:b w:val="0"/>
          <w:i w:val="0"/>
        </w:rPr>
        <w:t>Леффлера</w:t>
      </w:r>
      <w:proofErr w:type="spellEnd"/>
      <w:r w:rsidRPr="00DF71D7">
        <w:rPr>
          <w:b w:val="0"/>
          <w:i w:val="0"/>
        </w:rPr>
        <w:t>);</w:t>
      </w:r>
    </w:p>
    <w:p w:rsidR="00DF71D7" w:rsidRPr="00DF71D7" w:rsidRDefault="00DF71D7" w:rsidP="00DF71D7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 xml:space="preserve">         - </w:t>
      </w:r>
      <w:proofErr w:type="spellStart"/>
      <w:r w:rsidRPr="00DF71D7">
        <w:rPr>
          <w:b w:val="0"/>
          <w:i w:val="0"/>
        </w:rPr>
        <w:t>Эндомиокардиальная</w:t>
      </w:r>
      <w:proofErr w:type="spellEnd"/>
      <w:r w:rsidRPr="00DF71D7">
        <w:rPr>
          <w:b w:val="0"/>
          <w:i w:val="0"/>
        </w:rPr>
        <w:t xml:space="preserve"> болезнь без </w:t>
      </w:r>
      <w:proofErr w:type="spellStart"/>
      <w:r w:rsidRPr="00DF71D7">
        <w:rPr>
          <w:b w:val="0"/>
          <w:i w:val="0"/>
        </w:rPr>
        <w:t>эозинофилии</w:t>
      </w:r>
      <w:proofErr w:type="spellEnd"/>
      <w:r w:rsidRPr="00DF71D7">
        <w:rPr>
          <w:b w:val="0"/>
          <w:i w:val="0"/>
        </w:rPr>
        <w:t xml:space="preserve"> (</w:t>
      </w:r>
      <w:proofErr w:type="spellStart"/>
      <w:r w:rsidRPr="00DF71D7">
        <w:rPr>
          <w:b w:val="0"/>
          <w:i w:val="0"/>
        </w:rPr>
        <w:t>эндомиокардиальный</w:t>
      </w:r>
      <w:proofErr w:type="spellEnd"/>
      <w:r w:rsidRPr="00DF71D7">
        <w:rPr>
          <w:b w:val="0"/>
          <w:i w:val="0"/>
        </w:rPr>
        <w:t xml:space="preserve"> фиброз)</w:t>
      </w:r>
    </w:p>
    <w:p w:rsidR="00DF71D7" w:rsidRPr="00DF71D7" w:rsidRDefault="00DF71D7" w:rsidP="00E13C9E">
      <w:pPr>
        <w:pStyle w:val="1"/>
        <w:numPr>
          <w:ilvl w:val="0"/>
          <w:numId w:val="16"/>
        </w:numPr>
        <w:spacing w:before="62"/>
        <w:rPr>
          <w:b w:val="0"/>
          <w:i w:val="0"/>
        </w:rPr>
      </w:pPr>
      <w:r w:rsidRPr="00DF71D7">
        <w:rPr>
          <w:b w:val="0"/>
          <w:i w:val="0"/>
        </w:rPr>
        <w:t xml:space="preserve">Вторичные </w:t>
      </w:r>
      <w:proofErr w:type="spellStart"/>
      <w:r w:rsidRPr="00DF71D7">
        <w:rPr>
          <w:b w:val="0"/>
          <w:i w:val="0"/>
        </w:rPr>
        <w:t>рестриктивные</w:t>
      </w:r>
      <w:proofErr w:type="spellEnd"/>
      <w:r w:rsidRPr="00DF71D7">
        <w:rPr>
          <w:b w:val="0"/>
          <w:i w:val="0"/>
        </w:rPr>
        <w:t xml:space="preserve"> </w:t>
      </w:r>
      <w:proofErr w:type="spellStart"/>
      <w:r w:rsidRPr="00DF71D7">
        <w:rPr>
          <w:b w:val="0"/>
          <w:i w:val="0"/>
        </w:rPr>
        <w:t>кардиомиопатий</w:t>
      </w:r>
      <w:proofErr w:type="spellEnd"/>
      <w:r w:rsidRPr="00DF71D7">
        <w:rPr>
          <w:b w:val="0"/>
          <w:i w:val="0"/>
        </w:rPr>
        <w:t xml:space="preserve"> (развиваются при ряде заболеваний):</w:t>
      </w:r>
    </w:p>
    <w:p w:rsidR="00DF71D7" w:rsidRPr="00DF71D7" w:rsidRDefault="00DF71D7" w:rsidP="00DF71D7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 xml:space="preserve">         - </w:t>
      </w:r>
      <w:proofErr w:type="spellStart"/>
      <w:r w:rsidRPr="00DF71D7">
        <w:rPr>
          <w:b w:val="0"/>
          <w:i w:val="0"/>
        </w:rPr>
        <w:t>Гемохроматоз</w:t>
      </w:r>
      <w:proofErr w:type="spellEnd"/>
      <w:r w:rsidRPr="00DF71D7">
        <w:rPr>
          <w:b w:val="0"/>
          <w:i w:val="0"/>
        </w:rPr>
        <w:t>;</w:t>
      </w:r>
    </w:p>
    <w:p w:rsidR="00DF71D7" w:rsidRPr="00DF71D7" w:rsidRDefault="00DF71D7" w:rsidP="00DF71D7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 xml:space="preserve">         - Амилоидоз;</w:t>
      </w:r>
    </w:p>
    <w:p w:rsidR="00DF71D7" w:rsidRPr="00DF71D7" w:rsidRDefault="00DF71D7" w:rsidP="00DF71D7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 xml:space="preserve">         - </w:t>
      </w:r>
      <w:proofErr w:type="spellStart"/>
      <w:r w:rsidRPr="00DF71D7">
        <w:rPr>
          <w:b w:val="0"/>
          <w:i w:val="0"/>
        </w:rPr>
        <w:t>Саркоидоз</w:t>
      </w:r>
      <w:proofErr w:type="spellEnd"/>
      <w:r w:rsidRPr="00DF71D7">
        <w:rPr>
          <w:b w:val="0"/>
          <w:i w:val="0"/>
        </w:rPr>
        <w:t>;</w:t>
      </w:r>
    </w:p>
    <w:p w:rsidR="00DF71D7" w:rsidRPr="00DF71D7" w:rsidRDefault="00DF71D7" w:rsidP="00DF71D7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 xml:space="preserve">         - Склеродермия;</w:t>
      </w:r>
    </w:p>
    <w:p w:rsidR="00DF71D7" w:rsidRPr="00DF71D7" w:rsidRDefault="00DF71D7" w:rsidP="00DF71D7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 xml:space="preserve">         - </w:t>
      </w:r>
      <w:proofErr w:type="spellStart"/>
      <w:r w:rsidRPr="00DF71D7">
        <w:rPr>
          <w:b w:val="0"/>
          <w:i w:val="0"/>
        </w:rPr>
        <w:t>Карциноидная</w:t>
      </w:r>
      <w:proofErr w:type="spellEnd"/>
      <w:r w:rsidRPr="00DF71D7">
        <w:rPr>
          <w:b w:val="0"/>
          <w:i w:val="0"/>
        </w:rPr>
        <w:t xml:space="preserve"> болезнь сердца;</w:t>
      </w:r>
    </w:p>
    <w:p w:rsidR="00DF71D7" w:rsidRPr="00DF71D7" w:rsidRDefault="00DF71D7" w:rsidP="00DF71D7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 xml:space="preserve">         - </w:t>
      </w:r>
      <w:proofErr w:type="spellStart"/>
      <w:r w:rsidRPr="00DF71D7">
        <w:rPr>
          <w:b w:val="0"/>
          <w:i w:val="0"/>
        </w:rPr>
        <w:t>Гликогенозы</w:t>
      </w:r>
      <w:proofErr w:type="spellEnd"/>
      <w:r w:rsidRPr="00DF71D7">
        <w:rPr>
          <w:b w:val="0"/>
          <w:i w:val="0"/>
        </w:rPr>
        <w:t>;</w:t>
      </w:r>
    </w:p>
    <w:p w:rsidR="00DF71D7" w:rsidRPr="00DF71D7" w:rsidRDefault="00DF71D7" w:rsidP="00DF71D7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 xml:space="preserve">         - Радиационное поражение сердца;</w:t>
      </w:r>
    </w:p>
    <w:p w:rsidR="00DF71D7" w:rsidRPr="00DF71D7" w:rsidRDefault="00DF71D7" w:rsidP="00DF71D7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 xml:space="preserve">         - Лекарственное поражение сердца (</w:t>
      </w:r>
      <w:proofErr w:type="spellStart"/>
      <w:r w:rsidRPr="00DF71D7">
        <w:rPr>
          <w:b w:val="0"/>
          <w:i w:val="0"/>
        </w:rPr>
        <w:t>антрациклиновая</w:t>
      </w:r>
      <w:proofErr w:type="spellEnd"/>
      <w:r w:rsidRPr="00DF71D7">
        <w:rPr>
          <w:b w:val="0"/>
          <w:i w:val="0"/>
        </w:rPr>
        <w:t xml:space="preserve"> интоксикация, воздействие серотонина, </w:t>
      </w:r>
      <w:proofErr w:type="spellStart"/>
      <w:r w:rsidRPr="00DF71D7">
        <w:rPr>
          <w:b w:val="0"/>
          <w:i w:val="0"/>
        </w:rPr>
        <w:t>метилсегрида</w:t>
      </w:r>
      <w:proofErr w:type="spellEnd"/>
      <w:r w:rsidRPr="00DF71D7">
        <w:rPr>
          <w:b w:val="0"/>
          <w:i w:val="0"/>
        </w:rPr>
        <w:t xml:space="preserve">, эрготамина, ртутьсодержащих веществ, </w:t>
      </w:r>
      <w:proofErr w:type="spellStart"/>
      <w:r w:rsidRPr="00DF71D7">
        <w:rPr>
          <w:b w:val="0"/>
          <w:i w:val="0"/>
        </w:rPr>
        <w:t>бусульфана</w:t>
      </w:r>
      <w:proofErr w:type="spellEnd"/>
      <w:r w:rsidRPr="00DF71D7">
        <w:rPr>
          <w:b w:val="0"/>
          <w:i w:val="0"/>
        </w:rPr>
        <w:t>);</w:t>
      </w:r>
    </w:p>
    <w:p w:rsidR="00E13C9E" w:rsidRPr="00FA0E73" w:rsidRDefault="00DF71D7" w:rsidP="00FA0E73">
      <w:pPr>
        <w:pStyle w:val="1"/>
        <w:spacing w:before="62"/>
        <w:rPr>
          <w:b w:val="0"/>
          <w:i w:val="0"/>
        </w:rPr>
      </w:pPr>
      <w:r w:rsidRPr="00DF71D7">
        <w:rPr>
          <w:b w:val="0"/>
          <w:i w:val="0"/>
        </w:rPr>
        <w:t xml:space="preserve">         </w:t>
      </w:r>
      <w:r w:rsidRPr="00FA0E73">
        <w:rPr>
          <w:b w:val="0"/>
          <w:i w:val="0"/>
        </w:rPr>
        <w:t>- Опухолевое поражение сердца</w:t>
      </w:r>
    </w:p>
    <w:p w:rsidR="00E13C9E" w:rsidRPr="00FA0E73" w:rsidRDefault="00FA0E73" w:rsidP="00FA0E73">
      <w:pPr>
        <w:pStyle w:val="1"/>
        <w:spacing w:before="62"/>
        <w:ind w:left="0"/>
        <w:rPr>
          <w:b w:val="0"/>
          <w:i w:val="0"/>
        </w:rPr>
      </w:pPr>
      <w:r>
        <w:rPr>
          <w:b w:val="0"/>
          <w:i w:val="0"/>
        </w:rPr>
        <w:t xml:space="preserve">Кроме того, существует классификация ВОЗ (1995г), выделяют первичную </w:t>
      </w:r>
      <w:proofErr w:type="spellStart"/>
      <w:r>
        <w:rPr>
          <w:b w:val="0"/>
          <w:i w:val="0"/>
        </w:rPr>
        <w:t>миокардиальную</w:t>
      </w:r>
      <w:proofErr w:type="spellEnd"/>
      <w:r>
        <w:rPr>
          <w:b w:val="0"/>
          <w:i w:val="0"/>
        </w:rPr>
        <w:t xml:space="preserve"> форму, протекающую преимущественно с изолированным поражением миокарда, аналогичным таковым при </w:t>
      </w:r>
      <w:proofErr w:type="spellStart"/>
      <w:r>
        <w:rPr>
          <w:b w:val="0"/>
          <w:i w:val="0"/>
        </w:rPr>
        <w:t>дилатационной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кардиомиопатии</w:t>
      </w:r>
      <w:proofErr w:type="spellEnd"/>
      <w:r>
        <w:rPr>
          <w:b w:val="0"/>
          <w:i w:val="0"/>
        </w:rPr>
        <w:t xml:space="preserve">, и </w:t>
      </w:r>
      <w:proofErr w:type="spellStart"/>
      <w:r>
        <w:rPr>
          <w:b w:val="0"/>
          <w:i w:val="0"/>
        </w:rPr>
        <w:t>эндомиокардиальную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характерезующуюся</w:t>
      </w:r>
      <w:proofErr w:type="spellEnd"/>
      <w:r>
        <w:rPr>
          <w:b w:val="0"/>
          <w:i w:val="0"/>
        </w:rPr>
        <w:t xml:space="preserve"> утолщением эндокарда и инфильтративными, некротическими и фиброзными изменениями в сердечной мышце.</w:t>
      </w:r>
    </w:p>
    <w:p w:rsidR="00E13C9E" w:rsidRDefault="00E13C9E" w:rsidP="00DF71D7">
      <w:pPr>
        <w:pStyle w:val="1"/>
        <w:spacing w:before="62"/>
        <w:rPr>
          <w:b w:val="0"/>
          <w:i w:val="0"/>
        </w:rPr>
      </w:pPr>
    </w:p>
    <w:p w:rsidR="003202BA" w:rsidRDefault="003202BA" w:rsidP="00DF71D7">
      <w:pPr>
        <w:pStyle w:val="1"/>
        <w:spacing w:before="62"/>
        <w:rPr>
          <w:b w:val="0"/>
          <w:i w:val="0"/>
        </w:rPr>
      </w:pPr>
    </w:p>
    <w:p w:rsidR="003202BA" w:rsidRPr="00FA0E73" w:rsidRDefault="003202BA" w:rsidP="00DF71D7">
      <w:pPr>
        <w:pStyle w:val="1"/>
        <w:spacing w:before="62"/>
        <w:rPr>
          <w:b w:val="0"/>
          <w:i w:val="0"/>
        </w:rPr>
      </w:pPr>
      <w:bookmarkStart w:id="0" w:name="_GoBack"/>
      <w:bookmarkEnd w:id="0"/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4502"/>
        <w:gridCol w:w="2055"/>
        <w:gridCol w:w="4642"/>
      </w:tblGrid>
      <w:tr w:rsidR="00E13C9E" w:rsidTr="00FA0E73">
        <w:tc>
          <w:tcPr>
            <w:tcW w:w="6557" w:type="dxa"/>
            <w:gridSpan w:val="2"/>
          </w:tcPr>
          <w:p w:rsidR="00E13C9E" w:rsidRPr="00E13C9E" w:rsidRDefault="00E13C9E" w:rsidP="00E13C9E">
            <w:pPr>
              <w:pStyle w:val="1"/>
              <w:spacing w:before="62"/>
              <w:ind w:left="0"/>
              <w:jc w:val="center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lastRenderedPageBreak/>
              <w:t>Миокардиальная</w:t>
            </w:r>
            <w:proofErr w:type="spellEnd"/>
          </w:p>
        </w:tc>
        <w:tc>
          <w:tcPr>
            <w:tcW w:w="4642" w:type="dxa"/>
            <w:vMerge w:val="restart"/>
          </w:tcPr>
          <w:p w:rsidR="00E13C9E" w:rsidRPr="00E13C9E" w:rsidRDefault="00E13C9E" w:rsidP="00E13C9E">
            <w:pPr>
              <w:pStyle w:val="1"/>
              <w:spacing w:before="62"/>
              <w:ind w:left="0"/>
              <w:jc w:val="center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Эндомиокардиальная</w:t>
            </w:r>
            <w:proofErr w:type="spellEnd"/>
          </w:p>
        </w:tc>
      </w:tr>
      <w:tr w:rsidR="00E13C9E" w:rsidTr="00FA0E73">
        <w:tc>
          <w:tcPr>
            <w:tcW w:w="4502" w:type="dxa"/>
          </w:tcPr>
          <w:p w:rsidR="00E13C9E" w:rsidRPr="00E13C9E" w:rsidRDefault="00E13C9E" w:rsidP="00DF71D7">
            <w:pPr>
              <w:pStyle w:val="1"/>
              <w:spacing w:before="62"/>
              <w:ind w:left="0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Неинфильтративная</w:t>
            </w:r>
            <w:proofErr w:type="spellEnd"/>
          </w:p>
        </w:tc>
        <w:tc>
          <w:tcPr>
            <w:tcW w:w="2055" w:type="dxa"/>
          </w:tcPr>
          <w:p w:rsidR="00E13C9E" w:rsidRPr="00E13C9E" w:rsidRDefault="00E13C9E" w:rsidP="00DF71D7">
            <w:pPr>
              <w:pStyle w:val="1"/>
              <w:spacing w:before="6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Инфильтративная</w:t>
            </w:r>
          </w:p>
        </w:tc>
        <w:tc>
          <w:tcPr>
            <w:tcW w:w="4642" w:type="dxa"/>
            <w:vMerge/>
          </w:tcPr>
          <w:p w:rsidR="00E13C9E" w:rsidRDefault="00E13C9E" w:rsidP="00DF71D7">
            <w:pPr>
              <w:pStyle w:val="1"/>
              <w:spacing w:before="62"/>
              <w:ind w:left="0"/>
              <w:rPr>
                <w:b w:val="0"/>
                <w:i w:val="0"/>
                <w:lang w:val="en-US"/>
              </w:rPr>
            </w:pPr>
          </w:p>
        </w:tc>
      </w:tr>
      <w:tr w:rsidR="00E13C9E" w:rsidRPr="00E13C9E" w:rsidTr="00FA0E73">
        <w:tc>
          <w:tcPr>
            <w:tcW w:w="4502" w:type="dxa"/>
          </w:tcPr>
          <w:p w:rsidR="00E13C9E" w:rsidRDefault="00E13C9E" w:rsidP="00E13C9E">
            <w:pPr>
              <w:pStyle w:val="1"/>
              <w:numPr>
                <w:ilvl w:val="0"/>
                <w:numId w:val="17"/>
              </w:numPr>
              <w:spacing w:before="6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Идиопатическая</w:t>
            </w:r>
          </w:p>
          <w:p w:rsidR="00E13C9E" w:rsidRDefault="00E13C9E" w:rsidP="00E13C9E">
            <w:pPr>
              <w:pStyle w:val="1"/>
              <w:numPr>
                <w:ilvl w:val="0"/>
                <w:numId w:val="17"/>
              </w:numPr>
              <w:spacing w:before="6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Семейная</w:t>
            </w:r>
          </w:p>
          <w:p w:rsidR="00E13C9E" w:rsidRDefault="00E13C9E" w:rsidP="00E13C9E">
            <w:pPr>
              <w:pStyle w:val="1"/>
              <w:numPr>
                <w:ilvl w:val="0"/>
                <w:numId w:val="17"/>
              </w:numPr>
              <w:spacing w:before="6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Гипертрофическая</w:t>
            </w:r>
          </w:p>
          <w:p w:rsidR="00E13C9E" w:rsidRDefault="00E13C9E" w:rsidP="00E13C9E">
            <w:pPr>
              <w:pStyle w:val="1"/>
              <w:numPr>
                <w:ilvl w:val="0"/>
                <w:numId w:val="17"/>
              </w:numPr>
              <w:spacing w:before="6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при склеродермии</w:t>
            </w:r>
          </w:p>
          <w:p w:rsidR="00E13C9E" w:rsidRPr="00E13C9E" w:rsidRDefault="00E13C9E" w:rsidP="00E13C9E">
            <w:pPr>
              <w:pStyle w:val="1"/>
              <w:numPr>
                <w:ilvl w:val="0"/>
                <w:numId w:val="17"/>
              </w:numPr>
              <w:spacing w:before="6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при </w:t>
            </w:r>
            <w:proofErr w:type="spellStart"/>
            <w:r>
              <w:rPr>
                <w:b w:val="0"/>
                <w:i w:val="0"/>
              </w:rPr>
              <w:t>Pseudoxanthoma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 w:rsidRPr="00E13C9E">
              <w:rPr>
                <w:b w:val="0"/>
                <w:i w:val="0"/>
              </w:rPr>
              <w:t>elasticum</w:t>
            </w:r>
            <w:proofErr w:type="spellEnd"/>
          </w:p>
          <w:p w:rsidR="00E13C9E" w:rsidRPr="00E13C9E" w:rsidRDefault="00E13C9E" w:rsidP="00E13C9E">
            <w:pPr>
              <w:pStyle w:val="1"/>
              <w:numPr>
                <w:ilvl w:val="0"/>
                <w:numId w:val="17"/>
              </w:numPr>
              <w:spacing w:before="6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Диабетическая</w:t>
            </w:r>
          </w:p>
        </w:tc>
        <w:tc>
          <w:tcPr>
            <w:tcW w:w="2055" w:type="dxa"/>
          </w:tcPr>
          <w:p w:rsidR="00E13C9E" w:rsidRDefault="00E13C9E" w:rsidP="00DF71D7">
            <w:pPr>
              <w:pStyle w:val="1"/>
              <w:spacing w:before="6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Амилоидоз</w:t>
            </w:r>
          </w:p>
          <w:p w:rsidR="00E13C9E" w:rsidRDefault="00E13C9E" w:rsidP="00DF71D7">
            <w:pPr>
              <w:pStyle w:val="1"/>
              <w:spacing w:before="62"/>
              <w:ind w:left="0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Саркоидоз</w:t>
            </w:r>
            <w:proofErr w:type="spellEnd"/>
          </w:p>
          <w:p w:rsidR="00E13C9E" w:rsidRDefault="00E13C9E" w:rsidP="00DF71D7">
            <w:pPr>
              <w:pStyle w:val="1"/>
              <w:spacing w:before="6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Болезнь Гоше</w:t>
            </w:r>
          </w:p>
          <w:p w:rsidR="00E13C9E" w:rsidRDefault="00E13C9E" w:rsidP="00DF71D7">
            <w:pPr>
              <w:pStyle w:val="1"/>
              <w:spacing w:before="6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Синдром </w:t>
            </w:r>
            <w:proofErr w:type="spellStart"/>
            <w:r>
              <w:rPr>
                <w:b w:val="0"/>
                <w:i w:val="0"/>
              </w:rPr>
              <w:t>Гурлера</w:t>
            </w:r>
            <w:proofErr w:type="spellEnd"/>
          </w:p>
          <w:p w:rsidR="00E13C9E" w:rsidRDefault="00E13C9E" w:rsidP="00DF71D7">
            <w:pPr>
              <w:pStyle w:val="1"/>
              <w:spacing w:before="6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Жировая инфильтрация</w:t>
            </w:r>
          </w:p>
          <w:p w:rsidR="00E13C9E" w:rsidRDefault="00E13C9E" w:rsidP="00DF71D7">
            <w:pPr>
              <w:pStyle w:val="1"/>
              <w:spacing w:before="62"/>
              <w:ind w:left="0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Гемохроматоз</w:t>
            </w:r>
            <w:proofErr w:type="spellEnd"/>
          </w:p>
          <w:p w:rsidR="00E13C9E" w:rsidRDefault="00E13C9E" w:rsidP="00DF71D7">
            <w:pPr>
              <w:pStyle w:val="1"/>
              <w:spacing w:before="62"/>
              <w:ind w:left="0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Саркоидоз</w:t>
            </w:r>
            <w:proofErr w:type="spellEnd"/>
          </w:p>
          <w:p w:rsidR="00E13C9E" w:rsidRPr="00E13C9E" w:rsidRDefault="00E13C9E" w:rsidP="00DF71D7">
            <w:pPr>
              <w:pStyle w:val="1"/>
              <w:spacing w:before="6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Болезнь Фабри</w:t>
            </w:r>
          </w:p>
        </w:tc>
        <w:tc>
          <w:tcPr>
            <w:tcW w:w="4642" w:type="dxa"/>
          </w:tcPr>
          <w:p w:rsidR="00E13C9E" w:rsidRDefault="00E13C9E" w:rsidP="00E13C9E">
            <w:pPr>
              <w:pStyle w:val="1"/>
              <w:numPr>
                <w:ilvl w:val="0"/>
                <w:numId w:val="18"/>
              </w:numPr>
              <w:spacing w:before="62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Гиперэозинофильный</w:t>
            </w:r>
            <w:proofErr w:type="spellEnd"/>
            <w:r>
              <w:rPr>
                <w:b w:val="0"/>
                <w:i w:val="0"/>
              </w:rPr>
              <w:t xml:space="preserve"> синдром </w:t>
            </w:r>
          </w:p>
          <w:p w:rsidR="00E13C9E" w:rsidRDefault="00E13C9E" w:rsidP="00E13C9E">
            <w:pPr>
              <w:pStyle w:val="1"/>
              <w:numPr>
                <w:ilvl w:val="0"/>
                <w:numId w:val="18"/>
              </w:numPr>
              <w:spacing w:before="62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Эндомиокардиофиброз</w:t>
            </w:r>
            <w:proofErr w:type="spellEnd"/>
            <w:r>
              <w:rPr>
                <w:b w:val="0"/>
                <w:i w:val="0"/>
              </w:rPr>
              <w:t xml:space="preserve"> </w:t>
            </w:r>
          </w:p>
          <w:p w:rsidR="00E13C9E" w:rsidRDefault="00E13C9E" w:rsidP="00E13C9E">
            <w:pPr>
              <w:pStyle w:val="1"/>
              <w:numPr>
                <w:ilvl w:val="0"/>
                <w:numId w:val="18"/>
              </w:numPr>
              <w:spacing w:before="62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К</w:t>
            </w:r>
            <w:r w:rsidRPr="00E13C9E">
              <w:rPr>
                <w:b w:val="0"/>
                <w:i w:val="0"/>
              </w:rPr>
              <w:t>арциноидный</w:t>
            </w:r>
            <w:proofErr w:type="spellEnd"/>
            <w:r w:rsidRPr="00E13C9E">
              <w:rPr>
                <w:b w:val="0"/>
                <w:i w:val="0"/>
              </w:rPr>
              <w:t xml:space="preserve"> синд</w:t>
            </w:r>
            <w:r>
              <w:rPr>
                <w:b w:val="0"/>
                <w:i w:val="0"/>
              </w:rPr>
              <w:t xml:space="preserve">ром Метастазирование </w:t>
            </w:r>
          </w:p>
          <w:p w:rsidR="00E13C9E" w:rsidRDefault="00E13C9E" w:rsidP="00E13C9E">
            <w:pPr>
              <w:pStyle w:val="1"/>
              <w:numPr>
                <w:ilvl w:val="0"/>
                <w:numId w:val="18"/>
              </w:numPr>
              <w:spacing w:before="6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Карциномы</w:t>
            </w:r>
          </w:p>
          <w:p w:rsidR="00E13C9E" w:rsidRDefault="00E13C9E" w:rsidP="00E13C9E">
            <w:pPr>
              <w:pStyle w:val="1"/>
              <w:numPr>
                <w:ilvl w:val="0"/>
                <w:numId w:val="18"/>
              </w:numPr>
              <w:spacing w:before="6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</w:t>
            </w:r>
            <w:r w:rsidRPr="00E13C9E">
              <w:rPr>
                <w:b w:val="0"/>
                <w:i w:val="0"/>
              </w:rPr>
              <w:t>блучение</w:t>
            </w:r>
          </w:p>
          <w:p w:rsidR="00E13C9E" w:rsidRDefault="00E13C9E" w:rsidP="00E13C9E">
            <w:pPr>
              <w:pStyle w:val="1"/>
              <w:numPr>
                <w:ilvl w:val="0"/>
                <w:numId w:val="18"/>
              </w:numPr>
              <w:spacing w:before="62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Антрациклины</w:t>
            </w:r>
            <w:proofErr w:type="spellEnd"/>
          </w:p>
          <w:p w:rsidR="00E13C9E" w:rsidRPr="00E13C9E" w:rsidRDefault="00E13C9E" w:rsidP="00E13C9E">
            <w:pPr>
              <w:pStyle w:val="1"/>
              <w:numPr>
                <w:ilvl w:val="0"/>
                <w:numId w:val="18"/>
              </w:numPr>
              <w:spacing w:before="6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Ф</w:t>
            </w:r>
            <w:r w:rsidRPr="00E13C9E">
              <w:rPr>
                <w:b w:val="0"/>
                <w:i w:val="0"/>
              </w:rPr>
              <w:t xml:space="preserve">армакологические средства, вызывающие фиброзный эндокардит (серотонин, эрготамин, </w:t>
            </w:r>
            <w:proofErr w:type="spellStart"/>
            <w:r>
              <w:rPr>
                <w:b w:val="0"/>
                <w:i w:val="0"/>
              </w:rPr>
              <w:t>бусульфан</w:t>
            </w:r>
            <w:proofErr w:type="spellEnd"/>
            <w:r>
              <w:rPr>
                <w:b w:val="0"/>
                <w:i w:val="0"/>
              </w:rPr>
              <w:t>)</w:t>
            </w:r>
          </w:p>
        </w:tc>
      </w:tr>
    </w:tbl>
    <w:p w:rsidR="00E13C9E" w:rsidRDefault="00E13C9E" w:rsidP="00FA0E73">
      <w:pPr>
        <w:pStyle w:val="1"/>
        <w:spacing w:before="62"/>
        <w:ind w:left="0"/>
        <w:rPr>
          <w:b w:val="0"/>
          <w:i w:val="0"/>
        </w:rPr>
      </w:pPr>
    </w:p>
    <w:p w:rsidR="00FA0E73" w:rsidRPr="00471F1B" w:rsidRDefault="00F12188" w:rsidP="00471F1B">
      <w:pPr>
        <w:pStyle w:val="1"/>
        <w:spacing w:before="62"/>
        <w:rPr>
          <w:sz w:val="28"/>
          <w:szCs w:val="28"/>
        </w:rPr>
      </w:pPr>
      <w:r w:rsidRPr="00471F1B">
        <w:rPr>
          <w:sz w:val="28"/>
          <w:szCs w:val="28"/>
        </w:rPr>
        <w:t xml:space="preserve">Патогенез </w:t>
      </w:r>
      <w:proofErr w:type="spellStart"/>
      <w:r w:rsidRPr="00471F1B">
        <w:rPr>
          <w:sz w:val="28"/>
          <w:szCs w:val="28"/>
        </w:rPr>
        <w:t>рестриктивной</w:t>
      </w:r>
      <w:proofErr w:type="spellEnd"/>
      <w:r w:rsidRPr="00471F1B">
        <w:rPr>
          <w:sz w:val="28"/>
          <w:szCs w:val="28"/>
        </w:rPr>
        <w:t xml:space="preserve"> </w:t>
      </w:r>
      <w:proofErr w:type="spellStart"/>
      <w:r w:rsidRPr="00471F1B">
        <w:rPr>
          <w:sz w:val="28"/>
          <w:szCs w:val="28"/>
        </w:rPr>
        <w:t>кардиомиопатии</w:t>
      </w:r>
      <w:proofErr w:type="spellEnd"/>
      <w:r w:rsidRPr="00471F1B">
        <w:rPr>
          <w:sz w:val="28"/>
          <w:szCs w:val="28"/>
        </w:rPr>
        <w:t>:</w:t>
      </w:r>
    </w:p>
    <w:p w:rsidR="00F12188" w:rsidRPr="00F12188" w:rsidRDefault="00F12188" w:rsidP="00F12188">
      <w:pPr>
        <w:pStyle w:val="1"/>
        <w:spacing w:before="62"/>
        <w:rPr>
          <w:b w:val="0"/>
          <w:i w:val="0"/>
        </w:rPr>
      </w:pPr>
      <w:r w:rsidRPr="00F12188">
        <w:rPr>
          <w:b w:val="0"/>
          <w:i w:val="0"/>
        </w:rPr>
        <w:t xml:space="preserve">Вследствие </w:t>
      </w:r>
      <w:proofErr w:type="spellStart"/>
      <w:r w:rsidRPr="00F12188">
        <w:rPr>
          <w:b w:val="0"/>
          <w:i w:val="0"/>
        </w:rPr>
        <w:t>эндомиокардиального</w:t>
      </w:r>
      <w:proofErr w:type="spellEnd"/>
      <w:r w:rsidRPr="00F12188">
        <w:rPr>
          <w:b w:val="0"/>
          <w:i w:val="0"/>
        </w:rPr>
        <w:t xml:space="preserve"> фиброза или инфильтративного поражения</w:t>
      </w:r>
    </w:p>
    <w:p w:rsidR="00F12188" w:rsidRPr="00F12188" w:rsidRDefault="00F12188" w:rsidP="00F12188">
      <w:pPr>
        <w:pStyle w:val="1"/>
        <w:spacing w:before="62"/>
        <w:rPr>
          <w:b w:val="0"/>
          <w:i w:val="0"/>
        </w:rPr>
      </w:pPr>
      <w:r w:rsidRPr="00F12188">
        <w:rPr>
          <w:b w:val="0"/>
          <w:i w:val="0"/>
        </w:rPr>
        <w:t>миокарда уменьшается податливость желудочков, нарушается их наполнение, что</w:t>
      </w:r>
    </w:p>
    <w:p w:rsidR="00F12188" w:rsidRPr="00F12188" w:rsidRDefault="00F12188" w:rsidP="00F12188">
      <w:pPr>
        <w:pStyle w:val="1"/>
        <w:spacing w:before="62"/>
        <w:rPr>
          <w:b w:val="0"/>
          <w:i w:val="0"/>
        </w:rPr>
      </w:pPr>
      <w:r w:rsidRPr="00F12188">
        <w:rPr>
          <w:b w:val="0"/>
          <w:i w:val="0"/>
        </w:rPr>
        <w:t>приводит к росту конечного диастолического давления, перегрузке и дилатации</w:t>
      </w:r>
    </w:p>
    <w:p w:rsidR="00F12188" w:rsidRPr="00F12188" w:rsidRDefault="00F12188" w:rsidP="00F12188">
      <w:pPr>
        <w:pStyle w:val="1"/>
        <w:spacing w:before="62"/>
        <w:rPr>
          <w:b w:val="0"/>
          <w:i w:val="0"/>
        </w:rPr>
      </w:pPr>
      <w:r w:rsidRPr="00F12188">
        <w:rPr>
          <w:b w:val="0"/>
          <w:i w:val="0"/>
        </w:rPr>
        <w:t>предсердий и легочной гипертензии. Систолическая функция миокарда длительное</w:t>
      </w:r>
    </w:p>
    <w:p w:rsidR="00F12188" w:rsidRPr="00F12188" w:rsidRDefault="00F12188" w:rsidP="00F12188">
      <w:pPr>
        <w:pStyle w:val="1"/>
        <w:spacing w:before="62"/>
        <w:rPr>
          <w:b w:val="0"/>
          <w:i w:val="0"/>
        </w:rPr>
      </w:pPr>
      <w:r w:rsidRPr="00F12188">
        <w:rPr>
          <w:b w:val="0"/>
          <w:i w:val="0"/>
        </w:rPr>
        <w:t>время не нарушается, не наблюдается и дилатации желудочков. Толщина их стенок</w:t>
      </w:r>
    </w:p>
    <w:p w:rsidR="00F12188" w:rsidRPr="00F12188" w:rsidRDefault="00F12188" w:rsidP="00F12188">
      <w:pPr>
        <w:pStyle w:val="1"/>
        <w:spacing w:before="62"/>
        <w:rPr>
          <w:b w:val="0"/>
          <w:i w:val="0"/>
        </w:rPr>
      </w:pPr>
      <w:r w:rsidRPr="00F12188">
        <w:rPr>
          <w:b w:val="0"/>
          <w:i w:val="0"/>
        </w:rPr>
        <w:t xml:space="preserve">обычно не увеличена (за исключением амилоидоза, </w:t>
      </w:r>
      <w:proofErr w:type="spellStart"/>
      <w:r w:rsidRPr="00F12188">
        <w:rPr>
          <w:b w:val="0"/>
          <w:i w:val="0"/>
        </w:rPr>
        <w:t>лимфомы</w:t>
      </w:r>
      <w:proofErr w:type="spellEnd"/>
      <w:r w:rsidRPr="00F12188">
        <w:rPr>
          <w:b w:val="0"/>
          <w:i w:val="0"/>
        </w:rPr>
        <w:t>).</w:t>
      </w:r>
    </w:p>
    <w:p w:rsidR="00F12188" w:rsidRPr="00F12188" w:rsidRDefault="00F12188" w:rsidP="00F12188">
      <w:pPr>
        <w:pStyle w:val="1"/>
        <w:spacing w:before="62"/>
        <w:rPr>
          <w:b w:val="0"/>
          <w:i w:val="0"/>
        </w:rPr>
      </w:pPr>
      <w:r w:rsidRPr="00F12188">
        <w:rPr>
          <w:b w:val="0"/>
          <w:i w:val="0"/>
        </w:rPr>
        <w:t>В дальнейшем прогрессирующий фиброз эндокарда приводит к нарушению</w:t>
      </w:r>
    </w:p>
    <w:p w:rsidR="00F12188" w:rsidRPr="00F12188" w:rsidRDefault="00F12188" w:rsidP="00F12188">
      <w:pPr>
        <w:pStyle w:val="1"/>
        <w:spacing w:before="62"/>
        <w:rPr>
          <w:b w:val="0"/>
          <w:i w:val="0"/>
        </w:rPr>
      </w:pPr>
      <w:r w:rsidRPr="00F12188">
        <w:rPr>
          <w:b w:val="0"/>
          <w:i w:val="0"/>
        </w:rPr>
        <w:t>диастолической функции сердца и развитию резистентной к лечению хронической</w:t>
      </w:r>
    </w:p>
    <w:p w:rsidR="00F12188" w:rsidRPr="00741281" w:rsidRDefault="00F12188" w:rsidP="00F12188">
      <w:pPr>
        <w:pStyle w:val="1"/>
        <w:spacing w:before="62"/>
        <w:ind w:left="0"/>
        <w:rPr>
          <w:b w:val="0"/>
          <w:i w:val="0"/>
        </w:rPr>
      </w:pPr>
      <w:r w:rsidRPr="00741281">
        <w:rPr>
          <w:b w:val="0"/>
          <w:i w:val="0"/>
        </w:rPr>
        <w:t>сердечной недостаточности.</w:t>
      </w:r>
      <w:r w:rsidRPr="00741281">
        <w:rPr>
          <w:b w:val="0"/>
          <w:i w:val="0"/>
        </w:rPr>
        <w:cr/>
      </w:r>
    </w:p>
    <w:p w:rsidR="00B43356" w:rsidRPr="00B43356" w:rsidRDefault="00B43356" w:rsidP="00F12188">
      <w:pPr>
        <w:pStyle w:val="1"/>
        <w:spacing w:before="62"/>
        <w:ind w:left="0"/>
        <w:rPr>
          <w:b w:val="0"/>
          <w:i w:val="0"/>
        </w:rPr>
      </w:pPr>
      <w:r w:rsidRPr="00B43356">
        <w:rPr>
          <w:b w:val="0"/>
          <w:i w:val="0"/>
        </w:rPr>
        <w:t xml:space="preserve">Важной особенностью является то, что диастолическое заполнение желудочков происходит за очень короткий промежуток времени в самом начале диастолы во время периода быстрого наполнения, а дальнейшем заполнение желудочков кровью практически не происходит. В результате этого резко повышается конечное диастолическое давление (КДД) в желудочках, повышение давления в предсердиях и венах малого и большого кругов кровообращения. В результате этого развивается диастолическая сердечная недостаточность, которая в зависимости от выраженности поражения того или иного отдела сердца может быть право-, левожелудочковой и </w:t>
      </w:r>
      <w:proofErr w:type="spellStart"/>
      <w:r w:rsidRPr="00B43356">
        <w:rPr>
          <w:b w:val="0"/>
          <w:i w:val="0"/>
        </w:rPr>
        <w:t>бивентрикулярной</w:t>
      </w:r>
      <w:proofErr w:type="spellEnd"/>
      <w:r w:rsidRPr="00B43356">
        <w:rPr>
          <w:b w:val="0"/>
          <w:i w:val="0"/>
        </w:rPr>
        <w:t>.</w:t>
      </w:r>
    </w:p>
    <w:p w:rsidR="00B43356" w:rsidRPr="00B43356" w:rsidRDefault="00B43356" w:rsidP="00F12188">
      <w:pPr>
        <w:pStyle w:val="1"/>
        <w:spacing w:before="62"/>
        <w:ind w:left="0"/>
        <w:rPr>
          <w:b w:val="0"/>
          <w:i w:val="0"/>
        </w:rPr>
      </w:pPr>
      <w:r>
        <w:rPr>
          <w:b w:val="0"/>
          <w:i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4DE58F" wp14:editId="7E6C5173">
                <wp:simplePos x="0" y="0"/>
                <wp:positionH relativeFrom="column">
                  <wp:posOffset>5226050</wp:posOffset>
                </wp:positionH>
                <wp:positionV relativeFrom="paragraph">
                  <wp:posOffset>163830</wp:posOffset>
                </wp:positionV>
                <wp:extent cx="1152525" cy="146685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188" w:rsidRPr="00F12188" w:rsidRDefault="00F12188" w:rsidP="00F12188">
                            <w:pPr>
                              <w:jc w:val="center"/>
                            </w:pPr>
                            <w:r>
                              <w:t>Развитие резистентной к лечению СН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DE58F" id="Скругленный прямоугольник 5" o:spid="_x0000_s1026" style="position:absolute;margin-left:411.5pt;margin-top:12.9pt;width:90.75pt;height:11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WLpgIAAEsFAAAOAAAAZHJzL2Uyb0RvYy54bWysVM1uEzEQviPxDpbvdLNRUkrUTRW1KkKq&#10;2qot6tnx2s0K/2E72Q0nJI4g8Qw8A0KClpZX2LwRY+9mW0pOCK3knfHMN//j3b1KCrRg1hVaZTjd&#10;6mHEFNV5oa4y/Pri8NkORs4TlROhFcvwkjm8N376ZLc0I9bXMy1yZhEYUW5UmgzPvDejJHF0xiRx&#10;W9owBUKurSQeWHuV5JaUYF2KpN/rbSeltrmxmjLn4PagEeJxtM85o/6Ec8c8EhmG2Hw8bTyn4UzG&#10;u2R0ZYmZFbQNg/xDFJIUCpx2pg6IJ2hui79MyYJa7TT3W1TLRHNeUBZzgGzS3qNszmfEsJgLFMeZ&#10;rkzu/5mlx4tTi4o8w0OMFJHQovpLfb16v/pQf61v6m/1bX27+lj/QPUvuPxc/6zvouiuvll9AuH3&#10;+hoNQxlL40Zg7dyc2pZzQIaaVNzK8IdsURVLv+xKzyqPKFym6bAPH0YUZOlge3tnGJuT3MONdf4l&#10;0xIFIsNWz1V+Bg2OdSeLI+fBL+iv9YAJMTVRRMovBQuBCHXGOCQNfvsRHceN7QuLFgQGhVDKlE9D&#10;VmAvagcYL4TogOkmoOhArW6AsTiGHbC3Cfinxw4RvWrlO7AslLabDORv1uHyRn+dfZNzSN9X06rt&#10;zFTnS2i71c0+OEMPCyjqEXH+lFhYAFgVWGp/AgcXusywbimMZtq+23Qf9GEuQYpRCQuVYfd2TizD&#10;SLxSMLEv0sEgbGBkBsPnfWDsQ8n0oUTN5b6GVqTwfBgayaDvxZrkVstL2P1J8Aoioij4zjD1ds3s&#10;+2bR4fWgbDKJarB1hvgjdW5oMB4KHOblorok1rST5WEoj/V6+cjo0Ww1ugGp9GTuNS/i4IUSN3Vt&#10;Sw8bG+enfV3Ck/CQj1r3b+D4NwAAAP//AwBQSwMEFAAGAAgAAAAhAJXVpNPeAAAACwEAAA8AAABk&#10;cnMvZG93bnJldi54bWxMj8FOwzAMhu9IvENkJG4soWyj6ppOA6kn4EDhsGPWmLaicarG2wpPT3pi&#10;R9u/fn9fvp1cL044hs6ThvuFAoFUe9tRo+Hzo7xLQQQ2ZE3vCTX8YIBtcX2Vm8z6M73jqeJGxBIK&#10;mdHQMg+ZlKFu0Zmw8ANSvH350RmO49hIO5pzLHe9TJRaS2c6ih9aM+Bzi/V3dXQaQiqfuHzz+Lpf&#10;8svu8besaCy1vr2ZdhsQjBP/h2HGj+hQRKaDP5INoteQJg/RhTUkq6gwB5RarkAc5s06BVnk8tKh&#10;+AMAAP//AwBQSwECLQAUAAYACAAAACEAtoM4kv4AAADhAQAAEwAAAAAAAAAAAAAAAAAAAAAAW0Nv&#10;bnRlbnRfVHlwZXNdLnhtbFBLAQItABQABgAIAAAAIQA4/SH/1gAAAJQBAAALAAAAAAAAAAAAAAAA&#10;AC8BAABfcmVscy8ucmVsc1BLAQItABQABgAIAAAAIQCyaaWLpgIAAEsFAAAOAAAAAAAAAAAAAAAA&#10;AC4CAABkcnMvZTJvRG9jLnhtbFBLAQItABQABgAIAAAAIQCV1aTT3gAAAAsBAAAPAAAAAAAAAAAA&#10;AAAAAAAFAABkcnMvZG93bnJldi54bWxQSwUGAAAAAAQABADzAAAACwYAAAAA&#10;" fillcolor="white [3201]" strokecolor="#4f81bd [3204]" strokeweight="2pt">
                <v:textbox>
                  <w:txbxContent>
                    <w:p w:rsidR="00F12188" w:rsidRPr="00F12188" w:rsidRDefault="00F12188" w:rsidP="00F12188">
                      <w:pPr>
                        <w:jc w:val="center"/>
                      </w:pPr>
                      <w:r>
                        <w:t>Развитие резистентной к лечению СН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 w:val="0"/>
          <w:i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E6DCC" wp14:editId="7F36EBB2">
                <wp:simplePos x="0" y="0"/>
                <wp:positionH relativeFrom="column">
                  <wp:posOffset>3578225</wp:posOffset>
                </wp:positionH>
                <wp:positionV relativeFrom="paragraph">
                  <wp:posOffset>154305</wp:posOffset>
                </wp:positionV>
                <wp:extent cx="1485900" cy="146685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188" w:rsidRPr="00F12188" w:rsidRDefault="00B43356" w:rsidP="00F12188">
                            <w:pPr>
                              <w:jc w:val="center"/>
                            </w:pPr>
                            <w:r w:rsidRPr="00B43356">
                              <w:t>↑</w:t>
                            </w:r>
                            <w:r>
                              <w:t xml:space="preserve"> </w:t>
                            </w:r>
                            <w:r w:rsidR="00F12188">
                              <w:t>Легочного и общего венозного давления, дилатация 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E6DCC" id="Скругленный прямоугольник 4" o:spid="_x0000_s1027" style="position:absolute;margin-left:281.75pt;margin-top:12.15pt;width:117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AaqQIAAFIFAAAOAAAAZHJzL2Uyb0RvYy54bWysVF9v0zAQf0fiO1h+Z2mqbGzV0qnqNIQ0&#10;bdM2tGfXsdcIxza226Q8IfE4JD4DnwEhwcbGV0i/EWcnzcroE+IlufPd7/7f7R9UhUBzZmyuZIrj&#10;rR5GTFKV5fI6xW8uj17sYmQdkRkRSrIUL5jFB8Pnz/ZLPWB9NVUiYwaBEWkHpU7x1Dk9iCJLp6wg&#10;dktpJkHIlSmIA9ZcR5khJVgvRNTv9XaiUplMG0WZtfB62AjxMNjnnFF3yrllDokUQ2wufE34Tvw3&#10;Gu6TwbUheprTNgzyD1EUJJfgtDN1SBxBM5P/ZarIqVFWcbdFVREpznPKQg6QTdx7ks3FlGgWcoHi&#10;WN2Vyf4/s/RkfmZQnqU4wUiSAlpUf6lvlx+WH+uv9V39rb6v75c39Q9U/4LHz/XP+iGIHuq75ScQ&#10;fq9vUeLLWGo7AGsX+sy0nAXS16TipvB/yBZVofSLrvSscojCY5zsbu/1oEMUZHGys7O7HZoTPcK1&#10;se4VUwXyRIqNmsnsHBoc6k7mx9aBX9Bf6QHjY2qiCJRbCOYDEfKccUga/PYDOowbGwuD5gQGhVDK&#10;pIt9VmAvaHsYz4XogPEmoOhAra6HsTCGHbC3Cfinxw4RvCrpOnCRS2U2GcjersLljf4q+yZnn76r&#10;JlXodND0LxOVLaD7RjVrYTU9yqG2x8S6M2JgD6AfsNvuFD5cqDLFqqUwmirzftO714fxBClGJexV&#10;iu27GTEMI/FawuDuxUniFzEwyfbLPjBmXTJZl8hZMVbQkRiuiKaB9PpOrEhuVHEFJ2DkvYKISAq+&#10;U0ydWTFj1+w7HBHKRqOgBsuniTuWF5p6477OfmwuqytidDtgDmbzRK12kAyejFij65FSjWZO8TzM&#10;32Nd2w7A4oYxao+MvwzrfNB6PIXD3wAAAP//AwBQSwMEFAAGAAgAAAAhAFY/tRXeAAAACgEAAA8A&#10;AABkcnMvZG93bnJldi54bWxMj8FOwzAMhu9IvENkJG4sZV3XUZpOA6kn2IHCgWPWmLaicaok2wpP&#10;jznB0b8//f5cbmc7ihP6MDhScLtIQCC1zgzUKXh7rW82IELUZPToCBV8YYBtdXlR6sK4M73gqYmd&#10;4BIKhVbQxzgVUoa2R6vDwk1IvPtw3urIo++k8frM5XaUyyRZS6sH4gu9nvCxx/azOVoFYSMfYr13&#10;+Py+ik+7/LtuyNdKXV/Nu3sQEef4B8OvPqtDxU4HdyQTxKggW6cZowqWqxQEA/ldzsGBgyxLQVal&#10;/P9C9QMAAP//AwBQSwECLQAUAAYACAAAACEAtoM4kv4AAADhAQAAEwAAAAAAAAAAAAAAAAAAAAAA&#10;W0NvbnRlbnRfVHlwZXNdLnhtbFBLAQItABQABgAIAAAAIQA4/SH/1gAAAJQBAAALAAAAAAAAAAAA&#10;AAAAAC8BAABfcmVscy8ucmVsc1BLAQItABQABgAIAAAAIQAucbAaqQIAAFIFAAAOAAAAAAAAAAAA&#10;AAAAAC4CAABkcnMvZTJvRG9jLnhtbFBLAQItABQABgAIAAAAIQBWP7UV3gAAAAoBAAAPAAAAAAAA&#10;AAAAAAAAAAMFAABkcnMvZG93bnJldi54bWxQSwUGAAAAAAQABADzAAAADgYAAAAA&#10;" fillcolor="white [3201]" strokecolor="#4f81bd [3204]" strokeweight="2pt">
                <v:textbox>
                  <w:txbxContent>
                    <w:p w:rsidR="00F12188" w:rsidRPr="00F12188" w:rsidRDefault="00B43356" w:rsidP="00F12188">
                      <w:pPr>
                        <w:jc w:val="center"/>
                      </w:pPr>
                      <w:r w:rsidRPr="00B43356">
                        <w:t>↑</w:t>
                      </w:r>
                      <w:r>
                        <w:t xml:space="preserve"> </w:t>
                      </w:r>
                      <w:r w:rsidR="00F12188">
                        <w:t>Легочного и общего венозного давления, дилатация ПП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 w:val="0"/>
          <w:i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8FCFB87" wp14:editId="1C4A7197">
                <wp:simplePos x="0" y="0"/>
                <wp:positionH relativeFrom="column">
                  <wp:posOffset>1958975</wp:posOffset>
                </wp:positionH>
                <wp:positionV relativeFrom="paragraph">
                  <wp:posOffset>144780</wp:posOffset>
                </wp:positionV>
                <wp:extent cx="1343025" cy="14668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188" w:rsidRPr="00F12188" w:rsidRDefault="00F12188" w:rsidP="00F12188">
                            <w:pPr>
                              <w:jc w:val="center"/>
                            </w:pPr>
                            <w:r>
                              <w:t>Нарушение диастолической функции сердца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CFB87" id="Скругленный прямоугольник 3" o:spid="_x0000_s1028" style="position:absolute;margin-left:154.25pt;margin-top:11.4pt;width:105.75pt;height:11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oPqwIAAFIFAAAOAAAAZHJzL2Uyb0RvYy54bWysVM1uEzEQviPxDpbvdLNJWkrUTRW1KkKq&#10;2qgt6tnx2s0Kr21sJ7vhhMQRJJ6BZ0BI0NLyCps3Yuz9aSk5IS67M5755n9mb7/MBVoyYzMlExxv&#10;9TBikqo0k1cJfn1x9GwXI+uITIlQkiV4xSzeHz99slfoEeuruRIpMwiMSDsqdILnzulRFFk6Zzmx&#10;W0ozCUKuTE4csOYqSg0pwHouon6vtxMVyqTaKMqshdfDWojHwT7njLpTzi1zSCQYYnPha8J35r/R&#10;eI+MrgzR84w2YZB/iCInmQSnnalD4ghamOwvU3lGjbKKuy2q8khxnlEWcoBs4t6jbM7nRLOQCxTH&#10;6q5M9v+ZpSfLqUFZmuABRpLk0KLqS3W9fr/+UH2tbqpv1W11u/5Y/UDVL3j8XP2s7oLorrpZfwLh&#10;9+oaDXwZC21HYO1cT03DWSB9TUpucv+HbFEZSr/qSs9Khyg8xoPhoNffxoiCLB7u7Oxuh+ZE93Bt&#10;rHvJVI48kWCjFjI9gwaHupPlsXXgF/RbPWB8THUUgXIrwXwgQp4xDkmD335Ah3FjB8KgJYFBIZQy&#10;6WKfFdgL2h7GMyE6YLwJKDpQo+thLIxhB+xtAv7psUMEr0q6DpxnUplNBtI3bbi81m+zr3P26bty&#10;VoZO99t2zVS6gu4bVa+F1fQog9oeE+umxMAewMbAbrtT+HChigSrhsJorsy7Te9eH8YTpBgVsFcJ&#10;tm8XxDCMxCsJg/siHg79IgZmuP28D4x5KJk9lMhFfqCgIzFcEU0D6fWdaEluVH4JJ2DivYKISAq+&#10;E0ydaZkDV+87HBHKJpOgBsuniTuW55p6477OfmwuyktidDNgDmbzRLU7SEaPRqzW9UipJguneBbm&#10;z1e6rmvTAVjcMEbNkfGX4SEftO5P4fg3AAAA//8DAFBLAwQUAAYACAAAACEAaGpdW90AAAAKAQAA&#10;DwAAAGRycy9kb3ducmV2LnhtbEyPPU/DMBCGd6T+B+sqsVGnKYEoxKlapEzA0MDA6MZHEhGfI9tt&#10;A7+eY4Lx3nv0fpTb2Y7ijD4MjhSsVwkIpNaZgToFb6/1TQ4iRE1Gj45QwRcG2FaLq1IXxl3ogOcm&#10;doJNKBRaQR/jVEgZ2h6tDis3IfHvw3mrI5++k8brC5vbUaZJcietHogTej3hY4/tZ3OyCkIu97F+&#10;cfj8fhufdvffdUO+Vup6Oe8eQESc4x8Mv/W5OlTc6ehOZIIYFWySPGNUQZryBAYyzgNxZCHb5CCr&#10;Uv6fUP0AAAD//wMAUEsBAi0AFAAGAAgAAAAhALaDOJL+AAAA4QEAABMAAAAAAAAAAAAAAAAAAAAA&#10;AFtDb250ZW50X1R5cGVzXS54bWxQSwECLQAUAAYACAAAACEAOP0h/9YAAACUAQAACwAAAAAAAAAA&#10;AAAAAAAvAQAAX3JlbHMvLnJlbHNQSwECLQAUAAYACAAAACEAgLE6D6sCAABSBQAADgAAAAAAAAAA&#10;AAAAAAAuAgAAZHJzL2Uyb0RvYy54bWxQSwECLQAUAAYACAAAACEAaGpdW90AAAAKAQAADwAAAAAA&#10;AAAAAAAAAAAFBQAAZHJzL2Rvd25yZXYueG1sUEsFBgAAAAAEAAQA8wAAAA8GAAAAAA==&#10;" fillcolor="white [3201]" strokecolor="#4f81bd [3204]" strokeweight="2pt">
                <v:textbox>
                  <w:txbxContent>
                    <w:p w:rsidR="00F12188" w:rsidRPr="00F12188" w:rsidRDefault="00F12188" w:rsidP="00F12188">
                      <w:pPr>
                        <w:jc w:val="center"/>
                      </w:pPr>
                      <w:r>
                        <w:t>Нарушение диастолической функции сердца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 w:val="0"/>
          <w:i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EF477F5" wp14:editId="33AAE47F">
                <wp:simplePos x="0" y="0"/>
                <wp:positionH relativeFrom="column">
                  <wp:posOffset>606425</wp:posOffset>
                </wp:positionH>
                <wp:positionV relativeFrom="paragraph">
                  <wp:posOffset>106680</wp:posOffset>
                </wp:positionV>
                <wp:extent cx="1009650" cy="14668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188" w:rsidRPr="00F12188" w:rsidRDefault="00F12188" w:rsidP="00F12188">
                            <w:pPr>
                              <w:jc w:val="center"/>
                            </w:pPr>
                            <w:r>
                              <w:t>Нарушение кровотока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477F5" id="Скругленный прямоугольник 2" o:spid="_x0000_s1029" style="position:absolute;margin-left:47.75pt;margin-top:8.4pt;width:79.5pt;height:115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lBpwIAAFIFAAAOAAAAZHJzL2Uyb0RvYy54bWysVM1uEzEQviPxDpbvdHdDGtqomypqVYRU&#10;tVFb1LPjtZsVXtvYTjbhhMQRJJ6BZ0BI0NLyCps3Yuz9aSk5IS67M5755n9mb39ZCLRgxuZKpjjZ&#10;ijFikqosl1cpfn1x9GwHI+uIzIhQkqV4xSzeHz19slfqIeupmRIZMwiMSDssdYpnzulhFFk6YwWx&#10;W0ozCUKuTEEcsOYqygwpwXohol4cD6JSmUwbRZm18HpYC/Eo2OecUXfKuWUOiRRDbC58TfhO/Tca&#10;7ZHhlSF6ltMmDPIPURQkl+C0M3VIHEFzk/9lqsipUVZxt0VVESnOc8pCDpBNEj/K5nxGNAu5QHGs&#10;7spk/59ZerKYGJRnKe5hJEkBLaq+VNfr9+sP1dfqpvpW3Va364/VD1T9gsfP1c/qLojuqpv1JxB+&#10;r65Rz5ex1HYI1s71xDScBdLXZMlN4f+QLVqG0q+60rOlQxQekzjeHWxDhyjIkv5gsAMM2Inu4dpY&#10;95KpAnkixUbNZXYGDQ51J4tj62r9Vg/APqY6ikC5lWA+ECHPGIekwW8voMO4sQNh0ILAoBBKmXRJ&#10;4z9oexjPheiAySag6ECNroexMIYdMN4E/NNjhwhelXQduMilMpsMZG/acHmt32Zf5+zTd8vpMnT6&#10;eduuqcpW0H2j6rWwmh7lUNtjYt2EGNgD6AfstjuFDxeqTLFqKIxmyrzb9O71YTxBilEJe5Vi+3ZO&#10;DMNIvJIwuLtJv+8XMTD97Rc9YMxDyfShRM6LAwUdSeCKaBpIr+9ES3Kjiks4AWPvFUREUvCdYupM&#10;yxy4et/hiFA2Hgc1WD5N3LE819Qb93X2Y3OxvCRGNwPmYDZPVLuDZPhoxGpdj5RqPHeK52H+fKXr&#10;ujYdgMUNY9wcGX8ZHvJB6/4Ujn4DAAD//wMAUEsDBBQABgAIAAAAIQDe/Dpb3AAAAAkBAAAPAAAA&#10;ZHJzL2Rvd25yZXYueG1sTE89T8MwEN2R+A/WIbFRhypp0zROVZAyAQOBgdGNjyQiPke22wZ+PcdE&#10;t3sfevdeuZvtKE7ow+BIwf0iAYHUOjNQp+D9rb7LQYSoyejRESr4xgC76vqq1IVxZ3rFUxM7wSEU&#10;Cq2gj3EqpAxtj1aHhZuQWPt03urI0HfSeH3mcDvKZZKspNUD8YdeT/jYY/vVHK2CkMuHWL84fP5I&#10;49N+/VM35Gulbm/m/RZExDn+m+GvPleHijsd3JFMEKOCTZaxk/kVL2B9maVMHPhI1znIqpSXC6pf&#10;AAAA//8DAFBLAQItABQABgAIAAAAIQC2gziS/gAAAOEBAAATAAAAAAAAAAAAAAAAAAAAAABbQ29u&#10;dGVudF9UeXBlc10ueG1sUEsBAi0AFAAGAAgAAAAhADj9If/WAAAAlAEAAAsAAAAAAAAAAAAAAAAA&#10;LwEAAF9yZWxzLy5yZWxzUEsBAi0AFAAGAAgAAAAhAPxF2UGnAgAAUgUAAA4AAAAAAAAAAAAAAAAA&#10;LgIAAGRycy9lMm9Eb2MueG1sUEsBAi0AFAAGAAgAAAAhAN78OlvcAAAACQEAAA8AAAAAAAAAAAAA&#10;AAAAAQUAAGRycy9kb3ducmV2LnhtbFBLBQYAAAAABAAEAPMAAAAKBgAAAAA=&#10;" fillcolor="white [3201]" strokecolor="#4f81bd [3204]" strokeweight="2pt">
                <v:textbox>
                  <w:txbxContent>
                    <w:p w:rsidR="00F12188" w:rsidRPr="00F12188" w:rsidRDefault="00F12188" w:rsidP="00F12188">
                      <w:pPr>
                        <w:jc w:val="center"/>
                      </w:pPr>
                      <w:r>
                        <w:t>Нарушение кровотока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 w:val="0"/>
          <w:i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E0CA498" wp14:editId="06132780">
                <wp:simplePos x="0" y="0"/>
                <wp:positionH relativeFrom="column">
                  <wp:posOffset>-784225</wp:posOffset>
                </wp:positionH>
                <wp:positionV relativeFrom="paragraph">
                  <wp:posOffset>80645</wp:posOffset>
                </wp:positionV>
                <wp:extent cx="1000125" cy="14668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188" w:rsidRPr="00F12188" w:rsidRDefault="00F12188" w:rsidP="00F12188">
                            <w:pPr>
                              <w:jc w:val="center"/>
                            </w:pPr>
                            <w:r>
                              <w:t>Ригидность миокарда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CA498" id="Скругленный прямоугольник 1" o:spid="_x0000_s1030" style="position:absolute;margin-left:-61.75pt;margin-top:6.35pt;width:78.75pt;height:115.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tpqAIAAFIFAAAOAAAAZHJzL2Uyb0RvYy54bWysVM1u1DAQviPxDpbvNMlqW8qq2WrVqgip&#10;aqtuUc9ex+5GOLaxvZssJySOIPEMPANCgpaWV8i+EWPnp6XsCXFJPJ755vcb7+1XhUBLZmyuZIqT&#10;rRgjJqnKcnmV4tcXR892MbKOyIwIJVmKV8zi/fHTJ3ulHrGBmiuRMYPAibSjUqd47pweRZGlc1YQ&#10;u6U0k6DkyhTEgWiuosyQErwXIhrE8U5UKpNpoyizFm4PGyUeB/+cM+pOObfMIZFiyM2Frwnfmf9G&#10;4z0yujJEz3PapkH+IYuC5BKC9q4OiSNoYfK/XBU5Ncoq7raoKiLFeU5ZqAGqSeJH1UznRLNQCzTH&#10;6r5N9v+5pSfLM4PyDGaHkSQFjKj+Ul+v368/1F/rm/pbfVvfrj/WP1D9Cy4/1z/ru6C6q2/Wn0D5&#10;vb5GiW9jqe0IvE31mWklC0ffk4qbwv+hWlSF1q/61rPKIQqXSRzHyWAbIwq6ZLizs7sdhhPdw7Wx&#10;7iVTBfKHFBu1kNk5DDj0nSyPrYO4YN/ZgeBzarIIJ7cSzCci5DnjUDTEHQR0oBs7EAYtCRCFUMqk&#10;C1WBv2DtYTwXogcmm4CiB7W2HsYCDXtgvAn4Z8QeEaIq6XpwkUtlNjnI3nTp8sa+q76p2ZfvqlkV&#10;Jj3sxjVT2Qqmb1SzFlbToxx6e0ysOyMG9gA2BnbbncKHC1WmWLUnjObKvNt07+2BnqDFqIS9SrF9&#10;uyCGYSReSSDui2Q49IsYhOH28wEI5qFm9lAjF8WBgokAOSG7cPT2TnRHblRxCU/AxEcFFZEUYqeY&#10;OtMJB67Zd3hEKJtMghksnybuWE419c59nz1tLqpLYnRLMAfcPFHdDpLRI4o1th4p1WThFM8D/3yn&#10;m762E4DFDbRsHxn/MjyUg9X9Uzj+DQAA//8DAFBLAwQUAAYACAAAACEADLysjN4AAAAKAQAADwAA&#10;AGRycy9kb3ducmV2LnhtbEyPMU/DMBCFdyT+g3VIbK3TJJAqxKkKUiZgIDAwuvGRRMTnyHbbwK/n&#10;mGA8vU/vvlftFjuJE/owOlKwWScgkDpnRuoVvL02qy2IEDUZPTlCBV8YYFdfXlS6NO5ML3hqYy+4&#10;hEKpFQwxzqWUoRvQ6rB2MxJnH85bHfn0vTRen7ncTjJNkltp9Uj8YdAzPgzYfbZHqyBs5X1snh0+&#10;vefxcV98Ny35Rqnrq2V/ByLiEv9g+NVndajZ6eCOZIKYFKw2aXbDLCdpAYKJLOdxBwVpnhUg60r+&#10;n1D/AAAA//8DAFBLAQItABQABgAIAAAAIQC2gziS/gAAAOEBAAATAAAAAAAAAAAAAAAAAAAAAABb&#10;Q29udGVudF9UeXBlc10ueG1sUEsBAi0AFAAGAAgAAAAhADj9If/WAAAAlAEAAAsAAAAAAAAAAAAA&#10;AAAALwEAAF9yZWxzLy5yZWxzUEsBAi0AFAAGAAgAAAAhAFXJS2moAgAAUgUAAA4AAAAAAAAAAAAA&#10;AAAALgIAAGRycy9lMm9Eb2MueG1sUEsBAi0AFAAGAAgAAAAhAAy8rIzeAAAACgEAAA8AAAAAAAAA&#10;AAAAAAAAAgUAAGRycy9kb3ducmV2LnhtbFBLBQYAAAAABAAEAPMAAAANBgAAAAA=&#10;" fillcolor="white [3201]" strokecolor="#4f81bd [3204]" strokeweight="2pt">
                <v:textbox>
                  <w:txbxContent>
                    <w:p w:rsidR="00F12188" w:rsidRPr="00F12188" w:rsidRDefault="00F12188" w:rsidP="00F12188">
                      <w:pPr>
                        <w:jc w:val="center"/>
                      </w:pPr>
                      <w:r>
                        <w:t>Ригидность миокарда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356" w:rsidRPr="00B43356" w:rsidRDefault="00B43356" w:rsidP="00F12188">
      <w:pPr>
        <w:pStyle w:val="1"/>
        <w:spacing w:before="62"/>
        <w:ind w:left="0"/>
        <w:rPr>
          <w:b w:val="0"/>
          <w:i w:val="0"/>
        </w:rPr>
      </w:pPr>
    </w:p>
    <w:p w:rsidR="00B43356" w:rsidRPr="00B43356" w:rsidRDefault="00B43356" w:rsidP="00F12188">
      <w:pPr>
        <w:pStyle w:val="1"/>
        <w:spacing w:before="62"/>
        <w:ind w:left="0"/>
        <w:rPr>
          <w:b w:val="0"/>
          <w:i w:val="0"/>
        </w:rPr>
      </w:pPr>
    </w:p>
    <w:p w:rsidR="00B43356" w:rsidRPr="00B43356" w:rsidRDefault="00B43356" w:rsidP="00F12188">
      <w:pPr>
        <w:pStyle w:val="1"/>
        <w:spacing w:before="62"/>
        <w:ind w:left="0"/>
        <w:rPr>
          <w:b w:val="0"/>
          <w:i w:val="0"/>
        </w:rPr>
      </w:pPr>
    </w:p>
    <w:p w:rsidR="00B43356" w:rsidRPr="00B43356" w:rsidRDefault="00B43356" w:rsidP="00F12188">
      <w:pPr>
        <w:pStyle w:val="1"/>
        <w:spacing w:before="62"/>
        <w:ind w:left="0"/>
        <w:rPr>
          <w:b w:val="0"/>
          <w:i w:val="0"/>
        </w:rPr>
      </w:pPr>
      <w:r>
        <w:rPr>
          <w:b w:val="0"/>
          <w:i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2848B6" wp14:editId="627A5418">
                <wp:simplePos x="0" y="0"/>
                <wp:positionH relativeFrom="column">
                  <wp:posOffset>4854575</wp:posOffset>
                </wp:positionH>
                <wp:positionV relativeFrom="paragraph">
                  <wp:posOffset>143510</wp:posOffset>
                </wp:positionV>
                <wp:extent cx="533400" cy="0"/>
                <wp:effectExtent l="0" t="95250" r="0" b="1524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820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82.25pt;margin-top:11.3pt;width:42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VW+gEAAAkEAAAOAAAAZHJzL2Uyb0RvYy54bWysU0uOEzEQ3SNxB8t70p0EEBOlM4sMsEEQ&#10;8TmAx11OW/JPtkl3dgMXmCNwBTYs+GjO0H0jyk7SgwBpJMSmum3Xe/Xqubw877QiO/BBWlPR6aSk&#10;BAy3tTTbir57++zBE0pCZKZmyhqo6B4CPV/dv7ds3QJmtrGqBk+QxIRF6yraxOgWRRF4A5qFiXVg&#10;8FBYr1nEpd8WtWctsmtVzMrycdFaXztvOYSAuxeHQ7rK/EIAj6+ECBCJqihqizn6HC9TLFZLtth6&#10;5hrJjzLYP6jQTBosOlJdsMjIey//oNKSexusiBNudWGFkBxyD9jNtPytmzcNc5B7QXOCG20K/4+W&#10;v9xtPJF1Rc8oMUzjFfWfhqvhuv/Rfx6uyfChv8EwfByu+i/99/5bf9N/JWfJt9aFBcLXZuOPq+A2&#10;PpnQCa/TF9sjXfZ6P3oNXSQcNx/N5w9LvBF+Oipucc6H+BysJumnoiF6JrdNXFtj8EKtn2ar2e5F&#10;iFgZgSdAKqpMipFJ9dTUJO4dthS9ZGarIMnG9JRSJPkHwfkv7hUc4K9BoCEocZ7L5FGEtfJkx3CI&#10;GOdg4nRkwuwEE1KpEVjeDTzmJyjkMR3Bs7vBIyJXtiaOYC2N9X8jiN1Jsjjknxw49J0suLT1Pl9l&#10;tgbnLXt1fBtpoH9dZ/jtC179BAAA//8DAFBLAwQUAAYACAAAACEAX1y2KtwAAAAJAQAADwAAAGRy&#10;cy9kb3ducmV2LnhtbEyPQU7DMBBF90jcwRokNqh1iEIIIU5FK0AVO1oOMI7dJMIeR7bbhttjxAKW&#10;8+fpz5tmNVvDTtqH0ZGA22UGTFPn1Ei9gI/9y6ICFiKSQuNIC/jSAVbt5UWDtXJnetenXexZKqFQ&#10;o4AhxqnmPHSDthiWbtKUdgfnLcY0+p4rj+dUbg3Ps6zkFkdKFwac9GbQ3efuaAVIuV4X22cz8s3N&#10;AR8cla9evglxfTU/PQKLeo5/MPzoJ3Vok5N0R1KBGQH3ZXGXUAF5XgJLQFVUKZC/AW8b/v+D9hsA&#10;AP//AwBQSwECLQAUAAYACAAAACEAtoM4kv4AAADhAQAAEwAAAAAAAAAAAAAAAAAAAAAAW0NvbnRl&#10;bnRfVHlwZXNdLnhtbFBLAQItABQABgAIAAAAIQA4/SH/1gAAAJQBAAALAAAAAAAAAAAAAAAAAC8B&#10;AABfcmVscy8ucmVsc1BLAQItABQABgAIAAAAIQDpPlVW+gEAAAkEAAAOAAAAAAAAAAAAAAAAAC4C&#10;AABkcnMvZTJvRG9jLnhtbFBLAQItABQABgAIAAAAIQBfXLYq3AAAAAkBAAAPAAAAAAAAAAAAAAAA&#10;AFQEAABkcnMvZG93bnJldi54bWxQSwUGAAAAAAQABADzAAAAXQUAAAAA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b w:val="0"/>
          <w:i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F8FEBB" wp14:editId="3050EF87">
                <wp:simplePos x="0" y="0"/>
                <wp:positionH relativeFrom="column">
                  <wp:posOffset>3197225</wp:posOffset>
                </wp:positionH>
                <wp:positionV relativeFrom="paragraph">
                  <wp:posOffset>143510</wp:posOffset>
                </wp:positionV>
                <wp:extent cx="533400" cy="0"/>
                <wp:effectExtent l="0" t="95250" r="0" b="1524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09C4A" id="Прямая со стрелкой 10" o:spid="_x0000_s1026" type="#_x0000_t32" style="position:absolute;margin-left:251.75pt;margin-top:11.3pt;width:42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Wr+gEAAAsEAAAOAAAAZHJzL2Uyb0RvYy54bWysU0uOEzEQ3SNxB6v3pDsJIBSlM4sMsEEQ&#10;8TmAx22nLfmncpHPbuACcwSuwIYFH80Zum9E2Ul6RgzSSIhNdduu9+rVc3l+trOGbSRE7V1djEdV&#10;waQTvtFuXRcf3r949KxgEblruPFO1sVexuJs8fDBfBtmcuJbbxoJjEhcnG1DXbSIYVaWUbTS8jjy&#10;QTo6VB4sR1rCumyAb4ndmnJSVU/LrYcmgBcyRto9PxwWi8yvlBT4RqkokZm6IG2YI+R4kWK5mPPZ&#10;GnhotTjK4P+gwnLtqOhAdc6Rs4+g71BZLcBHr3AkvC29UlrI3AN1M67+6OZdy4PMvZA5MQw2xf9H&#10;K15vVsB0Q3dH9jhu6Y66L/1lf9X96r72V6z/1F1T6D/3l9237mf3o7vuvjNKJue2Ic6IYOlWcFzF&#10;sIJkw06BTV9qkO2y2/vBbblDJmjzyXT6uKKi4nRU3uACRHwpvWXppy4iAtfrFpfeObpSD+NsNt+8&#10;ikiVCXgCpKLGpYhcm+euYbgP1BOC5m5tZJJN6SmlTPIPgvMf7o08wN9KRZaQxGkuk4dRLg2wDacx&#10;4kJIh+OBibITTGljBmB1P/CYn6AyD+oAntwPHhC5snc4gK12Hv5GgLuTZHXIPzlw6DtZcOGbfb7K&#10;bA1NXPbq+DrSSN9eZ/jNG178BgAA//8DAFBLAwQUAAYACAAAACEAOQ0B+twAAAAJAQAADwAAAGRy&#10;cy9kb3ducmV2LnhtbEyPwU7DMAyG70i8Q2QkLoilFFpGaTqxCRDixuABksZrKxKnarKtvD1GHODo&#10;359+f65Xs3figFMcAim4WmQgkNpgB+oUfLw/XS5BxKTJahcIFXxhhFVzelLryoYjveFhmzrBJRQr&#10;raBPaaykjG2PXsdFGJF4twuT14nHqZN20kcu907mWVZKrwfiC70ecdNj+7ndewXGrNc3L49ukJuL&#10;nb4LVD5P5lWp87P54R5Ewjn9wfCjz+rQsJMJe7JROAVFdl0wqiDPSxAMFMtbDsxvIJta/v+g+QYA&#10;AP//AwBQSwECLQAUAAYACAAAACEAtoM4kv4AAADhAQAAEwAAAAAAAAAAAAAAAAAAAAAAW0NvbnRl&#10;bnRfVHlwZXNdLnhtbFBLAQItABQABgAIAAAAIQA4/SH/1gAAAJQBAAALAAAAAAAAAAAAAAAAAC8B&#10;AABfcmVscy8ucmVsc1BLAQItABQABgAIAAAAIQAZOmWr+gEAAAsEAAAOAAAAAAAAAAAAAAAAAC4C&#10;AABkcnMvZTJvRG9jLnhtbFBLAQItABQABgAIAAAAIQA5DQH63AAAAAkBAAAPAAAAAAAAAAAAAAAA&#10;AFQEAABkcnMvZG93bnJldi54bWxQSwUGAAAAAAQABADzAAAAXQUAAAAA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b w:val="0"/>
          <w:i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01CC3C" wp14:editId="5C04EA7E">
                <wp:simplePos x="0" y="0"/>
                <wp:positionH relativeFrom="column">
                  <wp:posOffset>1562100</wp:posOffset>
                </wp:positionH>
                <wp:positionV relativeFrom="paragraph">
                  <wp:posOffset>148590</wp:posOffset>
                </wp:positionV>
                <wp:extent cx="533400" cy="0"/>
                <wp:effectExtent l="0" t="95250" r="0" b="1524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59B0" id="Прямая со стрелкой 7" o:spid="_x0000_s1026" type="#_x0000_t32" style="position:absolute;margin-left:123pt;margin-top:11.7pt;width:42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3wh+gEAAAkEAAAOAAAAZHJzL2Uyb0RvYy54bWysU0uOEzEQ3SNxB8t70p0EGBSlM4sMsEEQ&#10;8TmAx22nLfmnskmndwMXmCNwBTYs+GjO0H0jyk7SgwBpJMSmum3Xe/Xqubw83xtNdgKCcrai00lJ&#10;ibDc1cpuK/ru7bMHTygJkdmaaWdFRTsR6Pnq/r1l6xdi5hqnawEESWxYtL6iTYx+URSBN8KwMHFe&#10;WDyUDgyLuIRtUQNrkd3oYlaWj4vWQe3BcREC7l4cDukq80speHwlZRCR6Iqitpgj5HiZYrFassUW&#10;mG8UP8pg/6DCMGWx6Eh1wSIj70H9QWUUBxecjBPuTOGkVFzkHrCbaflbN28a5kXuBc0JfrQp/D9a&#10;/nK3AaLqip5RYpnBK+o/DVfDdf+j/zxck+FDf4Nh+Dhc9V/67/23/qb/Ss6Sb60PC4Sv7QaOq+A3&#10;kEzYSzDpi+2Rffa6G70W+0g4bj6azx+WeCP8dFTc4jyE+Fw4Q9JPRUMEprZNXDtr8UIdTLPVbPci&#10;RKyMwBMgFdU2xciUfmprEjuPLUVQzG61SLIxPaUUSf5BcP6LnRYH+Gsh0RCUOM9l8iiKtQayYzhE&#10;jHNh43RkwuwEk0rrEVjeDTzmJ6jIYzqCZ3eDR0Su7GwcwUZZB38jiPuTZHnIPzlw6DtZcOnqLl9l&#10;tgbnLXt1fBtpoH9dZ/jtC179BAAA//8DAFBLAwQUAAYACAAAACEAcet8MNwAAAAJAQAADwAAAGRy&#10;cy9kb3ducmV2LnhtbEyPwU7DMBBE70j8g7VIXFDr0EQRhDgVrQAhbpR+wDp2k4h4HdluG/6eRRzg&#10;tjs7mn1Tr2c3ipMNcfCk4HaZgbDUejNQp2D/8by4AxETksHRk1XwZSOsm8uLGivjz/RuT7vUCQ6h&#10;WKGCPqWpkjK2vXUYl36yxLeDDw4Tr6GTJuCZw90oV1lWSocD8YceJ7vtbfu5OzoFWm82xevTOMjt&#10;zQHvPZUvQb8pdX01Pz6ASHZOf2b4wWd0aJhJ+yOZKEYFq6LkLomHvADBhjzPWNC/gmxq+b9B8w0A&#10;AP//AwBQSwECLQAUAAYACAAAACEAtoM4kv4AAADhAQAAEwAAAAAAAAAAAAAAAAAAAAAAW0NvbnRl&#10;bnRfVHlwZXNdLnhtbFBLAQItABQABgAIAAAAIQA4/SH/1gAAAJQBAAALAAAAAAAAAAAAAAAAAC8B&#10;AABfcmVscy8ucmVsc1BLAQItABQABgAIAAAAIQDm33wh+gEAAAkEAAAOAAAAAAAAAAAAAAAAAC4C&#10;AABkcnMvZTJvRG9jLnhtbFBLAQItABQABgAIAAAAIQBx63ww3AAAAAkBAAAPAAAAAAAAAAAAAAAA&#10;AFQEAABkcnMvZG93bnJldi54bWxQSwUGAAAAAAQABADzAAAAXQUAAAAA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b w:val="0"/>
          <w:i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A4D5AA" wp14:editId="25A5B832">
                <wp:simplePos x="0" y="0"/>
                <wp:positionH relativeFrom="column">
                  <wp:posOffset>196850</wp:posOffset>
                </wp:positionH>
                <wp:positionV relativeFrom="paragraph">
                  <wp:posOffset>143510</wp:posOffset>
                </wp:positionV>
                <wp:extent cx="533400" cy="0"/>
                <wp:effectExtent l="0" t="95250" r="0" b="1524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29E5" id="Прямая со стрелкой 6" o:spid="_x0000_s1026" type="#_x0000_t32" style="position:absolute;margin-left:15.5pt;margin-top:11.3pt;width:42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NO+gEAAAkEAAAOAAAAZHJzL2Uyb0RvYy54bWysU0uOEzEQ3SNxB8t70p0EItRKZxYZYIMg&#10;4nMAj9tOW/JPdpHPbuACcwSuwIYFA5ozdN+IspP0IGakkRCb6rZd79Wr5/L8bGc02YgQlbM1HY9K&#10;SoTlrlF2XdOPH14+eU5JBGYbpp0VNd2LSM8Wjx/Nt74SE9c63YhAkMTGautr2gL4qigib4VhceS8&#10;sHgoXTAMcBnWRRPYFtmNLiZlOSu2LjQ+OC5ixN3zwyFdZH4pBYe3UkYBRNcUtUGOIceLFIvFnFXr&#10;wHyr+FEG+wcVhimLRQeqcwaMfArqDpVRPLjoJIy4M4WTUnGRe8BuxuVf3bxvmRe5FzQn+sGm+P9o&#10;+ZvNKhDV1HRGiWUGr6j72l/2V92v7lt/RfrP3Q2G/kt/2X3vfnbX3U33g8ySb1sfK4Qv7SocV9Gv&#10;QjJhJ4NJX2yP7LLX+8FrsQPCcfPZdPq0xBvhp6PiFudDhFfCGZJ+ahohMLVuYemsxQt1YZytZpvX&#10;EbAyAk+AVFTbFIEp/cI2BPYeW4KgmF1rkWRjekopkvyD4PwHey0O8HdCoiEocZrL5FEUSx3IhuEQ&#10;Mc6FhfHAhNkJJpXWA7B8GHjMT1CRx3QATx4GD4hc2VkYwEZZF+4jgN1Jsjzknxw49J0suHDNPl9l&#10;tgbnLXt1fBtpoP9cZ/jtC178BgAA//8DAFBLAwQUAAYACAAAACEA3cTWfdsAAAAIAQAADwAAAGRy&#10;cy9kb3ducmV2LnhtbEyPwU7DMBBE70j8g7VIXBB1EiCCEKeiFaCKG4UPWMfbJCJeR7bbhr/HFQc4&#10;7sxo9k29nO0oDuTD4FhBvshAELfODNwp+Px4ub4HESKywdExKfimAMvm/KzGyrgjv9NhGzuRSjhU&#10;qKCPcaqkDG1PFsPCTcTJ2zlvMabTd9J4PKZyO8oiy0ppceD0oceJ1j21X9u9VaD1anW7eR4Hub7a&#10;4YPj8tXrN6UuL+anRxCR5vgXhhN+QocmMWm3ZxPEqOAmT1OigqIoQZz8/C4J+leQTS3/D2h+AAAA&#10;//8DAFBLAQItABQABgAIAAAAIQC2gziS/gAAAOEBAAATAAAAAAAAAAAAAAAAAAAAAABbQ29udGVu&#10;dF9UeXBlc10ueG1sUEsBAi0AFAAGAAgAAAAhADj9If/WAAAAlAEAAAsAAAAAAAAAAAAAAAAALwEA&#10;AF9yZWxzLy5yZWxzUEsBAi0AFAAGAAgAAAAhABzOY076AQAACQQAAA4AAAAAAAAAAAAAAAAALgIA&#10;AGRycy9lMm9Eb2MueG1sUEsBAi0AFAAGAAgAAAAhAN3E1n3bAAAACAEAAA8AAAAAAAAAAAAAAAAA&#10;VAQAAGRycy9kb3ducmV2LnhtbFBLBQYAAAAABAAEAPMAAABcBQAAAAA=&#10;" strokecolor="#4f81bd [3204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B43356" w:rsidRPr="00B43356" w:rsidRDefault="00B43356" w:rsidP="00F12188">
      <w:pPr>
        <w:pStyle w:val="1"/>
        <w:spacing w:before="62"/>
        <w:ind w:left="0"/>
        <w:rPr>
          <w:b w:val="0"/>
          <w:i w:val="0"/>
        </w:rPr>
      </w:pPr>
    </w:p>
    <w:p w:rsidR="00B43356" w:rsidRPr="00B43356" w:rsidRDefault="00B43356" w:rsidP="00F12188">
      <w:pPr>
        <w:pStyle w:val="1"/>
        <w:spacing w:before="62"/>
        <w:ind w:left="0"/>
        <w:rPr>
          <w:b w:val="0"/>
          <w:i w:val="0"/>
        </w:rPr>
      </w:pPr>
    </w:p>
    <w:p w:rsidR="00B43356" w:rsidRPr="00B43356" w:rsidRDefault="00B43356" w:rsidP="00F12188">
      <w:pPr>
        <w:pStyle w:val="1"/>
        <w:spacing w:before="62"/>
        <w:ind w:left="0"/>
        <w:rPr>
          <w:b w:val="0"/>
          <w:i w:val="0"/>
        </w:rPr>
      </w:pPr>
    </w:p>
    <w:p w:rsidR="00B43356" w:rsidRPr="00B43356" w:rsidRDefault="00B43356" w:rsidP="00B43356">
      <w:pPr>
        <w:pStyle w:val="1"/>
        <w:spacing w:before="62"/>
        <w:rPr>
          <w:b w:val="0"/>
          <w:i w:val="0"/>
        </w:rPr>
      </w:pPr>
      <w:r w:rsidRPr="00B43356">
        <w:rPr>
          <w:b w:val="0"/>
          <w:i w:val="0"/>
        </w:rPr>
        <w:t xml:space="preserve">В развитии </w:t>
      </w:r>
      <w:proofErr w:type="spellStart"/>
      <w:r w:rsidRPr="00B43356">
        <w:rPr>
          <w:b w:val="0"/>
          <w:i w:val="0"/>
        </w:rPr>
        <w:t>рестриктивной</w:t>
      </w:r>
      <w:proofErr w:type="spellEnd"/>
      <w:r w:rsidRPr="00B43356">
        <w:rPr>
          <w:b w:val="0"/>
          <w:i w:val="0"/>
        </w:rPr>
        <w:t xml:space="preserve"> </w:t>
      </w:r>
      <w:proofErr w:type="spellStart"/>
      <w:r w:rsidRPr="00B43356">
        <w:rPr>
          <w:b w:val="0"/>
          <w:i w:val="0"/>
        </w:rPr>
        <w:t>кардиомиопатии</w:t>
      </w:r>
      <w:proofErr w:type="spellEnd"/>
      <w:r w:rsidRPr="00B43356">
        <w:rPr>
          <w:b w:val="0"/>
          <w:i w:val="0"/>
        </w:rPr>
        <w:t xml:space="preserve"> выделяют три морфо­логические стадии:</w:t>
      </w:r>
    </w:p>
    <w:p w:rsidR="00B43356" w:rsidRPr="00B43356" w:rsidRDefault="00B43356" w:rsidP="00B43356">
      <w:pPr>
        <w:pStyle w:val="1"/>
        <w:numPr>
          <w:ilvl w:val="0"/>
          <w:numId w:val="19"/>
        </w:numPr>
        <w:spacing w:before="62"/>
        <w:rPr>
          <w:b w:val="0"/>
          <w:i w:val="0"/>
        </w:rPr>
      </w:pPr>
      <w:r w:rsidRPr="00B43356">
        <w:rPr>
          <w:b w:val="0"/>
          <w:i w:val="0"/>
        </w:rPr>
        <w:t xml:space="preserve">некротическую — длится около 5 </w:t>
      </w:r>
      <w:proofErr w:type="spellStart"/>
      <w:r w:rsidRPr="00B43356">
        <w:rPr>
          <w:b w:val="0"/>
          <w:i w:val="0"/>
        </w:rPr>
        <w:t>нед</w:t>
      </w:r>
      <w:proofErr w:type="spellEnd"/>
      <w:r w:rsidRPr="00B43356">
        <w:rPr>
          <w:b w:val="0"/>
          <w:i w:val="0"/>
        </w:rPr>
        <w:t>, хара</w:t>
      </w:r>
      <w:r>
        <w:rPr>
          <w:b w:val="0"/>
          <w:i w:val="0"/>
        </w:rPr>
        <w:t xml:space="preserve">ктеризуется </w:t>
      </w:r>
      <w:proofErr w:type="spellStart"/>
      <w:r>
        <w:rPr>
          <w:b w:val="0"/>
          <w:i w:val="0"/>
        </w:rPr>
        <w:t>гиперэозинофи-лией</w:t>
      </w:r>
      <w:proofErr w:type="spellEnd"/>
      <w:r>
        <w:rPr>
          <w:b w:val="0"/>
          <w:i w:val="0"/>
        </w:rPr>
        <w:t xml:space="preserve">, </w:t>
      </w:r>
      <w:r w:rsidRPr="00B43356">
        <w:rPr>
          <w:b w:val="0"/>
          <w:i w:val="0"/>
        </w:rPr>
        <w:t>массивной дегенерацией и гибелью эозиноф</w:t>
      </w:r>
      <w:r>
        <w:rPr>
          <w:b w:val="0"/>
          <w:i w:val="0"/>
        </w:rPr>
        <w:t xml:space="preserve">ильных гранулоцитов, выраженной </w:t>
      </w:r>
      <w:r w:rsidRPr="00B43356">
        <w:rPr>
          <w:b w:val="0"/>
          <w:i w:val="0"/>
        </w:rPr>
        <w:t xml:space="preserve">инфильтрацией эндокарда </w:t>
      </w:r>
      <w:proofErr w:type="spellStart"/>
      <w:r w:rsidRPr="00B43356">
        <w:rPr>
          <w:b w:val="0"/>
          <w:i w:val="0"/>
        </w:rPr>
        <w:t>дегранулированными</w:t>
      </w:r>
      <w:proofErr w:type="spellEnd"/>
      <w:r w:rsidRPr="00B43356">
        <w:rPr>
          <w:b w:val="0"/>
          <w:i w:val="0"/>
        </w:rPr>
        <w:t xml:space="preserve"> </w:t>
      </w:r>
      <w:proofErr w:type="spellStart"/>
      <w:proofErr w:type="gramStart"/>
      <w:r w:rsidRPr="00B43356">
        <w:rPr>
          <w:b w:val="0"/>
          <w:i w:val="0"/>
        </w:rPr>
        <w:t>эозинофиль-ными</w:t>
      </w:r>
      <w:proofErr w:type="spellEnd"/>
      <w:proofErr w:type="gramEnd"/>
      <w:r w:rsidRPr="00B43356">
        <w:rPr>
          <w:b w:val="0"/>
          <w:i w:val="0"/>
        </w:rPr>
        <w:t xml:space="preserve"> гранулоцитами, наличием миокардита в сочетании с артериитом;</w:t>
      </w:r>
    </w:p>
    <w:p w:rsidR="00B43356" w:rsidRPr="00B43356" w:rsidRDefault="00B43356" w:rsidP="00B43356">
      <w:pPr>
        <w:pStyle w:val="1"/>
        <w:numPr>
          <w:ilvl w:val="0"/>
          <w:numId w:val="19"/>
        </w:numPr>
        <w:spacing w:before="62"/>
        <w:rPr>
          <w:b w:val="0"/>
          <w:i w:val="0"/>
        </w:rPr>
      </w:pPr>
      <w:r w:rsidRPr="00B43356">
        <w:rPr>
          <w:b w:val="0"/>
          <w:i w:val="0"/>
        </w:rPr>
        <w:t xml:space="preserve">тромботическую — длится до 10 </w:t>
      </w:r>
      <w:proofErr w:type="spellStart"/>
      <w:r w:rsidRPr="00B43356">
        <w:rPr>
          <w:b w:val="0"/>
          <w:i w:val="0"/>
        </w:rPr>
        <w:t>мес</w:t>
      </w:r>
      <w:proofErr w:type="spellEnd"/>
      <w:r w:rsidRPr="00B43356">
        <w:rPr>
          <w:b w:val="0"/>
          <w:i w:val="0"/>
        </w:rPr>
        <w:t xml:space="preserve">, характеризуется пристеноч­ным внутриполостным </w:t>
      </w:r>
      <w:proofErr w:type="spellStart"/>
      <w:r w:rsidRPr="00B43356">
        <w:rPr>
          <w:b w:val="0"/>
          <w:i w:val="0"/>
        </w:rPr>
        <w:t>тромбообразованием</w:t>
      </w:r>
      <w:proofErr w:type="spellEnd"/>
      <w:r w:rsidRPr="00B43356">
        <w:rPr>
          <w:b w:val="0"/>
          <w:i w:val="0"/>
        </w:rPr>
        <w:t xml:space="preserve"> и нарушениями микро­циркуляции в коронарном русле, обратным развитием инфильтрации миокарда и утолщением эндокарда;</w:t>
      </w:r>
    </w:p>
    <w:p w:rsidR="00B43356" w:rsidRDefault="00B43356" w:rsidP="00B43356">
      <w:pPr>
        <w:pStyle w:val="1"/>
        <w:numPr>
          <w:ilvl w:val="0"/>
          <w:numId w:val="19"/>
        </w:numPr>
        <w:spacing w:before="62"/>
        <w:rPr>
          <w:b w:val="0"/>
          <w:i w:val="0"/>
        </w:rPr>
      </w:pPr>
      <w:r w:rsidRPr="00B43356">
        <w:rPr>
          <w:b w:val="0"/>
          <w:i w:val="0"/>
        </w:rPr>
        <w:lastRenderedPageBreak/>
        <w:t xml:space="preserve">стадия фиброза — длится годами, характеризуется наряду с пораже­нием париетального эндокарда поражением сосочковых мышц и кла­панного аппарата, возникновением митральной и </w:t>
      </w:r>
      <w:proofErr w:type="spellStart"/>
      <w:r w:rsidRPr="00B43356">
        <w:rPr>
          <w:b w:val="0"/>
          <w:i w:val="0"/>
        </w:rPr>
        <w:t>трикуспидальной</w:t>
      </w:r>
      <w:proofErr w:type="spellEnd"/>
      <w:r w:rsidRPr="00B43356">
        <w:rPr>
          <w:b w:val="0"/>
          <w:i w:val="0"/>
        </w:rPr>
        <w:t xml:space="preserve"> не­достаточности. Фиброз может быть значительно выражен во внутренних слоях мио­карда с последующим развитием гипертрофии и дилатации сердца, может носить очаговый или диффузный характер.</w:t>
      </w:r>
    </w:p>
    <w:p w:rsidR="00741281" w:rsidRDefault="00741281" w:rsidP="00741281">
      <w:pPr>
        <w:pStyle w:val="1"/>
        <w:spacing w:before="62"/>
        <w:rPr>
          <w:b w:val="0"/>
          <w:i w:val="0"/>
        </w:rPr>
      </w:pPr>
    </w:p>
    <w:p w:rsidR="00741281" w:rsidRPr="00471F1B" w:rsidRDefault="00741281" w:rsidP="00741281">
      <w:pPr>
        <w:pStyle w:val="1"/>
        <w:spacing w:before="62"/>
        <w:rPr>
          <w:sz w:val="28"/>
          <w:szCs w:val="28"/>
        </w:rPr>
      </w:pPr>
      <w:r w:rsidRPr="00471F1B">
        <w:rPr>
          <w:sz w:val="28"/>
          <w:szCs w:val="28"/>
        </w:rPr>
        <w:t>Клиническая картина и симптоматика: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 w:rsidRPr="00741281">
        <w:rPr>
          <w:b w:val="0"/>
          <w:i w:val="0"/>
        </w:rPr>
        <w:t>1. При поражении правого желудочка: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Т</w:t>
      </w:r>
      <w:r w:rsidRPr="00741281">
        <w:rPr>
          <w:b w:val="0"/>
          <w:i w:val="0"/>
        </w:rPr>
        <w:t>яжелая правожелудочковая недостаточность,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П</w:t>
      </w:r>
      <w:r w:rsidRPr="00741281">
        <w:rPr>
          <w:b w:val="0"/>
          <w:i w:val="0"/>
        </w:rPr>
        <w:t>овышение венозного давления,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Н</w:t>
      </w:r>
      <w:r w:rsidRPr="00741281">
        <w:rPr>
          <w:b w:val="0"/>
          <w:i w:val="0"/>
        </w:rPr>
        <w:t>абухание яремных вен,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У</w:t>
      </w:r>
      <w:r w:rsidRPr="00741281">
        <w:rPr>
          <w:b w:val="0"/>
          <w:i w:val="0"/>
        </w:rPr>
        <w:t>величение печени,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В</w:t>
      </w:r>
      <w:r w:rsidRPr="00741281">
        <w:rPr>
          <w:b w:val="0"/>
          <w:i w:val="0"/>
        </w:rPr>
        <w:t>ыраженные периферические отеки,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А</w:t>
      </w:r>
      <w:r w:rsidRPr="00741281">
        <w:rPr>
          <w:b w:val="0"/>
          <w:i w:val="0"/>
        </w:rPr>
        <w:t>сцит,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•Ув</w:t>
      </w:r>
      <w:r w:rsidRPr="00741281">
        <w:rPr>
          <w:b w:val="0"/>
          <w:i w:val="0"/>
        </w:rPr>
        <w:t>еличение сердца с преобладанием гипертрофии и дилатации правых отделов,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Т</w:t>
      </w:r>
      <w:r w:rsidRPr="00741281">
        <w:rPr>
          <w:b w:val="0"/>
          <w:i w:val="0"/>
        </w:rPr>
        <w:t>рехчленный ритм (ритм галопа),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С</w:t>
      </w:r>
      <w:r w:rsidRPr="00741281">
        <w:rPr>
          <w:b w:val="0"/>
          <w:i w:val="0"/>
        </w:rPr>
        <w:t>истолический шум недостаточности трехстворчатого клапана.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 w:rsidRPr="00741281">
        <w:rPr>
          <w:b w:val="0"/>
          <w:i w:val="0"/>
        </w:rPr>
        <w:t>2. При поражении левого желудочка: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П</w:t>
      </w:r>
      <w:r w:rsidRPr="00741281">
        <w:rPr>
          <w:b w:val="0"/>
          <w:i w:val="0"/>
        </w:rPr>
        <w:t>ризнаки левожелудочковой недостаточности,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М</w:t>
      </w:r>
      <w:r w:rsidRPr="00741281">
        <w:rPr>
          <w:b w:val="0"/>
          <w:i w:val="0"/>
        </w:rPr>
        <w:t>итральная недостаточность,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У</w:t>
      </w:r>
      <w:r w:rsidRPr="00741281">
        <w:rPr>
          <w:b w:val="0"/>
          <w:i w:val="0"/>
        </w:rPr>
        <w:t>величение размеров левого предсердия,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С</w:t>
      </w:r>
      <w:r w:rsidRPr="00741281">
        <w:rPr>
          <w:b w:val="0"/>
          <w:i w:val="0"/>
        </w:rPr>
        <w:t>истолический шум,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З</w:t>
      </w:r>
      <w:r w:rsidRPr="00741281">
        <w:rPr>
          <w:b w:val="0"/>
          <w:i w:val="0"/>
        </w:rPr>
        <w:t>астой в легких,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Г</w:t>
      </w:r>
      <w:r w:rsidRPr="00741281">
        <w:rPr>
          <w:b w:val="0"/>
          <w:i w:val="0"/>
        </w:rPr>
        <w:t>ипертензия малого круга кровообращения.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 w:rsidRPr="00741281">
        <w:rPr>
          <w:b w:val="0"/>
          <w:i w:val="0"/>
        </w:rPr>
        <w:t>3. При поражении обоих желудочков: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• Т</w:t>
      </w:r>
      <w:r w:rsidRPr="00741281">
        <w:rPr>
          <w:b w:val="0"/>
          <w:i w:val="0"/>
        </w:rPr>
        <w:t>отальная сердечная недостаточность.</w:t>
      </w:r>
    </w:p>
    <w:p w:rsidR="00741281" w:rsidRPr="001532A5" w:rsidRDefault="001532A5" w:rsidP="00741281">
      <w:pPr>
        <w:pStyle w:val="1"/>
        <w:spacing w:before="62"/>
        <w:rPr>
          <w:b w:val="0"/>
          <w:i w:val="0"/>
        </w:rPr>
      </w:pPr>
      <w:r>
        <w:rPr>
          <w:b w:val="0"/>
          <w:i w:val="0"/>
        </w:rPr>
        <w:t>4.     Выпот в перикард, плевру.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 w:rsidRPr="00741281">
        <w:rPr>
          <w:b w:val="0"/>
          <w:i w:val="0"/>
        </w:rPr>
        <w:t>5.     Тяжелые нарушения ритма (мерцание предсердий, эктопические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 w:rsidRPr="00741281">
        <w:rPr>
          <w:b w:val="0"/>
          <w:i w:val="0"/>
        </w:rPr>
        <w:t>Аритмии</w:t>
      </w:r>
      <w:r>
        <w:rPr>
          <w:b w:val="0"/>
          <w:i w:val="0"/>
        </w:rPr>
        <w:t>, АВ-блокады, Синдром слабости синусового узла</w:t>
      </w:r>
      <w:r w:rsidRPr="00741281">
        <w:rPr>
          <w:b w:val="0"/>
          <w:i w:val="0"/>
        </w:rPr>
        <w:t>).</w:t>
      </w:r>
    </w:p>
    <w:p w:rsidR="00741281" w:rsidRDefault="00741281" w:rsidP="00741281">
      <w:pPr>
        <w:pStyle w:val="1"/>
        <w:spacing w:before="62"/>
        <w:rPr>
          <w:b w:val="0"/>
          <w:i w:val="0"/>
        </w:rPr>
      </w:pPr>
      <w:r w:rsidRPr="00741281">
        <w:rPr>
          <w:b w:val="0"/>
          <w:i w:val="0"/>
        </w:rPr>
        <w:t>6.     Тромбоэмболический синдром.</w:t>
      </w:r>
    </w:p>
    <w:p w:rsidR="00741281" w:rsidRPr="00471F1B" w:rsidRDefault="00741281" w:rsidP="00471F1B">
      <w:pPr>
        <w:pStyle w:val="1"/>
        <w:spacing w:before="62"/>
        <w:rPr>
          <w:sz w:val="28"/>
          <w:szCs w:val="28"/>
        </w:rPr>
      </w:pPr>
    </w:p>
    <w:p w:rsidR="00741281" w:rsidRPr="00471F1B" w:rsidRDefault="00741281" w:rsidP="00471F1B">
      <w:pPr>
        <w:pStyle w:val="1"/>
        <w:spacing w:before="62"/>
        <w:rPr>
          <w:sz w:val="28"/>
          <w:szCs w:val="28"/>
        </w:rPr>
      </w:pPr>
      <w:r w:rsidRPr="00471F1B">
        <w:rPr>
          <w:sz w:val="28"/>
          <w:szCs w:val="28"/>
        </w:rPr>
        <w:t xml:space="preserve">Особенности осмотра больных </w:t>
      </w:r>
      <w:proofErr w:type="spellStart"/>
      <w:r w:rsidRPr="00471F1B">
        <w:rPr>
          <w:sz w:val="28"/>
          <w:szCs w:val="28"/>
        </w:rPr>
        <w:t>рестриктивной</w:t>
      </w:r>
      <w:proofErr w:type="spellEnd"/>
      <w:r w:rsidRPr="00471F1B">
        <w:rPr>
          <w:sz w:val="28"/>
          <w:szCs w:val="28"/>
        </w:rPr>
        <w:t xml:space="preserve"> </w:t>
      </w:r>
      <w:proofErr w:type="spellStart"/>
      <w:r w:rsidRPr="00471F1B">
        <w:rPr>
          <w:sz w:val="28"/>
          <w:szCs w:val="28"/>
        </w:rPr>
        <w:t>кардиомиопатией</w:t>
      </w:r>
      <w:proofErr w:type="spellEnd"/>
      <w:r w:rsidRPr="00471F1B">
        <w:rPr>
          <w:sz w:val="28"/>
          <w:szCs w:val="28"/>
        </w:rPr>
        <w:t>: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 w:rsidRPr="00741281">
        <w:rPr>
          <w:b w:val="0"/>
          <w:i w:val="0"/>
        </w:rPr>
        <w:t xml:space="preserve">Необходимо провести тщательное общее физическое обследование для поиска внесердечных проявлений системного заболевания, которое может вызвать вторичную РКМП (например, </w:t>
      </w:r>
      <w:proofErr w:type="spellStart"/>
      <w:r w:rsidRPr="00741281">
        <w:rPr>
          <w:b w:val="0"/>
          <w:i w:val="0"/>
        </w:rPr>
        <w:t>гемохроматоз</w:t>
      </w:r>
      <w:proofErr w:type="spellEnd"/>
      <w:r w:rsidRPr="00741281">
        <w:rPr>
          <w:b w:val="0"/>
          <w:i w:val="0"/>
        </w:rPr>
        <w:t xml:space="preserve">, амилоидоз, </w:t>
      </w:r>
      <w:proofErr w:type="spellStart"/>
      <w:r w:rsidRPr="00741281">
        <w:rPr>
          <w:b w:val="0"/>
          <w:i w:val="0"/>
        </w:rPr>
        <w:t>саркоидоз</w:t>
      </w:r>
      <w:proofErr w:type="spellEnd"/>
      <w:r w:rsidRPr="00741281">
        <w:rPr>
          <w:b w:val="0"/>
          <w:i w:val="0"/>
        </w:rPr>
        <w:t xml:space="preserve"> или склеродермию). Легкое появление гематом, </w:t>
      </w:r>
      <w:proofErr w:type="spellStart"/>
      <w:r w:rsidRPr="00741281">
        <w:rPr>
          <w:b w:val="0"/>
          <w:i w:val="0"/>
        </w:rPr>
        <w:t>периорбитальная</w:t>
      </w:r>
      <w:proofErr w:type="spellEnd"/>
      <w:r w:rsidRPr="00741281">
        <w:rPr>
          <w:b w:val="0"/>
          <w:i w:val="0"/>
        </w:rPr>
        <w:t xml:space="preserve"> пурпура, </w:t>
      </w:r>
      <w:proofErr w:type="spellStart"/>
      <w:r w:rsidRPr="00741281">
        <w:rPr>
          <w:b w:val="0"/>
          <w:i w:val="0"/>
        </w:rPr>
        <w:t>макроглоссия</w:t>
      </w:r>
      <w:proofErr w:type="spellEnd"/>
      <w:r w:rsidRPr="00741281">
        <w:rPr>
          <w:b w:val="0"/>
          <w:i w:val="0"/>
        </w:rPr>
        <w:t xml:space="preserve"> и другие системные изменения, такие как синдром </w:t>
      </w:r>
      <w:proofErr w:type="spellStart"/>
      <w:r w:rsidRPr="00741281">
        <w:rPr>
          <w:b w:val="0"/>
          <w:i w:val="0"/>
        </w:rPr>
        <w:t>карпального</w:t>
      </w:r>
      <w:proofErr w:type="spellEnd"/>
      <w:r w:rsidRPr="00741281">
        <w:rPr>
          <w:b w:val="0"/>
          <w:i w:val="0"/>
        </w:rPr>
        <w:t xml:space="preserve"> канала, могут наталкивать на мысль об амилоидозе. Бронзовый или серый оттенок кожи позволит заподозрить </w:t>
      </w:r>
      <w:proofErr w:type="spellStart"/>
      <w:r w:rsidRPr="00741281">
        <w:rPr>
          <w:b w:val="0"/>
          <w:i w:val="0"/>
        </w:rPr>
        <w:t>гемохроматоз</w:t>
      </w:r>
      <w:proofErr w:type="spellEnd"/>
      <w:r w:rsidRPr="00741281">
        <w:rPr>
          <w:b w:val="0"/>
          <w:i w:val="0"/>
        </w:rPr>
        <w:t xml:space="preserve">. При системной склеродермии будут наблюдаться характерные изменения кожи в виде уплотнения, плотного отека, гиперпигментации, также наблюдается </w:t>
      </w:r>
      <w:proofErr w:type="spellStart"/>
      <w:r w:rsidRPr="00741281">
        <w:rPr>
          <w:b w:val="0"/>
          <w:i w:val="0"/>
        </w:rPr>
        <w:t>тугоподвижность</w:t>
      </w:r>
      <w:proofErr w:type="spellEnd"/>
      <w:r w:rsidRPr="00741281">
        <w:rPr>
          <w:b w:val="0"/>
          <w:i w:val="0"/>
        </w:rPr>
        <w:t xml:space="preserve"> суставов с развитием контрактур и синдром </w:t>
      </w:r>
      <w:proofErr w:type="spellStart"/>
      <w:r w:rsidRPr="00741281">
        <w:rPr>
          <w:b w:val="0"/>
          <w:i w:val="0"/>
        </w:rPr>
        <w:t>Рейно</w:t>
      </w:r>
      <w:proofErr w:type="spellEnd"/>
      <w:r w:rsidRPr="00741281">
        <w:rPr>
          <w:b w:val="0"/>
          <w:i w:val="0"/>
        </w:rPr>
        <w:t xml:space="preserve">. При выявлении </w:t>
      </w:r>
      <w:proofErr w:type="spellStart"/>
      <w:r w:rsidRPr="00741281">
        <w:rPr>
          <w:b w:val="0"/>
          <w:i w:val="0"/>
        </w:rPr>
        <w:t>ангиокератом</w:t>
      </w:r>
      <w:proofErr w:type="spellEnd"/>
      <w:r w:rsidRPr="00741281">
        <w:rPr>
          <w:b w:val="0"/>
          <w:i w:val="0"/>
        </w:rPr>
        <w:t xml:space="preserve"> в околопупочной области необходимо исключение</w:t>
      </w:r>
    </w:p>
    <w:p w:rsidR="00741281" w:rsidRPr="00741281" w:rsidRDefault="00741281" w:rsidP="00741281">
      <w:pPr>
        <w:pStyle w:val="1"/>
        <w:spacing w:before="62"/>
        <w:rPr>
          <w:b w:val="0"/>
          <w:i w:val="0"/>
        </w:rPr>
      </w:pPr>
      <w:r w:rsidRPr="00741281">
        <w:rPr>
          <w:b w:val="0"/>
          <w:i w:val="0"/>
        </w:rPr>
        <w:t>болезни Фабри.</w:t>
      </w:r>
    </w:p>
    <w:p w:rsidR="00741281" w:rsidRDefault="00741281" w:rsidP="00741281">
      <w:pPr>
        <w:pStyle w:val="1"/>
        <w:spacing w:before="62"/>
        <w:rPr>
          <w:b w:val="0"/>
          <w:i w:val="0"/>
        </w:rPr>
      </w:pPr>
      <w:r w:rsidRPr="00741281">
        <w:rPr>
          <w:b w:val="0"/>
          <w:i w:val="0"/>
        </w:rPr>
        <w:t xml:space="preserve">При осмотре пациентов наблюдается </w:t>
      </w:r>
      <w:proofErr w:type="spellStart"/>
      <w:r w:rsidRPr="00741281">
        <w:rPr>
          <w:b w:val="0"/>
          <w:i w:val="0"/>
        </w:rPr>
        <w:t>акроцианоз</w:t>
      </w:r>
      <w:proofErr w:type="spellEnd"/>
      <w:r w:rsidRPr="00741281">
        <w:rPr>
          <w:b w:val="0"/>
          <w:i w:val="0"/>
        </w:rPr>
        <w:t>, набухание шейных вен, которые могут не спадать на вдохе. Пульс слабого наполнения, часто снижение систолического артериального давления (САД). У больны</w:t>
      </w:r>
      <w:r>
        <w:rPr>
          <w:b w:val="0"/>
          <w:i w:val="0"/>
        </w:rPr>
        <w:t xml:space="preserve">х амилоидозом может наблюдаться </w:t>
      </w:r>
      <w:r w:rsidRPr="00741281">
        <w:rPr>
          <w:b w:val="0"/>
          <w:i w:val="0"/>
        </w:rPr>
        <w:t xml:space="preserve">ортостатическая артериальная гипотензия, связанная как с синдромом малого выброса, так и с системным поражением сосудов, возможно – амилоидным поражением надпочечников. При аускультации сердца I и II тоны либо не изменены, либо может быть акцент II тона на </w:t>
      </w:r>
      <w:r w:rsidRPr="00741281">
        <w:rPr>
          <w:b w:val="0"/>
          <w:i w:val="0"/>
        </w:rPr>
        <w:lastRenderedPageBreak/>
        <w:t>легочной артерии. Может выслушиваться ритм трехчленного протодиастолического галопа, однако он редко бывает при амилоидозе. Также могут выслушиваться шумы</w:t>
      </w:r>
      <w:r>
        <w:rPr>
          <w:b w:val="0"/>
          <w:i w:val="0"/>
        </w:rPr>
        <w:t xml:space="preserve"> </w:t>
      </w:r>
      <w:r w:rsidRPr="00741281">
        <w:rPr>
          <w:b w:val="0"/>
          <w:i w:val="0"/>
        </w:rPr>
        <w:t xml:space="preserve">митральной и </w:t>
      </w:r>
      <w:proofErr w:type="spellStart"/>
      <w:r w:rsidRPr="00741281">
        <w:rPr>
          <w:b w:val="0"/>
          <w:i w:val="0"/>
        </w:rPr>
        <w:t>трикуспидальной</w:t>
      </w:r>
      <w:proofErr w:type="spellEnd"/>
      <w:r w:rsidRPr="00741281">
        <w:rPr>
          <w:b w:val="0"/>
          <w:i w:val="0"/>
        </w:rPr>
        <w:t xml:space="preserve"> недостаточности, однако они слабо выражены, поскольку поражения </w:t>
      </w:r>
      <w:r w:rsidR="00471F1B" w:rsidRPr="00741281">
        <w:rPr>
          <w:b w:val="0"/>
          <w:i w:val="0"/>
        </w:rPr>
        <w:t>клапанов</w:t>
      </w:r>
      <w:r w:rsidR="00471F1B">
        <w:rPr>
          <w:b w:val="0"/>
          <w:i w:val="0"/>
        </w:rPr>
        <w:t xml:space="preserve"> </w:t>
      </w:r>
      <w:r w:rsidR="00471F1B" w:rsidRPr="00741281">
        <w:rPr>
          <w:b w:val="0"/>
          <w:i w:val="0"/>
        </w:rPr>
        <w:t>носят</w:t>
      </w:r>
      <w:r w:rsidRPr="00471F1B">
        <w:rPr>
          <w:b w:val="0"/>
          <w:i w:val="0"/>
        </w:rPr>
        <w:t xml:space="preserve"> </w:t>
      </w:r>
      <w:r w:rsidRPr="00741281">
        <w:rPr>
          <w:b w:val="0"/>
          <w:i w:val="0"/>
        </w:rPr>
        <w:t xml:space="preserve">вторичный характер и </w:t>
      </w:r>
      <w:proofErr w:type="spellStart"/>
      <w:r w:rsidRPr="00741281">
        <w:rPr>
          <w:b w:val="0"/>
          <w:i w:val="0"/>
        </w:rPr>
        <w:t>гемодинамически</w:t>
      </w:r>
      <w:proofErr w:type="spellEnd"/>
      <w:r w:rsidRPr="00741281">
        <w:rPr>
          <w:b w:val="0"/>
          <w:i w:val="0"/>
        </w:rPr>
        <w:t xml:space="preserve"> незначимы.</w:t>
      </w:r>
    </w:p>
    <w:p w:rsidR="001532A5" w:rsidRDefault="001532A5" w:rsidP="00741281">
      <w:pPr>
        <w:pStyle w:val="1"/>
        <w:spacing w:before="62"/>
        <w:rPr>
          <w:b w:val="0"/>
          <w:i w:val="0"/>
        </w:rPr>
      </w:pPr>
    </w:p>
    <w:p w:rsidR="001532A5" w:rsidRPr="00696A19" w:rsidRDefault="001532A5" w:rsidP="00696A19">
      <w:pPr>
        <w:pStyle w:val="1"/>
        <w:spacing w:before="62"/>
        <w:ind w:left="0"/>
        <w:rPr>
          <w:sz w:val="28"/>
          <w:szCs w:val="28"/>
        </w:rPr>
      </w:pPr>
      <w:r w:rsidRPr="00696A19">
        <w:rPr>
          <w:sz w:val="28"/>
          <w:szCs w:val="28"/>
        </w:rPr>
        <w:t>Диагностика</w:t>
      </w:r>
    </w:p>
    <w:p w:rsidR="001532A5" w:rsidRPr="00696A19" w:rsidRDefault="00696A19" w:rsidP="00696A19">
      <w:pPr>
        <w:pStyle w:val="1"/>
        <w:spacing w:before="62"/>
        <w:ind w:left="0"/>
        <w:rPr>
          <w:b w:val="0"/>
          <w:i w:val="0"/>
        </w:rPr>
      </w:pPr>
      <w:r>
        <w:rPr>
          <w:b w:val="0"/>
          <w:i w:val="0"/>
        </w:rPr>
        <w:t xml:space="preserve">1.   </w:t>
      </w:r>
      <w:r w:rsidR="001532A5">
        <w:rPr>
          <w:b w:val="0"/>
          <w:i w:val="0"/>
        </w:rPr>
        <w:t>ЭГК</w:t>
      </w:r>
    </w:p>
    <w:p w:rsidR="001532A5" w:rsidRDefault="001532A5" w:rsidP="00FC36D4">
      <w:pPr>
        <w:pStyle w:val="1"/>
        <w:numPr>
          <w:ilvl w:val="0"/>
          <w:numId w:val="21"/>
        </w:numPr>
        <w:spacing w:before="62"/>
        <w:rPr>
          <w:b w:val="0"/>
          <w:i w:val="0"/>
        </w:rPr>
      </w:pPr>
      <w:r>
        <w:rPr>
          <w:b w:val="0"/>
          <w:i w:val="0"/>
        </w:rPr>
        <w:t>Тахикардия</w:t>
      </w:r>
    </w:p>
    <w:p w:rsidR="001532A5" w:rsidRDefault="001532A5" w:rsidP="00FC36D4">
      <w:pPr>
        <w:pStyle w:val="1"/>
        <w:numPr>
          <w:ilvl w:val="0"/>
          <w:numId w:val="21"/>
        </w:numPr>
        <w:spacing w:before="62"/>
        <w:rPr>
          <w:b w:val="0"/>
          <w:i w:val="0"/>
        </w:rPr>
      </w:pPr>
      <w:r>
        <w:rPr>
          <w:b w:val="0"/>
          <w:i w:val="0"/>
        </w:rPr>
        <w:t>Пароксизмальная/постоянная фибрилляция предсердий</w:t>
      </w:r>
    </w:p>
    <w:p w:rsidR="001532A5" w:rsidRDefault="001532A5" w:rsidP="00FC36D4">
      <w:pPr>
        <w:pStyle w:val="1"/>
        <w:numPr>
          <w:ilvl w:val="0"/>
          <w:numId w:val="21"/>
        </w:numPr>
        <w:spacing w:before="62"/>
        <w:rPr>
          <w:b w:val="0"/>
          <w:i w:val="0"/>
        </w:rPr>
      </w:pPr>
      <w:proofErr w:type="spellStart"/>
      <w:r>
        <w:rPr>
          <w:b w:val="0"/>
          <w:i w:val="0"/>
        </w:rPr>
        <w:t>Низковольтажные</w:t>
      </w:r>
      <w:proofErr w:type="spellEnd"/>
      <w:r>
        <w:rPr>
          <w:b w:val="0"/>
          <w:i w:val="0"/>
        </w:rPr>
        <w:t xml:space="preserve"> </w:t>
      </w:r>
      <w:r>
        <w:rPr>
          <w:b w:val="0"/>
          <w:i w:val="0"/>
          <w:lang w:val="en-US"/>
        </w:rPr>
        <w:t>QRS</w:t>
      </w:r>
      <w:r w:rsidRPr="005267F4">
        <w:rPr>
          <w:b w:val="0"/>
          <w:i w:val="0"/>
        </w:rPr>
        <w:t xml:space="preserve">, </w:t>
      </w:r>
      <w:r>
        <w:rPr>
          <w:b w:val="0"/>
          <w:i w:val="0"/>
        </w:rPr>
        <w:t>перегрузка/гипертрофия предсердий</w:t>
      </w:r>
    </w:p>
    <w:p w:rsidR="001532A5" w:rsidRDefault="005267F4" w:rsidP="00FC36D4">
      <w:pPr>
        <w:pStyle w:val="1"/>
        <w:numPr>
          <w:ilvl w:val="0"/>
          <w:numId w:val="21"/>
        </w:numPr>
        <w:spacing w:before="62"/>
        <w:rPr>
          <w:b w:val="0"/>
          <w:i w:val="0"/>
        </w:rPr>
      </w:pPr>
      <w:r>
        <w:rPr>
          <w:b w:val="0"/>
          <w:i w:val="0"/>
        </w:rPr>
        <w:t>Блокады НПГ</w:t>
      </w:r>
    </w:p>
    <w:p w:rsidR="005267F4" w:rsidRDefault="005267F4" w:rsidP="00FC36D4">
      <w:pPr>
        <w:pStyle w:val="1"/>
        <w:numPr>
          <w:ilvl w:val="0"/>
          <w:numId w:val="21"/>
        </w:numPr>
        <w:spacing w:before="62"/>
        <w:rPr>
          <w:b w:val="0"/>
          <w:i w:val="0"/>
        </w:rPr>
      </w:pPr>
      <w:r>
        <w:rPr>
          <w:b w:val="0"/>
          <w:i w:val="0"/>
        </w:rPr>
        <w:t xml:space="preserve">Депрессия сегмента </w:t>
      </w:r>
      <w:r>
        <w:rPr>
          <w:b w:val="0"/>
          <w:i w:val="0"/>
          <w:lang w:val="en-US"/>
        </w:rPr>
        <w:t>ST</w:t>
      </w:r>
      <w:r w:rsidRPr="005267F4">
        <w:rPr>
          <w:b w:val="0"/>
          <w:i w:val="0"/>
        </w:rPr>
        <w:t xml:space="preserve">, </w:t>
      </w:r>
      <w:r>
        <w:rPr>
          <w:b w:val="0"/>
          <w:i w:val="0"/>
        </w:rPr>
        <w:t>инверсия зубца Т</w:t>
      </w:r>
    </w:p>
    <w:p w:rsidR="005267F4" w:rsidRDefault="005267F4" w:rsidP="00FC36D4">
      <w:pPr>
        <w:pStyle w:val="1"/>
        <w:numPr>
          <w:ilvl w:val="0"/>
          <w:numId w:val="21"/>
        </w:numPr>
        <w:spacing w:before="62"/>
        <w:rPr>
          <w:b w:val="0"/>
          <w:i w:val="0"/>
        </w:rPr>
      </w:pPr>
      <w:proofErr w:type="spellStart"/>
      <w:r>
        <w:rPr>
          <w:b w:val="0"/>
          <w:i w:val="0"/>
        </w:rPr>
        <w:t>Низковольтажность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экг</w:t>
      </w:r>
      <w:proofErr w:type="spellEnd"/>
      <w:r>
        <w:rPr>
          <w:b w:val="0"/>
          <w:i w:val="0"/>
        </w:rPr>
        <w:t xml:space="preserve">, которая не соответствует гипертрофии стенок на </w:t>
      </w:r>
      <w:proofErr w:type="spellStart"/>
      <w:r>
        <w:rPr>
          <w:b w:val="0"/>
          <w:i w:val="0"/>
        </w:rPr>
        <w:t>ЭхоКГ</w:t>
      </w:r>
      <w:proofErr w:type="spellEnd"/>
      <w:r>
        <w:rPr>
          <w:b w:val="0"/>
          <w:i w:val="0"/>
        </w:rPr>
        <w:t xml:space="preserve"> (характерно для амилоидоза)</w:t>
      </w:r>
    </w:p>
    <w:p w:rsidR="005267F4" w:rsidRDefault="005267F4" w:rsidP="00FC36D4">
      <w:pPr>
        <w:pStyle w:val="1"/>
        <w:numPr>
          <w:ilvl w:val="0"/>
          <w:numId w:val="21"/>
        </w:numPr>
        <w:spacing w:before="62"/>
        <w:rPr>
          <w:b w:val="0"/>
          <w:i w:val="0"/>
          <w:lang w:val="en-US"/>
        </w:rPr>
      </w:pPr>
      <w:proofErr w:type="spellStart"/>
      <w:r>
        <w:rPr>
          <w:b w:val="0"/>
          <w:i w:val="0"/>
        </w:rPr>
        <w:t>Псевдоинфакрктные</w:t>
      </w:r>
      <w:proofErr w:type="spellEnd"/>
      <w:r>
        <w:rPr>
          <w:b w:val="0"/>
          <w:i w:val="0"/>
        </w:rPr>
        <w:t xml:space="preserve"> изменения по типу патологического зубца </w:t>
      </w:r>
      <w:r>
        <w:rPr>
          <w:b w:val="0"/>
          <w:i w:val="0"/>
          <w:lang w:val="en-US"/>
        </w:rPr>
        <w:t>Q</w:t>
      </w:r>
    </w:p>
    <w:p w:rsidR="008D477D" w:rsidRPr="008D477D" w:rsidRDefault="008D477D" w:rsidP="00FC36D4">
      <w:pPr>
        <w:pStyle w:val="1"/>
        <w:numPr>
          <w:ilvl w:val="0"/>
          <w:numId w:val="21"/>
        </w:numPr>
        <w:spacing w:before="62"/>
        <w:rPr>
          <w:b w:val="0"/>
          <w:i w:val="0"/>
        </w:rPr>
      </w:pPr>
      <w:r>
        <w:rPr>
          <w:b w:val="0"/>
          <w:i w:val="0"/>
        </w:rPr>
        <w:t>Рентгенография ОГК</w:t>
      </w:r>
    </w:p>
    <w:p w:rsidR="008D477D" w:rsidRPr="008D477D" w:rsidRDefault="008D477D" w:rsidP="00FC36D4">
      <w:pPr>
        <w:pStyle w:val="1"/>
        <w:numPr>
          <w:ilvl w:val="0"/>
          <w:numId w:val="21"/>
        </w:numPr>
        <w:spacing w:before="62"/>
        <w:rPr>
          <w:b w:val="0"/>
          <w:i w:val="0"/>
        </w:rPr>
      </w:pPr>
      <w:r w:rsidRPr="008D477D">
        <w:rPr>
          <w:b w:val="0"/>
          <w:i w:val="0"/>
        </w:rPr>
        <w:t>Размеры желудочков, как правило, не увеличены, однако</w:t>
      </w:r>
      <w:r w:rsidRPr="008D477D">
        <w:rPr>
          <w:b w:val="0"/>
          <w:i w:val="0"/>
        </w:rPr>
        <w:t xml:space="preserve"> </w:t>
      </w:r>
      <w:r w:rsidRPr="008D477D">
        <w:rPr>
          <w:b w:val="0"/>
          <w:i w:val="0"/>
        </w:rPr>
        <w:t>отмечается увеличение предсердий. При амилоидозе может</w:t>
      </w:r>
      <w:r w:rsidRPr="008D477D">
        <w:rPr>
          <w:b w:val="0"/>
          <w:i w:val="0"/>
        </w:rPr>
        <w:t xml:space="preserve"> </w:t>
      </w:r>
      <w:r w:rsidRPr="008D477D">
        <w:rPr>
          <w:b w:val="0"/>
          <w:i w:val="0"/>
        </w:rPr>
        <w:t>наблюдаться небольшое увеличение сердечной тени за счет</w:t>
      </w:r>
      <w:r w:rsidRPr="008D477D">
        <w:rPr>
          <w:b w:val="0"/>
          <w:i w:val="0"/>
        </w:rPr>
        <w:t xml:space="preserve"> </w:t>
      </w:r>
      <w:r w:rsidRPr="008D477D">
        <w:rPr>
          <w:b w:val="0"/>
          <w:i w:val="0"/>
        </w:rPr>
        <w:t>наличия жидкости в перикарде. Однако признаков кальцинации</w:t>
      </w:r>
      <w:r w:rsidRPr="008D477D">
        <w:rPr>
          <w:b w:val="0"/>
          <w:i w:val="0"/>
        </w:rPr>
        <w:t xml:space="preserve"> </w:t>
      </w:r>
      <w:r w:rsidRPr="008D477D">
        <w:rPr>
          <w:b w:val="0"/>
          <w:i w:val="0"/>
        </w:rPr>
        <w:t xml:space="preserve">перикарда не наблюдается (как при </w:t>
      </w:r>
      <w:proofErr w:type="spellStart"/>
      <w:r w:rsidRPr="008D477D">
        <w:rPr>
          <w:b w:val="0"/>
          <w:i w:val="0"/>
        </w:rPr>
        <w:t>констриктивном</w:t>
      </w:r>
      <w:proofErr w:type="spellEnd"/>
      <w:r w:rsidRPr="008D477D">
        <w:rPr>
          <w:b w:val="0"/>
          <w:i w:val="0"/>
        </w:rPr>
        <w:t xml:space="preserve"> перикардите). Легочный рисунок может быть усилен за счет венозного</w:t>
      </w:r>
      <w:r>
        <w:rPr>
          <w:b w:val="0"/>
          <w:i w:val="0"/>
          <w:lang w:val="en-US"/>
        </w:rPr>
        <w:t xml:space="preserve"> </w:t>
      </w:r>
      <w:r w:rsidRPr="008D477D">
        <w:rPr>
          <w:b w:val="0"/>
          <w:i w:val="0"/>
        </w:rPr>
        <w:t xml:space="preserve">застоя. При эндокардите </w:t>
      </w:r>
      <w:proofErr w:type="spellStart"/>
      <w:r w:rsidRPr="008D477D">
        <w:rPr>
          <w:b w:val="0"/>
          <w:i w:val="0"/>
        </w:rPr>
        <w:t>Леффлера</w:t>
      </w:r>
      <w:proofErr w:type="spellEnd"/>
      <w:r w:rsidRPr="008D477D">
        <w:rPr>
          <w:b w:val="0"/>
          <w:i w:val="0"/>
        </w:rPr>
        <w:t xml:space="preserve"> в легких могут наблюдаться</w:t>
      </w:r>
    </w:p>
    <w:p w:rsidR="008D477D" w:rsidRDefault="008D477D" w:rsidP="00FC36D4">
      <w:pPr>
        <w:pStyle w:val="1"/>
        <w:numPr>
          <w:ilvl w:val="0"/>
          <w:numId w:val="21"/>
        </w:numPr>
        <w:spacing w:before="62"/>
        <w:rPr>
          <w:b w:val="0"/>
          <w:i w:val="0"/>
        </w:rPr>
      </w:pPr>
      <w:r w:rsidRPr="008D477D">
        <w:rPr>
          <w:b w:val="0"/>
          <w:i w:val="0"/>
        </w:rPr>
        <w:t xml:space="preserve">эозинофильные инфильтраты. При </w:t>
      </w:r>
      <w:proofErr w:type="spellStart"/>
      <w:r w:rsidRPr="008D477D">
        <w:rPr>
          <w:b w:val="0"/>
          <w:i w:val="0"/>
        </w:rPr>
        <w:t>саркоидозе</w:t>
      </w:r>
      <w:proofErr w:type="spellEnd"/>
      <w:r w:rsidRPr="008D477D">
        <w:rPr>
          <w:b w:val="0"/>
          <w:i w:val="0"/>
        </w:rPr>
        <w:t xml:space="preserve"> определяется</w:t>
      </w:r>
      <w:r w:rsidRPr="008D477D">
        <w:rPr>
          <w:b w:val="0"/>
          <w:i w:val="0"/>
        </w:rPr>
        <w:t xml:space="preserve"> </w:t>
      </w:r>
      <w:r w:rsidRPr="008D477D">
        <w:rPr>
          <w:b w:val="0"/>
          <w:i w:val="0"/>
        </w:rPr>
        <w:t>мелкоочаговое диссеминированное поражение легких, двустороннее симметричное увеличение внутригрудных лимфоузлов.</w:t>
      </w:r>
    </w:p>
    <w:p w:rsidR="008D477D" w:rsidRDefault="00696A19" w:rsidP="00696A19">
      <w:pPr>
        <w:pStyle w:val="1"/>
        <w:spacing w:before="62"/>
        <w:ind w:left="0"/>
        <w:rPr>
          <w:b w:val="0"/>
          <w:i w:val="0"/>
        </w:rPr>
      </w:pPr>
      <w:r>
        <w:rPr>
          <w:b w:val="0"/>
          <w:i w:val="0"/>
        </w:rPr>
        <w:t xml:space="preserve">2.   </w:t>
      </w:r>
      <w:proofErr w:type="spellStart"/>
      <w:r w:rsidR="008D477D">
        <w:rPr>
          <w:b w:val="0"/>
          <w:i w:val="0"/>
        </w:rPr>
        <w:t>ЭхоКГ</w:t>
      </w:r>
      <w:proofErr w:type="spellEnd"/>
    </w:p>
    <w:p w:rsidR="008D477D" w:rsidRPr="008D477D" w:rsidRDefault="00FC36D4" w:rsidP="00FC36D4">
      <w:pPr>
        <w:pStyle w:val="1"/>
        <w:numPr>
          <w:ilvl w:val="0"/>
          <w:numId w:val="20"/>
        </w:numPr>
        <w:spacing w:before="62"/>
        <w:rPr>
          <w:b w:val="0"/>
          <w:i w:val="0"/>
        </w:rPr>
      </w:pPr>
      <w:r>
        <w:rPr>
          <w:b w:val="0"/>
          <w:i w:val="0"/>
        </w:rPr>
        <w:t>С</w:t>
      </w:r>
      <w:r w:rsidR="008D477D" w:rsidRPr="008D477D">
        <w:rPr>
          <w:b w:val="0"/>
          <w:i w:val="0"/>
        </w:rPr>
        <w:t>истолическая функция не нарушена;</w:t>
      </w:r>
    </w:p>
    <w:p w:rsidR="008D477D" w:rsidRPr="008D477D" w:rsidRDefault="00FC36D4" w:rsidP="00FC36D4">
      <w:pPr>
        <w:pStyle w:val="1"/>
        <w:numPr>
          <w:ilvl w:val="0"/>
          <w:numId w:val="20"/>
        </w:numPr>
        <w:spacing w:before="62"/>
        <w:rPr>
          <w:b w:val="0"/>
          <w:i w:val="0"/>
        </w:rPr>
      </w:pPr>
      <w:r>
        <w:rPr>
          <w:b w:val="0"/>
          <w:i w:val="0"/>
        </w:rPr>
        <w:t>В</w:t>
      </w:r>
      <w:r w:rsidR="008D477D" w:rsidRPr="008D477D">
        <w:rPr>
          <w:b w:val="0"/>
          <w:i w:val="0"/>
        </w:rPr>
        <w:t>ыраженная дилатация предсердий;</w:t>
      </w:r>
    </w:p>
    <w:p w:rsidR="008D477D" w:rsidRPr="008D477D" w:rsidRDefault="00FC36D4" w:rsidP="00FC36D4">
      <w:pPr>
        <w:pStyle w:val="1"/>
        <w:numPr>
          <w:ilvl w:val="0"/>
          <w:numId w:val="20"/>
        </w:numPr>
        <w:spacing w:before="62"/>
        <w:rPr>
          <w:b w:val="0"/>
          <w:i w:val="0"/>
        </w:rPr>
      </w:pPr>
      <w:r>
        <w:rPr>
          <w:b w:val="0"/>
          <w:i w:val="0"/>
        </w:rPr>
        <w:t>У</w:t>
      </w:r>
      <w:r w:rsidR="008D477D" w:rsidRPr="008D477D">
        <w:rPr>
          <w:b w:val="0"/>
          <w:i w:val="0"/>
        </w:rPr>
        <w:t>меньшение полости пораженного желудочка;</w:t>
      </w:r>
    </w:p>
    <w:p w:rsidR="008D477D" w:rsidRPr="008D477D" w:rsidRDefault="008D477D" w:rsidP="00FC36D4">
      <w:pPr>
        <w:pStyle w:val="1"/>
        <w:numPr>
          <w:ilvl w:val="0"/>
          <w:numId w:val="20"/>
        </w:numPr>
        <w:spacing w:before="62"/>
        <w:rPr>
          <w:b w:val="0"/>
          <w:i w:val="0"/>
        </w:rPr>
      </w:pPr>
      <w:r>
        <w:rPr>
          <w:b w:val="0"/>
          <w:i w:val="0"/>
        </w:rPr>
        <w:t>Ф</w:t>
      </w:r>
      <w:r w:rsidRPr="008D477D">
        <w:rPr>
          <w:b w:val="0"/>
          <w:i w:val="0"/>
        </w:rPr>
        <w:t xml:space="preserve">ункциональная митральная и/или </w:t>
      </w:r>
      <w:proofErr w:type="spellStart"/>
      <w:r w:rsidRPr="008D477D">
        <w:rPr>
          <w:b w:val="0"/>
          <w:i w:val="0"/>
        </w:rPr>
        <w:t>трикуспидальная</w:t>
      </w:r>
      <w:proofErr w:type="spellEnd"/>
      <w:r w:rsidRPr="008D477D">
        <w:rPr>
          <w:b w:val="0"/>
          <w:i w:val="0"/>
        </w:rPr>
        <w:t xml:space="preserve"> </w:t>
      </w:r>
      <w:proofErr w:type="spellStart"/>
      <w:r w:rsidRPr="008D477D">
        <w:rPr>
          <w:b w:val="0"/>
          <w:i w:val="0"/>
        </w:rPr>
        <w:t>регургитация</w:t>
      </w:r>
      <w:proofErr w:type="spellEnd"/>
      <w:r w:rsidRPr="008D477D">
        <w:rPr>
          <w:b w:val="0"/>
          <w:i w:val="0"/>
        </w:rPr>
        <w:t>;</w:t>
      </w:r>
    </w:p>
    <w:p w:rsidR="008D477D" w:rsidRPr="008D477D" w:rsidRDefault="008D477D" w:rsidP="00FC36D4">
      <w:pPr>
        <w:pStyle w:val="1"/>
        <w:numPr>
          <w:ilvl w:val="0"/>
          <w:numId w:val="20"/>
        </w:numPr>
        <w:spacing w:before="62"/>
        <w:rPr>
          <w:b w:val="0"/>
          <w:i w:val="0"/>
        </w:rPr>
      </w:pPr>
      <w:proofErr w:type="spellStart"/>
      <w:r>
        <w:rPr>
          <w:b w:val="0"/>
          <w:i w:val="0"/>
        </w:rPr>
        <w:t>Р</w:t>
      </w:r>
      <w:r w:rsidRPr="008D477D">
        <w:rPr>
          <w:b w:val="0"/>
          <w:i w:val="0"/>
        </w:rPr>
        <w:t>естриктивный</w:t>
      </w:r>
      <w:proofErr w:type="spellEnd"/>
      <w:r w:rsidRPr="008D477D">
        <w:rPr>
          <w:b w:val="0"/>
          <w:i w:val="0"/>
        </w:rPr>
        <w:t xml:space="preserve"> тип диастолической дисфункции (укорочение времени</w:t>
      </w:r>
    </w:p>
    <w:p w:rsidR="008D477D" w:rsidRPr="008D477D" w:rsidRDefault="008D477D" w:rsidP="00FC36D4">
      <w:pPr>
        <w:pStyle w:val="1"/>
        <w:numPr>
          <w:ilvl w:val="0"/>
          <w:numId w:val="20"/>
        </w:numPr>
        <w:spacing w:before="62"/>
        <w:rPr>
          <w:b w:val="0"/>
          <w:i w:val="0"/>
        </w:rPr>
      </w:pPr>
      <w:proofErr w:type="spellStart"/>
      <w:r>
        <w:rPr>
          <w:b w:val="0"/>
          <w:i w:val="0"/>
        </w:rPr>
        <w:t>И</w:t>
      </w:r>
      <w:r w:rsidRPr="008D477D">
        <w:rPr>
          <w:b w:val="0"/>
          <w:i w:val="0"/>
        </w:rPr>
        <w:t>зоволюмического</w:t>
      </w:r>
      <w:proofErr w:type="spellEnd"/>
      <w:r w:rsidRPr="008D477D">
        <w:rPr>
          <w:b w:val="0"/>
          <w:i w:val="0"/>
        </w:rPr>
        <w:t xml:space="preserve"> расслабления, увеличение пика раннего наполнения,</w:t>
      </w:r>
    </w:p>
    <w:p w:rsidR="008D477D" w:rsidRPr="008D477D" w:rsidRDefault="00FC36D4" w:rsidP="00FC36D4">
      <w:pPr>
        <w:pStyle w:val="1"/>
        <w:numPr>
          <w:ilvl w:val="0"/>
          <w:numId w:val="20"/>
        </w:numPr>
        <w:spacing w:before="62"/>
        <w:rPr>
          <w:b w:val="0"/>
          <w:i w:val="0"/>
        </w:rPr>
      </w:pPr>
      <w:r>
        <w:rPr>
          <w:b w:val="0"/>
          <w:i w:val="0"/>
        </w:rPr>
        <w:t>У</w:t>
      </w:r>
      <w:r w:rsidR="008D477D" w:rsidRPr="008D477D">
        <w:rPr>
          <w:b w:val="0"/>
          <w:i w:val="0"/>
        </w:rPr>
        <w:t>меньшение пика позднего предсердного наполнения желудочков, увеличение</w:t>
      </w:r>
    </w:p>
    <w:p w:rsidR="008D477D" w:rsidRPr="008D477D" w:rsidRDefault="008D477D" w:rsidP="00FC36D4">
      <w:pPr>
        <w:pStyle w:val="1"/>
        <w:numPr>
          <w:ilvl w:val="0"/>
          <w:numId w:val="20"/>
        </w:numPr>
        <w:spacing w:before="62"/>
        <w:rPr>
          <w:b w:val="0"/>
          <w:i w:val="0"/>
        </w:rPr>
      </w:pPr>
      <w:r w:rsidRPr="008D477D">
        <w:rPr>
          <w:b w:val="0"/>
          <w:i w:val="0"/>
        </w:rPr>
        <w:t>отношения раннего наполнения к позднему);</w:t>
      </w:r>
    </w:p>
    <w:p w:rsidR="008D477D" w:rsidRPr="008D477D" w:rsidRDefault="00FC36D4" w:rsidP="00FC36D4">
      <w:pPr>
        <w:pStyle w:val="1"/>
        <w:numPr>
          <w:ilvl w:val="0"/>
          <w:numId w:val="20"/>
        </w:numPr>
        <w:spacing w:before="62"/>
        <w:rPr>
          <w:b w:val="0"/>
          <w:i w:val="0"/>
        </w:rPr>
      </w:pPr>
      <w:r>
        <w:rPr>
          <w:b w:val="0"/>
          <w:i w:val="0"/>
        </w:rPr>
        <w:t>П</w:t>
      </w:r>
      <w:r w:rsidR="008D477D" w:rsidRPr="008D477D">
        <w:rPr>
          <w:b w:val="0"/>
          <w:i w:val="0"/>
        </w:rPr>
        <w:t>ризнаки легочной гипертензии;</w:t>
      </w:r>
    </w:p>
    <w:p w:rsidR="008D477D" w:rsidRPr="008D477D" w:rsidRDefault="00FC36D4" w:rsidP="00FC36D4">
      <w:pPr>
        <w:pStyle w:val="1"/>
        <w:numPr>
          <w:ilvl w:val="0"/>
          <w:numId w:val="20"/>
        </w:numPr>
        <w:spacing w:before="62"/>
        <w:rPr>
          <w:b w:val="0"/>
          <w:i w:val="0"/>
        </w:rPr>
      </w:pPr>
      <w:r>
        <w:rPr>
          <w:b w:val="0"/>
          <w:i w:val="0"/>
        </w:rPr>
        <w:t>Т</w:t>
      </w:r>
      <w:r w:rsidR="008D477D" w:rsidRPr="008D477D">
        <w:rPr>
          <w:b w:val="0"/>
          <w:i w:val="0"/>
        </w:rPr>
        <w:t>олщина стенок сердца обычно не увеличена.</w:t>
      </w:r>
    </w:p>
    <w:p w:rsidR="008D477D" w:rsidRDefault="008D477D" w:rsidP="00FC36D4">
      <w:pPr>
        <w:pStyle w:val="1"/>
        <w:spacing w:before="62"/>
        <w:ind w:left="0"/>
        <w:rPr>
          <w:b w:val="0"/>
          <w:i w:val="0"/>
        </w:rPr>
      </w:pPr>
      <w:r w:rsidRPr="008D477D">
        <w:rPr>
          <w:b w:val="0"/>
          <w:i w:val="0"/>
        </w:rPr>
        <w:t>Эхо-КГ позволяет исключить ДКМП и ГКМП, но недостаточно информативна для</w:t>
      </w:r>
      <w:r w:rsidR="00FC36D4">
        <w:rPr>
          <w:b w:val="0"/>
          <w:i w:val="0"/>
        </w:rPr>
        <w:t xml:space="preserve"> </w:t>
      </w:r>
      <w:r w:rsidRPr="008D477D">
        <w:rPr>
          <w:b w:val="0"/>
          <w:i w:val="0"/>
        </w:rPr>
        <w:t xml:space="preserve">исключения </w:t>
      </w:r>
      <w:proofErr w:type="spellStart"/>
      <w:r w:rsidRPr="008D477D">
        <w:rPr>
          <w:b w:val="0"/>
          <w:i w:val="0"/>
        </w:rPr>
        <w:t>констриктивного</w:t>
      </w:r>
      <w:proofErr w:type="spellEnd"/>
      <w:r w:rsidRPr="008D477D">
        <w:rPr>
          <w:b w:val="0"/>
          <w:i w:val="0"/>
        </w:rPr>
        <w:t xml:space="preserve"> перикардита.</w:t>
      </w:r>
    </w:p>
    <w:p w:rsidR="00FC36D4" w:rsidRDefault="00696A19" w:rsidP="00696A19">
      <w:pPr>
        <w:pStyle w:val="1"/>
        <w:spacing w:before="62"/>
        <w:ind w:left="0"/>
        <w:rPr>
          <w:b w:val="0"/>
          <w:i w:val="0"/>
        </w:rPr>
      </w:pPr>
      <w:r>
        <w:rPr>
          <w:b w:val="0"/>
          <w:i w:val="0"/>
        </w:rPr>
        <w:t xml:space="preserve">3.   </w:t>
      </w:r>
      <w:r w:rsidR="00FC36D4">
        <w:rPr>
          <w:b w:val="0"/>
          <w:i w:val="0"/>
        </w:rPr>
        <w:t>МРТ сердца</w:t>
      </w:r>
    </w:p>
    <w:p w:rsidR="00FC36D4" w:rsidRDefault="00FC36D4" w:rsidP="00696A19">
      <w:pPr>
        <w:pStyle w:val="1"/>
        <w:numPr>
          <w:ilvl w:val="0"/>
          <w:numId w:val="23"/>
        </w:numPr>
        <w:spacing w:before="62"/>
        <w:rPr>
          <w:b w:val="0"/>
          <w:i w:val="0"/>
        </w:rPr>
      </w:pPr>
      <w:r>
        <w:rPr>
          <w:b w:val="0"/>
          <w:i w:val="0"/>
        </w:rPr>
        <w:t>Оценка распространенности интерстициального фиброза</w:t>
      </w:r>
    </w:p>
    <w:p w:rsidR="00FC36D4" w:rsidRDefault="00FC36D4" w:rsidP="00696A19">
      <w:pPr>
        <w:pStyle w:val="1"/>
        <w:numPr>
          <w:ilvl w:val="0"/>
          <w:numId w:val="23"/>
        </w:numPr>
        <w:spacing w:before="62"/>
        <w:rPr>
          <w:b w:val="0"/>
          <w:i w:val="0"/>
        </w:rPr>
      </w:pPr>
      <w:r>
        <w:rPr>
          <w:b w:val="0"/>
          <w:i w:val="0"/>
        </w:rPr>
        <w:t>Аномальные структуры ткани миокарда при инфильтративных заболеваниях</w:t>
      </w:r>
    </w:p>
    <w:p w:rsidR="00FC36D4" w:rsidRDefault="00FC36D4" w:rsidP="00696A19">
      <w:pPr>
        <w:pStyle w:val="1"/>
        <w:numPr>
          <w:ilvl w:val="0"/>
          <w:numId w:val="23"/>
        </w:numPr>
        <w:spacing w:before="62"/>
        <w:rPr>
          <w:b w:val="0"/>
          <w:i w:val="0"/>
        </w:rPr>
      </w:pPr>
      <w:r>
        <w:rPr>
          <w:b w:val="0"/>
          <w:i w:val="0"/>
        </w:rPr>
        <w:t xml:space="preserve">Дифференциальная диагностика </w:t>
      </w:r>
      <w:proofErr w:type="spellStart"/>
      <w:r>
        <w:rPr>
          <w:b w:val="0"/>
          <w:i w:val="0"/>
        </w:rPr>
        <w:t>констриктивного</w:t>
      </w:r>
      <w:proofErr w:type="spellEnd"/>
      <w:r>
        <w:rPr>
          <w:b w:val="0"/>
          <w:i w:val="0"/>
        </w:rPr>
        <w:t xml:space="preserve"> перикардита и </w:t>
      </w:r>
      <w:proofErr w:type="spellStart"/>
      <w:r>
        <w:rPr>
          <w:b w:val="0"/>
          <w:i w:val="0"/>
        </w:rPr>
        <w:t>рестриктивной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кардиомиопатии</w:t>
      </w:r>
      <w:proofErr w:type="spellEnd"/>
    </w:p>
    <w:p w:rsidR="00FC36D4" w:rsidRDefault="00FC36D4" w:rsidP="00696A19">
      <w:pPr>
        <w:pStyle w:val="1"/>
        <w:numPr>
          <w:ilvl w:val="0"/>
          <w:numId w:val="23"/>
        </w:numPr>
        <w:spacing w:before="62"/>
        <w:rPr>
          <w:b w:val="0"/>
          <w:i w:val="0"/>
        </w:rPr>
      </w:pPr>
      <w:r>
        <w:rPr>
          <w:b w:val="0"/>
          <w:i w:val="0"/>
        </w:rPr>
        <w:t>Высокая чувствительность при обнаружении тромбов в желудочках</w:t>
      </w:r>
    </w:p>
    <w:p w:rsidR="00FC36D4" w:rsidRDefault="00FC36D4" w:rsidP="00696A19">
      <w:pPr>
        <w:pStyle w:val="1"/>
        <w:numPr>
          <w:ilvl w:val="0"/>
          <w:numId w:val="23"/>
        </w:numPr>
        <w:spacing w:before="62"/>
        <w:rPr>
          <w:b w:val="0"/>
          <w:i w:val="0"/>
        </w:rPr>
      </w:pPr>
      <w:r w:rsidRPr="00FC36D4">
        <w:rPr>
          <w:b w:val="0"/>
          <w:i w:val="0"/>
        </w:rPr>
        <w:t>МРТ имеет высокую точность диагностики</w:t>
      </w:r>
      <w:r>
        <w:rPr>
          <w:b w:val="0"/>
          <w:i w:val="0"/>
        </w:rPr>
        <w:t xml:space="preserve"> </w:t>
      </w:r>
      <w:r w:rsidRPr="00FC36D4">
        <w:rPr>
          <w:b w:val="0"/>
          <w:i w:val="0"/>
        </w:rPr>
        <w:t>перегрузки миокарда железом.</w:t>
      </w:r>
    </w:p>
    <w:p w:rsidR="00FC36D4" w:rsidRDefault="00FC36D4" w:rsidP="00696A19">
      <w:pPr>
        <w:pStyle w:val="1"/>
        <w:numPr>
          <w:ilvl w:val="0"/>
          <w:numId w:val="23"/>
        </w:numPr>
        <w:spacing w:before="62"/>
        <w:rPr>
          <w:b w:val="0"/>
          <w:i w:val="0"/>
        </w:rPr>
      </w:pPr>
      <w:r w:rsidRPr="00FC36D4">
        <w:rPr>
          <w:b w:val="0"/>
          <w:i w:val="0"/>
        </w:rPr>
        <w:t>Сердечный амилоидоз ассоциирован с коротким</w:t>
      </w:r>
      <w:r>
        <w:rPr>
          <w:b w:val="0"/>
          <w:i w:val="0"/>
        </w:rPr>
        <w:t xml:space="preserve"> </w:t>
      </w:r>
      <w:r w:rsidRPr="00FC36D4">
        <w:rPr>
          <w:b w:val="0"/>
          <w:i w:val="0"/>
        </w:rPr>
        <w:t>субэндокардиальными временем T1 и отличительной картиной</w:t>
      </w:r>
      <w:r>
        <w:rPr>
          <w:b w:val="0"/>
          <w:i w:val="0"/>
        </w:rPr>
        <w:t xml:space="preserve"> </w:t>
      </w:r>
      <w:r w:rsidRPr="00FC36D4">
        <w:rPr>
          <w:b w:val="0"/>
          <w:i w:val="0"/>
        </w:rPr>
        <w:t>диффузного, преимущественно субэндокардиального и средне-</w:t>
      </w:r>
      <w:proofErr w:type="spellStart"/>
      <w:r w:rsidRPr="00FC36D4">
        <w:rPr>
          <w:b w:val="0"/>
          <w:i w:val="0"/>
        </w:rPr>
        <w:t>миокардиального</w:t>
      </w:r>
      <w:proofErr w:type="spellEnd"/>
      <w:r w:rsidRPr="00FC36D4">
        <w:rPr>
          <w:b w:val="0"/>
          <w:i w:val="0"/>
        </w:rPr>
        <w:t xml:space="preserve"> замедленного позднего усиления гадолиния.</w:t>
      </w:r>
    </w:p>
    <w:p w:rsidR="00696A19" w:rsidRDefault="00696A19" w:rsidP="00696A19">
      <w:pPr>
        <w:pStyle w:val="1"/>
        <w:spacing w:before="62"/>
        <w:ind w:left="0"/>
        <w:rPr>
          <w:b w:val="0"/>
          <w:i w:val="0"/>
        </w:rPr>
      </w:pPr>
      <w:r>
        <w:rPr>
          <w:b w:val="0"/>
          <w:i w:val="0"/>
        </w:rPr>
        <w:lastRenderedPageBreak/>
        <w:t>5.   Биопсия сердца</w:t>
      </w:r>
    </w:p>
    <w:p w:rsidR="00696A19" w:rsidRDefault="00696A19" w:rsidP="00696A19">
      <w:pPr>
        <w:pStyle w:val="1"/>
        <w:numPr>
          <w:ilvl w:val="0"/>
          <w:numId w:val="22"/>
        </w:numPr>
        <w:spacing w:before="62"/>
        <w:rPr>
          <w:b w:val="0"/>
          <w:i w:val="0"/>
        </w:rPr>
      </w:pPr>
      <w:r>
        <w:rPr>
          <w:b w:val="0"/>
          <w:i w:val="0"/>
        </w:rPr>
        <w:t xml:space="preserve">Используется при </w:t>
      </w:r>
      <w:proofErr w:type="spellStart"/>
      <w:r>
        <w:rPr>
          <w:b w:val="0"/>
          <w:i w:val="0"/>
        </w:rPr>
        <w:t>неинформативности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неинвазивных</w:t>
      </w:r>
      <w:proofErr w:type="spellEnd"/>
      <w:r>
        <w:rPr>
          <w:b w:val="0"/>
          <w:i w:val="0"/>
        </w:rPr>
        <w:t xml:space="preserve"> исследований</w:t>
      </w:r>
    </w:p>
    <w:p w:rsidR="00AC5251" w:rsidRDefault="00696A19" w:rsidP="00696A19">
      <w:pPr>
        <w:pStyle w:val="1"/>
        <w:numPr>
          <w:ilvl w:val="0"/>
          <w:numId w:val="22"/>
        </w:numPr>
        <w:spacing w:before="62"/>
        <w:rPr>
          <w:b w:val="0"/>
          <w:i w:val="0"/>
        </w:rPr>
      </w:pPr>
      <w:r w:rsidRPr="00696A19">
        <w:rPr>
          <w:b w:val="0"/>
          <w:i w:val="0"/>
        </w:rPr>
        <w:t xml:space="preserve">Прямая </w:t>
      </w:r>
      <w:proofErr w:type="spellStart"/>
      <w:r w:rsidRPr="00696A19">
        <w:rPr>
          <w:b w:val="0"/>
          <w:i w:val="0"/>
        </w:rPr>
        <w:t>эндомиокардиальная</w:t>
      </w:r>
      <w:proofErr w:type="spellEnd"/>
      <w:r w:rsidRPr="00696A19">
        <w:rPr>
          <w:b w:val="0"/>
          <w:i w:val="0"/>
        </w:rPr>
        <w:t xml:space="preserve"> биопсия может достигать почти 100% чувствительности, если</w:t>
      </w:r>
      <w:r>
        <w:rPr>
          <w:b w:val="0"/>
          <w:i w:val="0"/>
        </w:rPr>
        <w:t xml:space="preserve"> </w:t>
      </w:r>
      <w:r w:rsidRPr="00696A19">
        <w:rPr>
          <w:b w:val="0"/>
          <w:i w:val="0"/>
        </w:rPr>
        <w:t xml:space="preserve">во время процедуры биопсии получаются минимум 4 </w:t>
      </w:r>
      <w:proofErr w:type="spellStart"/>
      <w:r w:rsidRPr="00696A19">
        <w:rPr>
          <w:b w:val="0"/>
          <w:i w:val="0"/>
        </w:rPr>
        <w:t>образца.</w:t>
      </w:r>
    </w:p>
    <w:p w:rsidR="00696A19" w:rsidRDefault="00696A19" w:rsidP="00696A19">
      <w:pPr>
        <w:pStyle w:val="1"/>
        <w:numPr>
          <w:ilvl w:val="0"/>
          <w:numId w:val="22"/>
        </w:numPr>
        <w:spacing w:before="62"/>
        <w:rPr>
          <w:b w:val="0"/>
          <w:i w:val="0"/>
        </w:rPr>
      </w:pPr>
      <w:r w:rsidRPr="00696A19">
        <w:rPr>
          <w:b w:val="0"/>
          <w:i w:val="0"/>
        </w:rPr>
        <w:t>Иммуногистохимическое</w:t>
      </w:r>
      <w:proofErr w:type="spellEnd"/>
      <w:r w:rsidRPr="00696A19">
        <w:rPr>
          <w:b w:val="0"/>
          <w:i w:val="0"/>
        </w:rPr>
        <w:t xml:space="preserve"> окрашивание с использованием специфических антител может различать типы амилоидоза.</w:t>
      </w:r>
    </w:p>
    <w:p w:rsidR="00696A19" w:rsidRDefault="00696A19" w:rsidP="00696A19">
      <w:pPr>
        <w:pStyle w:val="1"/>
        <w:spacing w:before="62"/>
        <w:ind w:left="0"/>
        <w:rPr>
          <w:b w:val="0"/>
          <w:i w:val="0"/>
        </w:rPr>
      </w:pPr>
    </w:p>
    <w:p w:rsidR="00696A19" w:rsidRPr="00696A19" w:rsidRDefault="00696A19" w:rsidP="00696A19">
      <w:pPr>
        <w:pStyle w:val="1"/>
        <w:spacing w:before="62"/>
        <w:ind w:left="0"/>
        <w:rPr>
          <w:sz w:val="28"/>
          <w:szCs w:val="28"/>
        </w:rPr>
      </w:pPr>
      <w:r w:rsidRPr="00696A19">
        <w:rPr>
          <w:sz w:val="28"/>
          <w:szCs w:val="28"/>
        </w:rPr>
        <w:t>Дифференциальная диагностика</w:t>
      </w:r>
    </w:p>
    <w:p w:rsidR="00696A19" w:rsidRDefault="00AC5251" w:rsidP="00AC5251">
      <w:pPr>
        <w:pStyle w:val="1"/>
        <w:spacing w:before="62"/>
        <w:ind w:left="0"/>
        <w:rPr>
          <w:b w:val="0"/>
          <w:i w:val="0"/>
        </w:rPr>
      </w:pPr>
      <w:r w:rsidRPr="00AC5251">
        <w:rPr>
          <w:b w:val="0"/>
          <w:i w:val="0"/>
        </w:rPr>
        <w:t>При проведении дифференциальной диагностики РКМП с</w:t>
      </w:r>
      <w:r>
        <w:rPr>
          <w:b w:val="0"/>
          <w:i w:val="0"/>
        </w:rPr>
        <w:t xml:space="preserve"> </w:t>
      </w:r>
      <w:proofErr w:type="spellStart"/>
      <w:r w:rsidRPr="00AC5251">
        <w:rPr>
          <w:b w:val="0"/>
          <w:i w:val="0"/>
        </w:rPr>
        <w:t>констриктивным</w:t>
      </w:r>
      <w:proofErr w:type="spellEnd"/>
      <w:r w:rsidRPr="00AC5251">
        <w:rPr>
          <w:b w:val="0"/>
          <w:i w:val="0"/>
        </w:rPr>
        <w:t xml:space="preserve"> перикардитом следует учитывать анамнез заболевания – это может быть перикардит, сердечная хирургия,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травма, лучевая терапия, при РКМП может быть указание на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системное заболевание. Во время осмотра у больных КП отмечается «парадоксальный пульс», при аускультации сердца выслушивается ранний III тон «перикардиальный стук» (высокочастотный звук), у больных РКМП – поздний III тон, низкочастотный трехчленный ритм, иногда выслушивается IV тон. При РКМП может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 xml:space="preserve">выслушиваться шум митральной или </w:t>
      </w:r>
      <w:proofErr w:type="spellStart"/>
      <w:r w:rsidRPr="00AC5251">
        <w:rPr>
          <w:b w:val="0"/>
          <w:i w:val="0"/>
        </w:rPr>
        <w:t>трикуспидальной</w:t>
      </w:r>
      <w:proofErr w:type="spellEnd"/>
      <w:r w:rsidRPr="00AC5251">
        <w:rPr>
          <w:b w:val="0"/>
          <w:i w:val="0"/>
        </w:rPr>
        <w:t xml:space="preserve"> </w:t>
      </w:r>
      <w:proofErr w:type="spellStart"/>
      <w:r w:rsidRPr="00AC5251">
        <w:rPr>
          <w:b w:val="0"/>
          <w:i w:val="0"/>
        </w:rPr>
        <w:t>регургитации</w:t>
      </w:r>
      <w:proofErr w:type="spellEnd"/>
      <w:r w:rsidRPr="00AC5251">
        <w:rPr>
          <w:b w:val="0"/>
          <w:i w:val="0"/>
        </w:rPr>
        <w:t>, при КП он обычно отсутствует. На рентгенограмме грудной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клетки при КП определяется кальцинация перикарда в 20–30%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случаев, размеры предсердий и желудочков нормальные, при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РКМП – дилатация предсердий и обычно нормальные желудочки.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Вовремя</w:t>
      </w:r>
      <w:r w:rsidRPr="00AC5251">
        <w:rPr>
          <w:b w:val="0"/>
          <w:i w:val="0"/>
        </w:rPr>
        <w:t xml:space="preserve"> </w:t>
      </w:r>
      <w:proofErr w:type="spellStart"/>
      <w:r w:rsidRPr="00AC5251">
        <w:rPr>
          <w:b w:val="0"/>
          <w:i w:val="0"/>
        </w:rPr>
        <w:t>ЭхоКС</w:t>
      </w:r>
      <w:proofErr w:type="spellEnd"/>
      <w:r w:rsidRPr="00AC5251">
        <w:rPr>
          <w:b w:val="0"/>
          <w:i w:val="0"/>
        </w:rPr>
        <w:t xml:space="preserve"> при КП определяются нормального </w:t>
      </w:r>
      <w:proofErr w:type="spellStart"/>
      <w:r w:rsidRPr="00AC5251">
        <w:rPr>
          <w:b w:val="0"/>
          <w:i w:val="0"/>
        </w:rPr>
        <w:t>размерапредсердия</w:t>
      </w:r>
      <w:proofErr w:type="spellEnd"/>
      <w:r w:rsidRPr="00AC5251">
        <w:rPr>
          <w:b w:val="0"/>
          <w:i w:val="0"/>
        </w:rPr>
        <w:t xml:space="preserve"> и желудочки, утолщение перикарда. При допплеровском исследовании </w:t>
      </w:r>
      <w:proofErr w:type="spellStart"/>
      <w:r w:rsidRPr="00AC5251">
        <w:rPr>
          <w:b w:val="0"/>
          <w:i w:val="0"/>
        </w:rPr>
        <w:t>трансмитрального</w:t>
      </w:r>
      <w:proofErr w:type="spellEnd"/>
      <w:r w:rsidRPr="00AC5251">
        <w:rPr>
          <w:b w:val="0"/>
          <w:i w:val="0"/>
        </w:rPr>
        <w:t xml:space="preserve"> потока определяются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 xml:space="preserve">респираторные изменения при КП (снижение пикового </w:t>
      </w:r>
      <w:proofErr w:type="spellStart"/>
      <w:r w:rsidRPr="00AC5251">
        <w:rPr>
          <w:b w:val="0"/>
          <w:i w:val="0"/>
        </w:rPr>
        <w:t>трансмитрального</w:t>
      </w:r>
      <w:proofErr w:type="spellEnd"/>
      <w:r w:rsidRPr="00AC5251">
        <w:rPr>
          <w:b w:val="0"/>
          <w:i w:val="0"/>
        </w:rPr>
        <w:t xml:space="preserve"> потока во время вдоха), также наблюдается выравнивание давления наполнения левого и правого желудочков, при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РКМП отмечается увеличение давления наполнения левого желудочка. На МРТ сердца при КП определяе</w:t>
      </w:r>
      <w:r>
        <w:rPr>
          <w:b w:val="0"/>
          <w:i w:val="0"/>
        </w:rPr>
        <w:t>тся утолщение перикарда</w:t>
      </w:r>
      <w:r w:rsidRPr="00AC5251">
        <w:rPr>
          <w:b w:val="0"/>
          <w:i w:val="0"/>
        </w:rPr>
        <w:t>. В спорных случаях проводится биопсия миокарда,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которая выявляет отсутствие структурных изменений миокарда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при КП. Также было определено, что у больных РКМП уровень NT</w:t>
      </w:r>
      <w:r>
        <w:rPr>
          <w:b w:val="0"/>
          <w:i w:val="0"/>
        </w:rPr>
        <w:t xml:space="preserve"> </w:t>
      </w:r>
      <w:proofErr w:type="spellStart"/>
      <w:r w:rsidRPr="00AC5251">
        <w:rPr>
          <w:b w:val="0"/>
          <w:i w:val="0"/>
        </w:rPr>
        <w:t>pro</w:t>
      </w:r>
      <w:proofErr w:type="spellEnd"/>
      <w:r w:rsidRPr="00AC5251">
        <w:rPr>
          <w:b w:val="0"/>
          <w:i w:val="0"/>
        </w:rPr>
        <w:t xml:space="preserve"> BNP значительно повышен, в отличии от</w:t>
      </w:r>
      <w:r>
        <w:rPr>
          <w:b w:val="0"/>
          <w:i w:val="0"/>
        </w:rPr>
        <w:t xml:space="preserve"> больных КП</w:t>
      </w:r>
      <w:r w:rsidRPr="00AC5251">
        <w:rPr>
          <w:b w:val="0"/>
          <w:i w:val="0"/>
        </w:rPr>
        <w:t>.</w:t>
      </w:r>
    </w:p>
    <w:p w:rsidR="00AC5251" w:rsidRDefault="00AC5251" w:rsidP="00AC5251">
      <w:pPr>
        <w:pStyle w:val="1"/>
        <w:spacing w:before="62"/>
        <w:ind w:left="0"/>
        <w:rPr>
          <w:b w:val="0"/>
          <w:i w:val="0"/>
        </w:rPr>
      </w:pPr>
      <w:r w:rsidRPr="00AC5251">
        <w:rPr>
          <w:b w:val="0"/>
          <w:i w:val="0"/>
        </w:rPr>
        <w:t>При проведении дифференциальной диагностики с ГКМП в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пользу ГКМП свидетельствует отсутствие или слабая выраженность симптомов правожелудочковой недостаточности (за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исключением конечной стадии заболевания), а также частые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 xml:space="preserve">жалобы больных на стенокардию и </w:t>
      </w:r>
      <w:proofErr w:type="spellStart"/>
      <w:r w:rsidRPr="00AC5251">
        <w:rPr>
          <w:b w:val="0"/>
          <w:i w:val="0"/>
        </w:rPr>
        <w:t>синкопальные</w:t>
      </w:r>
      <w:proofErr w:type="spellEnd"/>
      <w:r w:rsidRPr="00AC5251">
        <w:rPr>
          <w:b w:val="0"/>
          <w:i w:val="0"/>
        </w:rPr>
        <w:t xml:space="preserve"> состояния. На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 xml:space="preserve">ЭКГ и </w:t>
      </w:r>
      <w:proofErr w:type="spellStart"/>
      <w:r w:rsidRPr="00AC5251">
        <w:rPr>
          <w:b w:val="0"/>
          <w:i w:val="0"/>
        </w:rPr>
        <w:t>ЭхоКГ</w:t>
      </w:r>
      <w:proofErr w:type="spellEnd"/>
      <w:r w:rsidRPr="00AC5251">
        <w:rPr>
          <w:b w:val="0"/>
          <w:i w:val="0"/>
        </w:rPr>
        <w:t xml:space="preserve"> у больных ГКМП определяется выраженная г</w:t>
      </w:r>
      <w:r>
        <w:rPr>
          <w:b w:val="0"/>
          <w:i w:val="0"/>
        </w:rPr>
        <w:t>ипертрофия левого желудочка.</w:t>
      </w:r>
      <w:r w:rsidRPr="00AC5251">
        <w:rPr>
          <w:b w:val="0"/>
          <w:i w:val="0"/>
        </w:rPr>
        <w:t xml:space="preserve"> В отличие от ГКМП у больных с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 xml:space="preserve">амилоидозом сердца будет несоответствие картины гипертрофии на </w:t>
      </w:r>
      <w:proofErr w:type="spellStart"/>
      <w:r w:rsidRPr="00AC5251">
        <w:rPr>
          <w:b w:val="0"/>
          <w:i w:val="0"/>
        </w:rPr>
        <w:t>ЭхоКГ</w:t>
      </w:r>
      <w:proofErr w:type="spellEnd"/>
      <w:r w:rsidRPr="00AC5251">
        <w:rPr>
          <w:b w:val="0"/>
          <w:i w:val="0"/>
        </w:rPr>
        <w:t xml:space="preserve"> с низковольтными желудочковыми комплексами на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ЭКГ, также при амилоидозе гипертрофия чаще носит симметричный характер с частым вовлечением правого желудочка, а при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ГКМП гипертрофия чаще асимметричная с преимущественным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поражением межжелудочковой перепонки и частым формированием обструкции выносящего тракта левого желудочка. Также,</w:t>
      </w:r>
      <w:r>
        <w:rPr>
          <w:b w:val="0"/>
          <w:i w:val="0"/>
        </w:rPr>
        <w:t xml:space="preserve"> </w:t>
      </w:r>
      <w:r w:rsidRPr="00AC5251">
        <w:rPr>
          <w:b w:val="0"/>
          <w:i w:val="0"/>
        </w:rPr>
        <w:t>как правило, при ГКМП отсутст</w:t>
      </w:r>
      <w:r>
        <w:rPr>
          <w:b w:val="0"/>
          <w:i w:val="0"/>
        </w:rPr>
        <w:t>вуют.</w:t>
      </w:r>
    </w:p>
    <w:p w:rsidR="00AC5251" w:rsidRDefault="00AC5251" w:rsidP="00AC5251">
      <w:pPr>
        <w:pStyle w:val="1"/>
        <w:spacing w:before="62"/>
        <w:ind w:left="0"/>
        <w:rPr>
          <w:b w:val="0"/>
          <w:i w:val="0"/>
        </w:rPr>
      </w:pPr>
    </w:p>
    <w:p w:rsidR="00AC5251" w:rsidRPr="00AC5251" w:rsidRDefault="00AC5251" w:rsidP="00AC5251">
      <w:pPr>
        <w:pStyle w:val="1"/>
        <w:spacing w:before="62"/>
        <w:ind w:left="0"/>
        <w:rPr>
          <w:sz w:val="28"/>
          <w:szCs w:val="28"/>
        </w:rPr>
      </w:pPr>
      <w:r w:rsidRPr="00AC5251">
        <w:rPr>
          <w:sz w:val="28"/>
          <w:szCs w:val="28"/>
        </w:rPr>
        <w:t>Лечение</w:t>
      </w:r>
    </w:p>
    <w:p w:rsidR="00A01348" w:rsidRPr="00A01348" w:rsidRDefault="00A01348" w:rsidP="00A01348">
      <w:pPr>
        <w:pStyle w:val="1"/>
        <w:spacing w:before="62"/>
        <w:ind w:left="0"/>
        <w:rPr>
          <w:b w:val="0"/>
          <w:i w:val="0"/>
        </w:rPr>
      </w:pPr>
      <w:r>
        <w:rPr>
          <w:b w:val="0"/>
          <w:i w:val="0"/>
        </w:rPr>
        <w:t>К</w:t>
      </w:r>
      <w:r w:rsidR="00AC5251" w:rsidRPr="00AC5251">
        <w:rPr>
          <w:b w:val="0"/>
          <w:i w:val="0"/>
        </w:rPr>
        <w:t xml:space="preserve">ортикостероиды применяются для лечения </w:t>
      </w:r>
      <w:proofErr w:type="spellStart"/>
      <w:r w:rsidR="00AC5251" w:rsidRPr="00AC5251">
        <w:rPr>
          <w:b w:val="0"/>
          <w:i w:val="0"/>
        </w:rPr>
        <w:t>саркоидоза</w:t>
      </w:r>
      <w:proofErr w:type="spellEnd"/>
      <w:r w:rsidR="00AC5251" w:rsidRPr="00AC5251">
        <w:rPr>
          <w:b w:val="0"/>
          <w:i w:val="0"/>
        </w:rPr>
        <w:t xml:space="preserve"> и на ранних стадиях </w:t>
      </w:r>
      <w:r>
        <w:rPr>
          <w:b w:val="0"/>
          <w:i w:val="0"/>
        </w:rPr>
        <w:t xml:space="preserve">эндокардита </w:t>
      </w:r>
      <w:proofErr w:type="spellStart"/>
      <w:r>
        <w:rPr>
          <w:b w:val="0"/>
          <w:i w:val="0"/>
        </w:rPr>
        <w:t>Леффлера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эндокардиотомия</w:t>
      </w:r>
      <w:proofErr w:type="spellEnd"/>
      <w:r w:rsidRPr="00A01348">
        <w:rPr>
          <w:b w:val="0"/>
          <w:i w:val="0"/>
        </w:rPr>
        <w:t xml:space="preserve"> – при </w:t>
      </w:r>
      <w:proofErr w:type="spellStart"/>
      <w:r w:rsidRPr="00A01348">
        <w:rPr>
          <w:b w:val="0"/>
          <w:i w:val="0"/>
        </w:rPr>
        <w:t>эндомиокардиальном</w:t>
      </w:r>
      <w:proofErr w:type="spellEnd"/>
      <w:r w:rsidRPr="00A01348">
        <w:rPr>
          <w:b w:val="0"/>
          <w:i w:val="0"/>
        </w:rPr>
        <w:t xml:space="preserve"> фиброзе и на поздних стадиях</w:t>
      </w:r>
    </w:p>
    <w:p w:rsidR="00A01348" w:rsidRDefault="00A01348" w:rsidP="00A01348">
      <w:pPr>
        <w:pStyle w:val="1"/>
        <w:spacing w:before="62"/>
        <w:ind w:left="0"/>
        <w:rPr>
          <w:b w:val="0"/>
          <w:i w:val="0"/>
        </w:rPr>
      </w:pPr>
      <w:r w:rsidRPr="00A01348">
        <w:rPr>
          <w:b w:val="0"/>
          <w:i w:val="0"/>
        </w:rPr>
        <w:t xml:space="preserve">эндокардита </w:t>
      </w:r>
      <w:proofErr w:type="spellStart"/>
      <w:r w:rsidRPr="00A01348">
        <w:rPr>
          <w:b w:val="0"/>
          <w:i w:val="0"/>
        </w:rPr>
        <w:t>Леффлера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ф</w:t>
      </w:r>
      <w:r w:rsidRPr="00A01348">
        <w:rPr>
          <w:b w:val="0"/>
          <w:i w:val="0"/>
        </w:rPr>
        <w:t>леботомия</w:t>
      </w:r>
      <w:proofErr w:type="spellEnd"/>
      <w:r w:rsidRPr="00A01348">
        <w:rPr>
          <w:b w:val="0"/>
          <w:i w:val="0"/>
        </w:rPr>
        <w:t xml:space="preserve"> и </w:t>
      </w:r>
      <w:proofErr w:type="spellStart"/>
      <w:r w:rsidRPr="00A01348">
        <w:rPr>
          <w:b w:val="0"/>
          <w:i w:val="0"/>
        </w:rPr>
        <w:t>комплексообразование</w:t>
      </w:r>
      <w:proofErr w:type="spellEnd"/>
      <w:r>
        <w:rPr>
          <w:b w:val="0"/>
          <w:i w:val="0"/>
        </w:rPr>
        <w:t xml:space="preserve"> </w:t>
      </w:r>
      <w:r w:rsidRPr="00A01348">
        <w:rPr>
          <w:b w:val="0"/>
          <w:i w:val="0"/>
        </w:rPr>
        <w:t xml:space="preserve">применяется для лечения </w:t>
      </w:r>
      <w:proofErr w:type="spellStart"/>
      <w:r w:rsidRPr="00A01348">
        <w:rPr>
          <w:b w:val="0"/>
          <w:i w:val="0"/>
        </w:rPr>
        <w:t>гемохроматоза</w:t>
      </w:r>
      <w:proofErr w:type="spellEnd"/>
      <w:r>
        <w:rPr>
          <w:b w:val="0"/>
          <w:i w:val="0"/>
        </w:rPr>
        <w:t xml:space="preserve">, </w:t>
      </w:r>
      <w:r w:rsidRPr="00A01348">
        <w:rPr>
          <w:b w:val="0"/>
          <w:i w:val="0"/>
        </w:rPr>
        <w:t>химиотерапия для</w:t>
      </w:r>
      <w:r>
        <w:rPr>
          <w:b w:val="0"/>
          <w:i w:val="0"/>
        </w:rPr>
        <w:t xml:space="preserve"> </w:t>
      </w:r>
      <w:r w:rsidRPr="00A01348">
        <w:rPr>
          <w:b w:val="0"/>
          <w:i w:val="0"/>
        </w:rPr>
        <w:t>амилоидоза</w:t>
      </w:r>
      <w:r>
        <w:rPr>
          <w:b w:val="0"/>
          <w:i w:val="0"/>
        </w:rPr>
        <w:t>.</w:t>
      </w:r>
    </w:p>
    <w:p w:rsidR="00A01348" w:rsidRDefault="00A01348" w:rsidP="00A01348">
      <w:pPr>
        <w:pStyle w:val="1"/>
        <w:spacing w:before="62"/>
        <w:ind w:left="0"/>
        <w:rPr>
          <w:b w:val="0"/>
          <w:i w:val="0"/>
        </w:rPr>
      </w:pPr>
      <w:r w:rsidRPr="00A01348">
        <w:rPr>
          <w:b w:val="0"/>
          <w:i w:val="0"/>
        </w:rPr>
        <w:t>Цель лечения РКМП заключается в уменьшении симптомов за</w:t>
      </w:r>
      <w:r w:rsidRPr="00A01348">
        <w:rPr>
          <w:b w:val="0"/>
          <w:i w:val="0"/>
        </w:rPr>
        <w:t xml:space="preserve"> </w:t>
      </w:r>
      <w:r w:rsidRPr="00A01348">
        <w:rPr>
          <w:b w:val="0"/>
          <w:i w:val="0"/>
        </w:rPr>
        <w:t>счет снижения повышенного давления наполнения без значительного снижения сердечного выброса.</w:t>
      </w:r>
      <w:r>
        <w:rPr>
          <w:b w:val="0"/>
          <w:i w:val="0"/>
        </w:rPr>
        <w:t xml:space="preserve"> </w:t>
      </w:r>
      <w:r w:rsidRPr="00A01348">
        <w:rPr>
          <w:b w:val="0"/>
          <w:i w:val="0"/>
        </w:rPr>
        <w:t>Блокаторы β-</w:t>
      </w:r>
      <w:proofErr w:type="spellStart"/>
      <w:r w:rsidRPr="00A01348">
        <w:rPr>
          <w:b w:val="0"/>
          <w:i w:val="0"/>
        </w:rPr>
        <w:t>адренорецепторов</w:t>
      </w:r>
      <w:proofErr w:type="spellEnd"/>
      <w:r w:rsidRPr="00A01348">
        <w:rPr>
          <w:b w:val="0"/>
          <w:i w:val="0"/>
        </w:rPr>
        <w:t xml:space="preserve"> и</w:t>
      </w:r>
      <w:r>
        <w:rPr>
          <w:b w:val="0"/>
          <w:i w:val="0"/>
        </w:rPr>
        <w:t xml:space="preserve"> </w:t>
      </w:r>
      <w:proofErr w:type="spellStart"/>
      <w:r w:rsidRPr="00A01348">
        <w:rPr>
          <w:b w:val="0"/>
          <w:i w:val="0"/>
        </w:rPr>
        <w:t>кардиоселективные</w:t>
      </w:r>
      <w:proofErr w:type="spellEnd"/>
      <w:r w:rsidRPr="00A01348">
        <w:rPr>
          <w:b w:val="0"/>
          <w:i w:val="0"/>
        </w:rPr>
        <w:t xml:space="preserve"> блокаторы кальциевых каналов (например,</w:t>
      </w:r>
      <w:r>
        <w:rPr>
          <w:b w:val="0"/>
          <w:i w:val="0"/>
        </w:rPr>
        <w:t xml:space="preserve"> </w:t>
      </w:r>
      <w:proofErr w:type="spellStart"/>
      <w:r w:rsidRPr="00A01348">
        <w:rPr>
          <w:b w:val="0"/>
          <w:i w:val="0"/>
        </w:rPr>
        <w:t>верапамил</w:t>
      </w:r>
      <w:proofErr w:type="spellEnd"/>
      <w:r w:rsidRPr="00A01348">
        <w:rPr>
          <w:b w:val="0"/>
          <w:i w:val="0"/>
        </w:rPr>
        <w:t xml:space="preserve">, </w:t>
      </w:r>
      <w:proofErr w:type="spellStart"/>
      <w:r w:rsidRPr="00A01348">
        <w:rPr>
          <w:b w:val="0"/>
          <w:i w:val="0"/>
        </w:rPr>
        <w:t>дилтиазем</w:t>
      </w:r>
      <w:proofErr w:type="spellEnd"/>
      <w:r w:rsidRPr="00A01348">
        <w:rPr>
          <w:b w:val="0"/>
          <w:i w:val="0"/>
        </w:rPr>
        <w:t>) могут быть эффективными, увеличивая</w:t>
      </w:r>
      <w:r>
        <w:rPr>
          <w:b w:val="0"/>
          <w:i w:val="0"/>
        </w:rPr>
        <w:t xml:space="preserve"> </w:t>
      </w:r>
      <w:r w:rsidRPr="00A01348">
        <w:rPr>
          <w:b w:val="0"/>
          <w:i w:val="0"/>
        </w:rPr>
        <w:t>время заполнения левого желудочка, улучшая релаксацию желудочков и уменьшая компенсаторную симпатическую стимуляцию</w:t>
      </w:r>
      <w:r>
        <w:rPr>
          <w:b w:val="0"/>
          <w:i w:val="0"/>
        </w:rPr>
        <w:t>.</w:t>
      </w:r>
      <w:r w:rsidRPr="00A01348">
        <w:rPr>
          <w:b w:val="0"/>
          <w:i w:val="0"/>
        </w:rPr>
        <w:t xml:space="preserve"> </w:t>
      </w:r>
      <w:r w:rsidRPr="00A01348">
        <w:rPr>
          <w:b w:val="0"/>
          <w:i w:val="0"/>
        </w:rPr>
        <w:t>Также применяются небольшие дозы ингибиторов АПФ, так как</w:t>
      </w:r>
      <w:r w:rsidRPr="00A01348">
        <w:rPr>
          <w:b w:val="0"/>
          <w:i w:val="0"/>
        </w:rPr>
        <w:t xml:space="preserve"> </w:t>
      </w:r>
      <w:r w:rsidRPr="00A01348">
        <w:rPr>
          <w:b w:val="0"/>
          <w:i w:val="0"/>
        </w:rPr>
        <w:t>существует риск гипотензии. Кроме того, низкие дозы диуретиков</w:t>
      </w:r>
      <w:r w:rsidRPr="00A01348">
        <w:rPr>
          <w:b w:val="0"/>
          <w:i w:val="0"/>
        </w:rPr>
        <w:t xml:space="preserve"> </w:t>
      </w:r>
      <w:r w:rsidRPr="00A01348">
        <w:rPr>
          <w:b w:val="0"/>
          <w:i w:val="0"/>
        </w:rPr>
        <w:t xml:space="preserve">снижают </w:t>
      </w:r>
      <w:proofErr w:type="spellStart"/>
      <w:r w:rsidRPr="00A01348">
        <w:rPr>
          <w:b w:val="0"/>
          <w:i w:val="0"/>
        </w:rPr>
        <w:t>преднагрузку</w:t>
      </w:r>
      <w:proofErr w:type="spellEnd"/>
      <w:r w:rsidRPr="00A01348">
        <w:rPr>
          <w:b w:val="0"/>
          <w:i w:val="0"/>
        </w:rPr>
        <w:t xml:space="preserve"> и могут улучшать состояние пациентов.</w:t>
      </w:r>
      <w:r w:rsidRPr="00A01348">
        <w:rPr>
          <w:b w:val="0"/>
          <w:i w:val="0"/>
        </w:rPr>
        <w:t xml:space="preserve"> </w:t>
      </w:r>
      <w:r w:rsidRPr="00A01348">
        <w:rPr>
          <w:b w:val="0"/>
          <w:i w:val="0"/>
        </w:rPr>
        <w:t>С целью предотвращения гипотензии следует начинать прием</w:t>
      </w:r>
      <w:r w:rsidRPr="00A01348">
        <w:rPr>
          <w:b w:val="0"/>
          <w:i w:val="0"/>
        </w:rPr>
        <w:t xml:space="preserve"> </w:t>
      </w:r>
      <w:r w:rsidRPr="00A01348">
        <w:rPr>
          <w:b w:val="0"/>
          <w:i w:val="0"/>
        </w:rPr>
        <w:t>диуретиков с малых доз, потому что пациенты часто чрезвычайно</w:t>
      </w:r>
      <w:r w:rsidRPr="00A01348">
        <w:rPr>
          <w:b w:val="0"/>
          <w:i w:val="0"/>
        </w:rPr>
        <w:t xml:space="preserve"> </w:t>
      </w:r>
      <w:r w:rsidRPr="00A01348">
        <w:rPr>
          <w:b w:val="0"/>
          <w:i w:val="0"/>
        </w:rPr>
        <w:t xml:space="preserve">чувствительны к </w:t>
      </w:r>
      <w:r w:rsidRPr="00A01348">
        <w:rPr>
          <w:b w:val="0"/>
          <w:i w:val="0"/>
        </w:rPr>
        <w:lastRenderedPageBreak/>
        <w:t>изменениям объема левого желудочка и могут</w:t>
      </w:r>
      <w:r w:rsidRPr="00A01348">
        <w:rPr>
          <w:b w:val="0"/>
          <w:i w:val="0"/>
        </w:rPr>
        <w:t xml:space="preserve"> </w:t>
      </w:r>
      <w:r w:rsidRPr="00A01348">
        <w:rPr>
          <w:b w:val="0"/>
          <w:i w:val="0"/>
        </w:rPr>
        <w:t>отреагировать снижением сердечного выброса. Пациенты с</w:t>
      </w:r>
      <w:r w:rsidRPr="00A01348">
        <w:rPr>
          <w:b w:val="0"/>
          <w:i w:val="0"/>
        </w:rPr>
        <w:t xml:space="preserve"> </w:t>
      </w:r>
      <w:r w:rsidRPr="00A01348">
        <w:rPr>
          <w:b w:val="0"/>
          <w:i w:val="0"/>
        </w:rPr>
        <w:t>фибрилляцией предсердий, а также при наличии внутрисердечных тромбов, должны получать антикоагулянты.</w:t>
      </w:r>
    </w:p>
    <w:p w:rsidR="00A01348" w:rsidRDefault="00A01348" w:rsidP="00A01348">
      <w:pPr>
        <w:pStyle w:val="1"/>
        <w:spacing w:before="62"/>
        <w:ind w:left="0"/>
        <w:rPr>
          <w:b w:val="0"/>
          <w:i w:val="0"/>
        </w:rPr>
      </w:pPr>
      <w:proofErr w:type="spellStart"/>
      <w:r w:rsidRPr="00A01348">
        <w:rPr>
          <w:b w:val="0"/>
          <w:i w:val="0"/>
        </w:rPr>
        <w:t>Дигоксин</w:t>
      </w:r>
      <w:proofErr w:type="spellEnd"/>
      <w:r w:rsidRPr="00A01348">
        <w:rPr>
          <w:b w:val="0"/>
          <w:i w:val="0"/>
        </w:rPr>
        <w:t xml:space="preserve"> следует использовать с осторожностью только при</w:t>
      </w:r>
      <w:r w:rsidRPr="00A01348">
        <w:rPr>
          <w:b w:val="0"/>
          <w:i w:val="0"/>
        </w:rPr>
        <w:t xml:space="preserve"> </w:t>
      </w:r>
      <w:r w:rsidRPr="00A01348">
        <w:rPr>
          <w:b w:val="0"/>
          <w:i w:val="0"/>
        </w:rPr>
        <w:t xml:space="preserve">фибрилляции предсердий, поскольку он потенциально </w:t>
      </w:r>
      <w:proofErr w:type="spellStart"/>
      <w:r w:rsidRPr="00A01348">
        <w:rPr>
          <w:b w:val="0"/>
          <w:i w:val="0"/>
        </w:rPr>
        <w:t>аритмогенен</w:t>
      </w:r>
      <w:proofErr w:type="spellEnd"/>
      <w:r w:rsidRPr="00A01348">
        <w:rPr>
          <w:b w:val="0"/>
          <w:i w:val="0"/>
        </w:rPr>
        <w:t>, особенно у пациентов с амилоидозом (</w:t>
      </w:r>
      <w:proofErr w:type="spellStart"/>
      <w:r w:rsidRPr="00A01348">
        <w:rPr>
          <w:b w:val="0"/>
          <w:i w:val="0"/>
        </w:rPr>
        <w:t>дигоксин</w:t>
      </w:r>
      <w:proofErr w:type="spellEnd"/>
      <w:r w:rsidRPr="00A01348">
        <w:rPr>
          <w:b w:val="0"/>
          <w:i w:val="0"/>
        </w:rPr>
        <w:t xml:space="preserve"> вступает</w:t>
      </w:r>
      <w:r w:rsidRPr="00A01348">
        <w:rPr>
          <w:b w:val="0"/>
          <w:i w:val="0"/>
        </w:rPr>
        <w:t xml:space="preserve"> </w:t>
      </w:r>
      <w:r w:rsidRPr="00A01348">
        <w:rPr>
          <w:b w:val="0"/>
          <w:i w:val="0"/>
        </w:rPr>
        <w:t>во взаимодействие с амилоидом).</w:t>
      </w:r>
    </w:p>
    <w:p w:rsidR="00A01348" w:rsidRDefault="00A01348" w:rsidP="00A01348">
      <w:pPr>
        <w:pStyle w:val="1"/>
        <w:spacing w:before="62"/>
        <w:ind w:left="0"/>
        <w:rPr>
          <w:b w:val="0"/>
          <w:i w:val="0"/>
        </w:rPr>
      </w:pPr>
      <w:r w:rsidRPr="00A01348">
        <w:rPr>
          <w:b w:val="0"/>
          <w:i w:val="0"/>
        </w:rPr>
        <w:t>Пациенты с дисфункцией синусового узла и/или прогрессирующим нарушением проводимости также нуждаются в лечении с имплантацией кардиостимулятора.</w:t>
      </w:r>
    </w:p>
    <w:p w:rsidR="00A01348" w:rsidRDefault="00A01348" w:rsidP="00A01348">
      <w:pPr>
        <w:pStyle w:val="1"/>
        <w:spacing w:before="62"/>
        <w:ind w:left="0"/>
        <w:rPr>
          <w:b w:val="0"/>
          <w:i w:val="0"/>
        </w:rPr>
      </w:pPr>
      <w:r w:rsidRPr="00A01348">
        <w:rPr>
          <w:b w:val="0"/>
          <w:i w:val="0"/>
        </w:rPr>
        <w:t>В тяжелых случаях может быть рассмотрена трансплантация</w:t>
      </w:r>
      <w:r>
        <w:rPr>
          <w:b w:val="0"/>
          <w:i w:val="0"/>
        </w:rPr>
        <w:t xml:space="preserve"> </w:t>
      </w:r>
      <w:r w:rsidRPr="00A01348">
        <w:rPr>
          <w:b w:val="0"/>
          <w:i w:val="0"/>
        </w:rPr>
        <w:t>сердца у пациентов с тяжелой рефрактерной СН при идиопатической или семейной РКМП, а также при амилоидозе сердца без</w:t>
      </w:r>
      <w:r>
        <w:rPr>
          <w:b w:val="0"/>
          <w:i w:val="0"/>
        </w:rPr>
        <w:t xml:space="preserve"> </w:t>
      </w:r>
      <w:r w:rsidRPr="00A01348">
        <w:rPr>
          <w:b w:val="0"/>
          <w:i w:val="0"/>
        </w:rPr>
        <w:t>вовлечения других органов (в сочетании с постоперационной</w:t>
      </w:r>
      <w:r>
        <w:rPr>
          <w:b w:val="0"/>
          <w:i w:val="0"/>
        </w:rPr>
        <w:t xml:space="preserve"> </w:t>
      </w:r>
      <w:r w:rsidRPr="00A01348">
        <w:rPr>
          <w:b w:val="0"/>
          <w:i w:val="0"/>
        </w:rPr>
        <w:t xml:space="preserve">химиотерапией с целью подавления образования нового амилоида). При </w:t>
      </w:r>
      <w:proofErr w:type="spellStart"/>
      <w:r w:rsidRPr="00A01348">
        <w:rPr>
          <w:b w:val="0"/>
          <w:i w:val="0"/>
        </w:rPr>
        <w:t>гемосидерозе</w:t>
      </w:r>
      <w:proofErr w:type="spellEnd"/>
      <w:r w:rsidRPr="00A01348">
        <w:rPr>
          <w:b w:val="0"/>
          <w:i w:val="0"/>
        </w:rPr>
        <w:t xml:space="preserve"> может быть проведена трансплантация</w:t>
      </w:r>
      <w:r>
        <w:rPr>
          <w:b w:val="0"/>
          <w:i w:val="0"/>
        </w:rPr>
        <w:t xml:space="preserve"> </w:t>
      </w:r>
      <w:r w:rsidRPr="00A01348">
        <w:rPr>
          <w:b w:val="0"/>
          <w:i w:val="0"/>
        </w:rPr>
        <w:t>сердца вместе с печенью.</w:t>
      </w:r>
    </w:p>
    <w:p w:rsidR="00A01348" w:rsidRDefault="00A01348" w:rsidP="00A01348">
      <w:pPr>
        <w:pStyle w:val="1"/>
        <w:spacing w:before="62"/>
        <w:ind w:left="0"/>
        <w:rPr>
          <w:b w:val="0"/>
          <w:i w:val="0"/>
        </w:rPr>
      </w:pPr>
    </w:p>
    <w:p w:rsidR="00A01348" w:rsidRPr="00A01348" w:rsidRDefault="00A01348" w:rsidP="00A01348">
      <w:pPr>
        <w:pStyle w:val="1"/>
        <w:spacing w:before="62"/>
        <w:ind w:left="0"/>
        <w:rPr>
          <w:sz w:val="28"/>
          <w:szCs w:val="28"/>
        </w:rPr>
      </w:pPr>
      <w:r w:rsidRPr="00A01348">
        <w:rPr>
          <w:sz w:val="28"/>
          <w:szCs w:val="28"/>
        </w:rPr>
        <w:t>Прогноз</w:t>
      </w:r>
    </w:p>
    <w:p w:rsidR="00A01348" w:rsidRDefault="00A01348" w:rsidP="00A01348">
      <w:pPr>
        <w:pStyle w:val="1"/>
        <w:spacing w:before="62"/>
        <w:ind w:left="0"/>
        <w:rPr>
          <w:b w:val="0"/>
          <w:i w:val="0"/>
        </w:rPr>
      </w:pPr>
      <w:r w:rsidRPr="00A01348">
        <w:rPr>
          <w:b w:val="0"/>
          <w:i w:val="0"/>
        </w:rPr>
        <w:t>Прогноз чаще неблагоприятный, больные умирают от рефрактерной ХСН, тромбоэмболий и других осложнений. Состояние пациентов обычно средней</w:t>
      </w:r>
      <w:r>
        <w:rPr>
          <w:b w:val="0"/>
          <w:i w:val="0"/>
        </w:rPr>
        <w:t xml:space="preserve"> </w:t>
      </w:r>
      <w:r w:rsidRPr="00A01348">
        <w:rPr>
          <w:b w:val="0"/>
          <w:i w:val="0"/>
        </w:rPr>
        <w:t>тяжести и тяжелое. 70% больных погибает в течение 5 лет.</w:t>
      </w:r>
    </w:p>
    <w:p w:rsidR="00A01348" w:rsidRDefault="00A01348" w:rsidP="00A01348">
      <w:pPr>
        <w:pStyle w:val="1"/>
        <w:spacing w:before="62"/>
        <w:ind w:left="0"/>
        <w:rPr>
          <w:b w:val="0"/>
          <w:i w:val="0"/>
        </w:rPr>
      </w:pPr>
    </w:p>
    <w:p w:rsidR="00A01348" w:rsidRDefault="00A01348" w:rsidP="00A01348">
      <w:pPr>
        <w:pStyle w:val="1"/>
        <w:spacing w:before="62"/>
        <w:ind w:left="0"/>
        <w:rPr>
          <w:b w:val="0"/>
          <w:i w:val="0"/>
        </w:rPr>
      </w:pPr>
      <w:r>
        <w:rPr>
          <w:b w:val="0"/>
          <w:i w:val="0"/>
        </w:rPr>
        <w:t>Список используемой литературы</w:t>
      </w:r>
    </w:p>
    <w:p w:rsidR="00A01348" w:rsidRDefault="00A01348" w:rsidP="00152423">
      <w:pPr>
        <w:pStyle w:val="1"/>
        <w:numPr>
          <w:ilvl w:val="0"/>
          <w:numId w:val="24"/>
        </w:numPr>
        <w:spacing w:before="62"/>
        <w:rPr>
          <w:b w:val="0"/>
          <w:i w:val="0"/>
          <w:lang w:val="en-US"/>
        </w:rPr>
      </w:pPr>
      <w:proofErr w:type="spellStart"/>
      <w:r w:rsidRPr="00A01348">
        <w:rPr>
          <w:b w:val="0"/>
          <w:i w:val="0"/>
          <w:lang w:val="en-US"/>
        </w:rPr>
        <w:t>Towbin</w:t>
      </w:r>
      <w:proofErr w:type="spellEnd"/>
      <w:r w:rsidRPr="00A01348">
        <w:rPr>
          <w:b w:val="0"/>
          <w:i w:val="0"/>
          <w:lang w:val="en-US"/>
        </w:rPr>
        <w:t xml:space="preserve"> J.A. Inherited Cardiomyopathies // Circ. J. – 2014. – Vol. 78 (10). –</w:t>
      </w:r>
      <w:r w:rsidRPr="00A01348">
        <w:rPr>
          <w:b w:val="0"/>
          <w:i w:val="0"/>
          <w:lang w:val="en-US"/>
        </w:rPr>
        <w:t xml:space="preserve"> </w:t>
      </w:r>
      <w:r w:rsidRPr="00A01348">
        <w:rPr>
          <w:b w:val="0"/>
          <w:i w:val="0"/>
          <w:lang w:val="en-US"/>
        </w:rPr>
        <w:t>P. 2347–2356</w:t>
      </w:r>
    </w:p>
    <w:p w:rsidR="00A01348" w:rsidRDefault="00152423" w:rsidP="00152423">
      <w:pPr>
        <w:pStyle w:val="1"/>
        <w:numPr>
          <w:ilvl w:val="0"/>
          <w:numId w:val="24"/>
        </w:numPr>
        <w:spacing w:before="62"/>
        <w:rPr>
          <w:b w:val="0"/>
          <w:i w:val="0"/>
        </w:rPr>
      </w:pPr>
      <w:r>
        <w:rPr>
          <w:b w:val="0"/>
          <w:i w:val="0"/>
        </w:rPr>
        <w:t xml:space="preserve">Е.А. Бутко, К.Ю. </w:t>
      </w:r>
      <w:proofErr w:type="spellStart"/>
      <w:r>
        <w:rPr>
          <w:b w:val="0"/>
          <w:i w:val="0"/>
        </w:rPr>
        <w:t>Киношенко</w:t>
      </w:r>
      <w:proofErr w:type="spellEnd"/>
      <w:r>
        <w:rPr>
          <w:b w:val="0"/>
          <w:i w:val="0"/>
        </w:rPr>
        <w:t xml:space="preserve">. </w:t>
      </w:r>
      <w:proofErr w:type="spellStart"/>
      <w:r w:rsidRPr="00152423">
        <w:rPr>
          <w:b w:val="0"/>
          <w:i w:val="0"/>
        </w:rPr>
        <w:t>Рестриктивная</w:t>
      </w:r>
      <w:proofErr w:type="spellEnd"/>
      <w:r w:rsidRPr="00152423">
        <w:rPr>
          <w:b w:val="0"/>
          <w:i w:val="0"/>
        </w:rPr>
        <w:t xml:space="preserve"> </w:t>
      </w:r>
      <w:proofErr w:type="spellStart"/>
      <w:r w:rsidRPr="00152423">
        <w:rPr>
          <w:b w:val="0"/>
          <w:i w:val="0"/>
        </w:rPr>
        <w:t>кардиомиопатия</w:t>
      </w:r>
      <w:proofErr w:type="spellEnd"/>
      <w:r>
        <w:rPr>
          <w:b w:val="0"/>
          <w:i w:val="0"/>
        </w:rPr>
        <w:t xml:space="preserve"> </w:t>
      </w:r>
      <w:r w:rsidRPr="00152423">
        <w:rPr>
          <w:b w:val="0"/>
          <w:i w:val="0"/>
        </w:rPr>
        <w:t>//</w:t>
      </w:r>
      <w:proofErr w:type="spellStart"/>
      <w:r>
        <w:rPr>
          <w:b w:val="0"/>
          <w:i w:val="0"/>
        </w:rPr>
        <w:t>Ліки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України</w:t>
      </w:r>
      <w:proofErr w:type="spellEnd"/>
      <w:r>
        <w:rPr>
          <w:b w:val="0"/>
          <w:i w:val="0"/>
        </w:rPr>
        <w:t>.</w:t>
      </w:r>
      <w:r w:rsidRPr="00152423">
        <w:rPr>
          <w:b w:val="0"/>
          <w:i w:val="0"/>
        </w:rPr>
        <w:t xml:space="preserve"> </w:t>
      </w:r>
      <w:r w:rsidRPr="00152423">
        <w:rPr>
          <w:b w:val="0"/>
          <w:i w:val="0"/>
          <w:lang w:val="en-US"/>
        </w:rPr>
        <w:t>Medicine</w:t>
      </w:r>
      <w:r w:rsidRPr="00152423">
        <w:rPr>
          <w:b w:val="0"/>
          <w:i w:val="0"/>
        </w:rPr>
        <w:t xml:space="preserve"> </w:t>
      </w:r>
      <w:r w:rsidRPr="00152423">
        <w:rPr>
          <w:b w:val="0"/>
          <w:i w:val="0"/>
          <w:lang w:val="en-US"/>
        </w:rPr>
        <w:t>of</w:t>
      </w:r>
      <w:r w:rsidRPr="00152423">
        <w:rPr>
          <w:b w:val="0"/>
          <w:i w:val="0"/>
        </w:rPr>
        <w:t xml:space="preserve"> </w:t>
      </w:r>
      <w:r w:rsidRPr="00152423">
        <w:rPr>
          <w:b w:val="0"/>
          <w:i w:val="0"/>
          <w:lang w:val="en-US"/>
        </w:rPr>
        <w:t>Ukraine</w:t>
      </w:r>
      <w:r w:rsidRPr="00152423">
        <w:rPr>
          <w:b w:val="0"/>
          <w:i w:val="0"/>
        </w:rPr>
        <w:t xml:space="preserve"> №7 (213) /2017</w:t>
      </w:r>
    </w:p>
    <w:p w:rsidR="00152423" w:rsidRPr="00152423" w:rsidRDefault="00152423" w:rsidP="00152423">
      <w:pPr>
        <w:pStyle w:val="1"/>
        <w:numPr>
          <w:ilvl w:val="0"/>
          <w:numId w:val="24"/>
        </w:numPr>
        <w:spacing w:before="62"/>
        <w:rPr>
          <w:b w:val="0"/>
          <w:i w:val="0"/>
        </w:rPr>
      </w:pPr>
      <w:r w:rsidRPr="00152423">
        <w:rPr>
          <w:b w:val="0"/>
          <w:i w:val="0"/>
        </w:rPr>
        <w:t xml:space="preserve">Моисеев С.В. (1998) Инфильтративные поражения сердца. </w:t>
      </w:r>
      <w:proofErr w:type="spellStart"/>
      <w:r w:rsidRPr="00152423">
        <w:rPr>
          <w:b w:val="0"/>
          <w:i w:val="0"/>
        </w:rPr>
        <w:t>Рестриктивная</w:t>
      </w:r>
      <w:proofErr w:type="spellEnd"/>
      <w:r w:rsidRPr="00152423">
        <w:rPr>
          <w:b w:val="0"/>
          <w:i w:val="0"/>
        </w:rPr>
        <w:t xml:space="preserve"> </w:t>
      </w:r>
      <w:proofErr w:type="spellStart"/>
      <w:r w:rsidRPr="00152423">
        <w:rPr>
          <w:b w:val="0"/>
          <w:i w:val="0"/>
        </w:rPr>
        <w:t>кардиомиопатия</w:t>
      </w:r>
      <w:proofErr w:type="spellEnd"/>
      <w:r w:rsidRPr="00152423">
        <w:rPr>
          <w:b w:val="0"/>
          <w:i w:val="0"/>
        </w:rPr>
        <w:t xml:space="preserve">. </w:t>
      </w:r>
      <w:proofErr w:type="spellStart"/>
      <w:r w:rsidRPr="00152423">
        <w:rPr>
          <w:b w:val="0"/>
          <w:i w:val="0"/>
        </w:rPr>
        <w:t>Фарма</w:t>
      </w:r>
      <w:proofErr w:type="spellEnd"/>
      <w:r w:rsidRPr="00152423">
        <w:rPr>
          <w:b w:val="0"/>
          <w:i w:val="0"/>
        </w:rPr>
        <w:t xml:space="preserve"> Пресс, Москва, 144 с.</w:t>
      </w:r>
    </w:p>
    <w:p w:rsidR="00152423" w:rsidRPr="00152423" w:rsidRDefault="00152423" w:rsidP="00152423">
      <w:pPr>
        <w:pStyle w:val="1"/>
        <w:numPr>
          <w:ilvl w:val="0"/>
          <w:numId w:val="24"/>
        </w:numPr>
        <w:spacing w:before="62"/>
        <w:rPr>
          <w:b w:val="0"/>
          <w:i w:val="0"/>
          <w:lang w:val="en-US"/>
        </w:rPr>
      </w:pPr>
      <w:r w:rsidRPr="00152423">
        <w:rPr>
          <w:b w:val="0"/>
          <w:i w:val="0"/>
        </w:rPr>
        <w:t>А.А. Баранов</w:t>
      </w:r>
      <w:r>
        <w:rPr>
          <w:b w:val="0"/>
          <w:i w:val="0"/>
        </w:rPr>
        <w:t xml:space="preserve"> </w:t>
      </w:r>
      <w:r w:rsidRPr="00152423">
        <w:rPr>
          <w:b w:val="0"/>
          <w:i w:val="0"/>
        </w:rPr>
        <w:t xml:space="preserve">// </w:t>
      </w:r>
      <w:r w:rsidRPr="00152423">
        <w:rPr>
          <w:b w:val="0"/>
          <w:i w:val="0"/>
        </w:rPr>
        <w:t>Ф</w:t>
      </w:r>
      <w:r>
        <w:rPr>
          <w:b w:val="0"/>
          <w:i w:val="0"/>
        </w:rPr>
        <w:t xml:space="preserve">едеральные клинические рекомендации по оказанию медицинской помощи детям с </w:t>
      </w:r>
      <w:proofErr w:type="spellStart"/>
      <w:r>
        <w:rPr>
          <w:b w:val="0"/>
          <w:i w:val="0"/>
        </w:rPr>
        <w:t>кардиомиопатиями</w:t>
      </w:r>
      <w:proofErr w:type="spellEnd"/>
      <w:r>
        <w:rPr>
          <w:b w:val="0"/>
          <w:i w:val="0"/>
        </w:rPr>
        <w:t>.</w:t>
      </w:r>
      <w:r w:rsidRPr="00152423">
        <w:rPr>
          <w:b w:val="0"/>
          <w:i w:val="0"/>
        </w:rPr>
        <w:t xml:space="preserve"> 2</w:t>
      </w:r>
      <w:r>
        <w:rPr>
          <w:b w:val="0"/>
          <w:i w:val="0"/>
          <w:lang w:val="en-US"/>
        </w:rPr>
        <w:t>015</w:t>
      </w:r>
    </w:p>
    <w:p w:rsidR="00152423" w:rsidRPr="00152423" w:rsidRDefault="00152423" w:rsidP="00152423">
      <w:pPr>
        <w:pStyle w:val="1"/>
        <w:spacing w:before="62"/>
        <w:rPr>
          <w:b w:val="0"/>
          <w:i w:val="0"/>
        </w:rPr>
      </w:pPr>
    </w:p>
    <w:sectPr w:rsidR="00152423" w:rsidRPr="00152423">
      <w:pgSz w:w="1191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3445"/>
    <w:multiLevelType w:val="hybridMultilevel"/>
    <w:tmpl w:val="E60C0090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>
    <w:nsid w:val="019606C5"/>
    <w:multiLevelType w:val="hybridMultilevel"/>
    <w:tmpl w:val="BA8E6F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1202D"/>
    <w:multiLevelType w:val="hybridMultilevel"/>
    <w:tmpl w:val="359A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08D3"/>
    <w:multiLevelType w:val="hybridMultilevel"/>
    <w:tmpl w:val="83105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12CC4AD8"/>
    <w:multiLevelType w:val="hybridMultilevel"/>
    <w:tmpl w:val="0A12A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0C22D1"/>
    <w:multiLevelType w:val="hybridMultilevel"/>
    <w:tmpl w:val="A76445C8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>
    <w:nsid w:val="2DDD2365"/>
    <w:multiLevelType w:val="hybridMultilevel"/>
    <w:tmpl w:val="4844E00C"/>
    <w:lvl w:ilvl="0" w:tplc="DFE4AA30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A2147C">
      <w:numFmt w:val="bullet"/>
      <w:lvlText w:val=""/>
      <w:lvlJc w:val="left"/>
      <w:pPr>
        <w:ind w:left="6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074F80E">
      <w:numFmt w:val="bullet"/>
      <w:lvlText w:val=""/>
      <w:lvlJc w:val="left"/>
      <w:pPr>
        <w:ind w:left="10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1CA3EBC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 w:tplc="2F4494EC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AE14DDE6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6" w:tplc="4ECEBA9A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5246C8A2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8" w:tplc="765E538E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</w:abstractNum>
  <w:abstractNum w:abstractNumId="7">
    <w:nsid w:val="31137554"/>
    <w:multiLevelType w:val="hybridMultilevel"/>
    <w:tmpl w:val="E168D934"/>
    <w:lvl w:ilvl="0" w:tplc="1AF0F40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BEF72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88AB31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BA23D4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82EB21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F0A389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A40CDA9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56D004E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3FB8E55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8">
    <w:nsid w:val="31C22290"/>
    <w:multiLevelType w:val="hybridMultilevel"/>
    <w:tmpl w:val="305C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E0934"/>
    <w:multiLevelType w:val="hybridMultilevel"/>
    <w:tmpl w:val="6FA23C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74104"/>
    <w:multiLevelType w:val="hybridMultilevel"/>
    <w:tmpl w:val="0B8A05EE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>
    <w:nsid w:val="3F044F85"/>
    <w:multiLevelType w:val="hybridMultilevel"/>
    <w:tmpl w:val="C6D8F2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>
    <w:nsid w:val="440121C8"/>
    <w:multiLevelType w:val="hybridMultilevel"/>
    <w:tmpl w:val="5532AF96"/>
    <w:lvl w:ilvl="0" w:tplc="B69066DC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F6AC5C">
      <w:numFmt w:val="bullet"/>
      <w:lvlText w:val=""/>
      <w:lvlJc w:val="left"/>
      <w:pPr>
        <w:ind w:left="6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35CC9C6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666133E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4" w:tplc="A38EFAAE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5" w:tplc="AF3CFDFE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85F0DA14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7" w:tplc="D25E0850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8" w:tplc="3CF86B28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</w:abstractNum>
  <w:abstractNum w:abstractNumId="13">
    <w:nsid w:val="47C47A98"/>
    <w:multiLevelType w:val="hybridMultilevel"/>
    <w:tmpl w:val="FB42CD1E"/>
    <w:lvl w:ilvl="0" w:tplc="9D4ACDDE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1C33D0">
      <w:numFmt w:val="bullet"/>
      <w:lvlText w:val=""/>
      <w:lvlJc w:val="left"/>
      <w:pPr>
        <w:ind w:left="62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2F252A4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3" w:tplc="F424977A">
      <w:numFmt w:val="bullet"/>
      <w:lvlText w:val="•"/>
      <w:lvlJc w:val="left"/>
      <w:pPr>
        <w:ind w:left="2612" w:hanging="361"/>
      </w:pPr>
      <w:rPr>
        <w:rFonts w:hint="default"/>
        <w:lang w:val="ru-RU" w:eastAsia="en-US" w:bidi="ar-SA"/>
      </w:rPr>
    </w:lvl>
    <w:lvl w:ilvl="4" w:tplc="A71456A6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5" w:tplc="7F427324">
      <w:numFmt w:val="bullet"/>
      <w:lvlText w:val="•"/>
      <w:lvlJc w:val="left"/>
      <w:pPr>
        <w:ind w:left="4604" w:hanging="361"/>
      </w:pPr>
      <w:rPr>
        <w:rFonts w:hint="default"/>
        <w:lang w:val="ru-RU" w:eastAsia="en-US" w:bidi="ar-SA"/>
      </w:rPr>
    </w:lvl>
    <w:lvl w:ilvl="6" w:tplc="B3AC64C8">
      <w:numFmt w:val="bullet"/>
      <w:lvlText w:val="•"/>
      <w:lvlJc w:val="left"/>
      <w:pPr>
        <w:ind w:left="5600" w:hanging="361"/>
      </w:pPr>
      <w:rPr>
        <w:rFonts w:hint="default"/>
        <w:lang w:val="ru-RU" w:eastAsia="en-US" w:bidi="ar-SA"/>
      </w:rPr>
    </w:lvl>
    <w:lvl w:ilvl="7" w:tplc="D4C66EF8">
      <w:numFmt w:val="bullet"/>
      <w:lvlText w:val="•"/>
      <w:lvlJc w:val="left"/>
      <w:pPr>
        <w:ind w:left="6596" w:hanging="361"/>
      </w:pPr>
      <w:rPr>
        <w:rFonts w:hint="default"/>
        <w:lang w:val="ru-RU" w:eastAsia="en-US" w:bidi="ar-SA"/>
      </w:rPr>
    </w:lvl>
    <w:lvl w:ilvl="8" w:tplc="B8A889EA">
      <w:numFmt w:val="bullet"/>
      <w:lvlText w:val="•"/>
      <w:lvlJc w:val="left"/>
      <w:pPr>
        <w:ind w:left="7592" w:hanging="361"/>
      </w:pPr>
      <w:rPr>
        <w:rFonts w:hint="default"/>
        <w:lang w:val="ru-RU" w:eastAsia="en-US" w:bidi="ar-SA"/>
      </w:rPr>
    </w:lvl>
  </w:abstractNum>
  <w:abstractNum w:abstractNumId="14">
    <w:nsid w:val="480F2906"/>
    <w:multiLevelType w:val="hybridMultilevel"/>
    <w:tmpl w:val="FD4CD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>
    <w:nsid w:val="4C6338AD"/>
    <w:multiLevelType w:val="hybridMultilevel"/>
    <w:tmpl w:val="0E18F076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6">
    <w:nsid w:val="4F8F6CCA"/>
    <w:multiLevelType w:val="hybridMultilevel"/>
    <w:tmpl w:val="3014E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7">
    <w:nsid w:val="504E0B57"/>
    <w:multiLevelType w:val="hybridMultilevel"/>
    <w:tmpl w:val="19EA7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AC7EBA"/>
    <w:multiLevelType w:val="hybridMultilevel"/>
    <w:tmpl w:val="D2688F84"/>
    <w:lvl w:ilvl="0" w:tplc="4844E57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ACA94C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7CE6D3A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AB8CB1EC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3202FBF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84EE0EF6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3398B00C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7" w:tplc="5B1EF300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EFF62EAC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</w:abstractNum>
  <w:abstractNum w:abstractNumId="19">
    <w:nsid w:val="596F30C4"/>
    <w:multiLevelType w:val="hybridMultilevel"/>
    <w:tmpl w:val="11681F3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0">
    <w:nsid w:val="640B3A9C"/>
    <w:multiLevelType w:val="multilevel"/>
    <w:tmpl w:val="72C0AB54"/>
    <w:lvl w:ilvl="0">
      <w:start w:val="6"/>
      <w:numFmt w:val="decimal"/>
      <w:lvlText w:val="%1"/>
      <w:lvlJc w:val="left"/>
      <w:pPr>
        <w:ind w:left="62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</w:abstractNum>
  <w:abstractNum w:abstractNumId="21">
    <w:nsid w:val="68AC66DF"/>
    <w:multiLevelType w:val="hybridMultilevel"/>
    <w:tmpl w:val="AD4A6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4458A"/>
    <w:multiLevelType w:val="hybridMultilevel"/>
    <w:tmpl w:val="10F6002C"/>
    <w:lvl w:ilvl="0" w:tplc="FBC68644">
      <w:start w:val="1"/>
      <w:numFmt w:val="decimal"/>
      <w:lvlText w:val="%1."/>
      <w:lvlJc w:val="left"/>
      <w:pPr>
        <w:ind w:left="1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285C26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BB2C40EE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68BC87C8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87CE65C0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 w:tplc="145A16AA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 w:tplc="E07C9F4C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 w:tplc="AD485070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 w:tplc="47B8D8E0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abstractNum w:abstractNumId="23">
    <w:nsid w:val="6DA92FA5"/>
    <w:multiLevelType w:val="hybridMultilevel"/>
    <w:tmpl w:val="19FC5050"/>
    <w:lvl w:ilvl="0" w:tplc="6A22399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8C9500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D9CD0A4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C584125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C9684470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D66475E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87D8DE5E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7E1C57CC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95E86C7E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12"/>
  </w:num>
  <w:num w:numId="5">
    <w:abstractNumId w:val="6"/>
  </w:num>
  <w:num w:numId="6">
    <w:abstractNumId w:val="20"/>
  </w:num>
  <w:num w:numId="7">
    <w:abstractNumId w:val="13"/>
  </w:num>
  <w:num w:numId="8">
    <w:abstractNumId w:val="7"/>
  </w:num>
  <w:num w:numId="9">
    <w:abstractNumId w:val="8"/>
  </w:num>
  <w:num w:numId="10">
    <w:abstractNumId w:val="19"/>
  </w:num>
  <w:num w:numId="11">
    <w:abstractNumId w:val="5"/>
  </w:num>
  <w:num w:numId="12">
    <w:abstractNumId w:val="10"/>
  </w:num>
  <w:num w:numId="13">
    <w:abstractNumId w:val="0"/>
  </w:num>
  <w:num w:numId="14">
    <w:abstractNumId w:val="3"/>
  </w:num>
  <w:num w:numId="15">
    <w:abstractNumId w:val="15"/>
  </w:num>
  <w:num w:numId="16">
    <w:abstractNumId w:val="16"/>
  </w:num>
  <w:num w:numId="17">
    <w:abstractNumId w:val="2"/>
  </w:num>
  <w:num w:numId="18">
    <w:abstractNumId w:val="11"/>
  </w:num>
  <w:num w:numId="19">
    <w:abstractNumId w:val="17"/>
  </w:num>
  <w:num w:numId="20">
    <w:abstractNumId w:val="9"/>
  </w:num>
  <w:num w:numId="21">
    <w:abstractNumId w:val="14"/>
  </w:num>
  <w:num w:numId="22">
    <w:abstractNumId w:val="4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2C70"/>
    <w:rsid w:val="000C2C70"/>
    <w:rsid w:val="00152423"/>
    <w:rsid w:val="001532A5"/>
    <w:rsid w:val="002014E4"/>
    <w:rsid w:val="002A777C"/>
    <w:rsid w:val="003202BA"/>
    <w:rsid w:val="00453A58"/>
    <w:rsid w:val="00471F1B"/>
    <w:rsid w:val="004C7397"/>
    <w:rsid w:val="004E27C8"/>
    <w:rsid w:val="004F14D4"/>
    <w:rsid w:val="00522C6D"/>
    <w:rsid w:val="00524924"/>
    <w:rsid w:val="0052493E"/>
    <w:rsid w:val="005267F4"/>
    <w:rsid w:val="005A15D4"/>
    <w:rsid w:val="0063707A"/>
    <w:rsid w:val="00696A19"/>
    <w:rsid w:val="006C2844"/>
    <w:rsid w:val="00741281"/>
    <w:rsid w:val="007F5A19"/>
    <w:rsid w:val="008D477D"/>
    <w:rsid w:val="008F6052"/>
    <w:rsid w:val="009A70A7"/>
    <w:rsid w:val="00A01348"/>
    <w:rsid w:val="00A85F1B"/>
    <w:rsid w:val="00AC5251"/>
    <w:rsid w:val="00AF5096"/>
    <w:rsid w:val="00B43356"/>
    <w:rsid w:val="00B9543A"/>
    <w:rsid w:val="00C778E3"/>
    <w:rsid w:val="00C90530"/>
    <w:rsid w:val="00D07D54"/>
    <w:rsid w:val="00D15C0A"/>
    <w:rsid w:val="00D32CA2"/>
    <w:rsid w:val="00DF71D7"/>
    <w:rsid w:val="00E13C9E"/>
    <w:rsid w:val="00F12188"/>
    <w:rsid w:val="00F67AE7"/>
    <w:rsid w:val="00FA0E73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401BD-F8CA-4606-8B00-8FB7AF43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5"/>
      <w:ind w:left="11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624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"/>
      <w:ind w:left="624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6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02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2B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Паша</cp:lastModifiedBy>
  <cp:revision>12</cp:revision>
  <cp:lastPrinted>2021-10-25T14:10:00Z</cp:lastPrinted>
  <dcterms:created xsi:type="dcterms:W3CDTF">2021-09-13T23:35:00Z</dcterms:created>
  <dcterms:modified xsi:type="dcterms:W3CDTF">2021-10-25T14:13:00Z</dcterms:modified>
</cp:coreProperties>
</file>