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954" w:rsidRPr="00F23FD1" w:rsidRDefault="00F93954" w:rsidP="00F93954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F93954" w:rsidRPr="00F23FD1" w:rsidRDefault="00F93954" w:rsidP="00F93954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F93954" w:rsidRPr="00F23FD1" w:rsidRDefault="00F93954" w:rsidP="00F93954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F93954" w:rsidRPr="003F1E7C" w:rsidRDefault="00F93954" w:rsidP="00F93954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F93954" w:rsidRPr="00756F82" w:rsidRDefault="00F93954" w:rsidP="00F93954">
      <w:pPr>
        <w:pStyle w:val="a3"/>
        <w:spacing w:after="0" w:line="276" w:lineRule="auto"/>
        <w:jc w:val="center"/>
      </w:pPr>
    </w:p>
    <w:p w:rsidR="00F93954" w:rsidRPr="00756F82" w:rsidRDefault="00F93954" w:rsidP="00F93954">
      <w:pPr>
        <w:spacing w:after="0"/>
        <w:rPr>
          <w:rFonts w:ascii="Times New Roman" w:hAnsi="Times New Roman"/>
          <w:sz w:val="24"/>
          <w:szCs w:val="24"/>
        </w:rPr>
      </w:pPr>
    </w:p>
    <w:p w:rsidR="00F93954" w:rsidRPr="00756F82" w:rsidRDefault="00F93954" w:rsidP="00F93954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F93954" w:rsidRPr="00756F82" w:rsidRDefault="00F93954" w:rsidP="00F93954">
      <w:pPr>
        <w:spacing w:after="0"/>
        <w:rPr>
          <w:rFonts w:ascii="Times New Roman" w:hAnsi="Times New Roman"/>
          <w:sz w:val="28"/>
          <w:szCs w:val="24"/>
        </w:rPr>
      </w:pPr>
    </w:p>
    <w:p w:rsidR="00F93954" w:rsidRPr="00756F82" w:rsidRDefault="00F93954" w:rsidP="00F93954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F93954" w:rsidRPr="00756F82" w:rsidRDefault="00F93954" w:rsidP="00F93954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>практика  лабораторных</w:t>
      </w:r>
      <w:proofErr w:type="gramEnd"/>
      <w:r>
        <w:rPr>
          <w:rFonts w:ascii="Times New Roman" w:hAnsi="Times New Roman"/>
          <w:sz w:val="28"/>
          <w:szCs w:val="24"/>
        </w:rPr>
        <w:t xml:space="preserve">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F93954" w:rsidRPr="00756F82" w:rsidRDefault="00F93954" w:rsidP="00F9395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3954" w:rsidRPr="00756F82" w:rsidRDefault="00F93954" w:rsidP="00F93954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F93954" w:rsidRPr="00756F82" w:rsidRDefault="00F93954" w:rsidP="00F93954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 w:rsidRPr="00F93954">
        <w:rPr>
          <w:rFonts w:ascii="Times New Roman" w:hAnsi="Times New Roman"/>
          <w:sz w:val="28"/>
          <w:szCs w:val="24"/>
        </w:rPr>
        <w:t>Приходько Елена Александровна</w:t>
      </w:r>
    </w:p>
    <w:p w:rsidR="00F93954" w:rsidRPr="00756F82" w:rsidRDefault="00F93954" w:rsidP="00F9395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F93954" w:rsidRDefault="00F93954" w:rsidP="00F9395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</w:t>
      </w:r>
    </w:p>
    <w:tbl>
      <w:tblPr>
        <w:tblStyle w:val="a5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F93954" w:rsidTr="00F93954">
        <w:trPr>
          <w:trHeight w:val="397"/>
        </w:trPr>
        <w:tc>
          <w:tcPr>
            <w:tcW w:w="9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3954" w:rsidRDefault="00F93954" w:rsidP="00F939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«Красноярский краевой клинический центр охраны материнства и детства»</w:t>
            </w:r>
          </w:p>
        </w:tc>
      </w:tr>
    </w:tbl>
    <w:p w:rsidR="00F93954" w:rsidRPr="00F23FD1" w:rsidRDefault="00F93954" w:rsidP="00F93954">
      <w:pPr>
        <w:jc w:val="center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</w:p>
    <w:p w:rsidR="00F93954" w:rsidRPr="00F23FD1" w:rsidRDefault="00F93954" w:rsidP="00F9395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Pr="00F93954">
        <w:rPr>
          <w:rFonts w:ascii="Times New Roman" w:hAnsi="Times New Roman"/>
          <w:sz w:val="28"/>
          <w:szCs w:val="28"/>
          <w:u w:val="single"/>
        </w:rPr>
        <w:t>03</w:t>
      </w:r>
      <w:r>
        <w:rPr>
          <w:rFonts w:ascii="Times New Roman" w:hAnsi="Times New Roman"/>
          <w:sz w:val="28"/>
          <w:szCs w:val="28"/>
        </w:rPr>
        <w:t xml:space="preserve">_» </w:t>
      </w:r>
      <w:r>
        <w:rPr>
          <w:rFonts w:ascii="Times New Roman" w:hAnsi="Times New Roman"/>
          <w:sz w:val="28"/>
          <w:szCs w:val="28"/>
          <w:u w:val="single"/>
        </w:rPr>
        <w:t>____июня____</w:t>
      </w:r>
      <w:r>
        <w:rPr>
          <w:rFonts w:ascii="Times New Roman" w:hAnsi="Times New Roman"/>
          <w:sz w:val="28"/>
          <w:szCs w:val="28"/>
        </w:rPr>
        <w:t>2021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по 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gramEnd"/>
      <w:r>
        <w:rPr>
          <w:rFonts w:ascii="Times New Roman" w:hAnsi="Times New Roman"/>
          <w:sz w:val="28"/>
          <w:szCs w:val="28"/>
        </w:rPr>
        <w:t>_</w:t>
      </w:r>
      <w:r w:rsidRPr="00F93954">
        <w:rPr>
          <w:rFonts w:ascii="Times New Roman" w:hAnsi="Times New Roman"/>
          <w:sz w:val="28"/>
          <w:szCs w:val="28"/>
          <w:u w:val="single"/>
        </w:rPr>
        <w:t>16</w:t>
      </w:r>
      <w:r>
        <w:rPr>
          <w:rFonts w:ascii="Times New Roman" w:hAnsi="Times New Roman"/>
          <w:sz w:val="28"/>
          <w:szCs w:val="28"/>
        </w:rPr>
        <w:t xml:space="preserve">_» </w:t>
      </w:r>
      <w:r w:rsidR="00814FE2">
        <w:rPr>
          <w:rFonts w:ascii="Times New Roman" w:hAnsi="Times New Roman"/>
          <w:sz w:val="28"/>
          <w:szCs w:val="28"/>
          <w:u w:val="single"/>
        </w:rPr>
        <w:t>___</w:t>
      </w:r>
      <w:r w:rsidRPr="00F93954">
        <w:rPr>
          <w:rFonts w:ascii="Times New Roman" w:hAnsi="Times New Roman"/>
          <w:sz w:val="28"/>
          <w:szCs w:val="28"/>
          <w:u w:val="single"/>
        </w:rPr>
        <w:t>июня_____</w:t>
      </w:r>
      <w:r>
        <w:rPr>
          <w:rFonts w:ascii="Times New Roman" w:hAnsi="Times New Roman"/>
          <w:sz w:val="28"/>
          <w:szCs w:val="28"/>
        </w:rPr>
        <w:t>2021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93954" w:rsidRPr="00F23FD1" w:rsidRDefault="00F93954" w:rsidP="00F93954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</w:t>
      </w:r>
      <w:r>
        <w:rPr>
          <w:rFonts w:ascii="Times New Roman" w:hAnsi="Times New Roman"/>
          <w:sz w:val="28"/>
          <w:szCs w:val="28"/>
        </w:rPr>
        <w:t xml:space="preserve">Ф.И.О. (его должность) </w:t>
      </w:r>
      <w:r w:rsidR="00814FE2">
        <w:rPr>
          <w:rFonts w:ascii="Times New Roman" w:hAnsi="Times New Roman"/>
          <w:sz w:val="28"/>
          <w:szCs w:val="28"/>
        </w:rPr>
        <w:t>_____________________</w:t>
      </w:r>
      <w:r w:rsidRPr="00814FE2">
        <w:rPr>
          <w:rFonts w:ascii="Times New Roman" w:hAnsi="Times New Roman"/>
          <w:sz w:val="28"/>
          <w:szCs w:val="28"/>
        </w:rPr>
        <w:t>__________</w:t>
      </w:r>
    </w:p>
    <w:p w:rsidR="00F93954" w:rsidRDefault="00F93954" w:rsidP="00F93954">
      <w:pPr>
        <w:jc w:val="center"/>
        <w:rPr>
          <w:rFonts w:ascii="Times New Roman" w:hAnsi="Times New Roman"/>
          <w:sz w:val="28"/>
          <w:szCs w:val="28"/>
        </w:rPr>
      </w:pPr>
    </w:p>
    <w:p w:rsidR="00F93954" w:rsidRDefault="00F93954" w:rsidP="00F93954">
      <w:pPr>
        <w:jc w:val="center"/>
        <w:rPr>
          <w:rFonts w:ascii="Times New Roman" w:hAnsi="Times New Roman"/>
          <w:sz w:val="28"/>
          <w:szCs w:val="28"/>
        </w:rPr>
      </w:pPr>
    </w:p>
    <w:p w:rsidR="00F93954" w:rsidRPr="00F23FD1" w:rsidRDefault="00F93954" w:rsidP="00F93954">
      <w:pPr>
        <w:jc w:val="center"/>
        <w:rPr>
          <w:rFonts w:ascii="Times New Roman" w:hAnsi="Times New Roman"/>
          <w:sz w:val="28"/>
          <w:szCs w:val="28"/>
        </w:rPr>
      </w:pPr>
    </w:p>
    <w:p w:rsidR="00F93954" w:rsidRPr="00F23FD1" w:rsidRDefault="00F93954" w:rsidP="00F939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2021</w:t>
      </w:r>
    </w:p>
    <w:p w:rsidR="00A92E1F" w:rsidRPr="00A92E1F" w:rsidRDefault="00A53D11" w:rsidP="00A92E1F">
      <w:pPr>
        <w:pStyle w:val="2"/>
        <w:jc w:val="center"/>
        <w:rPr>
          <w:rFonts w:cs="Times New Roman"/>
          <w:b w:val="0"/>
          <w:color w:val="000000" w:themeColor="text1"/>
          <w:szCs w:val="28"/>
        </w:rPr>
      </w:pPr>
      <w:r w:rsidRPr="00A92E1F">
        <w:rPr>
          <w:rFonts w:cs="Times New Roman"/>
          <w:b w:val="0"/>
          <w:color w:val="000000" w:themeColor="text1"/>
          <w:szCs w:val="28"/>
        </w:rPr>
        <w:lastRenderedPageBreak/>
        <w:t>СОДЕРЖАНИЕ</w:t>
      </w:r>
    </w:p>
    <w:p w:rsidR="00A92E1F" w:rsidRPr="00A92E1F" w:rsidRDefault="00A92E1F" w:rsidP="00A92E1F">
      <w:pPr>
        <w:pStyle w:val="2"/>
        <w:jc w:val="center"/>
        <w:rPr>
          <w:rFonts w:cs="Times New Roman"/>
          <w:b w:val="0"/>
          <w:color w:val="000000" w:themeColor="text1"/>
          <w:szCs w:val="28"/>
        </w:rPr>
      </w:pPr>
    </w:p>
    <w:p w:rsidR="00A92E1F" w:rsidRPr="00A53D11" w:rsidRDefault="00A92E1F" w:rsidP="004F512F">
      <w:pPr>
        <w:pStyle w:val="2"/>
        <w:spacing w:line="360" w:lineRule="auto"/>
        <w:ind w:firstLine="0"/>
        <w:jc w:val="both"/>
        <w:rPr>
          <w:rFonts w:cs="Times New Roman"/>
          <w:b w:val="0"/>
          <w:color w:val="000000" w:themeColor="text1"/>
          <w:szCs w:val="28"/>
        </w:rPr>
      </w:pPr>
      <w:r w:rsidRPr="00A53D11">
        <w:rPr>
          <w:rFonts w:cs="Times New Roman"/>
          <w:b w:val="0"/>
          <w:color w:val="000000" w:themeColor="text1"/>
          <w:szCs w:val="28"/>
        </w:rPr>
        <w:t>1. Цели и задачи практики</w:t>
      </w:r>
    </w:p>
    <w:p w:rsidR="00A92E1F" w:rsidRPr="00A53D11" w:rsidRDefault="00A92E1F" w:rsidP="004F512F">
      <w:pPr>
        <w:pStyle w:val="2"/>
        <w:spacing w:line="360" w:lineRule="auto"/>
        <w:ind w:firstLine="0"/>
        <w:jc w:val="both"/>
        <w:rPr>
          <w:rFonts w:cs="Times New Roman"/>
          <w:b w:val="0"/>
          <w:color w:val="000000" w:themeColor="text1"/>
          <w:szCs w:val="28"/>
        </w:rPr>
      </w:pPr>
      <w:r w:rsidRPr="00A53D11">
        <w:rPr>
          <w:rFonts w:cs="Times New Roman"/>
          <w:b w:val="0"/>
          <w:color w:val="000000" w:themeColor="text1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A92E1F" w:rsidRPr="00A53D11" w:rsidRDefault="00A92E1F" w:rsidP="004F512F">
      <w:pPr>
        <w:pStyle w:val="2"/>
        <w:spacing w:line="360" w:lineRule="auto"/>
        <w:ind w:firstLine="0"/>
        <w:jc w:val="both"/>
        <w:rPr>
          <w:rFonts w:cs="Times New Roman"/>
          <w:b w:val="0"/>
          <w:color w:val="000000" w:themeColor="text1"/>
          <w:szCs w:val="28"/>
        </w:rPr>
      </w:pPr>
      <w:r w:rsidRPr="00A53D11">
        <w:rPr>
          <w:rFonts w:cs="Times New Roman"/>
          <w:b w:val="0"/>
          <w:color w:val="000000" w:themeColor="text1"/>
          <w:szCs w:val="28"/>
        </w:rPr>
        <w:t>3. Тематический план</w:t>
      </w:r>
    </w:p>
    <w:p w:rsidR="00A92E1F" w:rsidRPr="00A53D11" w:rsidRDefault="00A92E1F" w:rsidP="004F51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D11">
        <w:rPr>
          <w:rFonts w:ascii="Times New Roman" w:hAnsi="Times New Roman" w:cs="Times New Roman"/>
          <w:color w:val="000000" w:themeColor="text1"/>
          <w:sz w:val="28"/>
          <w:szCs w:val="28"/>
        </w:rPr>
        <w:t>4. График прохождения практики</w:t>
      </w:r>
    </w:p>
    <w:p w:rsidR="00A92E1F" w:rsidRPr="00A53D11" w:rsidRDefault="00A92E1F" w:rsidP="004F51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D11">
        <w:rPr>
          <w:rFonts w:ascii="Times New Roman" w:hAnsi="Times New Roman" w:cs="Times New Roman"/>
          <w:color w:val="000000" w:themeColor="text1"/>
          <w:sz w:val="28"/>
          <w:szCs w:val="28"/>
        </w:rPr>
        <w:t>5. Инструктаж по технике безопасности</w:t>
      </w:r>
    </w:p>
    <w:p w:rsidR="00A92E1F" w:rsidRPr="00A53D11" w:rsidRDefault="00A92E1F" w:rsidP="004F51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D11">
        <w:rPr>
          <w:rFonts w:ascii="Times New Roman" w:hAnsi="Times New Roman" w:cs="Times New Roman"/>
          <w:color w:val="000000" w:themeColor="text1"/>
          <w:sz w:val="28"/>
          <w:szCs w:val="28"/>
        </w:rPr>
        <w:t>6.  Содержание и объем проведенной работы</w:t>
      </w:r>
    </w:p>
    <w:p w:rsidR="00A92E1F" w:rsidRPr="00A53D11" w:rsidRDefault="00A92E1F" w:rsidP="004F51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D11">
        <w:rPr>
          <w:rFonts w:ascii="Times New Roman" w:hAnsi="Times New Roman" w:cs="Times New Roman"/>
          <w:color w:val="000000" w:themeColor="text1"/>
          <w:sz w:val="28"/>
          <w:szCs w:val="28"/>
        </w:rPr>
        <w:t>7. Манипуляционный лист (Лист лабораторных / химических исследований)</w:t>
      </w:r>
    </w:p>
    <w:p w:rsidR="00A92E1F" w:rsidRPr="00A53D11" w:rsidRDefault="00A92E1F" w:rsidP="004F512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3D11">
        <w:rPr>
          <w:rFonts w:ascii="Times New Roman" w:hAnsi="Times New Roman" w:cs="Times New Roman"/>
          <w:color w:val="000000" w:themeColor="text1"/>
          <w:sz w:val="28"/>
          <w:szCs w:val="28"/>
        </w:rPr>
        <w:t>8. Отчет (цифровой, текстовой)</w:t>
      </w:r>
    </w:p>
    <w:p w:rsidR="00A92E1F" w:rsidRDefault="00A92E1F">
      <w:pPr>
        <w:spacing w:after="160" w:line="259" w:lineRule="auto"/>
      </w:pPr>
      <w:r>
        <w:br w:type="page"/>
      </w:r>
    </w:p>
    <w:p w:rsidR="00A92E1F" w:rsidRPr="00A92E1F" w:rsidRDefault="00A92E1F" w:rsidP="00A92E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практики:</w:t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E1F" w:rsidRPr="00A92E1F" w:rsidRDefault="00A92E1F" w:rsidP="00A92E1F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A92E1F">
        <w:rPr>
          <w:sz w:val="28"/>
          <w:szCs w:val="28"/>
        </w:rPr>
        <w:t xml:space="preserve">Закрепление в производственных условиях профессиональных умений и навыков по </w:t>
      </w:r>
      <w:proofErr w:type="gramStart"/>
      <w:r w:rsidRPr="00A92E1F">
        <w:rPr>
          <w:sz w:val="28"/>
          <w:szCs w:val="28"/>
        </w:rPr>
        <w:t>методам  микробиологических</w:t>
      </w:r>
      <w:proofErr w:type="gramEnd"/>
      <w:r w:rsidRPr="00A92E1F">
        <w:rPr>
          <w:sz w:val="28"/>
          <w:szCs w:val="28"/>
        </w:rPr>
        <w:t xml:space="preserve"> и иммунологических исследований.</w:t>
      </w:r>
    </w:p>
    <w:p w:rsidR="00A92E1F" w:rsidRPr="00A92E1F" w:rsidRDefault="00A92E1F" w:rsidP="00A92E1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A92E1F" w:rsidRPr="00A92E1F" w:rsidRDefault="00A92E1F" w:rsidP="00A92E1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A92E1F" w:rsidRPr="00A92E1F" w:rsidRDefault="00A92E1F" w:rsidP="00A92E1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 xml:space="preserve">Осуществление учета и анализ </w:t>
      </w:r>
      <w:proofErr w:type="gramStart"/>
      <w:r w:rsidRPr="00A92E1F">
        <w:rPr>
          <w:rFonts w:ascii="Times New Roman" w:hAnsi="Times New Roman" w:cs="Times New Roman"/>
          <w:sz w:val="28"/>
          <w:szCs w:val="28"/>
        </w:rPr>
        <w:t>основных  микробиологических</w:t>
      </w:r>
      <w:proofErr w:type="gramEnd"/>
      <w:r w:rsidRPr="00A92E1F">
        <w:rPr>
          <w:rFonts w:ascii="Times New Roman" w:hAnsi="Times New Roman" w:cs="Times New Roman"/>
          <w:sz w:val="28"/>
          <w:szCs w:val="28"/>
        </w:rPr>
        <w:t xml:space="preserve"> показателей, ведение документации.</w:t>
      </w:r>
    </w:p>
    <w:p w:rsidR="00A92E1F" w:rsidRPr="00A92E1F" w:rsidRDefault="00A92E1F" w:rsidP="00A92E1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A92E1F" w:rsidRPr="00A92E1F" w:rsidRDefault="00A92E1F" w:rsidP="00A92E1F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A92E1F" w:rsidRPr="00A92E1F" w:rsidRDefault="00A92E1F" w:rsidP="00A92E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E1F" w:rsidRPr="00A92E1F" w:rsidRDefault="00A92E1F" w:rsidP="00A92E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t>Программа практики.</w:t>
      </w:r>
    </w:p>
    <w:p w:rsidR="00A92E1F" w:rsidRPr="00A92E1F" w:rsidRDefault="00A92E1F" w:rsidP="00A92E1F">
      <w:pPr>
        <w:pStyle w:val="21"/>
        <w:spacing w:after="0" w:line="276" w:lineRule="auto"/>
        <w:rPr>
          <w:i/>
          <w:sz w:val="28"/>
          <w:szCs w:val="28"/>
        </w:rPr>
      </w:pPr>
      <w:r w:rsidRPr="00A92E1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A92E1F" w:rsidRPr="00A92E1F" w:rsidRDefault="00A92E1F" w:rsidP="00A92E1F">
      <w:pPr>
        <w:pStyle w:val="21"/>
        <w:spacing w:after="0" w:line="276" w:lineRule="auto"/>
        <w:rPr>
          <w:i/>
          <w:sz w:val="28"/>
          <w:szCs w:val="28"/>
        </w:rPr>
      </w:pP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Приготовить растворы, реактивы, дезинфицирующие растворы.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Регистрировать проведенные исследования.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Вести учетно-отчетную документацию.</w:t>
      </w:r>
    </w:p>
    <w:p w:rsidR="00A92E1F" w:rsidRPr="00A92E1F" w:rsidRDefault="00A92E1F" w:rsidP="00A92E1F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Пользоваться приборами в лаборатории.</w:t>
      </w:r>
    </w:p>
    <w:p w:rsidR="00A92E1F" w:rsidRPr="00A92E1F" w:rsidRDefault="00A92E1F" w:rsidP="00A92E1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t>представить в колледж следующие документы:</w:t>
      </w:r>
    </w:p>
    <w:p w:rsidR="00A92E1F" w:rsidRPr="00A92E1F" w:rsidRDefault="00A92E1F" w:rsidP="00A92E1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A92E1F" w:rsidRPr="00A92E1F" w:rsidRDefault="00A92E1F" w:rsidP="00A92E1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A92E1F" w:rsidRPr="00A92E1F" w:rsidRDefault="00A92E1F" w:rsidP="00A92E1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A92E1F" w:rsidRPr="00A92E1F" w:rsidRDefault="00A92E1F" w:rsidP="00A92E1F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Выполненную самостоятельную работу.</w:t>
      </w:r>
    </w:p>
    <w:p w:rsidR="00A92E1F" w:rsidRPr="00A92E1F" w:rsidRDefault="00A92E1F" w:rsidP="00A92E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E1F" w:rsidRPr="00A92E1F" w:rsidRDefault="00A92E1F" w:rsidP="00A92E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2E1F" w:rsidRPr="00A92E1F" w:rsidRDefault="00A92E1F" w:rsidP="00A92E1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92E1F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A92E1F">
        <w:rPr>
          <w:rFonts w:ascii="Times New Roman" w:hAnsi="Times New Roman" w:cs="Times New Roman"/>
          <w:b/>
          <w:sz w:val="28"/>
          <w:szCs w:val="28"/>
        </w:rPr>
        <w:t>производственной</w:t>
      </w:r>
      <w:r w:rsidRPr="00A92E1F">
        <w:rPr>
          <w:rFonts w:ascii="Times New Roman" w:hAnsi="Times New Roman" w:cs="Times New Roman"/>
          <w:b/>
          <w:bCs/>
          <w:sz w:val="28"/>
          <w:szCs w:val="28"/>
        </w:rPr>
        <w:t xml:space="preserve"> практики обучающийся должен:</w:t>
      </w:r>
    </w:p>
    <w:p w:rsidR="00A92E1F" w:rsidRPr="00A92E1F" w:rsidRDefault="00A92E1F" w:rsidP="00A92E1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92E1F">
        <w:rPr>
          <w:rFonts w:ascii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A92E1F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A92E1F">
        <w:rPr>
          <w:rFonts w:ascii="Times New Roman" w:hAnsi="Times New Roman" w:cs="Times New Roman"/>
          <w:sz w:val="28"/>
          <w:szCs w:val="28"/>
        </w:rPr>
        <w:t xml:space="preserve"> и высокий столбик </w:t>
      </w:r>
      <w:proofErr w:type="spellStart"/>
      <w:r w:rsidRPr="00A92E1F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A92E1F">
        <w:rPr>
          <w:rFonts w:ascii="Times New Roman" w:hAnsi="Times New Roman" w:cs="Times New Roman"/>
          <w:sz w:val="28"/>
          <w:szCs w:val="28"/>
        </w:rPr>
        <w:t>.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2E1F" w:rsidRPr="00A92E1F" w:rsidRDefault="00A92E1F" w:rsidP="00A92E1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92E1F">
        <w:rPr>
          <w:rFonts w:ascii="Times New Roman" w:hAnsi="Times New Roman" w:cs="Times New Roman"/>
          <w:b/>
          <w:bCs/>
          <w:sz w:val="28"/>
          <w:szCs w:val="28"/>
        </w:rPr>
        <w:t>Освоить умения: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- готовить материал к микробиологическим исследованиям;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 xml:space="preserve">- определять </w:t>
      </w:r>
      <w:proofErr w:type="spellStart"/>
      <w:r w:rsidRPr="00A92E1F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A92E1F">
        <w:rPr>
          <w:rFonts w:ascii="Times New Roman" w:hAnsi="Times New Roman" w:cs="Times New Roman"/>
          <w:sz w:val="28"/>
          <w:szCs w:val="28"/>
        </w:rPr>
        <w:t xml:space="preserve"> и морфологические </w:t>
      </w:r>
      <w:proofErr w:type="gramStart"/>
      <w:r w:rsidRPr="00A92E1F">
        <w:rPr>
          <w:rFonts w:ascii="Times New Roman" w:hAnsi="Times New Roman" w:cs="Times New Roman"/>
          <w:sz w:val="28"/>
          <w:szCs w:val="28"/>
        </w:rPr>
        <w:t>свойства ;</w:t>
      </w:r>
      <w:proofErr w:type="gramEnd"/>
      <w:r w:rsidRPr="00A92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 xml:space="preserve">- вести учетно-отчетную документацию; 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- производить забор исследуемого материала;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 xml:space="preserve">- принимать, </w:t>
      </w:r>
      <w:proofErr w:type="gramStart"/>
      <w:r w:rsidRPr="00A92E1F">
        <w:rPr>
          <w:rFonts w:ascii="Times New Roman" w:hAnsi="Times New Roman" w:cs="Times New Roman"/>
          <w:sz w:val="28"/>
          <w:szCs w:val="28"/>
        </w:rPr>
        <w:t>регистрировать,  материал</w:t>
      </w:r>
      <w:proofErr w:type="gramEnd"/>
      <w:r w:rsidRPr="00A92E1F">
        <w:rPr>
          <w:rFonts w:ascii="Times New Roman" w:hAnsi="Times New Roman" w:cs="Times New Roman"/>
          <w:sz w:val="28"/>
          <w:szCs w:val="28"/>
        </w:rPr>
        <w:t>;</w:t>
      </w:r>
    </w:p>
    <w:p w:rsidR="00A92E1F" w:rsidRPr="00A92E1F" w:rsidRDefault="00A92E1F" w:rsidP="00A92E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E1F">
        <w:rPr>
          <w:rFonts w:ascii="Times New Roman" w:hAnsi="Times New Roman" w:cs="Times New Roman"/>
          <w:sz w:val="28"/>
          <w:szCs w:val="28"/>
        </w:rPr>
        <w:t>- утилизировать отработанный материал.</w:t>
      </w:r>
    </w:p>
    <w:p w:rsidR="00A92E1F" w:rsidRPr="00A92E1F" w:rsidRDefault="00A92E1F" w:rsidP="00A92E1F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 w:cs="Times New Roman"/>
          <w:b/>
          <w:bCs/>
          <w:sz w:val="28"/>
          <w:szCs w:val="28"/>
        </w:rPr>
      </w:pPr>
      <w:r w:rsidRPr="00A92E1F">
        <w:rPr>
          <w:rFonts w:ascii="Times New Roman" w:hAnsi="Times New Roman" w:cs="Times New Roman"/>
          <w:b/>
          <w:bCs/>
          <w:sz w:val="28"/>
          <w:szCs w:val="28"/>
        </w:rPr>
        <w:t>Знать:</w:t>
      </w:r>
    </w:p>
    <w:p w:rsidR="00A92E1F" w:rsidRPr="00A92E1F" w:rsidRDefault="00A92E1F" w:rsidP="00A92E1F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A92E1F"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</w:t>
      </w:r>
      <w:proofErr w:type="gramStart"/>
      <w:r w:rsidRPr="00A92E1F">
        <w:rPr>
          <w:color w:val="auto"/>
          <w:sz w:val="28"/>
          <w:szCs w:val="28"/>
        </w:rPr>
        <w:t>микробиологический  лаборатории</w:t>
      </w:r>
      <w:proofErr w:type="gramEnd"/>
      <w:r w:rsidRPr="00A92E1F">
        <w:rPr>
          <w:color w:val="auto"/>
          <w:sz w:val="28"/>
          <w:szCs w:val="28"/>
        </w:rPr>
        <w:t xml:space="preserve">; </w:t>
      </w:r>
    </w:p>
    <w:p w:rsidR="00A92E1F" w:rsidRPr="00A92E1F" w:rsidRDefault="00A92E1F" w:rsidP="00A92E1F">
      <w:pPr>
        <w:pStyle w:val="13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A92E1F">
        <w:rPr>
          <w:color w:val="auto"/>
          <w:sz w:val="28"/>
          <w:szCs w:val="28"/>
        </w:rPr>
        <w:t xml:space="preserve">- основные методы и диагностическое </w:t>
      </w:r>
      <w:proofErr w:type="gramStart"/>
      <w:r w:rsidRPr="00A92E1F">
        <w:rPr>
          <w:color w:val="auto"/>
          <w:sz w:val="28"/>
          <w:szCs w:val="28"/>
        </w:rPr>
        <w:t>значение  исследований</w:t>
      </w:r>
      <w:proofErr w:type="gramEnd"/>
      <w:r w:rsidRPr="00A92E1F">
        <w:rPr>
          <w:color w:val="auto"/>
          <w:sz w:val="28"/>
          <w:szCs w:val="28"/>
        </w:rPr>
        <w:t xml:space="preserve"> протеолитических , </w:t>
      </w:r>
      <w:proofErr w:type="spellStart"/>
      <w:r w:rsidRPr="00A92E1F">
        <w:rPr>
          <w:color w:val="auto"/>
          <w:sz w:val="28"/>
          <w:szCs w:val="28"/>
        </w:rPr>
        <w:t>сахаралитических</w:t>
      </w:r>
      <w:proofErr w:type="spellEnd"/>
      <w:r w:rsidRPr="00A92E1F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Pr="00A92E1F">
        <w:rPr>
          <w:color w:val="00B050"/>
          <w:sz w:val="28"/>
          <w:szCs w:val="28"/>
        </w:rPr>
        <w:t>.</w:t>
      </w:r>
    </w:p>
    <w:p w:rsidR="00A92E1F" w:rsidRPr="0068639F" w:rsidRDefault="00A92E1F" w:rsidP="00A92E1F">
      <w:pPr>
        <w:pStyle w:val="13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A92E1F" w:rsidRDefault="00A92E1F" w:rsidP="00A92E1F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A92E1F" w:rsidRDefault="00A92E1F" w:rsidP="00A92E1F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85176C" w:rsidRPr="004F4466" w:rsidRDefault="00A92E1F" w:rsidP="0085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br w:type="page"/>
      </w:r>
      <w:r w:rsidR="0085176C"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:rsidR="0085176C" w:rsidRPr="004F4466" w:rsidRDefault="0085176C" w:rsidP="0085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85176C" w:rsidRPr="004F4466" w:rsidRDefault="0085176C" w:rsidP="0085176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85176C" w:rsidRPr="004F4466" w:rsidTr="005B156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6C" w:rsidRPr="004F4466" w:rsidRDefault="0085176C" w:rsidP="005B1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6C" w:rsidRPr="004F4466" w:rsidRDefault="0085176C" w:rsidP="005B1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76C" w:rsidRPr="004F4466" w:rsidRDefault="0085176C" w:rsidP="005B156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Ознакомление с правилами работы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  бак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прием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дифференциально-диагностических.</w:t>
            </w:r>
          </w:p>
          <w:p w:rsidR="0085176C" w:rsidRDefault="0085176C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Дисбактериоз. Этапы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исследования .</w:t>
            </w:r>
            <w:proofErr w:type="gramEnd"/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Иммунодиагностика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85176C" w:rsidRDefault="0085176C" w:rsidP="005B15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стерилизация  использованной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5176C" w:rsidRPr="004F4466" w:rsidTr="005B1564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85176C" w:rsidRPr="004F4466" w:rsidRDefault="0085176C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85176C" w:rsidRPr="004F4466" w:rsidRDefault="004F512F" w:rsidP="005B156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85176C" w:rsidRDefault="0085176C" w:rsidP="0085176C">
      <w:pPr>
        <w:spacing w:after="0"/>
        <w:rPr>
          <w:rFonts w:ascii="Times New Roman" w:hAnsi="Times New Roman"/>
          <w:sz w:val="24"/>
          <w:szCs w:val="24"/>
        </w:rPr>
      </w:pPr>
    </w:p>
    <w:p w:rsidR="00A92E1F" w:rsidRDefault="0085176C">
      <w:pPr>
        <w:spacing w:after="160" w:line="259" w:lineRule="auto"/>
      </w:pPr>
      <w:r>
        <w:br w:type="page"/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практики.</w:t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1F">
        <w:rPr>
          <w:rFonts w:ascii="Times New Roman" w:hAnsi="Times New Roman" w:cs="Times New Roman"/>
          <w:b/>
          <w:sz w:val="28"/>
          <w:szCs w:val="28"/>
        </w:rPr>
        <w:t>4/6 семестр</w:t>
      </w:r>
    </w:p>
    <w:p w:rsidR="00A92E1F" w:rsidRPr="00A92E1F" w:rsidRDefault="00A92E1F" w:rsidP="00A92E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268"/>
        <w:gridCol w:w="2239"/>
        <w:gridCol w:w="1985"/>
        <w:gridCol w:w="2372"/>
      </w:tblGrid>
      <w:tr w:rsidR="00A92E1F" w:rsidRPr="00A92E1F" w:rsidTr="00126537">
        <w:trPr>
          <w:trHeight w:val="57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A92E1F" w:rsidRPr="00A92E1F" w:rsidTr="00126537">
        <w:trPr>
          <w:trHeight w:val="53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E1F" w:rsidRPr="00A92E1F" w:rsidRDefault="00A92E1F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E1F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E1F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2E1F" w:rsidRPr="00A92E1F" w:rsidRDefault="00A92E1F" w:rsidP="005B156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12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DF3" w:rsidRPr="00A92E1F" w:rsidTr="00126537">
        <w:trPr>
          <w:trHeight w:val="4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2E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Pr="00A92E1F" w:rsidRDefault="00624DF3" w:rsidP="001265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16.06.21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4DF3" w:rsidRDefault="00624DF3" w:rsidP="00126537">
            <w:pPr>
              <w:jc w:val="center"/>
            </w:pPr>
            <w:r w:rsidRPr="00694BBA">
              <w:rPr>
                <w:rFonts w:ascii="Times New Roman" w:hAnsi="Times New Roman" w:cs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4DF3" w:rsidRPr="00A92E1F" w:rsidRDefault="00624DF3" w:rsidP="00624DF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2E1F" w:rsidRPr="004F4466" w:rsidRDefault="00A92E1F" w:rsidP="00A92E1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92E1F" w:rsidRDefault="00A92E1F">
      <w:pPr>
        <w:spacing w:after="160" w:line="259" w:lineRule="auto"/>
      </w:pPr>
      <w:r>
        <w:br w:type="page"/>
      </w:r>
    </w:p>
    <w:p w:rsidR="00A92E1F" w:rsidRPr="0085176C" w:rsidRDefault="00A92E1F" w:rsidP="00A92E1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A92E1F" w:rsidRPr="0085176C" w:rsidRDefault="00A92E1F" w:rsidP="00A92E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336"/>
        <w:gridCol w:w="456"/>
        <w:gridCol w:w="336"/>
        <w:gridCol w:w="456"/>
        <w:gridCol w:w="456"/>
        <w:gridCol w:w="456"/>
        <w:gridCol w:w="456"/>
        <w:gridCol w:w="45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A92E1F" w:rsidRPr="0085176C" w:rsidTr="00FC6C6A">
        <w:trPr>
          <w:trHeight w:val="313"/>
        </w:trPr>
        <w:tc>
          <w:tcPr>
            <w:tcW w:w="2597" w:type="dxa"/>
            <w:vMerge w:val="restart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488" w:type="dxa"/>
            <w:gridSpan w:val="18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A92E1F" w:rsidRPr="0085176C" w:rsidTr="00FC6C6A">
        <w:trPr>
          <w:trHeight w:val="143"/>
        </w:trPr>
        <w:tc>
          <w:tcPr>
            <w:tcW w:w="2597" w:type="dxa"/>
            <w:vMerge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2E1F" w:rsidRPr="0085176C" w:rsidTr="00FC6C6A">
        <w:trPr>
          <w:trHeight w:val="1639"/>
        </w:trPr>
        <w:tc>
          <w:tcPr>
            <w:tcW w:w="2597" w:type="dxa"/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A92E1F" w:rsidRPr="0085176C" w:rsidTr="00FC6C6A">
        <w:trPr>
          <w:trHeight w:val="551"/>
        </w:trPr>
        <w:tc>
          <w:tcPr>
            <w:tcW w:w="2597" w:type="dxa"/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C607D7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A92E1F" w:rsidRPr="0085176C" w:rsidTr="00FC6C6A">
        <w:trPr>
          <w:trHeight w:val="1356"/>
        </w:trPr>
        <w:tc>
          <w:tcPr>
            <w:tcW w:w="2597" w:type="dxa"/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>, про</w:t>
            </w:r>
            <w:r w:rsidR="00C607D7">
              <w:rPr>
                <w:rFonts w:ascii="Times New Roman" w:hAnsi="Times New Roman"/>
                <w:sz w:val="24"/>
                <w:szCs w:val="24"/>
              </w:rPr>
              <w:t>теолитической, гемолитичес</w:t>
            </w:r>
            <w:r w:rsidRPr="0085176C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C607D7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</w:tr>
      <w:tr w:rsidR="009D676E" w:rsidRPr="0085176C" w:rsidTr="00FC6C6A">
        <w:trPr>
          <w:trHeight w:val="313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9D67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76E" w:rsidRPr="0085176C" w:rsidTr="00FC6C6A">
        <w:trPr>
          <w:trHeight w:val="313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9D67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76E" w:rsidRPr="0085176C" w:rsidTr="00FC6C6A">
        <w:trPr>
          <w:trHeight w:val="313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9D67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76E" w:rsidRPr="0085176C" w:rsidTr="00FC6C6A">
        <w:trPr>
          <w:trHeight w:val="313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9D67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76E" w:rsidRPr="0085176C" w:rsidTr="00FC6C6A">
        <w:trPr>
          <w:trHeight w:val="298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9D676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2E1F" w:rsidRPr="0085176C" w:rsidTr="00FC6C6A">
        <w:trPr>
          <w:trHeight w:val="1922"/>
        </w:trPr>
        <w:tc>
          <w:tcPr>
            <w:tcW w:w="2597" w:type="dxa"/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  <w:vAlign w:val="center"/>
          </w:tcPr>
          <w:p w:rsidR="00A92E1F" w:rsidRPr="0085176C" w:rsidRDefault="00C607D7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106</w:t>
            </w:r>
          </w:p>
        </w:tc>
      </w:tr>
      <w:tr w:rsidR="00FC6C6A" w:rsidRPr="0085176C" w:rsidTr="00FC6C6A">
        <w:trPr>
          <w:trHeight w:val="1371"/>
        </w:trPr>
        <w:tc>
          <w:tcPr>
            <w:tcW w:w="2597" w:type="dxa"/>
          </w:tcPr>
          <w:p w:rsidR="00FC6C6A" w:rsidRPr="0085176C" w:rsidRDefault="00FC6C6A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4752" w:type="dxa"/>
            <w:gridSpan w:val="12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FC6C6A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2E1F" w:rsidRPr="0085176C" w:rsidTr="00FC6C6A">
        <w:trPr>
          <w:trHeight w:val="536"/>
        </w:trPr>
        <w:tc>
          <w:tcPr>
            <w:tcW w:w="2597" w:type="dxa"/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A92E1F" w:rsidRPr="0085176C" w:rsidRDefault="00A92E1F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A92E1F" w:rsidRPr="0085176C" w:rsidRDefault="00FC6C6A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D676E" w:rsidRPr="0085176C" w:rsidTr="00FC6C6A">
        <w:trPr>
          <w:trHeight w:val="1371"/>
        </w:trPr>
        <w:tc>
          <w:tcPr>
            <w:tcW w:w="2597" w:type="dxa"/>
          </w:tcPr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9D676E" w:rsidRPr="0085176C" w:rsidRDefault="009D676E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4752" w:type="dxa"/>
            <w:gridSpan w:val="12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методики</w:t>
            </w: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vAlign w:val="center"/>
          </w:tcPr>
          <w:p w:rsidR="009D676E" w:rsidRPr="0085176C" w:rsidRDefault="009D676E" w:rsidP="00C607D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92E1F" w:rsidRPr="0085176C" w:rsidRDefault="00A92E1F">
      <w:pPr>
        <w:spacing w:after="160" w:line="259" w:lineRule="auto"/>
        <w:rPr>
          <w:sz w:val="24"/>
          <w:szCs w:val="24"/>
        </w:rPr>
      </w:pPr>
    </w:p>
    <w:p w:rsidR="00A92E1F" w:rsidRPr="0085176C" w:rsidRDefault="00A92E1F" w:rsidP="00A92E1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5176C">
        <w:rPr>
          <w:rFonts w:ascii="Times New Roman" w:hAnsi="Times New Roman"/>
          <w:b/>
          <w:sz w:val="24"/>
          <w:szCs w:val="24"/>
        </w:rPr>
        <w:t xml:space="preserve">ОТЧЕТ ПО </w:t>
      </w:r>
      <w:r w:rsidR="00FC6C6A" w:rsidRPr="0085176C">
        <w:rPr>
          <w:rFonts w:ascii="Times New Roman" w:hAnsi="Times New Roman"/>
          <w:b/>
          <w:sz w:val="24"/>
          <w:szCs w:val="24"/>
        </w:rPr>
        <w:t>ПРОИЗВОДСТВЕННОЙ ПРАКТИКЕ</w:t>
      </w:r>
    </w:p>
    <w:p w:rsidR="00A92E1F" w:rsidRPr="0085176C" w:rsidRDefault="00A92E1F" w:rsidP="00A92E1F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92E1F" w:rsidRPr="0085176C" w:rsidRDefault="00A92E1F" w:rsidP="00A92E1F">
      <w:pPr>
        <w:spacing w:after="0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sz w:val="24"/>
          <w:szCs w:val="24"/>
        </w:rPr>
        <w:t xml:space="preserve">Ф.И.О. обучающегося </w:t>
      </w:r>
      <w:r w:rsidRPr="00FC6C6A">
        <w:rPr>
          <w:rFonts w:ascii="Times New Roman" w:hAnsi="Times New Roman"/>
          <w:sz w:val="24"/>
          <w:szCs w:val="24"/>
          <w:u w:val="single"/>
        </w:rPr>
        <w:t>_______</w:t>
      </w:r>
      <w:r w:rsidR="00FC6C6A" w:rsidRPr="00FC6C6A">
        <w:rPr>
          <w:rFonts w:ascii="Times New Roman" w:hAnsi="Times New Roman"/>
          <w:sz w:val="24"/>
          <w:szCs w:val="24"/>
          <w:u w:val="single"/>
        </w:rPr>
        <w:t>Приходько Елена Александровна</w:t>
      </w:r>
      <w:r w:rsidR="00FC6C6A">
        <w:rPr>
          <w:rFonts w:ascii="Times New Roman" w:hAnsi="Times New Roman"/>
          <w:sz w:val="24"/>
          <w:szCs w:val="24"/>
        </w:rPr>
        <w:t>_</w:t>
      </w:r>
      <w:r w:rsidRPr="0085176C">
        <w:rPr>
          <w:rFonts w:ascii="Times New Roman" w:hAnsi="Times New Roman"/>
          <w:sz w:val="24"/>
          <w:szCs w:val="24"/>
        </w:rPr>
        <w:t>___________</w:t>
      </w:r>
    </w:p>
    <w:p w:rsidR="00A92E1F" w:rsidRPr="0085176C" w:rsidRDefault="00A92E1F" w:rsidP="00A92E1F">
      <w:pPr>
        <w:spacing w:after="0"/>
        <w:rPr>
          <w:rFonts w:ascii="Times New Roman" w:hAnsi="Times New Roman"/>
          <w:sz w:val="24"/>
          <w:szCs w:val="24"/>
        </w:rPr>
      </w:pPr>
    </w:p>
    <w:p w:rsidR="00A92E1F" w:rsidRPr="0085176C" w:rsidRDefault="00A92E1F" w:rsidP="00A92E1F">
      <w:pPr>
        <w:spacing w:after="0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sz w:val="24"/>
          <w:szCs w:val="24"/>
        </w:rPr>
        <w:t>группы________</w:t>
      </w:r>
      <w:r w:rsidRPr="00FC6C6A">
        <w:rPr>
          <w:rFonts w:ascii="Times New Roman" w:hAnsi="Times New Roman"/>
          <w:sz w:val="24"/>
          <w:szCs w:val="24"/>
          <w:u w:val="single"/>
        </w:rPr>
        <w:t>_</w:t>
      </w:r>
      <w:r w:rsidR="00FC6C6A" w:rsidRPr="00FC6C6A">
        <w:rPr>
          <w:rFonts w:ascii="Times New Roman" w:hAnsi="Times New Roman"/>
          <w:sz w:val="24"/>
          <w:szCs w:val="24"/>
          <w:u w:val="single"/>
        </w:rPr>
        <w:t>306</w:t>
      </w:r>
      <w:r w:rsidR="00FC6C6A">
        <w:rPr>
          <w:rFonts w:ascii="Times New Roman" w:hAnsi="Times New Roman"/>
          <w:sz w:val="24"/>
          <w:szCs w:val="24"/>
        </w:rPr>
        <w:t>_____</w:t>
      </w:r>
      <w:r w:rsidRPr="0085176C">
        <w:rPr>
          <w:rFonts w:ascii="Times New Roman" w:hAnsi="Times New Roman"/>
          <w:sz w:val="24"/>
          <w:szCs w:val="24"/>
        </w:rPr>
        <w:t xml:space="preserve">_____   </w:t>
      </w:r>
      <w:r w:rsidR="00FC6C6A" w:rsidRPr="0085176C">
        <w:rPr>
          <w:rFonts w:ascii="Times New Roman" w:hAnsi="Times New Roman"/>
          <w:sz w:val="24"/>
          <w:szCs w:val="24"/>
        </w:rPr>
        <w:t xml:space="preserve">специальности </w:t>
      </w:r>
      <w:r w:rsidR="00FC6C6A" w:rsidRPr="00FC6C6A">
        <w:rPr>
          <w:rFonts w:ascii="Times New Roman" w:hAnsi="Times New Roman"/>
          <w:sz w:val="24"/>
          <w:szCs w:val="24"/>
          <w:u w:val="single"/>
        </w:rPr>
        <w:t>Лабораторная</w:t>
      </w:r>
      <w:r w:rsidRPr="00FC6C6A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85176C">
        <w:rPr>
          <w:rFonts w:ascii="Times New Roman" w:hAnsi="Times New Roman"/>
          <w:sz w:val="24"/>
          <w:szCs w:val="24"/>
          <w:u w:val="single"/>
        </w:rPr>
        <w:t>диагностика</w:t>
      </w:r>
    </w:p>
    <w:p w:rsidR="00A92E1F" w:rsidRPr="0085176C" w:rsidRDefault="00A92E1F" w:rsidP="00A92E1F">
      <w:pPr>
        <w:spacing w:after="0"/>
        <w:rPr>
          <w:rFonts w:ascii="Times New Roman" w:hAnsi="Times New Roman"/>
          <w:sz w:val="24"/>
          <w:szCs w:val="24"/>
        </w:rPr>
      </w:pPr>
    </w:p>
    <w:p w:rsidR="00A92E1F" w:rsidRPr="0085176C" w:rsidRDefault="00A92E1F" w:rsidP="00A92E1F">
      <w:pPr>
        <w:spacing w:after="0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A92E1F" w:rsidRPr="0085176C" w:rsidRDefault="00FB727B" w:rsidP="00A92E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__03__по __16__2021</w:t>
      </w:r>
      <w:r w:rsidR="00A92E1F" w:rsidRPr="0085176C">
        <w:rPr>
          <w:rFonts w:ascii="Times New Roman" w:hAnsi="Times New Roman"/>
          <w:sz w:val="24"/>
          <w:szCs w:val="24"/>
        </w:rPr>
        <w:t>г</w:t>
      </w:r>
    </w:p>
    <w:p w:rsidR="00A92E1F" w:rsidRPr="0085176C" w:rsidRDefault="00A92E1F" w:rsidP="00A92E1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92E1F" w:rsidRPr="0085176C" w:rsidRDefault="00A92E1F" w:rsidP="00A92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A92E1F" w:rsidRPr="0085176C" w:rsidRDefault="00A92E1F" w:rsidP="00A92E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5176C">
        <w:rPr>
          <w:rFonts w:ascii="Times New Roman" w:hAnsi="Times New Roman"/>
          <w:sz w:val="24"/>
          <w:szCs w:val="24"/>
        </w:rPr>
        <w:t>1. Цифровой отчет</w:t>
      </w:r>
    </w:p>
    <w:p w:rsidR="00A92E1F" w:rsidRPr="0085176C" w:rsidRDefault="00A92E1F" w:rsidP="00A92E1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116"/>
        <w:gridCol w:w="1843"/>
      </w:tblGrid>
      <w:tr w:rsidR="00A92E1F" w:rsidRPr="0085176C" w:rsidTr="00A92E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53D11" w:rsidP="005B1564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 xml:space="preserve">Виды работ 6 </w:t>
            </w:r>
            <w:r w:rsidR="00A92E1F" w:rsidRPr="0085176C">
              <w:rPr>
                <w:b w:val="0"/>
                <w:color w:val="auto"/>
                <w:sz w:val="24"/>
                <w:szCs w:val="24"/>
              </w:rPr>
              <w:t>семестр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</w:t>
            </w:r>
            <w:proofErr w:type="gramStart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ВКИ.  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>, протеолитической, гемолитической активности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A92E1F" w:rsidRPr="0085176C" w:rsidTr="0012653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5176C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E1F" w:rsidRPr="0085176C" w:rsidRDefault="00A92E1F" w:rsidP="005B1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176C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85176C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85176C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E1F" w:rsidRPr="0085176C" w:rsidRDefault="00FB727B" w:rsidP="0012653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92E1F" w:rsidRPr="0085176C" w:rsidRDefault="00A92E1F" w:rsidP="00A92E1F">
      <w:pPr>
        <w:pStyle w:val="1"/>
        <w:rPr>
          <w:b w:val="0"/>
          <w:bCs/>
          <w:sz w:val="24"/>
          <w:szCs w:val="24"/>
        </w:rPr>
      </w:pPr>
    </w:p>
    <w:p w:rsidR="00A92E1F" w:rsidRPr="0085176C" w:rsidRDefault="00A92E1F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4"/>
          <w:szCs w:val="24"/>
        </w:rPr>
      </w:pPr>
      <w:r w:rsidRPr="0085176C">
        <w:rPr>
          <w:b/>
          <w:bCs/>
          <w:sz w:val="24"/>
          <w:szCs w:val="24"/>
        </w:rPr>
        <w:br w:type="page"/>
      </w:r>
    </w:p>
    <w:p w:rsidR="00A92E1F" w:rsidRPr="0085176C" w:rsidRDefault="00A92E1F" w:rsidP="00A92E1F">
      <w:pPr>
        <w:pStyle w:val="1"/>
        <w:rPr>
          <w:rFonts w:cs="Times New Roman"/>
          <w:b w:val="0"/>
          <w:bCs/>
          <w:caps/>
          <w:color w:val="000000" w:themeColor="text1"/>
          <w:sz w:val="24"/>
          <w:szCs w:val="24"/>
        </w:rPr>
      </w:pPr>
      <w:r w:rsidRPr="0085176C">
        <w:rPr>
          <w:rFonts w:cs="Times New Roman"/>
          <w:bCs/>
          <w:color w:val="000000" w:themeColor="text1"/>
          <w:sz w:val="24"/>
          <w:szCs w:val="24"/>
        </w:rPr>
        <w:lastRenderedPageBreak/>
        <w:t xml:space="preserve">2. </w:t>
      </w:r>
      <w:r w:rsidRPr="0085176C">
        <w:rPr>
          <w:rFonts w:cs="Times New Roman"/>
          <w:bCs/>
          <w:caps/>
          <w:color w:val="000000" w:themeColor="text1"/>
          <w:sz w:val="24"/>
          <w:szCs w:val="24"/>
        </w:rPr>
        <w:t>Текстовой отчет</w:t>
      </w:r>
    </w:p>
    <w:p w:rsidR="00A92E1F" w:rsidRPr="0085176C" w:rsidRDefault="00A92E1F" w:rsidP="00A92E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A92E1F" w:rsidRPr="0085176C" w:rsidTr="0085176C">
        <w:tc>
          <w:tcPr>
            <w:tcW w:w="9355" w:type="dxa"/>
          </w:tcPr>
          <w:p w:rsidR="00A92E1F" w:rsidRPr="0085176C" w:rsidRDefault="00A92E1F" w:rsidP="00A92E1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76C">
              <w:rPr>
                <w:rFonts w:ascii="Times New Roman" w:hAnsi="Times New Roman" w:cs="Times New Roman"/>
                <w:sz w:val="24"/>
                <w:szCs w:val="24"/>
              </w:rPr>
              <w:t>Умения, которыми хорошо овладел в ходе практики:</w:t>
            </w: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A92E1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76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работа:</w:t>
            </w: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A92E1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76C">
              <w:rPr>
                <w:rFonts w:ascii="Times New Roman" w:hAnsi="Times New Roman" w:cs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A92E1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176C">
              <w:rPr>
                <w:rFonts w:ascii="Times New Roman" w:hAnsi="Times New Roman" w:cs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76C" w:rsidRPr="0085176C" w:rsidTr="0085176C">
        <w:tc>
          <w:tcPr>
            <w:tcW w:w="9355" w:type="dxa"/>
          </w:tcPr>
          <w:p w:rsidR="0085176C" w:rsidRPr="0085176C" w:rsidRDefault="0085176C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E1F" w:rsidRPr="0085176C" w:rsidTr="0085176C">
        <w:tc>
          <w:tcPr>
            <w:tcW w:w="9355" w:type="dxa"/>
          </w:tcPr>
          <w:p w:rsidR="00A92E1F" w:rsidRPr="0085176C" w:rsidRDefault="00A92E1F" w:rsidP="005B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E1F" w:rsidRPr="0085176C" w:rsidRDefault="00A92E1F" w:rsidP="00A92E1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176C">
        <w:rPr>
          <w:rFonts w:ascii="Times New Roman" w:hAnsi="Times New Roman" w:cs="Times New Roman"/>
          <w:bCs/>
          <w:sz w:val="24"/>
          <w:szCs w:val="24"/>
        </w:rPr>
        <w:t>Общий руководитель практики</w:t>
      </w:r>
      <w:r w:rsidRPr="0085176C">
        <w:rPr>
          <w:rFonts w:ascii="Times New Roman" w:hAnsi="Times New Roman" w:cs="Times New Roman"/>
          <w:b/>
          <w:bCs/>
          <w:sz w:val="24"/>
          <w:szCs w:val="24"/>
        </w:rPr>
        <w:t xml:space="preserve">   _______________</w:t>
      </w:r>
      <w:proofErr w:type="gramStart"/>
      <w:r w:rsidRPr="0085176C">
        <w:rPr>
          <w:rFonts w:ascii="Times New Roman" w:hAnsi="Times New Roman" w:cs="Times New Roman"/>
          <w:b/>
          <w:bCs/>
          <w:sz w:val="24"/>
          <w:szCs w:val="24"/>
        </w:rPr>
        <w:t xml:space="preserve">_  </w:t>
      </w:r>
      <w:r w:rsidRPr="0085176C">
        <w:rPr>
          <w:rFonts w:ascii="Times New Roman" w:hAnsi="Times New Roman" w:cs="Times New Roman"/>
          <w:bCs/>
          <w:sz w:val="24"/>
          <w:szCs w:val="24"/>
        </w:rPr>
        <w:t>_</w:t>
      </w:r>
      <w:proofErr w:type="gramEnd"/>
      <w:r w:rsidRPr="0085176C">
        <w:rPr>
          <w:rFonts w:ascii="Times New Roman" w:hAnsi="Times New Roman" w:cs="Times New Roman"/>
          <w:bCs/>
          <w:sz w:val="24"/>
          <w:szCs w:val="24"/>
        </w:rPr>
        <w:t>___________________</w:t>
      </w:r>
    </w:p>
    <w:p w:rsidR="00A92E1F" w:rsidRPr="0085176C" w:rsidRDefault="00A92E1F" w:rsidP="00A92E1F">
      <w:pPr>
        <w:spacing w:after="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5176C">
        <w:rPr>
          <w:rFonts w:ascii="Times New Roman" w:hAnsi="Times New Roman" w:cs="Times New Roman"/>
          <w:bCs/>
          <w:i/>
          <w:sz w:val="24"/>
          <w:szCs w:val="24"/>
        </w:rPr>
        <w:t>(</w:t>
      </w:r>
      <w:proofErr w:type="gramStart"/>
      <w:r w:rsidRPr="0085176C">
        <w:rPr>
          <w:rFonts w:ascii="Times New Roman" w:hAnsi="Times New Roman" w:cs="Times New Roman"/>
          <w:bCs/>
          <w:i/>
          <w:sz w:val="24"/>
          <w:szCs w:val="24"/>
        </w:rPr>
        <w:t xml:space="preserve">подпись)   </w:t>
      </w:r>
      <w:proofErr w:type="gramEnd"/>
      <w:r w:rsidRPr="0085176C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(ФИО)</w:t>
      </w:r>
    </w:p>
    <w:p w:rsidR="00A92E1F" w:rsidRPr="0085176C" w:rsidRDefault="00A92E1F" w:rsidP="00A92E1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2E1F" w:rsidRPr="0085176C" w:rsidRDefault="00A92E1F" w:rsidP="00A92E1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5176C" w:rsidRPr="0085176C" w:rsidRDefault="00A92E1F" w:rsidP="00A92E1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5176C">
        <w:rPr>
          <w:rFonts w:ascii="Times New Roman" w:hAnsi="Times New Roman" w:cs="Times New Roman"/>
          <w:bCs/>
          <w:sz w:val="24"/>
          <w:szCs w:val="24"/>
        </w:rPr>
        <w:t>М.П.организации</w:t>
      </w:r>
      <w:proofErr w:type="spellEnd"/>
    </w:p>
    <w:p w:rsidR="0085176C" w:rsidRPr="0085176C" w:rsidRDefault="0085176C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 w:rsidRPr="0085176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85176C" w:rsidRPr="0085176C" w:rsidRDefault="0085176C" w:rsidP="0085176C">
      <w:pPr>
        <w:pStyle w:val="2"/>
        <w:jc w:val="center"/>
        <w:rPr>
          <w:rFonts w:cs="Times New Roman"/>
          <w:b w:val="0"/>
          <w:sz w:val="22"/>
          <w:szCs w:val="22"/>
        </w:rPr>
      </w:pPr>
      <w:r w:rsidRPr="0085176C">
        <w:rPr>
          <w:rFonts w:cs="Times New Roman"/>
          <w:b w:val="0"/>
          <w:color w:val="000000" w:themeColor="text1"/>
          <w:sz w:val="22"/>
          <w:szCs w:val="22"/>
        </w:rPr>
        <w:lastRenderedPageBreak/>
        <w:t>ХАРАКТЕРИСТИКА</w:t>
      </w:r>
    </w:p>
    <w:p w:rsidR="0085176C" w:rsidRPr="0085176C" w:rsidRDefault="00814FE2" w:rsidP="0085176C">
      <w:pPr>
        <w:pStyle w:val="a7"/>
        <w:jc w:val="center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____________________</w:t>
      </w:r>
      <w:r w:rsidR="0085176C" w:rsidRPr="0085176C">
        <w:rPr>
          <w:b/>
          <w:iCs/>
          <w:sz w:val="22"/>
          <w:szCs w:val="22"/>
        </w:rPr>
        <w:t>_</w:t>
      </w:r>
      <w:r w:rsidR="00FB727B">
        <w:rPr>
          <w:b/>
          <w:iCs/>
          <w:sz w:val="22"/>
          <w:szCs w:val="22"/>
        </w:rPr>
        <w:t>Приходько Елена Александровна_______</w:t>
      </w:r>
      <w:r w:rsidR="0085176C" w:rsidRPr="0085176C">
        <w:rPr>
          <w:b/>
          <w:iCs/>
          <w:sz w:val="22"/>
          <w:szCs w:val="22"/>
        </w:rPr>
        <w:t>_____________</w:t>
      </w:r>
    </w:p>
    <w:p w:rsidR="0085176C" w:rsidRPr="0085176C" w:rsidRDefault="0085176C" w:rsidP="0085176C">
      <w:pPr>
        <w:pStyle w:val="a7"/>
        <w:jc w:val="center"/>
        <w:rPr>
          <w:i/>
          <w:iCs/>
          <w:sz w:val="22"/>
          <w:szCs w:val="22"/>
        </w:rPr>
      </w:pPr>
      <w:r w:rsidRPr="0085176C">
        <w:rPr>
          <w:i/>
          <w:iCs/>
          <w:sz w:val="22"/>
          <w:szCs w:val="22"/>
        </w:rPr>
        <w:t>ФИО</w:t>
      </w:r>
    </w:p>
    <w:p w:rsidR="0085176C" w:rsidRPr="0085176C" w:rsidRDefault="00FB727B" w:rsidP="0085176C">
      <w:pPr>
        <w:pStyle w:val="a7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>обучающийся (</w:t>
      </w:r>
      <w:proofErr w:type="spellStart"/>
      <w:r>
        <w:rPr>
          <w:iCs/>
          <w:sz w:val="22"/>
          <w:szCs w:val="22"/>
        </w:rPr>
        <w:t>ая</w:t>
      </w:r>
      <w:proofErr w:type="spellEnd"/>
      <w:r>
        <w:rPr>
          <w:iCs/>
          <w:sz w:val="22"/>
          <w:szCs w:val="22"/>
        </w:rPr>
        <w:t>) на _3</w:t>
      </w:r>
      <w:r w:rsidR="0085176C" w:rsidRPr="0085176C">
        <w:rPr>
          <w:iCs/>
          <w:sz w:val="22"/>
          <w:szCs w:val="22"/>
        </w:rPr>
        <w:t>_</w:t>
      </w:r>
      <w:proofErr w:type="gramStart"/>
      <w:r w:rsidR="0085176C" w:rsidRPr="0085176C">
        <w:rPr>
          <w:iCs/>
          <w:sz w:val="22"/>
          <w:szCs w:val="22"/>
        </w:rPr>
        <w:t>курсе  по</w:t>
      </w:r>
      <w:proofErr w:type="gramEnd"/>
      <w:r w:rsidR="0085176C" w:rsidRPr="0085176C">
        <w:rPr>
          <w:iCs/>
          <w:sz w:val="22"/>
          <w:szCs w:val="22"/>
        </w:rPr>
        <w:t xml:space="preserve"> специальности СПО   </w:t>
      </w:r>
      <w:r w:rsidR="0085176C" w:rsidRPr="0085176C">
        <w:rPr>
          <w:b/>
          <w:iCs/>
          <w:sz w:val="22"/>
          <w:szCs w:val="22"/>
          <w:u w:val="single"/>
        </w:rPr>
        <w:t>060604Лабораторная диагностика</w:t>
      </w:r>
    </w:p>
    <w:p w:rsidR="00FB727B" w:rsidRDefault="0085176C" w:rsidP="0085176C">
      <w:pPr>
        <w:pStyle w:val="a7"/>
        <w:jc w:val="center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успешно прошел (</w:t>
      </w:r>
      <w:proofErr w:type="gramStart"/>
      <w:r w:rsidRPr="0085176C">
        <w:rPr>
          <w:iCs/>
          <w:sz w:val="22"/>
          <w:szCs w:val="22"/>
        </w:rPr>
        <w:t>ла)  производственную</w:t>
      </w:r>
      <w:proofErr w:type="gramEnd"/>
      <w:r w:rsidRPr="0085176C">
        <w:rPr>
          <w:iCs/>
          <w:sz w:val="22"/>
          <w:szCs w:val="22"/>
        </w:rPr>
        <w:t xml:space="preserve"> практику по профессиональному модулю:      </w:t>
      </w:r>
    </w:p>
    <w:p w:rsidR="0085176C" w:rsidRPr="0085176C" w:rsidRDefault="0085176C" w:rsidP="0085176C">
      <w:pPr>
        <w:pStyle w:val="a7"/>
        <w:jc w:val="center"/>
        <w:rPr>
          <w:iCs/>
          <w:sz w:val="22"/>
          <w:szCs w:val="22"/>
          <w:u w:val="single"/>
        </w:rPr>
      </w:pPr>
      <w:r w:rsidRPr="0085176C">
        <w:rPr>
          <w:iCs/>
          <w:sz w:val="22"/>
          <w:szCs w:val="22"/>
        </w:rPr>
        <w:t xml:space="preserve">    </w:t>
      </w:r>
      <w:r w:rsidRPr="0085176C">
        <w:rPr>
          <w:b/>
          <w:iCs/>
          <w:sz w:val="22"/>
          <w:szCs w:val="22"/>
          <w:u w:val="single"/>
        </w:rPr>
        <w:t>Проведение лабораторных микробиологических исследований</w:t>
      </w:r>
    </w:p>
    <w:p w:rsidR="0085176C" w:rsidRPr="0085176C" w:rsidRDefault="0085176C" w:rsidP="0085176C">
      <w:pPr>
        <w:pStyle w:val="a7"/>
        <w:rPr>
          <w:i/>
          <w:iCs/>
          <w:sz w:val="22"/>
          <w:szCs w:val="22"/>
        </w:rPr>
      </w:pPr>
    </w:p>
    <w:p w:rsidR="0085176C" w:rsidRPr="0085176C" w:rsidRDefault="0085176C" w:rsidP="0085176C">
      <w:pPr>
        <w:pStyle w:val="a7"/>
        <w:rPr>
          <w:b/>
          <w:iCs/>
          <w:sz w:val="22"/>
          <w:szCs w:val="22"/>
        </w:rPr>
      </w:pPr>
      <w:r w:rsidRPr="0085176C">
        <w:rPr>
          <w:iCs/>
          <w:sz w:val="22"/>
          <w:szCs w:val="22"/>
        </w:rPr>
        <w:t xml:space="preserve">МДК      </w:t>
      </w:r>
      <w:r w:rsidRPr="0085176C">
        <w:rPr>
          <w:b/>
          <w:iCs/>
          <w:sz w:val="22"/>
          <w:szCs w:val="22"/>
          <w:u w:val="single"/>
        </w:rPr>
        <w:t xml:space="preserve">Теория и </w:t>
      </w:r>
      <w:proofErr w:type="gramStart"/>
      <w:r w:rsidRPr="0085176C">
        <w:rPr>
          <w:b/>
          <w:iCs/>
          <w:sz w:val="22"/>
          <w:szCs w:val="22"/>
          <w:u w:val="single"/>
        </w:rPr>
        <w:t>практика  лабораторных</w:t>
      </w:r>
      <w:proofErr w:type="gramEnd"/>
      <w:r w:rsidRPr="0085176C">
        <w:rPr>
          <w:b/>
          <w:iCs/>
          <w:sz w:val="22"/>
          <w:szCs w:val="22"/>
          <w:u w:val="single"/>
        </w:rPr>
        <w:t xml:space="preserve"> микробиологических и иммунологических исследований</w:t>
      </w:r>
    </w:p>
    <w:p w:rsidR="0085176C" w:rsidRPr="0085176C" w:rsidRDefault="0085176C" w:rsidP="0085176C">
      <w:pPr>
        <w:pStyle w:val="a7"/>
        <w:rPr>
          <w:b/>
          <w:iCs/>
          <w:sz w:val="22"/>
          <w:szCs w:val="22"/>
        </w:rPr>
      </w:pPr>
    </w:p>
    <w:p w:rsidR="0085176C" w:rsidRPr="0085176C" w:rsidRDefault="0085176C" w:rsidP="0085176C">
      <w:pPr>
        <w:pStyle w:val="a7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в объеме___</w:t>
      </w:r>
      <w:r w:rsidR="00FB727B">
        <w:rPr>
          <w:iCs/>
          <w:sz w:val="22"/>
          <w:szCs w:val="22"/>
        </w:rPr>
        <w:t>72</w:t>
      </w:r>
      <w:r w:rsidRPr="0085176C">
        <w:rPr>
          <w:iCs/>
          <w:sz w:val="22"/>
          <w:szCs w:val="22"/>
        </w:rPr>
        <w:t xml:space="preserve">___ часов </w:t>
      </w:r>
      <w:proofErr w:type="gramStart"/>
      <w:r w:rsidRPr="0085176C">
        <w:rPr>
          <w:iCs/>
          <w:sz w:val="22"/>
          <w:szCs w:val="22"/>
        </w:rPr>
        <w:t>с  «</w:t>
      </w:r>
      <w:proofErr w:type="gramEnd"/>
      <w:r w:rsidRPr="0085176C">
        <w:rPr>
          <w:iCs/>
          <w:sz w:val="22"/>
          <w:szCs w:val="22"/>
        </w:rPr>
        <w:t>_</w:t>
      </w:r>
      <w:r w:rsidR="00FB727B">
        <w:rPr>
          <w:iCs/>
          <w:sz w:val="22"/>
          <w:szCs w:val="22"/>
        </w:rPr>
        <w:t>03</w:t>
      </w:r>
      <w:r w:rsidRPr="0085176C">
        <w:rPr>
          <w:iCs/>
          <w:sz w:val="22"/>
          <w:szCs w:val="22"/>
        </w:rPr>
        <w:t>_»___</w:t>
      </w:r>
      <w:r w:rsidR="00FB727B">
        <w:rPr>
          <w:iCs/>
          <w:sz w:val="22"/>
          <w:szCs w:val="22"/>
        </w:rPr>
        <w:t>июня__</w:t>
      </w:r>
      <w:r w:rsidRPr="0085176C">
        <w:rPr>
          <w:iCs/>
          <w:sz w:val="22"/>
          <w:szCs w:val="22"/>
        </w:rPr>
        <w:t>_20</w:t>
      </w:r>
      <w:r w:rsidR="00FB727B">
        <w:rPr>
          <w:iCs/>
          <w:sz w:val="22"/>
          <w:szCs w:val="22"/>
        </w:rPr>
        <w:t>21</w:t>
      </w:r>
      <w:r w:rsidRPr="0085176C">
        <w:rPr>
          <w:iCs/>
          <w:sz w:val="22"/>
          <w:szCs w:val="22"/>
        </w:rPr>
        <w:t xml:space="preserve">г.  </w:t>
      </w:r>
      <w:r w:rsidR="00FB727B">
        <w:rPr>
          <w:iCs/>
          <w:sz w:val="22"/>
          <w:szCs w:val="22"/>
        </w:rPr>
        <w:t>по «</w:t>
      </w:r>
      <w:r w:rsidRPr="0085176C">
        <w:rPr>
          <w:iCs/>
          <w:sz w:val="22"/>
          <w:szCs w:val="22"/>
        </w:rPr>
        <w:t>_</w:t>
      </w:r>
      <w:r w:rsidR="00FB727B">
        <w:rPr>
          <w:iCs/>
          <w:sz w:val="22"/>
          <w:szCs w:val="22"/>
        </w:rPr>
        <w:t>16</w:t>
      </w:r>
      <w:r w:rsidRPr="0085176C">
        <w:rPr>
          <w:iCs/>
          <w:sz w:val="22"/>
          <w:szCs w:val="22"/>
        </w:rPr>
        <w:t>_» _</w:t>
      </w:r>
      <w:r w:rsidR="00FB727B">
        <w:rPr>
          <w:iCs/>
          <w:sz w:val="22"/>
          <w:szCs w:val="22"/>
        </w:rPr>
        <w:t>__июня___</w:t>
      </w:r>
      <w:r w:rsidRPr="0085176C">
        <w:rPr>
          <w:iCs/>
          <w:sz w:val="22"/>
          <w:szCs w:val="22"/>
        </w:rPr>
        <w:t>20</w:t>
      </w:r>
      <w:r w:rsidR="00FB727B">
        <w:rPr>
          <w:iCs/>
          <w:sz w:val="22"/>
          <w:szCs w:val="22"/>
        </w:rPr>
        <w:t>21</w:t>
      </w:r>
      <w:r w:rsidRPr="0085176C">
        <w:rPr>
          <w:iCs/>
          <w:sz w:val="22"/>
          <w:szCs w:val="22"/>
        </w:rPr>
        <w:t>г.</w:t>
      </w:r>
    </w:p>
    <w:p w:rsidR="0085176C" w:rsidRPr="0085176C" w:rsidRDefault="0085176C" w:rsidP="0085176C">
      <w:pPr>
        <w:pStyle w:val="a7"/>
        <w:rPr>
          <w:iCs/>
          <w:sz w:val="22"/>
          <w:szCs w:val="22"/>
        </w:rPr>
      </w:pPr>
    </w:p>
    <w:p w:rsidR="0085176C" w:rsidRPr="0085176C" w:rsidRDefault="0085176C" w:rsidP="0085176C">
      <w:pPr>
        <w:pStyle w:val="a7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в организации__</w:t>
      </w:r>
      <w:r w:rsidR="00FB727B">
        <w:rPr>
          <w:iCs/>
          <w:sz w:val="22"/>
          <w:szCs w:val="22"/>
        </w:rPr>
        <w:t xml:space="preserve"> Красноярский краевой клинический центр охраны материнства и детства___</w:t>
      </w:r>
      <w:r w:rsidRPr="0085176C">
        <w:rPr>
          <w:iCs/>
          <w:sz w:val="22"/>
          <w:szCs w:val="22"/>
        </w:rPr>
        <w:t>_______</w:t>
      </w:r>
    </w:p>
    <w:p w:rsidR="0085176C" w:rsidRPr="0085176C" w:rsidRDefault="0085176C" w:rsidP="0085176C">
      <w:pPr>
        <w:pStyle w:val="a7"/>
        <w:pBdr>
          <w:bottom w:val="single" w:sz="12" w:space="0" w:color="auto"/>
        </w:pBdr>
        <w:rPr>
          <w:iCs/>
          <w:sz w:val="22"/>
          <w:szCs w:val="22"/>
        </w:rPr>
      </w:pPr>
    </w:p>
    <w:p w:rsidR="0085176C" w:rsidRPr="0085176C" w:rsidRDefault="0085176C" w:rsidP="0085176C">
      <w:pPr>
        <w:pStyle w:val="a7"/>
        <w:jc w:val="center"/>
        <w:rPr>
          <w:i/>
          <w:iCs/>
          <w:sz w:val="22"/>
          <w:szCs w:val="22"/>
        </w:rPr>
      </w:pPr>
      <w:r w:rsidRPr="0085176C">
        <w:rPr>
          <w:i/>
          <w:iCs/>
          <w:sz w:val="22"/>
          <w:szCs w:val="22"/>
        </w:rPr>
        <w:t>наименование организации, юридический адрес</w:t>
      </w:r>
    </w:p>
    <w:p w:rsidR="0085176C" w:rsidRPr="0085176C" w:rsidRDefault="0085176C" w:rsidP="0085176C">
      <w:pPr>
        <w:pStyle w:val="a7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  <w:gridCol w:w="1525"/>
      </w:tblGrid>
      <w:tr w:rsidR="0085176C" w:rsidRPr="0085176C" w:rsidTr="005B1564">
        <w:tc>
          <w:tcPr>
            <w:tcW w:w="2802" w:type="dxa"/>
          </w:tcPr>
          <w:p w:rsidR="0085176C" w:rsidRPr="0085176C" w:rsidRDefault="0085176C" w:rsidP="005B1564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85176C">
              <w:rPr>
                <w:iCs/>
                <w:sz w:val="22"/>
                <w:szCs w:val="22"/>
              </w:rPr>
              <w:t>№ ОК/ПК</w:t>
            </w:r>
          </w:p>
        </w:tc>
        <w:tc>
          <w:tcPr>
            <w:tcW w:w="5244" w:type="dxa"/>
          </w:tcPr>
          <w:p w:rsidR="0085176C" w:rsidRPr="0085176C" w:rsidRDefault="0085176C" w:rsidP="005B1564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85176C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85176C" w:rsidRPr="0085176C" w:rsidRDefault="0085176C" w:rsidP="005B1564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85176C">
              <w:rPr>
                <w:iCs/>
                <w:sz w:val="22"/>
                <w:szCs w:val="22"/>
              </w:rPr>
              <w:t>Баллы</w:t>
            </w:r>
          </w:p>
          <w:p w:rsidR="0085176C" w:rsidRPr="0085176C" w:rsidRDefault="0085176C" w:rsidP="005B1564">
            <w:pPr>
              <w:pStyle w:val="a7"/>
              <w:jc w:val="center"/>
              <w:rPr>
                <w:iCs/>
                <w:sz w:val="22"/>
                <w:szCs w:val="22"/>
              </w:rPr>
            </w:pPr>
            <w:r w:rsidRPr="0085176C">
              <w:rPr>
                <w:iCs/>
                <w:sz w:val="22"/>
                <w:szCs w:val="22"/>
              </w:rPr>
              <w:t>0-2</w:t>
            </w:r>
          </w:p>
        </w:tc>
      </w:tr>
      <w:tr w:rsidR="0085176C" w:rsidRPr="0085176C" w:rsidTr="005B1564">
        <w:tc>
          <w:tcPr>
            <w:tcW w:w="2802" w:type="dxa"/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 4.1,  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ОК13, ОК 12, </w:t>
            </w:r>
          </w:p>
        </w:tc>
        <w:tc>
          <w:tcPr>
            <w:tcW w:w="5244" w:type="dxa"/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- Работа с </w:t>
            </w:r>
            <w:proofErr w:type="gramStart"/>
            <w:r w:rsidRPr="0085176C">
              <w:rPr>
                <w:rFonts w:ascii="Times New Roman" w:hAnsi="Times New Roman" w:cs="Times New Roman"/>
              </w:rPr>
              <w:t>нормативными  документами</w:t>
            </w:r>
            <w:proofErr w:type="gramEnd"/>
            <w:r w:rsidRPr="0085176C">
              <w:rPr>
                <w:rFonts w:ascii="Times New Roman" w:hAnsi="Times New Roman" w:cs="Times New Roman"/>
              </w:rPr>
              <w:t xml:space="preserve"> и приказами.</w:t>
            </w:r>
          </w:p>
        </w:tc>
        <w:tc>
          <w:tcPr>
            <w:tcW w:w="1525" w:type="dxa"/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 4.1, ПК4.2, 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ОК1, 9</w:t>
            </w:r>
          </w:p>
        </w:tc>
        <w:tc>
          <w:tcPr>
            <w:tcW w:w="5244" w:type="dxa"/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 </w:t>
            </w:r>
            <w:proofErr w:type="gramStart"/>
            <w:r w:rsidRPr="0085176C">
              <w:rPr>
                <w:rFonts w:ascii="Times New Roman" w:hAnsi="Times New Roman" w:cs="Times New Roman"/>
              </w:rPr>
              <w:t>41 ,</w:t>
            </w:r>
            <w:proofErr w:type="gramEnd"/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ОК13, ОК 12</w:t>
            </w:r>
          </w:p>
        </w:tc>
        <w:tc>
          <w:tcPr>
            <w:tcW w:w="5244" w:type="dxa"/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ПК 4.1, ПК 4.4,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ПК 4.1, ПК 4.4,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ПК4.2, 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Техника посевов</w:t>
            </w:r>
          </w:p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 4.1, ПК4.2, 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ОК1, </w:t>
            </w:r>
            <w:proofErr w:type="gramStart"/>
            <w:r w:rsidRPr="0085176C">
              <w:rPr>
                <w:rFonts w:ascii="Times New Roman" w:hAnsi="Times New Roman" w:cs="Times New Roman"/>
              </w:rPr>
              <w:t>6,  9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Изучение </w:t>
            </w:r>
            <w:proofErr w:type="spellStart"/>
            <w:r w:rsidRPr="0085176C">
              <w:rPr>
                <w:rFonts w:ascii="Times New Roman" w:hAnsi="Times New Roman" w:cs="Times New Roman"/>
              </w:rPr>
              <w:t>культуральных</w:t>
            </w:r>
            <w:proofErr w:type="spellEnd"/>
            <w:r w:rsidRPr="0085176C">
              <w:rPr>
                <w:rFonts w:ascii="Times New Roman" w:hAnsi="Times New Roman" w:cs="Times New Roman"/>
              </w:rPr>
              <w:t xml:space="preserve"> свойств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ПК 4.1, ПК4.2, 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ПО, ОК1, </w:t>
            </w:r>
            <w:proofErr w:type="gramStart"/>
            <w:r w:rsidRPr="0085176C">
              <w:rPr>
                <w:rFonts w:ascii="Times New Roman" w:hAnsi="Times New Roman" w:cs="Times New Roman"/>
              </w:rPr>
              <w:t>6,  9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 xml:space="preserve">Изучение биохимических </w:t>
            </w:r>
            <w:proofErr w:type="gramStart"/>
            <w:r w:rsidRPr="0085176C">
              <w:rPr>
                <w:rFonts w:ascii="Times New Roman" w:hAnsi="Times New Roman" w:cs="Times New Roman"/>
              </w:rPr>
              <w:t>свойств  м</w:t>
            </w:r>
            <w:proofErr w:type="gramEnd"/>
            <w:r w:rsidRPr="0085176C">
              <w:rPr>
                <w:rFonts w:ascii="Times New Roman" w:hAnsi="Times New Roman" w:cs="Times New Roman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5B156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ПК 4.1, ПК 4.4,</w:t>
            </w:r>
          </w:p>
          <w:p w:rsidR="0085176C" w:rsidRPr="0085176C" w:rsidRDefault="0085176C" w:rsidP="005B156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a7"/>
              <w:rPr>
                <w:iCs/>
                <w:sz w:val="22"/>
                <w:szCs w:val="22"/>
              </w:rPr>
            </w:pPr>
          </w:p>
        </w:tc>
      </w:tr>
      <w:tr w:rsidR="0085176C" w:rsidRPr="0085176C" w:rsidTr="0085176C">
        <w:trPr>
          <w:trHeight w:val="93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ПК 4.1, ПК 4.4,</w:t>
            </w:r>
          </w:p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176C">
              <w:rPr>
                <w:rFonts w:ascii="Times New Roman" w:hAnsi="Times New Roman" w:cs="Times New Roman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5176C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76C" w:rsidRPr="0085176C" w:rsidRDefault="0085176C" w:rsidP="005B15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5176C" w:rsidRPr="0085176C" w:rsidRDefault="0085176C" w:rsidP="0085176C">
      <w:pPr>
        <w:pStyle w:val="a7"/>
        <w:jc w:val="right"/>
        <w:rPr>
          <w:iCs/>
          <w:color w:val="00B050"/>
          <w:sz w:val="22"/>
          <w:szCs w:val="22"/>
        </w:rPr>
      </w:pP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«____»___________20__ г.</w:t>
      </w: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Подпись непосредственного руководителя практики</w:t>
      </w: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_______________/ФИО, должность</w:t>
      </w: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Подпись общего руководителя практики</w:t>
      </w: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</w:p>
    <w:p w:rsidR="0085176C" w:rsidRPr="0085176C" w:rsidRDefault="0085176C" w:rsidP="0085176C">
      <w:pPr>
        <w:pStyle w:val="a7"/>
        <w:jc w:val="right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>_____________/ФИО, должность</w:t>
      </w:r>
    </w:p>
    <w:p w:rsidR="0085176C" w:rsidRPr="0085176C" w:rsidRDefault="0085176C" w:rsidP="0085176C">
      <w:pPr>
        <w:pStyle w:val="a7"/>
        <w:jc w:val="center"/>
        <w:rPr>
          <w:iCs/>
          <w:sz w:val="22"/>
          <w:szCs w:val="22"/>
        </w:rPr>
      </w:pPr>
      <w:r w:rsidRPr="0085176C">
        <w:rPr>
          <w:iCs/>
          <w:sz w:val="22"/>
          <w:szCs w:val="22"/>
        </w:rPr>
        <w:t xml:space="preserve">    </w:t>
      </w:r>
      <w:proofErr w:type="spellStart"/>
      <w:r w:rsidRPr="0085176C">
        <w:rPr>
          <w:iCs/>
          <w:sz w:val="22"/>
          <w:szCs w:val="22"/>
        </w:rPr>
        <w:t>м.п</w:t>
      </w:r>
      <w:proofErr w:type="spellEnd"/>
      <w:r w:rsidRPr="0085176C">
        <w:rPr>
          <w:iCs/>
          <w:sz w:val="22"/>
          <w:szCs w:val="22"/>
        </w:rPr>
        <w:t>.</w:t>
      </w:r>
    </w:p>
    <w:p w:rsidR="0085176C" w:rsidRPr="00EC4222" w:rsidRDefault="0085176C" w:rsidP="0085176C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85176C" w:rsidRPr="00EC4222" w:rsidRDefault="00FB727B" w:rsidP="0085176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 (Фамилия И.О.)  ______</w:t>
      </w:r>
      <w:r w:rsidR="0085176C" w:rsidRPr="00EC4222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Приходько Елена Александровна ____</w:t>
      </w:r>
      <w:r w:rsidR="0085176C" w:rsidRPr="00EC4222">
        <w:rPr>
          <w:rFonts w:ascii="Times New Roman" w:hAnsi="Times New Roman"/>
          <w:sz w:val="28"/>
          <w:szCs w:val="28"/>
        </w:rPr>
        <w:t>____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:rsidR="0085176C" w:rsidRPr="001833FC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ПМ 04 Проведение </w:t>
      </w:r>
      <w:proofErr w:type="gramStart"/>
      <w:r w:rsidRPr="001833FC">
        <w:rPr>
          <w:rFonts w:ascii="Times New Roman" w:hAnsi="Times New Roman"/>
          <w:sz w:val="28"/>
          <w:szCs w:val="28"/>
        </w:rPr>
        <w:t>лабораторных  микробиологических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и иммунологических исследований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 xml:space="preserve">МДК 04.01 Теория и </w:t>
      </w:r>
      <w:proofErr w:type="gramStart"/>
      <w:r w:rsidRPr="001833FC">
        <w:rPr>
          <w:rFonts w:ascii="Times New Roman" w:hAnsi="Times New Roman"/>
          <w:sz w:val="28"/>
          <w:szCs w:val="28"/>
        </w:rPr>
        <w:t>практика  лабораторных</w:t>
      </w:r>
      <w:proofErr w:type="gramEnd"/>
      <w:r w:rsidRPr="001833FC">
        <w:rPr>
          <w:rFonts w:ascii="Times New Roman" w:hAnsi="Times New Roman"/>
          <w:sz w:val="28"/>
          <w:szCs w:val="28"/>
        </w:rPr>
        <w:t xml:space="preserve">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с __</w:t>
      </w:r>
      <w:r w:rsidR="00FB727B">
        <w:rPr>
          <w:rFonts w:ascii="Times New Roman" w:hAnsi="Times New Roman"/>
          <w:sz w:val="28"/>
          <w:szCs w:val="28"/>
        </w:rPr>
        <w:t>03 июня_</w:t>
      </w:r>
      <w:r w:rsidRPr="00EC4222">
        <w:rPr>
          <w:rFonts w:ascii="Times New Roman" w:hAnsi="Times New Roman"/>
          <w:sz w:val="28"/>
          <w:szCs w:val="28"/>
        </w:rPr>
        <w:t>_ 20</w:t>
      </w:r>
      <w:r w:rsidR="00FB727B">
        <w:rPr>
          <w:rFonts w:ascii="Times New Roman" w:hAnsi="Times New Roman"/>
          <w:sz w:val="28"/>
          <w:szCs w:val="28"/>
        </w:rPr>
        <w:t>21</w:t>
      </w:r>
      <w:r w:rsidRPr="00EC4222">
        <w:rPr>
          <w:rFonts w:ascii="Times New Roman" w:hAnsi="Times New Roman"/>
          <w:sz w:val="28"/>
          <w:szCs w:val="28"/>
        </w:rPr>
        <w:t>г. по _</w:t>
      </w:r>
      <w:r w:rsidR="00FB727B">
        <w:rPr>
          <w:rFonts w:ascii="Times New Roman" w:hAnsi="Times New Roman"/>
          <w:sz w:val="28"/>
          <w:szCs w:val="28"/>
        </w:rPr>
        <w:t>16 июня_</w:t>
      </w:r>
      <w:r>
        <w:rPr>
          <w:rFonts w:ascii="Times New Roman" w:hAnsi="Times New Roman"/>
          <w:sz w:val="28"/>
          <w:szCs w:val="28"/>
        </w:rPr>
        <w:t>_ 20</w:t>
      </w:r>
      <w:r w:rsidR="00FB727B">
        <w:rPr>
          <w:rFonts w:ascii="Times New Roman" w:hAnsi="Times New Roman"/>
          <w:sz w:val="28"/>
          <w:szCs w:val="28"/>
        </w:rPr>
        <w:t>21г.     в объеме ____72</w:t>
      </w:r>
      <w:r w:rsidRPr="00EC4222">
        <w:rPr>
          <w:rFonts w:ascii="Times New Roman" w:hAnsi="Times New Roman"/>
          <w:sz w:val="28"/>
          <w:szCs w:val="28"/>
        </w:rPr>
        <w:t>___ часов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FB727B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>_</w:t>
      </w:r>
      <w:r w:rsidR="00FB727B" w:rsidRPr="00FB727B">
        <w:rPr>
          <w:rFonts w:ascii="Times New Roman" w:hAnsi="Times New Roman"/>
          <w:sz w:val="28"/>
          <w:szCs w:val="28"/>
          <w:u w:val="single"/>
        </w:rPr>
        <w:t>Красноярский краевой клинический центр охраны материнства и детства</w:t>
      </w:r>
      <w:r w:rsidR="00FB727B">
        <w:rPr>
          <w:rFonts w:ascii="Times New Roman" w:hAnsi="Times New Roman"/>
          <w:sz w:val="28"/>
          <w:szCs w:val="28"/>
        </w:rPr>
        <w:t>__</w:t>
      </w:r>
      <w:r w:rsidRPr="00EC4222">
        <w:rPr>
          <w:rFonts w:ascii="Times New Roman" w:hAnsi="Times New Roman"/>
          <w:sz w:val="28"/>
          <w:szCs w:val="28"/>
        </w:rPr>
        <w:t>_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EC4222">
        <w:rPr>
          <w:rFonts w:ascii="Times New Roman" w:hAnsi="Times New Roman"/>
          <w:sz w:val="28"/>
          <w:szCs w:val="28"/>
        </w:rPr>
        <w:t>освоил  общие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компетенции    ОК 1 – ОК 14 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</w:t>
      </w:r>
      <w:proofErr w:type="gramStart"/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.1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 xml:space="preserve">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85176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общего </w:t>
            </w:r>
            <w:proofErr w:type="gramStart"/>
            <w:r w:rsidRPr="00EC4222">
              <w:rPr>
                <w:rFonts w:ascii="Times New Roman" w:hAnsi="Times New Roman"/>
                <w:sz w:val="28"/>
                <w:szCs w:val="28"/>
              </w:rPr>
              <w:t>руководителя  производственной</w:t>
            </w:r>
            <w:proofErr w:type="gramEnd"/>
            <w:r w:rsidRPr="00EC4222">
              <w:rPr>
                <w:rFonts w:ascii="Times New Roman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85176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85176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85176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176C" w:rsidRPr="00EC4222" w:rsidTr="005B1564">
        <w:tc>
          <w:tcPr>
            <w:tcW w:w="959" w:type="dxa"/>
            <w:shd w:val="clear" w:color="auto" w:fill="auto"/>
          </w:tcPr>
          <w:p w:rsidR="0085176C" w:rsidRPr="00EC4222" w:rsidRDefault="0085176C" w:rsidP="0085176C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85176C" w:rsidRPr="00EC4222" w:rsidRDefault="0085176C" w:rsidP="005B1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5176C" w:rsidRPr="00EC4222" w:rsidRDefault="0085176C" w:rsidP="0085176C">
      <w:pPr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 xml:space="preserve">(подпись общего руководителя производственной </w:t>
      </w:r>
      <w:proofErr w:type="gramStart"/>
      <w:r w:rsidRPr="00EC4222">
        <w:rPr>
          <w:rFonts w:ascii="Times New Roman" w:hAnsi="Times New Roman"/>
          <w:sz w:val="20"/>
          <w:szCs w:val="20"/>
        </w:rPr>
        <w:t>практики  от</w:t>
      </w:r>
      <w:proofErr w:type="gramEnd"/>
      <w:r w:rsidRPr="00EC4222">
        <w:rPr>
          <w:rFonts w:ascii="Times New Roman" w:hAnsi="Times New Roman"/>
          <w:sz w:val="20"/>
          <w:szCs w:val="20"/>
        </w:rPr>
        <w:t xml:space="preserve">  организации)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85176C" w:rsidRPr="00EC4222" w:rsidRDefault="0085176C" w:rsidP="0085176C">
      <w:pPr>
        <w:spacing w:after="0"/>
        <w:rPr>
          <w:rFonts w:ascii="Times New Roman" w:hAnsi="Times New Roman"/>
          <w:sz w:val="20"/>
          <w:szCs w:val="20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</w:t>
      </w:r>
      <w:r w:rsidR="00EF50EB" w:rsidRPr="00EC4222">
        <w:rPr>
          <w:rFonts w:ascii="Times New Roman" w:hAnsi="Times New Roman"/>
          <w:sz w:val="28"/>
          <w:szCs w:val="28"/>
        </w:rPr>
        <w:t>_________</w:t>
      </w:r>
      <w:r w:rsidR="0024502C">
        <w:rPr>
          <w:rFonts w:ascii="Times New Roman" w:hAnsi="Times New Roman"/>
          <w:sz w:val="28"/>
          <w:szCs w:val="28"/>
        </w:rPr>
        <w:t xml:space="preserve">      </w:t>
      </w:r>
      <w:r w:rsidRPr="00EC4222">
        <w:rPr>
          <w:rFonts w:ascii="Times New Roman" w:hAnsi="Times New Roman"/>
          <w:sz w:val="28"/>
          <w:szCs w:val="28"/>
        </w:rPr>
        <w:t xml:space="preserve">методический руководитель </w:t>
      </w:r>
      <w:r w:rsidR="00EF50EB" w:rsidRPr="00EC4222">
        <w:rPr>
          <w:rFonts w:ascii="Times New Roman" w:hAnsi="Times New Roman"/>
          <w:sz w:val="28"/>
          <w:szCs w:val="28"/>
        </w:rPr>
        <w:t>Ф.И.О</w:t>
      </w:r>
      <w:r w:rsidR="0024502C">
        <w:rPr>
          <w:rFonts w:ascii="Times New Roman" w:hAnsi="Times New Roman"/>
          <w:sz w:val="28"/>
          <w:szCs w:val="28"/>
        </w:rPr>
        <w:t>.</w:t>
      </w:r>
      <w:r w:rsidR="00EF50EB" w:rsidRPr="00EC4222">
        <w:rPr>
          <w:rFonts w:ascii="Times New Roman" w:hAnsi="Times New Roman"/>
          <w:sz w:val="28"/>
          <w:szCs w:val="28"/>
        </w:rPr>
        <w:t xml:space="preserve"> </w:t>
      </w:r>
      <w:r w:rsidR="00EF50EB">
        <w:rPr>
          <w:rFonts w:ascii="Times New Roman" w:hAnsi="Times New Roman"/>
          <w:sz w:val="28"/>
          <w:szCs w:val="28"/>
        </w:rPr>
        <w:t>_</w:t>
      </w:r>
      <w:r w:rsidRPr="00EC4222">
        <w:rPr>
          <w:rFonts w:ascii="Times New Roman" w:hAnsi="Times New Roman"/>
          <w:sz w:val="28"/>
          <w:szCs w:val="28"/>
        </w:rPr>
        <w:t>____</w:t>
      </w:r>
      <w:r w:rsidR="0024502C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</w:t>
      </w:r>
    </w:p>
    <w:p w:rsidR="00EF50EB" w:rsidRDefault="0085176C" w:rsidP="0085176C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EF50EB">
        <w:rPr>
          <w:rFonts w:ascii="Times New Roman" w:hAnsi="Times New Roman"/>
          <w:sz w:val="28"/>
          <w:szCs w:val="28"/>
        </w:rPr>
        <w:t xml:space="preserve">         </w:t>
      </w:r>
    </w:p>
    <w:p w:rsidR="0085176C" w:rsidRDefault="00EF50EB" w:rsidP="0085176C">
      <w:pPr>
        <w:spacing w:after="0"/>
        <w:rPr>
          <w:rFonts w:ascii="Times New Roman" w:hAnsi="Times New Roman"/>
          <w:sz w:val="20"/>
          <w:szCs w:val="20"/>
        </w:rPr>
      </w:pPr>
      <w:r w:rsidRPr="00EF50EB">
        <w:rPr>
          <w:rFonts w:ascii="Times New Roman" w:hAnsi="Times New Roman"/>
          <w:sz w:val="20"/>
          <w:szCs w:val="20"/>
        </w:rPr>
        <w:t>(</w:t>
      </w:r>
      <w:proofErr w:type="gramStart"/>
      <w:r w:rsidRPr="00EF50EB">
        <w:rPr>
          <w:rFonts w:ascii="Times New Roman" w:hAnsi="Times New Roman"/>
          <w:sz w:val="20"/>
          <w:szCs w:val="20"/>
        </w:rPr>
        <w:t>подпись)</w:t>
      </w:r>
      <w:r>
        <w:rPr>
          <w:rFonts w:ascii="Times New Roman" w:hAnsi="Times New Roman"/>
          <w:sz w:val="20"/>
          <w:szCs w:val="20"/>
        </w:rPr>
        <w:t xml:space="preserve">   </w:t>
      </w:r>
      <w:proofErr w:type="gramEnd"/>
      <w:r>
        <w:rPr>
          <w:rFonts w:ascii="Times New Roman" w:hAnsi="Times New Roman"/>
          <w:sz w:val="20"/>
          <w:szCs w:val="20"/>
        </w:rPr>
        <w:t xml:space="preserve">     ____________</w:t>
      </w:r>
    </w:p>
    <w:p w:rsidR="00EF50EB" w:rsidRPr="00EC4222" w:rsidRDefault="00EF50EB" w:rsidP="0085176C">
      <w:pPr>
        <w:spacing w:after="0"/>
        <w:rPr>
          <w:rFonts w:ascii="Times New Roman" w:hAnsi="Times New Roman"/>
          <w:sz w:val="20"/>
          <w:szCs w:val="20"/>
        </w:rPr>
      </w:pPr>
    </w:p>
    <w:p w:rsidR="0085176C" w:rsidRPr="00EC4222" w:rsidRDefault="0085176C" w:rsidP="0085176C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  <w:r w:rsidR="00EF50EB">
        <w:rPr>
          <w:rFonts w:ascii="Times New Roman" w:hAnsi="Times New Roman"/>
          <w:sz w:val="20"/>
          <w:szCs w:val="20"/>
        </w:rPr>
        <w:t xml:space="preserve"> </w:t>
      </w:r>
    </w:p>
    <w:p w:rsidR="00A92E1F" w:rsidRPr="00A92E1F" w:rsidRDefault="00A92E1F" w:rsidP="00A92E1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2E1F" w:rsidRDefault="00A92E1F" w:rsidP="00A92E1F">
      <w:pPr>
        <w:pStyle w:val="1"/>
        <w:rPr>
          <w:b w:val="0"/>
          <w:bCs/>
          <w:sz w:val="24"/>
          <w:szCs w:val="24"/>
        </w:rPr>
      </w:pPr>
    </w:p>
    <w:p w:rsidR="0058168D" w:rsidRDefault="0058168D">
      <w:pPr>
        <w:spacing w:after="160" w:line="259" w:lineRule="auto"/>
      </w:pPr>
      <w:r>
        <w:br w:type="page"/>
      </w:r>
    </w:p>
    <w:p w:rsidR="00D1433F" w:rsidRPr="00B759CC" w:rsidRDefault="005B1564" w:rsidP="00B759CC">
      <w:pPr>
        <w:pStyle w:val="1"/>
      </w:pPr>
      <w:r w:rsidRPr="00B759CC">
        <w:lastRenderedPageBreak/>
        <w:t>День 1</w:t>
      </w:r>
      <w:r w:rsidR="00FC4B7D">
        <w:t xml:space="preserve"> (03.06.21)</w:t>
      </w:r>
    </w:p>
    <w:p w:rsidR="005B1564" w:rsidRDefault="005B1564" w:rsidP="00B759CC">
      <w:pPr>
        <w:pStyle w:val="1"/>
      </w:pPr>
      <w:r w:rsidRPr="00B759CC">
        <w:t>Инструктаж по технике безопасности</w:t>
      </w:r>
    </w:p>
    <w:p w:rsidR="00B759CC" w:rsidRPr="00B759CC" w:rsidRDefault="00B759CC" w:rsidP="00B759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564" w:rsidRPr="00B759CC" w:rsidRDefault="005B1564" w:rsidP="00B759CC">
      <w:pPr>
        <w:pStyle w:val="2"/>
        <w:rPr>
          <w:rStyle w:val="a9"/>
          <w:b/>
          <w:bCs w:val="0"/>
        </w:rPr>
      </w:pPr>
      <w:r w:rsidRPr="00B759CC">
        <w:rPr>
          <w:rStyle w:val="a9"/>
          <w:b/>
          <w:bCs w:val="0"/>
        </w:rPr>
        <w:t>Общие требования охраны труда</w:t>
      </w:r>
    </w:p>
    <w:p w:rsidR="00B759CC" w:rsidRPr="00B759CC" w:rsidRDefault="00B759CC" w:rsidP="00B759CC"/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1. К работе в бактериологической лаборатории допускаются лица имеющие образование, не ниже среднего медицинского образования, прошедшие специальное обучение и проверку знаний по санитарно-</w:t>
      </w:r>
      <w:proofErr w:type="spellStart"/>
      <w:r w:rsidRPr="00A53D11">
        <w:rPr>
          <w:color w:val="000000" w:themeColor="text1"/>
          <w:sz w:val="28"/>
          <w:szCs w:val="28"/>
        </w:rPr>
        <w:t>противоэпидимиологической</w:t>
      </w:r>
      <w:proofErr w:type="spellEnd"/>
      <w:r w:rsidRPr="00A53D11">
        <w:rPr>
          <w:color w:val="000000" w:themeColor="text1"/>
          <w:sz w:val="28"/>
          <w:szCs w:val="28"/>
        </w:rPr>
        <w:t xml:space="preserve"> безопасности, квалификационную (1 раз в 5 лет) подготовку, предварительный при поступлении на работу и периодические медицинские осмотры, вводный инструктаж, первичный инструктаж на рабочем месте, стажировку на рабочем месте в течение 2-14 смен под руководством лица, назначенного приказом по учреждению или </w:t>
      </w:r>
      <w:r w:rsidR="00B759CC" w:rsidRPr="00A53D11">
        <w:rPr>
          <w:color w:val="000000" w:themeColor="text1"/>
          <w:sz w:val="28"/>
          <w:szCs w:val="28"/>
        </w:rPr>
        <w:t>распоряжением по подразделению.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Допуск к самостоятельной работе оформляется записью в журнале регистраци</w:t>
      </w:r>
      <w:r w:rsidR="00B759CC" w:rsidRPr="00A53D11">
        <w:rPr>
          <w:color w:val="000000" w:themeColor="text1"/>
          <w:sz w:val="28"/>
          <w:szCs w:val="28"/>
        </w:rPr>
        <w:t>и инструктажа на рабочем месте.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К работе с материалами, подозрительными на зараженность риккетсиями и вирусами II группы, допускаются работники, прошедшие полный курс вакцинации против инфекции. Лица, имеющие противопоказания к прививкам, допускаются к работе специальным приказом по учрежде</w:t>
      </w:r>
      <w:r w:rsidR="00B759CC" w:rsidRPr="00A53D11">
        <w:rPr>
          <w:color w:val="000000" w:themeColor="text1"/>
          <w:sz w:val="28"/>
          <w:szCs w:val="28"/>
        </w:rPr>
        <w:t>нию.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Запрещается допускать к работам с материалом, подозрительным на зараженность возбудителями лихорадки КУ лиц, имеющих противопоказания к прививкам. Учет проведения прививок должен провод</w:t>
      </w:r>
      <w:r w:rsidR="00B759CC" w:rsidRPr="00A53D11">
        <w:rPr>
          <w:color w:val="000000" w:themeColor="text1"/>
          <w:sz w:val="28"/>
          <w:szCs w:val="28"/>
        </w:rPr>
        <w:t>иться по утвержденной форме.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2</w:t>
      </w:r>
      <w:r w:rsidR="005B1564" w:rsidRPr="00A53D11">
        <w:rPr>
          <w:color w:val="000000" w:themeColor="text1"/>
          <w:sz w:val="28"/>
          <w:szCs w:val="28"/>
        </w:rPr>
        <w:t>. Не реже одного раза в шесть месяцев работник должен проходить повторный инструктаж по программе первичного инструктажа на рабочем месте. Лица, не прошедшие проверку знаний к самостояте</w:t>
      </w:r>
      <w:r w:rsidRPr="00A53D11">
        <w:rPr>
          <w:color w:val="000000" w:themeColor="text1"/>
          <w:sz w:val="28"/>
          <w:szCs w:val="28"/>
        </w:rPr>
        <w:t>льной работе не допускаются.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3. Медицинский работник обязан: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— соблюдать требования охраны труда, трудовую дисциплину, правила вн</w:t>
      </w:r>
      <w:r w:rsidR="00B759CC" w:rsidRPr="00A53D11">
        <w:rPr>
          <w:color w:val="000000" w:themeColor="text1"/>
          <w:sz w:val="28"/>
          <w:szCs w:val="28"/>
        </w:rPr>
        <w:t>утреннего трудового распорядка;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— правильно применять средства индивидуальной и коллективной защиты;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lastRenderedPageBreak/>
        <w:t>— проходить обучение безопасным методам и приемам выполнения работ, проверку знаний требований охраны труда, санитарных норм и п</w:t>
      </w:r>
      <w:r w:rsidR="00B759CC" w:rsidRPr="00A53D11">
        <w:rPr>
          <w:color w:val="000000" w:themeColor="text1"/>
          <w:sz w:val="28"/>
          <w:szCs w:val="28"/>
        </w:rPr>
        <w:t>равил;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— немедленно извещать своего непосредственного 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</w:t>
      </w:r>
      <w:r w:rsidR="00B759CC" w:rsidRPr="00A53D11">
        <w:rPr>
          <w:color w:val="000000" w:themeColor="text1"/>
          <w:sz w:val="28"/>
          <w:szCs w:val="28"/>
        </w:rPr>
        <w:t>ого заболевания (отравления);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— проходить обязательные, за счет средств работодателя, предварительные (при поступлении на работу) и периодические (в течение трудовой деятельности) медицинские осмотры (обследования</w:t>
      </w:r>
      <w:proofErr w:type="gramStart"/>
      <w:r w:rsidRPr="00A53D11">
        <w:rPr>
          <w:color w:val="000000" w:themeColor="text1"/>
          <w:sz w:val="28"/>
          <w:szCs w:val="28"/>
        </w:rPr>
        <w:t>).</w:t>
      </w:r>
      <w:r w:rsidR="00B759CC" w:rsidRPr="00A53D11">
        <w:rPr>
          <w:color w:val="000000" w:themeColor="text1"/>
          <w:sz w:val="28"/>
          <w:szCs w:val="28"/>
        </w:rPr>
        <w:t>.</w:t>
      </w:r>
      <w:proofErr w:type="gramEnd"/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4</w:t>
      </w:r>
      <w:r w:rsidR="005B1564" w:rsidRPr="00A53D11">
        <w:rPr>
          <w:color w:val="000000" w:themeColor="text1"/>
          <w:sz w:val="28"/>
          <w:szCs w:val="28"/>
        </w:rPr>
        <w:t>. Для защиты от воздействия опасных и вредных производственных факторов, работник должен быть обеспечен санитарно-гигиенической одеждой и другими средствами индивидуальной защит</w:t>
      </w:r>
      <w:r w:rsidRPr="00A53D11">
        <w:rPr>
          <w:color w:val="000000" w:themeColor="text1"/>
          <w:sz w:val="28"/>
          <w:szCs w:val="28"/>
        </w:rPr>
        <w:t>ы, согласно отраслевых норм.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5</w:t>
      </w:r>
      <w:r w:rsidR="005B1564" w:rsidRPr="00A53D11">
        <w:rPr>
          <w:color w:val="000000" w:themeColor="text1"/>
          <w:sz w:val="28"/>
          <w:szCs w:val="28"/>
        </w:rPr>
        <w:t>. При нарушении работником требований охраны труда, если эти нарушения создали реальную угрозу наступления тяжких последствий (несчастный случай на производстве, авария и т.п.), а также при изменении технологических процессов, замене или модернизации оборудования, приспособлений, инструмента, внесении изменений в настоящую инструкцию работник подлежит прохождению внепланового инструктажа.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6</w:t>
      </w:r>
      <w:r w:rsidR="005B1564" w:rsidRPr="00A53D11">
        <w:rPr>
          <w:color w:val="000000" w:themeColor="text1"/>
          <w:sz w:val="28"/>
          <w:szCs w:val="28"/>
        </w:rPr>
        <w:t xml:space="preserve">. В целях предотвращения пожара, взрыва необходимо </w:t>
      </w:r>
      <w:r w:rsidRPr="00A53D11">
        <w:rPr>
          <w:color w:val="000000" w:themeColor="text1"/>
          <w:sz w:val="28"/>
          <w:szCs w:val="28"/>
        </w:rPr>
        <w:t>соблюдать следующие требования: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 xml:space="preserve">— курить только </w:t>
      </w:r>
      <w:r w:rsidR="00B759CC" w:rsidRPr="00A53D11">
        <w:rPr>
          <w:color w:val="000000" w:themeColor="text1"/>
          <w:sz w:val="28"/>
          <w:szCs w:val="28"/>
        </w:rPr>
        <w:t>в специально отведенных местах;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— не пользов</w:t>
      </w:r>
      <w:r w:rsidR="00B759CC" w:rsidRPr="00A53D11">
        <w:rPr>
          <w:color w:val="000000" w:themeColor="text1"/>
          <w:sz w:val="28"/>
          <w:szCs w:val="28"/>
        </w:rPr>
        <w:t>аться открытым огнём;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 xml:space="preserve">— запас горючих материалов, ЛВЖ используемых в работе, должен храниться на рабочем месте в закрытой </w:t>
      </w:r>
      <w:r w:rsidR="00B759CC" w:rsidRPr="00A53D11">
        <w:rPr>
          <w:color w:val="000000" w:themeColor="text1"/>
          <w:sz w:val="28"/>
          <w:szCs w:val="28"/>
        </w:rPr>
        <w:t>таре (тара должна иметь бирки -</w:t>
      </w:r>
      <w:r w:rsidRPr="00A53D11">
        <w:rPr>
          <w:color w:val="000000" w:themeColor="text1"/>
          <w:sz w:val="28"/>
          <w:szCs w:val="28"/>
        </w:rPr>
        <w:t>ярлыки с точным наименованием вещества) и не</w:t>
      </w:r>
      <w:r w:rsidR="00B759CC" w:rsidRPr="00A53D11">
        <w:rPr>
          <w:color w:val="000000" w:themeColor="text1"/>
          <w:sz w:val="28"/>
          <w:szCs w:val="28"/>
        </w:rPr>
        <w:t xml:space="preserve"> превышать сменной потребности;</w:t>
      </w:r>
    </w:p>
    <w:p w:rsidR="00B759CC" w:rsidRPr="00A53D11" w:rsidRDefault="005B1564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 xml:space="preserve">— иметь первичные средства пожаротушения </w:t>
      </w:r>
      <w:r w:rsidR="00B759CC" w:rsidRPr="00A53D11">
        <w:rPr>
          <w:color w:val="000000" w:themeColor="text1"/>
          <w:sz w:val="28"/>
          <w:szCs w:val="28"/>
        </w:rPr>
        <w:t>постоянно готовые к применению;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7</w:t>
      </w:r>
      <w:r w:rsidR="005B1564" w:rsidRPr="00A53D11">
        <w:rPr>
          <w:color w:val="000000" w:themeColor="text1"/>
          <w:sz w:val="28"/>
          <w:szCs w:val="28"/>
        </w:rPr>
        <w:t xml:space="preserve">. Принимать пищу следует в оборудованных помещениях (столовой, буфете, комнате приема пищи). Хранить продукты питания на рабочих местах </w:t>
      </w:r>
      <w:r w:rsidR="005B1564" w:rsidRPr="00A53D11">
        <w:rPr>
          <w:color w:val="000000" w:themeColor="text1"/>
          <w:sz w:val="28"/>
          <w:szCs w:val="28"/>
        </w:rPr>
        <w:lastRenderedPageBreak/>
        <w:t>запрещается. Соблюдать правила личной гигиены. Мыть руки перед приёмом пищи, перед курением, после посещен</w:t>
      </w:r>
      <w:r w:rsidRPr="00A53D11">
        <w:rPr>
          <w:color w:val="000000" w:themeColor="text1"/>
          <w:sz w:val="28"/>
          <w:szCs w:val="28"/>
        </w:rPr>
        <w:t>ия мест общего пользования.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8</w:t>
      </w:r>
      <w:r w:rsidR="005B1564" w:rsidRPr="00A53D11">
        <w:rPr>
          <w:color w:val="000000" w:themeColor="text1"/>
          <w:sz w:val="28"/>
          <w:szCs w:val="28"/>
        </w:rPr>
        <w:t>. Работник должен уметь оказывать первую доврачебную помощь пострадавшему в объеме инструкции «По оказанию первой доврачебной помощи пострадавшим». Знать места расположения аптечки по оказанию первой помощи при несчастных случа</w:t>
      </w:r>
      <w:r w:rsidRPr="00A53D11">
        <w:rPr>
          <w:color w:val="000000" w:themeColor="text1"/>
          <w:sz w:val="28"/>
          <w:szCs w:val="28"/>
        </w:rPr>
        <w:t>ях, правила пользования ею.</w:t>
      </w:r>
    </w:p>
    <w:p w:rsidR="00B759CC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9</w:t>
      </w:r>
      <w:r w:rsidR="005B1564" w:rsidRPr="00A53D11">
        <w:rPr>
          <w:color w:val="000000" w:themeColor="text1"/>
          <w:sz w:val="28"/>
          <w:szCs w:val="28"/>
        </w:rPr>
        <w:t>. При обнаружении нарушений требований безопасности, правил и норм по охране труда и пожарной безопасности, сообщить об этом своему непо</w:t>
      </w:r>
      <w:r w:rsidRPr="00A53D11">
        <w:rPr>
          <w:color w:val="000000" w:themeColor="text1"/>
          <w:sz w:val="28"/>
          <w:szCs w:val="28"/>
        </w:rPr>
        <w:t>средственному руководителю.</w:t>
      </w:r>
    </w:p>
    <w:p w:rsidR="005B1564" w:rsidRPr="00A53D11" w:rsidRDefault="00B759CC" w:rsidP="00B759C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53D11">
        <w:rPr>
          <w:color w:val="000000" w:themeColor="text1"/>
          <w:sz w:val="28"/>
          <w:szCs w:val="28"/>
        </w:rPr>
        <w:t>10</w:t>
      </w:r>
      <w:r w:rsidR="005B1564" w:rsidRPr="00A53D11">
        <w:rPr>
          <w:color w:val="000000" w:themeColor="text1"/>
          <w:sz w:val="28"/>
          <w:szCs w:val="28"/>
        </w:rPr>
        <w:t>. В случае недомогания или получения производственной травмы работу следует прекратить и известить о случившемся непосредственного руководителя. В случае получения травмы обстановку несчастного случая сохранить, если это не угрожает жизни и здоровью работников и не приведет к аварии, а затем обр</w:t>
      </w:r>
      <w:r w:rsidRPr="00A53D11">
        <w:rPr>
          <w:color w:val="000000" w:themeColor="text1"/>
          <w:sz w:val="28"/>
          <w:szCs w:val="28"/>
        </w:rPr>
        <w:t xml:space="preserve">атиться за медицинской помощью. </w:t>
      </w:r>
    </w:p>
    <w:p w:rsidR="00323907" w:rsidRPr="00A53D11" w:rsidRDefault="00323907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76FE" w:rsidRDefault="00C076FE" w:rsidP="00C076FE">
      <w:pPr>
        <w:pStyle w:val="2"/>
        <w:rPr>
          <w:rStyle w:val="a9"/>
          <w:b/>
          <w:bCs w:val="0"/>
        </w:rPr>
      </w:pPr>
      <w:r>
        <w:rPr>
          <w:rStyle w:val="a9"/>
          <w:b/>
          <w:bCs w:val="0"/>
        </w:rPr>
        <w:t>Т</w:t>
      </w:r>
      <w:r w:rsidRPr="00C076FE">
        <w:rPr>
          <w:rStyle w:val="a9"/>
          <w:b/>
          <w:bCs w:val="0"/>
        </w:rPr>
        <w:t>ребования охраны труда в аварийных ситуациях</w:t>
      </w:r>
    </w:p>
    <w:p w:rsidR="00C076FE" w:rsidRPr="00C076FE" w:rsidRDefault="00C076FE" w:rsidP="00C076FE"/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1. При обнаружении неисправностей оборудования, приборов и аппаратуры, а также при возникновении иных условий, угрожающих жизни и здоровью работников бактериологической лаборатории следует прекратить работу и сообщить о них непосредственному руководителю работ (главному врачу, заведующему отделением) и работнику, ответственному за осуществление производственного контроля.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2. При появлении очага возгорания необходимо: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— </w:t>
      </w:r>
      <w:r w:rsidRPr="00C076FE">
        <w:rPr>
          <w:sz w:val="28"/>
          <w:szCs w:val="28"/>
        </w:rPr>
        <w:t>отключить электрооборудование;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прекратить работу;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организовать эвакуацию людей;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немедленно приступить к тушению пожара.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3. При загорании электрооборудования необходимо применять только углекислотные или порошковые огнетушители.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lastRenderedPageBreak/>
        <w:t>4. При невозможности выполнить тушение собственными силами работникам бактериологической лаборатории следует вызвать пожарную команду по телефону 101 или 112 и сообщить об этом непосредственному руководителю (главному врачу, заведующему отделением).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5. При работе с кровью и другими биологическими жидкостями к аварийным ситуациям относятся: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разрыв перчаток;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проколы и порезы тканей колющим и режущим инструментом;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 xml:space="preserve">— попадание крови и других биологических </w:t>
      </w:r>
      <w:r>
        <w:rPr>
          <w:sz w:val="28"/>
          <w:szCs w:val="28"/>
        </w:rPr>
        <w:t>жидкостей на слизистые оболочки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и кожные покровы;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разбрызгивание крови во время центрифугирования;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разлитие крови и других биологических жидкостей.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6. При загрязнении рук кровью и другими биологическими жидкостями немедленно обработать их (в течение 30 сек) тампоном, смоченным кожным антисептиком, вымыть двукратно водой с мылом и насухо вытереть чистым полотенцем (салфеткой).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При загрязнении рук, защищенных перчатками, обработать перчатки салфеткой, затем вымыть водой, снять перчатки рабочей поверхностью внутрь, вымыть руки и обработать их кожным антисептиком.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7. Если контакт с кровью и другими биологическими жидкостями или материалами сопровождается нарушением целостности кожи (укол, порез), незамедлительно: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вымыть руки, не снимая перчаток, водой с мылом;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 xml:space="preserve">— снять перчатки рабочей поверхностью внутрь и сбросить их в </w:t>
      </w:r>
      <w:proofErr w:type="spellStart"/>
      <w:r w:rsidRPr="00C076FE">
        <w:rPr>
          <w:sz w:val="28"/>
          <w:szCs w:val="28"/>
        </w:rPr>
        <w:t>дезраствор</w:t>
      </w:r>
      <w:proofErr w:type="spellEnd"/>
      <w:r w:rsidRPr="00C076FE">
        <w:rPr>
          <w:sz w:val="28"/>
          <w:szCs w:val="28"/>
        </w:rPr>
        <w:t>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выдавить кровь из раны;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вымыть руки с мылом;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обработать рану 70%-м спиртом, затем кожу вокруг раны обработать 5%-м спиртовым раствором йода;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lastRenderedPageBreak/>
        <w:t>— на рану наложить бактерицидный пластыр</w:t>
      </w:r>
      <w:r>
        <w:rPr>
          <w:sz w:val="28"/>
          <w:szCs w:val="28"/>
        </w:rPr>
        <w:t>ь, при необходимости продолжать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работу — надеть новые резиновые перчатки.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076FE">
        <w:rPr>
          <w:sz w:val="28"/>
          <w:szCs w:val="28"/>
        </w:rPr>
        <w:t>. Если на пол пролилось большое количество крови или другой биологической жидкости, во избежание загрязнения надеть на обувь водонепроницаемые бахилы.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076FE">
        <w:rPr>
          <w:sz w:val="28"/>
          <w:szCs w:val="28"/>
        </w:rPr>
        <w:t>. Одноразовые материалы, использованные для обеззараживания, поместить в контейнер для биологических опасных отходов. Материал, предназначенный для повторного использования, должен быть обеззаражен, прежде чем его сохранять.</w:t>
      </w:r>
      <w:r>
        <w:rPr>
          <w:sz w:val="28"/>
          <w:szCs w:val="28"/>
        </w:rPr>
        <w:br/>
        <w:t>10</w:t>
      </w:r>
      <w:r w:rsidRPr="00C076FE">
        <w:rPr>
          <w:sz w:val="28"/>
          <w:szCs w:val="28"/>
        </w:rPr>
        <w:t>. При разбрызгивании крови и других биологических жидкостей лица, находившиеся в помещении, где произошла авария, должны обработать открытые части тела и слизистые, замочить СИЗ в дезинфицирующем растворе, принять душ.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C076FE">
        <w:rPr>
          <w:sz w:val="28"/>
          <w:szCs w:val="28"/>
        </w:rPr>
        <w:t>. Персоналу лаборатории, который мог быть заражен в результате аварии, если это необходимо при данной инфекции, провести профилактику (введение гамма-глобулина, сывороток, вакцин, антибиотиков и т.д.) и установить медицинское наблюдение на максимальный срок инкубационного периода (для инфекции, при работе с возбудителем которой произошла авария).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C076FE">
        <w:rPr>
          <w:sz w:val="28"/>
          <w:szCs w:val="28"/>
        </w:rPr>
        <w:t>. Любое повреждение кожи, слизистых оболочек и загрязнение их исследуемым биоматериалом должно квалифицироваться как контакт с материалом, который может содержать ВИЧ-инфекцию. Наиболее высокий риск ВИЧ-инфицирования при глубоких повреждениях кожных покровов, подвергшихся воздействию видимой крови.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C076FE">
        <w:rPr>
          <w:sz w:val="28"/>
          <w:szCs w:val="28"/>
        </w:rPr>
        <w:t>. При каждом случае повреждения или загрязнения кожи и слизистых оболочек кровью или другим биологическим материалом: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незамедлительно принять указанные выше профилактические меры;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>— сообщить о случившемся заведующему лабораторией;</w:t>
      </w:r>
    </w:p>
    <w:p w:rsid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76FE">
        <w:rPr>
          <w:sz w:val="28"/>
          <w:szCs w:val="28"/>
        </w:rPr>
        <w:t xml:space="preserve">— оформить акт об аварии, связанной с риском профессионального заражения при работе с кровью и другим биологическим материалом </w:t>
      </w:r>
      <w:r w:rsidRPr="00C076FE">
        <w:rPr>
          <w:sz w:val="28"/>
          <w:szCs w:val="28"/>
        </w:rPr>
        <w:lastRenderedPageBreak/>
        <w:t>(составляется в двух экземплярах, один выдается пострадавшему, другой хранится в больнице. Зарегистрировать факт аварии в журнале регистрации микротравм.</w:t>
      </w:r>
    </w:p>
    <w:p w:rsidR="00323907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Pr="00C076FE">
        <w:rPr>
          <w:sz w:val="28"/>
          <w:szCs w:val="28"/>
        </w:rPr>
        <w:t>. О происшедшей аварии в лаборатории и проведенных мероприятиях заведующий лабораторией должен сообщить главному врачу и председателю комиссии по контролю за соблюдением требований биологической безопасности. В сообщении указать дату и время аварии, ее характер, перечислить сотрудников, находившихся на месте аварии, в том числе лиц, проводивших дезинфекционные мероприятия.</w:t>
      </w:r>
    </w:p>
    <w:p w:rsidR="00C076FE" w:rsidRPr="00C076FE" w:rsidRDefault="00C076FE" w:rsidP="004F51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23907" w:rsidRDefault="003239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23907" w:rsidRDefault="003239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23907" w:rsidRDefault="003239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4F512F" w:rsidRDefault="004F512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23907" w:rsidRDefault="0032390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323907" w:rsidRPr="007765D4" w:rsidRDefault="00323907" w:rsidP="00323907">
      <w:pPr>
        <w:spacing w:after="12" w:line="268" w:lineRule="auto"/>
        <w:ind w:right="249"/>
        <w:rPr>
          <w:rFonts w:ascii="Times New Roman" w:eastAsia="Times New Roman" w:hAnsi="Times New Roman" w:cs="Times New Roman"/>
          <w:color w:val="000000"/>
          <w:sz w:val="28"/>
        </w:rPr>
      </w:pPr>
      <w:r w:rsidRPr="007765D4">
        <w:rPr>
          <w:rFonts w:ascii="Times New Roman" w:eastAsia="Times New Roman" w:hAnsi="Times New Roman" w:cs="Times New Roman"/>
          <w:color w:val="00000A"/>
          <w:sz w:val="28"/>
        </w:rPr>
        <w:t xml:space="preserve">Подпись общего руководителя ________________ </w:t>
      </w:r>
      <w:r w:rsidRPr="007765D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23907" w:rsidRPr="007765D4" w:rsidRDefault="00323907" w:rsidP="00323907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7765D4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7765D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23907" w:rsidRPr="007765D4" w:rsidRDefault="00323907" w:rsidP="00323907">
      <w:pPr>
        <w:spacing w:after="18"/>
        <w:ind w:right="2646"/>
        <w:rPr>
          <w:rFonts w:ascii="Times New Roman" w:eastAsia="Times New Roman" w:hAnsi="Times New Roman" w:cs="Times New Roman"/>
          <w:color w:val="000000"/>
          <w:sz w:val="28"/>
        </w:rPr>
      </w:pPr>
      <w:r w:rsidRPr="007765D4">
        <w:rPr>
          <w:rFonts w:ascii="Times New Roman" w:eastAsia="Times New Roman" w:hAnsi="Times New Roman" w:cs="Times New Roman"/>
          <w:color w:val="00000A"/>
          <w:sz w:val="28"/>
        </w:rPr>
        <w:t xml:space="preserve">Подпись студента     _________________________ </w:t>
      </w:r>
      <w:r w:rsidRPr="007765D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323907" w:rsidRPr="007765D4" w:rsidRDefault="00323907" w:rsidP="00323907">
      <w:pPr>
        <w:spacing w:after="23"/>
        <w:rPr>
          <w:rFonts w:ascii="Times New Roman" w:eastAsia="Times New Roman" w:hAnsi="Times New Roman" w:cs="Times New Roman"/>
          <w:color w:val="000000"/>
          <w:sz w:val="28"/>
        </w:rPr>
      </w:pPr>
      <w:r w:rsidRPr="007765D4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7765D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F512F" w:rsidRDefault="00323907" w:rsidP="00B576B6">
      <w:pPr>
        <w:spacing w:after="12" w:line="268" w:lineRule="auto"/>
        <w:ind w:right="249"/>
        <w:rPr>
          <w:rFonts w:ascii="Times New Roman" w:eastAsia="Times New Roman" w:hAnsi="Times New Roman" w:cs="Times New Roman"/>
          <w:color w:val="000000"/>
          <w:sz w:val="28"/>
        </w:rPr>
      </w:pPr>
      <w:r w:rsidRPr="007765D4">
        <w:rPr>
          <w:rFonts w:ascii="Times New Roman" w:eastAsia="Times New Roman" w:hAnsi="Times New Roman" w:cs="Times New Roman"/>
          <w:color w:val="00000A"/>
          <w:sz w:val="28"/>
        </w:rPr>
        <w:t xml:space="preserve">Печать лечебного учреждения </w:t>
      </w:r>
      <w:r w:rsidRPr="007765D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1C44BF" w:rsidRPr="00B576B6" w:rsidRDefault="001C44BF" w:rsidP="00B576B6">
      <w:pPr>
        <w:spacing w:after="12" w:line="268" w:lineRule="auto"/>
        <w:ind w:right="249"/>
        <w:rPr>
          <w:rFonts w:ascii="Times New Roman" w:eastAsia="Times New Roman" w:hAnsi="Times New Roman" w:cs="Times New Roman"/>
          <w:color w:val="000000"/>
          <w:sz w:val="28"/>
        </w:rPr>
      </w:pPr>
    </w:p>
    <w:p w:rsidR="005B1564" w:rsidRDefault="001C44BF" w:rsidP="000D16B9">
      <w:pPr>
        <w:pStyle w:val="1"/>
      </w:pPr>
      <w:r>
        <w:lastRenderedPageBreak/>
        <w:t xml:space="preserve">День 2 </w:t>
      </w:r>
      <w:r w:rsidR="00FC4B7D">
        <w:t>(04.06.21)</w:t>
      </w:r>
    </w:p>
    <w:p w:rsidR="000D16B9" w:rsidRPr="00F63797" w:rsidRDefault="000D16B9" w:rsidP="000D16B9">
      <w:pPr>
        <w:pStyle w:val="1"/>
      </w:pPr>
      <w:r w:rsidRPr="00F63797">
        <w:t>Ознакомление с правилами работы в КДЛ:</w:t>
      </w:r>
    </w:p>
    <w:p w:rsidR="000D16B9" w:rsidRPr="00F63797" w:rsidRDefault="000D16B9" w:rsidP="000D16B9">
      <w:pPr>
        <w:pStyle w:val="1"/>
      </w:pPr>
      <w:r>
        <w:t>И</w:t>
      </w:r>
      <w:r w:rsidRPr="00F63797">
        <w:t>зучение нормативных документов, регламентирующих санитарно-противоэпидемический режим в КДЛ.</w:t>
      </w:r>
    </w:p>
    <w:p w:rsidR="001C44BF" w:rsidRDefault="001C44BF" w:rsidP="00B759C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B9">
        <w:rPr>
          <w:rFonts w:ascii="Times New Roman" w:hAnsi="Times New Roman" w:cs="Times New Roman"/>
          <w:b/>
          <w:sz w:val="28"/>
          <w:szCs w:val="28"/>
        </w:rPr>
        <w:t>Общие требования, относящиеся к технике безопасности в КЛД</w:t>
      </w:r>
    </w:p>
    <w:p w:rsid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B9">
        <w:rPr>
          <w:rFonts w:ascii="Times New Roman" w:hAnsi="Times New Roman" w:cs="Times New Roman"/>
          <w:sz w:val="28"/>
          <w:szCs w:val="28"/>
        </w:rPr>
        <w:t>В химических и клинико-диагностических центрах к работе допускаются только лица с профильным образованием не моложе 18 лет. Перед заключением трудового договора сотрудник должен пройти подробный инструктаж с фиксированием данных под роспись в журнале.</w:t>
      </w:r>
    </w:p>
    <w:p w:rsidR="00323907" w:rsidRPr="000D16B9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B9">
        <w:rPr>
          <w:rFonts w:ascii="Times New Roman" w:hAnsi="Times New Roman" w:cs="Times New Roman"/>
          <w:b/>
          <w:sz w:val="28"/>
          <w:szCs w:val="28"/>
        </w:rPr>
        <w:t>Каждый сотрудник лаборатории должен знать, что вредными и опасными факторами на его рабочем месте являются:</w:t>
      </w: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B9">
        <w:rPr>
          <w:rFonts w:ascii="Times New Roman" w:hAnsi="Times New Roman" w:cs="Times New Roman"/>
          <w:b/>
          <w:sz w:val="28"/>
          <w:szCs w:val="28"/>
        </w:rPr>
        <w:t>-</w:t>
      </w:r>
      <w:r w:rsidRPr="000D16B9">
        <w:rPr>
          <w:rFonts w:ascii="Times New Roman" w:hAnsi="Times New Roman" w:cs="Times New Roman"/>
          <w:sz w:val="28"/>
          <w:szCs w:val="28"/>
        </w:rPr>
        <w:t>Инфицированный биоматериал;</w:t>
      </w: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B9">
        <w:rPr>
          <w:rFonts w:ascii="Times New Roman" w:hAnsi="Times New Roman" w:cs="Times New Roman"/>
          <w:sz w:val="28"/>
          <w:szCs w:val="28"/>
        </w:rPr>
        <w:t>-Повышенное электрическое напряжение, исходящее от приборов;</w:t>
      </w: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B9">
        <w:rPr>
          <w:rFonts w:ascii="Times New Roman" w:hAnsi="Times New Roman" w:cs="Times New Roman"/>
          <w:sz w:val="28"/>
          <w:szCs w:val="28"/>
        </w:rPr>
        <w:t>-Токсические вещества, образующиеся во время обращения с реактивами и прочими химическими средствами;</w:t>
      </w:r>
    </w:p>
    <w:p w:rsidR="000D16B9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B9">
        <w:rPr>
          <w:rFonts w:ascii="Times New Roman" w:hAnsi="Times New Roman" w:cs="Times New Roman"/>
          <w:sz w:val="28"/>
          <w:szCs w:val="28"/>
        </w:rPr>
        <w:t>-Стеклянные приборы и инструменты, при использовании которых повышен риск повреждения целостности кожного покрова.</w:t>
      </w:r>
    </w:p>
    <w:p w:rsidR="000D16B9" w:rsidRPr="000D16B9" w:rsidRDefault="000D16B9" w:rsidP="0032390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0D16B9">
        <w:rPr>
          <w:sz w:val="28"/>
          <w:szCs w:val="28"/>
        </w:rPr>
        <w:t>-Техника безопасности в КДЛ должна соблюдаться на протяжении всего рабочего процесса. В помещениях лаборатории запрещено принимать пищу, курить, использовать неисправные аппараты, выполнять работы, не предусмотренные задачами учреждения.</w:t>
      </w:r>
    </w:p>
    <w:p w:rsidR="000D16B9" w:rsidRPr="000D16B9" w:rsidRDefault="000D16B9" w:rsidP="00323907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323907" w:rsidRP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B9">
        <w:rPr>
          <w:rFonts w:ascii="Times New Roman" w:hAnsi="Times New Roman" w:cs="Times New Roman"/>
          <w:b/>
          <w:sz w:val="28"/>
          <w:szCs w:val="28"/>
        </w:rPr>
        <w:t>Общие требования к сотрудникам КДЛ</w:t>
      </w:r>
    </w:p>
    <w:p w:rsidR="000D16B9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B9">
        <w:rPr>
          <w:rFonts w:ascii="Times New Roman" w:hAnsi="Times New Roman" w:cs="Times New Roman"/>
          <w:sz w:val="28"/>
          <w:szCs w:val="28"/>
        </w:rPr>
        <w:t>-Несчастные случаи в лаборатории редко случаются, если сотрудники строго соблюдают положения трудового договора и правила ТБ. Среди основных правил, которых должны придерживаться врачи и лаборанты, можно выделить несколько:</w:t>
      </w:r>
    </w:p>
    <w:p w:rsidR="00A74160" w:rsidRDefault="00A7416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74160" w:rsidRPr="004F512F" w:rsidRDefault="00A74160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-Работа с реактивами и биологическими жидкостями должна всегда проводиться в индивидуальных средствах защиты. К ним относят перчатки, халаты, резиновые фартуки, защитные очки;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-Анализы, предполагающие использование кислот и токсических реагентов должны проводиться в зоне, оборудованной вытяжным шкафом;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-Запрещается использовать вещества без этикеток и с истекшим сроком хранения;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-Концентрированные кислоты и щелочи, легковоспламеняющиеся средство нельзя сливать в раковину;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-Работающие приборы нельзя оставлять без присмотра;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-На рабочем столе запрещается хранить горючие вещества и токсические реактивы;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2F">
        <w:rPr>
          <w:rFonts w:ascii="Times New Roman" w:hAnsi="Times New Roman" w:cs="Times New Roman"/>
          <w:sz w:val="28"/>
          <w:szCs w:val="28"/>
        </w:rPr>
        <w:t>-Нельзя наклонять голову над сосудами с кипящей жидкостью.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4F512F" w:rsidRDefault="000D16B9" w:rsidP="00323907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4F512F">
        <w:rPr>
          <w:rStyle w:val="20"/>
        </w:rPr>
        <w:t>Основные нормативные документы, регламентирующие санитарно-</w:t>
      </w:r>
      <w:proofErr w:type="spellStart"/>
      <w:r w:rsidRPr="004F512F">
        <w:rPr>
          <w:rStyle w:val="20"/>
        </w:rPr>
        <w:t>противо</w:t>
      </w:r>
      <w:proofErr w:type="spellEnd"/>
      <w:r w:rsidRPr="004F512F">
        <w:rPr>
          <w:rStyle w:val="20"/>
        </w:rPr>
        <w:t>-эпидемический режим в КДЛ</w:t>
      </w:r>
      <w:r w:rsidR="00323907" w:rsidRPr="004F512F">
        <w:rPr>
          <w:rFonts w:ascii="Arial" w:hAnsi="Arial" w:cs="Arial"/>
          <w:sz w:val="21"/>
          <w:szCs w:val="21"/>
          <w:shd w:val="clear" w:color="auto" w:fill="FFFFFF"/>
        </w:rPr>
        <w:t>: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Санитарно-эпидемиологические правила </w:t>
      </w:r>
      <w:proofErr w:type="spellStart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Сан.Пин</w:t>
      </w:r>
      <w:proofErr w:type="spellEnd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1.3.2322-08 «Безопасность работы с микроорганизмами III-IV групп патогенности (опасности) и возбудителями паразитарных болезней». </w:t>
      </w:r>
    </w:p>
    <w:p w:rsidR="000D16B9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Санитарно-эпидемиологические правила и нормативы </w:t>
      </w:r>
      <w:proofErr w:type="spellStart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Сан.Пин</w:t>
      </w:r>
      <w:proofErr w:type="spellEnd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2.1.7.2790-10 «Санитарно-эпидемиологические требования к обращению с медицинскими отходами». </w:t>
      </w:r>
    </w:p>
    <w:p w:rsidR="00323907" w:rsidRPr="004F512F" w:rsidRDefault="000D16B9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Санитарно-эпидемиологические правила и нормативы </w:t>
      </w:r>
      <w:proofErr w:type="spellStart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Сан.Пин</w:t>
      </w:r>
      <w:proofErr w:type="spellEnd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2.2.2776-10 «</w:t>
      </w:r>
      <w:r w:rsidR="00323907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Гигиенические требования к оценке условий труда при расследовании случаев профессиональных заболеваний»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23907" w:rsidRPr="004F512F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Санитарно-эпидемиологические правила </w:t>
      </w:r>
      <w:proofErr w:type="spellStart"/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ан.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ин</w:t>
      </w:r>
      <w:proofErr w:type="spellEnd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3.1.5.2826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-10 «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Профилактика ВИЧ-инфекции»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23907" w:rsidRPr="004F512F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5. 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Санитарно-эпидемиологи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ческие правила и нормативы </w:t>
      </w:r>
      <w:proofErr w:type="spellStart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Сан.Пин</w:t>
      </w:r>
      <w:proofErr w:type="spellEnd"/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2.1.3.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2630 – 10 «</w:t>
      </w:r>
      <w:r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Санитарно-эпидемиологические требования к организациям, осуществляющим медицинскую деятельность»</w:t>
      </w:r>
      <w:r w:rsidR="000D16B9" w:rsidRPr="004F51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3D11" w:rsidRDefault="00A53D11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53D11" w:rsidRDefault="00A53D11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53D11" w:rsidRDefault="00A53D11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74160" w:rsidRDefault="00A74160" w:rsidP="00A74160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 xml:space="preserve">День 3 </w:t>
      </w:r>
      <w:r w:rsidR="00FC4B7D">
        <w:rPr>
          <w:shd w:val="clear" w:color="auto" w:fill="FFFFFF"/>
        </w:rPr>
        <w:t>(05.06.21)</w:t>
      </w:r>
    </w:p>
    <w:p w:rsidR="00A74160" w:rsidRDefault="00A74160" w:rsidP="00A74160">
      <w:pPr>
        <w:pStyle w:val="1"/>
        <w:rPr>
          <w:shd w:val="clear" w:color="auto" w:fill="FFFFFF"/>
        </w:rPr>
      </w:pPr>
      <w:r>
        <w:rPr>
          <w:shd w:val="clear" w:color="auto" w:fill="FFFFFF"/>
        </w:rPr>
        <w:t xml:space="preserve">Методический день </w:t>
      </w:r>
    </w:p>
    <w:p w:rsidR="00A74160" w:rsidRPr="00A74160" w:rsidRDefault="00A74160" w:rsidP="00A74160"/>
    <w:p w:rsidR="00A74160" w:rsidRPr="004F512F" w:rsidRDefault="004F512F" w:rsidP="00A74160">
      <w:pPr>
        <w:spacing w:after="160" w:line="259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дневником.</w:t>
      </w:r>
    </w:p>
    <w:p w:rsidR="00A53D11" w:rsidRDefault="00A53D11" w:rsidP="00A74160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53D11" w:rsidRDefault="00A53D11" w:rsidP="00A74160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53D11" w:rsidRDefault="00A53D11" w:rsidP="00A74160">
      <w:pPr>
        <w:spacing w:after="160" w:line="259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D16B9" w:rsidRDefault="00A74160" w:rsidP="00323907">
      <w:pPr>
        <w:pStyle w:val="1"/>
      </w:pPr>
      <w:r>
        <w:t>День 4</w:t>
      </w:r>
      <w:r w:rsidR="00FC4B7D">
        <w:t xml:space="preserve"> (07.06.21)</w:t>
      </w:r>
    </w:p>
    <w:p w:rsidR="00323907" w:rsidRDefault="00323907" w:rsidP="00323907">
      <w:pPr>
        <w:pStyle w:val="1"/>
      </w:pPr>
      <w:r w:rsidRPr="00F63797">
        <w:t>Озн</w:t>
      </w:r>
      <w:r>
        <w:t xml:space="preserve">акомление с правилами работы в </w:t>
      </w:r>
      <w:r w:rsidRPr="00F63797">
        <w:t>бак</w:t>
      </w:r>
      <w:r>
        <w:t xml:space="preserve">териологической </w:t>
      </w:r>
      <w:r w:rsidRPr="00F63797">
        <w:t>лаборатории</w:t>
      </w:r>
      <w:r>
        <w:t>.</w:t>
      </w:r>
    </w:p>
    <w:p w:rsidR="00323907" w:rsidRDefault="00323907" w:rsidP="00323907">
      <w:pPr>
        <w:pStyle w:val="1"/>
      </w:pPr>
    </w:p>
    <w:p w:rsidR="00323907" w:rsidRPr="00735F68" w:rsidRDefault="00323907" w:rsidP="00735F68">
      <w:pPr>
        <w:pStyle w:val="2"/>
      </w:pPr>
      <w:r w:rsidRPr="00735F68">
        <w:t xml:space="preserve">Правила работы в бактериологической лаборатории 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1. Работа в микробиологической лаборатории требует строго соблюдать правила, т. к.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 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2. Находиться и работать в лаборатории в халатах, колпаках, и сменной обуви.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4. Не принимать пищу. 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5. Не выносить материал, посуду, оборудование из лаборатории.  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6. Соблюдать чистоту и опрятность.  До и после работы следует мыть руки и обрабатывать рабочий стол дезинфицирующим раствором.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lastRenderedPageBreak/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9.После работы биологический материал подлежит строгой утилизации и дезинфекции.</w:t>
      </w:r>
    </w:p>
    <w:p w:rsidR="00323907" w:rsidRPr="00323907" w:rsidRDefault="00323907" w:rsidP="00735F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3907" w:rsidRPr="00735F68" w:rsidRDefault="00323907" w:rsidP="00735F68">
      <w:pPr>
        <w:pStyle w:val="2"/>
      </w:pPr>
      <w:r w:rsidRPr="00735F68">
        <w:t xml:space="preserve">Санитарно-противоэпидемический режим в </w:t>
      </w:r>
      <w:r w:rsidR="00735F68">
        <w:t>КДЛ</w:t>
      </w:r>
    </w:p>
    <w:p w:rsidR="00323907" w:rsidRPr="00323907" w:rsidRDefault="00323907" w:rsidP="00323907"/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b/>
          <w:sz w:val="28"/>
          <w:szCs w:val="28"/>
        </w:rPr>
        <w:t>Санитарно-противоэпидемический режим в КДЛ</w:t>
      </w:r>
      <w:r w:rsidRPr="00323907">
        <w:rPr>
          <w:rFonts w:ascii="Times New Roman" w:hAnsi="Times New Roman" w:cs="Times New Roman"/>
          <w:sz w:val="28"/>
          <w:szCs w:val="28"/>
        </w:rPr>
        <w:t xml:space="preserve"> - это комплекс санитарно-гигиенических и противоэпидемических мероприятий, препятствующих инфицированию медперсонала КДЛ и обследуемых больных. Сотрудники КДЛ подвергаются риску заражения ВИЧ, вирусным гепатитом, кишечными инфекциями и другими инфекционными заболеваниями, основным источником распространения которых является инфицированный биологический материал (кровь, мокрота, ликвор, сперма, кал и другие секреты и экскреты). </w:t>
      </w:r>
    </w:p>
    <w:p w:rsidR="00323907" w:rsidRPr="00323907" w:rsidRDefault="00323907" w:rsidP="003239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323907" w:rsidRDefault="00323907" w:rsidP="00323907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323907">
        <w:rPr>
          <w:b/>
          <w:sz w:val="28"/>
          <w:szCs w:val="28"/>
        </w:rPr>
        <w:t>Медицинскому персоналу КДЛ следует избегать контакта кожи и слизистых с кровью и другими биологическими жидкостями, для чего необходимо: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-Работать в халатах, шапочках, сменной обуви, а при угрозе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забрызгивания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кровью или другими биожидкостями - в масках, очках, клеенчатом фартуке.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-Проводить разборку, мойку,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прополаскивание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лабораторного инструментария и посуды после предварительной дезинфекции.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35F6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5F6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23907">
        <w:rPr>
          <w:rFonts w:ascii="Times New Roman" w:hAnsi="Times New Roman" w:cs="Times New Roman"/>
          <w:sz w:val="28"/>
          <w:szCs w:val="28"/>
        </w:rPr>
        <w:t xml:space="preserve"> случае загрязнения кожных покровов кровью или другими биожидкостями следует немедленно обработать их в течение 2 мин. тампоном, смоченным 70 % спиртом, вымыть с мылом под проточной водой и вытереть индивидуальным полотенцем.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кислоты или 0,06% раствором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марганцевокислого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калия.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-Запрещается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пипетирование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крови ртом. Следует использовать автоматические пипетки, а при их отсутствии - резиновые груши.</w:t>
      </w:r>
    </w:p>
    <w:p w:rsid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-Поверхность рабочих столов в конце каждого рабочего дня, а в случае загрязнения биологическим материалом, немедленно подвергаются дезинфекции.</w:t>
      </w:r>
    </w:p>
    <w:p w:rsidR="00735F68" w:rsidRPr="00323907" w:rsidRDefault="00735F68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07">
        <w:rPr>
          <w:rFonts w:ascii="Times New Roman" w:hAnsi="Times New Roman" w:cs="Times New Roman"/>
          <w:b/>
          <w:sz w:val="28"/>
          <w:szCs w:val="28"/>
        </w:rPr>
        <w:t>Если контакт с кровью или другими жидкостями произошел с нарушением целостности кожных покровов (укол, порез), пострадавший должен: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-снять перчатки рабочей поверхностью внутрь;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-выдавить кровь из раны;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-поврежденное место обработать одним из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(70% спирт, 5% настойка йода при порезах, 3% раствор перекиси водорода при уколах и др.);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-руки вымыть под проточной водой с мылом, а затем протереть спиртом 70%;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-на рану наложить пластырь, надеть напальчники;</w:t>
      </w:r>
    </w:p>
    <w:p w:rsid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-при необходимости продолжить работу, надеть новые перчатки.</w:t>
      </w:r>
    </w:p>
    <w:p w:rsidR="00735F68" w:rsidRPr="00323907" w:rsidRDefault="00735F68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07">
        <w:rPr>
          <w:rFonts w:ascii="Times New Roman" w:hAnsi="Times New Roman" w:cs="Times New Roman"/>
          <w:b/>
          <w:sz w:val="28"/>
          <w:szCs w:val="28"/>
        </w:rPr>
        <w:t>В случае загрязнения кровью или другой биологической жидкостью без повреждения кожи: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-обработать кожу одним из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(70% спиртом, 3% перекисью водорода, 3% раствором хлорамина и др.);</w:t>
      </w:r>
    </w:p>
    <w:p w:rsidR="00735F68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lastRenderedPageBreak/>
        <w:t>-обработанное место вымыть водой с мылом и повторно обработать спиртом.</w:t>
      </w:r>
    </w:p>
    <w:p w:rsidR="00735F68" w:rsidRDefault="00735F68" w:rsidP="00735F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F68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При попадании биоматериала на слизистые оболочки:</w:t>
      </w:r>
    </w:p>
    <w:p w:rsidR="00323907" w:rsidRPr="00323907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-полость рта прополоскать 70% спиртом;</w:t>
      </w:r>
    </w:p>
    <w:p w:rsidR="00323907" w:rsidRPr="00323907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-в полость носа закапать 20-30% раствором альбуцида;</w:t>
      </w:r>
    </w:p>
    <w:p w:rsidR="00323907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-глаза промыть водой, закапать 20-30% раствор альбуцида.</w:t>
      </w:r>
    </w:p>
    <w:p w:rsidR="00735F68" w:rsidRDefault="00735F68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A53D11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D11">
        <w:rPr>
          <w:rFonts w:ascii="Times New Roman" w:hAnsi="Times New Roman" w:cs="Times New Roman"/>
          <w:sz w:val="28"/>
          <w:szCs w:val="28"/>
        </w:rPr>
        <w:t>При попадании биоматериала на халат, одежду, обувь:</w:t>
      </w:r>
    </w:p>
    <w:p w:rsidR="00323907" w:rsidRPr="00323907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-обеззараживаются перчатки перед снятием одежды;</w:t>
      </w:r>
    </w:p>
    <w:p w:rsidR="00323907" w:rsidRPr="00323907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-при незначительных загрязнениях биологической жидкостью одежда снимается и помещается в пластиковый пакет и направляется в прачечную без предварительной обработки, дезинфекции;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-при значительном загрязнении одежда замачивается в одном из </w:t>
      </w:r>
      <w:proofErr w:type="spellStart"/>
      <w:r w:rsidRPr="00323907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323907">
        <w:rPr>
          <w:rFonts w:ascii="Times New Roman" w:hAnsi="Times New Roman" w:cs="Times New Roman"/>
          <w:sz w:val="28"/>
          <w:szCs w:val="28"/>
        </w:rPr>
        <w:t xml:space="preserve"> (кроме 6% перекиси водорода и нейтрального гидрохлорида кальция, который разрушает ткани);</w:t>
      </w:r>
    </w:p>
    <w:p w:rsid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-кожа рук и других участков тела под местом загрязненной одежды протирается 70% спиртом, затем промывается с мылом и повторно протирается спиртом;</w:t>
      </w:r>
    </w:p>
    <w:p w:rsidR="00735F68" w:rsidRPr="00323907" w:rsidRDefault="00735F68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07">
        <w:rPr>
          <w:rFonts w:ascii="Times New Roman" w:hAnsi="Times New Roman" w:cs="Times New Roman"/>
          <w:b/>
          <w:sz w:val="28"/>
          <w:szCs w:val="28"/>
        </w:rPr>
        <w:t>Аптечка для экстренной медицинской помощи</w:t>
      </w:r>
    </w:p>
    <w:p w:rsidR="00735F68" w:rsidRDefault="00323907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 xml:space="preserve">Для оказания экстренной медицинской помощи при аварийной ситуации, сопровождающейся нарушением целостности кожных покровов, попаданием биологического материала на слизистые на рабочем месте, необходимо иметь аптечку </w:t>
      </w:r>
      <w:r w:rsidR="00735F68">
        <w:rPr>
          <w:rFonts w:ascii="Times New Roman" w:hAnsi="Times New Roman" w:cs="Times New Roman"/>
          <w:sz w:val="28"/>
          <w:szCs w:val="28"/>
        </w:rPr>
        <w:t>с:</w:t>
      </w:r>
    </w:p>
    <w:p w:rsidR="00323907" w:rsidRPr="00323907" w:rsidRDefault="00735F68" w:rsidP="00735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-напальчники (или перчатки);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</w:t>
      </w:r>
      <w:r w:rsidR="00735F68">
        <w:rPr>
          <w:rFonts w:ascii="Times New Roman" w:hAnsi="Times New Roman" w:cs="Times New Roman"/>
          <w:sz w:val="28"/>
          <w:szCs w:val="28"/>
        </w:rPr>
        <w:t>лейкопластырь;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</w:t>
      </w:r>
      <w:r w:rsidR="00735F68">
        <w:rPr>
          <w:rFonts w:ascii="Times New Roman" w:hAnsi="Times New Roman" w:cs="Times New Roman"/>
          <w:sz w:val="28"/>
          <w:szCs w:val="28"/>
        </w:rPr>
        <w:t>ножницы;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</w:t>
      </w:r>
      <w:r w:rsidR="00735F68">
        <w:rPr>
          <w:rFonts w:ascii="Times New Roman" w:hAnsi="Times New Roman" w:cs="Times New Roman"/>
          <w:sz w:val="28"/>
          <w:szCs w:val="28"/>
        </w:rPr>
        <w:t>спирт этиловый 70%;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</w:t>
      </w:r>
      <w:r w:rsidR="00735F68">
        <w:rPr>
          <w:rFonts w:ascii="Times New Roman" w:hAnsi="Times New Roman" w:cs="Times New Roman"/>
          <w:sz w:val="28"/>
          <w:szCs w:val="28"/>
        </w:rPr>
        <w:t>альбуцид 20-30%;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35F68">
        <w:rPr>
          <w:rFonts w:ascii="Times New Roman" w:hAnsi="Times New Roman" w:cs="Times New Roman"/>
          <w:sz w:val="28"/>
          <w:szCs w:val="28"/>
        </w:rPr>
        <w:t>настойка йода 5%;</w:t>
      </w:r>
    </w:p>
    <w:p w:rsid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-перекись водорода 3%.</w:t>
      </w:r>
    </w:p>
    <w:p w:rsidR="00735F68" w:rsidRPr="00323907" w:rsidRDefault="00735F68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3907">
        <w:rPr>
          <w:rFonts w:ascii="Times New Roman" w:hAnsi="Times New Roman" w:cs="Times New Roman"/>
          <w:b/>
          <w:sz w:val="28"/>
          <w:szCs w:val="28"/>
        </w:rPr>
        <w:t>Профилактика внутрибольничного заражения ВИЧ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• необходимо пользоваться только одноразовыми системами, шприцами и иглами;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• при отсутствии одноразовых инструментов проводить обработку по правилам обработки при вирусном гепатите типа В;</w:t>
      </w:r>
    </w:p>
    <w:p w:rsidR="00323907" w:rsidRPr="00323907" w:rsidRDefault="00323907" w:rsidP="003239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907">
        <w:rPr>
          <w:rFonts w:ascii="Times New Roman" w:hAnsi="Times New Roman" w:cs="Times New Roman"/>
          <w:sz w:val="28"/>
          <w:szCs w:val="28"/>
        </w:rPr>
        <w:t>• необходимо предусмотреть не снижающийся запас дезинфицирующих средств.</w:t>
      </w:r>
    </w:p>
    <w:p w:rsidR="00A57C8A" w:rsidRDefault="00A57C8A" w:rsidP="00A53D11">
      <w:pPr>
        <w:pStyle w:val="1"/>
        <w:jc w:val="left"/>
      </w:pPr>
    </w:p>
    <w:p w:rsidR="00A53D11" w:rsidRDefault="00A53D11" w:rsidP="00A53D11"/>
    <w:p w:rsidR="00A53D11" w:rsidRPr="00A53D11" w:rsidRDefault="00A53D11" w:rsidP="00A53D11"/>
    <w:p w:rsidR="00323907" w:rsidRDefault="00A74160" w:rsidP="00A57C8A">
      <w:pPr>
        <w:pStyle w:val="1"/>
      </w:pPr>
      <w:r>
        <w:t>День 5</w:t>
      </w:r>
      <w:r w:rsidR="00FC4B7D">
        <w:t xml:space="preserve"> (08.06.21)</w:t>
      </w:r>
    </w:p>
    <w:p w:rsidR="00A57C8A" w:rsidRPr="00CD1C6C" w:rsidRDefault="00A57C8A" w:rsidP="00A57C8A">
      <w:pPr>
        <w:pStyle w:val="1"/>
      </w:pPr>
      <w:r w:rsidRPr="00CD1C6C">
        <w:t>Подготовка материала к микробиологическим исследованиям:</w:t>
      </w:r>
    </w:p>
    <w:p w:rsidR="00A57C8A" w:rsidRDefault="00A57C8A" w:rsidP="00A57C8A">
      <w:pPr>
        <w:pStyle w:val="1"/>
      </w:pPr>
      <w:r w:rsidRPr="00CD1C6C">
        <w:t>прием, регистрация биоматериала</w:t>
      </w:r>
    </w:p>
    <w:p w:rsidR="00A57C8A" w:rsidRDefault="00A57C8A" w:rsidP="00A57C8A">
      <w:pPr>
        <w:pStyle w:val="ab"/>
        <w:ind w:left="360"/>
        <w:jc w:val="center"/>
        <w:rPr>
          <w:sz w:val="28"/>
          <w:szCs w:val="28"/>
        </w:rPr>
      </w:pPr>
    </w:p>
    <w:p w:rsidR="00A57C8A" w:rsidRPr="00323907" w:rsidRDefault="00A57C8A" w:rsidP="00A57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C8A" w:rsidRDefault="00A57C8A" w:rsidP="00A57C8A">
      <w:pPr>
        <w:pStyle w:val="2"/>
      </w:pPr>
      <w:r w:rsidRPr="00C5023A">
        <w:t>Правила взятия, доставки биологических материалов для основных микробиологических исследований в лаборатории клинической микробиологии</w:t>
      </w:r>
    </w:p>
    <w:p w:rsidR="00A57C8A" w:rsidRPr="00A57C8A" w:rsidRDefault="00A57C8A" w:rsidP="00A57C8A"/>
    <w:p w:rsidR="00A57C8A" w:rsidRPr="00C5023A" w:rsidRDefault="00A57C8A" w:rsidP="00A57C8A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Общие правила и требования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>-Доставка материала в лабораторию не более чем через 1- 2 часа от момента взятия. Поскольку в материале содержаться живые существа- микроорганизмы, которые при доставке должны сохранить жизнеспособность, чем быстрее материал будет доставлен, тем качественнее будет проведенное исследование.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>-Соблюдение температурного режима при транспортировке (температура не менее 35 градусов)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>-Не загрязнять наружную поверхность посуды при сборе и доставке проб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lastRenderedPageBreak/>
        <w:t>-Использовать стерильные одноразовые и разрешенные к применению для этих целей контейнеры (ёмкости) для сбора, хранения и доставки проб;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>-Контейнеры должны быть целыми, не иметь трещин и отколотых краёв;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 xml:space="preserve">-Биологический материал необходимо собирать до начала приёма курса антибиотиков. Для контроля лечения биологический материал исследуется после окончания курса лечения через 12-14 дней;  </w:t>
      </w:r>
    </w:p>
    <w:p w:rsidR="00A57C8A" w:rsidRPr="00A57C8A" w:rsidRDefault="00A57C8A" w:rsidP="00A57C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C8A">
        <w:rPr>
          <w:rFonts w:ascii="Times New Roman" w:hAnsi="Times New Roman" w:cs="Times New Roman"/>
          <w:sz w:val="28"/>
          <w:szCs w:val="28"/>
        </w:rPr>
        <w:t>-Объём доставляемого биологического материала должен соответствовать установленным правилами требованиям.</w:t>
      </w:r>
    </w:p>
    <w:p w:rsidR="00323907" w:rsidRPr="005D679C" w:rsidRDefault="00323907" w:rsidP="00323907">
      <w:pPr>
        <w:rPr>
          <w:b/>
        </w:rPr>
      </w:pPr>
    </w:p>
    <w:p w:rsidR="005D679C" w:rsidRPr="005D679C" w:rsidRDefault="00EF6C01" w:rsidP="005D67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9C">
        <w:rPr>
          <w:rFonts w:ascii="Times New Roman" w:hAnsi="Times New Roman" w:cs="Times New Roman"/>
          <w:b/>
          <w:sz w:val="28"/>
          <w:szCs w:val="28"/>
        </w:rPr>
        <w:t>Прием биоматериала:</w:t>
      </w:r>
    </w:p>
    <w:p w:rsidR="005D679C" w:rsidRDefault="00EF6C01" w:rsidP="005D679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D6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Курьер передает промаркированные контейнеры с образцами кров</w:t>
      </w:r>
      <w:r w:rsidR="005D679C" w:rsidRPr="005D6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и, мазками и соскобами </w:t>
      </w:r>
      <w:r w:rsidRPr="005D6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лаборанту.</w:t>
      </w:r>
    </w:p>
    <w:p w:rsidR="00EF6C01" w:rsidRPr="005D679C" w:rsidRDefault="005D679C" w:rsidP="005D67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6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кабинете </w:t>
      </w:r>
      <w:r w:rsidR="00EF6C01" w:rsidRPr="005D6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лаборант открывает крышку контейнера и извлекает оттуда пробирки с кровью, предметные стекла с мазками и соскобами, папки с направлениями на исследования.</w:t>
      </w:r>
    </w:p>
    <w:p w:rsidR="00EF6C01" w:rsidRPr="005D679C" w:rsidRDefault="00EF6C01" w:rsidP="005D679C">
      <w:pPr>
        <w:pStyle w:val="2"/>
        <w:shd w:val="clear" w:color="auto" w:fill="FFFFFF"/>
        <w:spacing w:line="360" w:lineRule="auto"/>
        <w:jc w:val="both"/>
        <w:rPr>
          <w:rFonts w:cs="Times New Roman"/>
          <w:b w:val="0"/>
          <w:bCs/>
          <w:color w:val="000000" w:themeColor="text1"/>
          <w:szCs w:val="28"/>
        </w:rPr>
      </w:pPr>
      <w:r w:rsidRPr="005D679C">
        <w:rPr>
          <w:rFonts w:cs="Times New Roman"/>
          <w:b w:val="0"/>
          <w:bCs/>
          <w:color w:val="000000" w:themeColor="text1"/>
          <w:szCs w:val="28"/>
        </w:rPr>
        <w:t>Сортирует пробирки с кровью</w:t>
      </w:r>
      <w:r w:rsidR="005D679C" w:rsidRPr="005D679C">
        <w:rPr>
          <w:rFonts w:cs="Times New Roman"/>
          <w:b w:val="0"/>
          <w:bCs/>
          <w:color w:val="000000" w:themeColor="text1"/>
          <w:szCs w:val="28"/>
        </w:rPr>
        <w:t xml:space="preserve">, предметные стекла и </w:t>
      </w:r>
      <w:proofErr w:type="spellStart"/>
      <w:proofErr w:type="gramStart"/>
      <w:r w:rsidR="005D679C" w:rsidRPr="005D679C">
        <w:rPr>
          <w:rFonts w:cs="Times New Roman"/>
          <w:b w:val="0"/>
          <w:bCs/>
          <w:color w:val="000000" w:themeColor="text1"/>
          <w:szCs w:val="28"/>
        </w:rPr>
        <w:t>др</w:t>
      </w:r>
      <w:proofErr w:type="spellEnd"/>
      <w:r w:rsidR="005D679C" w:rsidRPr="005D679C">
        <w:rPr>
          <w:rFonts w:cs="Times New Roman"/>
          <w:b w:val="0"/>
          <w:bCs/>
          <w:color w:val="000000" w:themeColor="text1"/>
          <w:szCs w:val="28"/>
        </w:rPr>
        <w:t xml:space="preserve"> </w:t>
      </w:r>
      <w:r w:rsidRPr="005D679C">
        <w:rPr>
          <w:rFonts w:cs="Times New Roman"/>
          <w:b w:val="0"/>
          <w:bCs/>
          <w:color w:val="000000" w:themeColor="text1"/>
          <w:szCs w:val="28"/>
        </w:rPr>
        <w:t xml:space="preserve"> отдельно</w:t>
      </w:r>
      <w:proofErr w:type="gramEnd"/>
      <w:r w:rsidRPr="005D679C">
        <w:rPr>
          <w:rFonts w:cs="Times New Roman"/>
          <w:b w:val="0"/>
          <w:bCs/>
          <w:color w:val="000000" w:themeColor="text1"/>
          <w:szCs w:val="28"/>
        </w:rPr>
        <w:t xml:space="preserve"> по штативам, согласно типу </w:t>
      </w:r>
      <w:r w:rsidR="005D679C" w:rsidRPr="005D679C">
        <w:rPr>
          <w:rFonts w:cs="Times New Roman"/>
          <w:b w:val="0"/>
          <w:bCs/>
          <w:color w:val="000000" w:themeColor="text1"/>
          <w:szCs w:val="28"/>
        </w:rPr>
        <w:t>исследования</w:t>
      </w:r>
      <w:r w:rsidRPr="005D679C">
        <w:rPr>
          <w:rFonts w:cs="Times New Roman"/>
          <w:b w:val="0"/>
          <w:bCs/>
          <w:color w:val="000000" w:themeColor="text1"/>
          <w:szCs w:val="28"/>
        </w:rPr>
        <w:t xml:space="preserve"> (биохимических, гематологических и </w:t>
      </w:r>
      <w:proofErr w:type="spellStart"/>
      <w:r w:rsidRPr="005D679C">
        <w:rPr>
          <w:rFonts w:cs="Times New Roman"/>
          <w:b w:val="0"/>
          <w:bCs/>
          <w:color w:val="000000" w:themeColor="text1"/>
          <w:szCs w:val="28"/>
        </w:rPr>
        <w:t>коагулологических</w:t>
      </w:r>
      <w:proofErr w:type="spellEnd"/>
      <w:r w:rsidRPr="005D679C">
        <w:rPr>
          <w:rFonts w:cs="Times New Roman"/>
          <w:b w:val="0"/>
          <w:bCs/>
          <w:color w:val="000000" w:themeColor="text1"/>
          <w:szCs w:val="28"/>
        </w:rPr>
        <w:t>) и названиям учреждений, которые указаны на штативах.</w:t>
      </w:r>
    </w:p>
    <w:p w:rsidR="00EF6C01" w:rsidRDefault="00B576B6" w:rsidP="00323907">
      <w:r>
        <w:rPr>
          <w:noProof/>
        </w:rPr>
        <w:drawing>
          <wp:anchor distT="0" distB="0" distL="114300" distR="114300" simplePos="0" relativeHeight="251658240" behindDoc="0" locked="0" layoutInCell="1" allowOverlap="1" wp14:anchorId="6293954E" wp14:editId="52D3B870">
            <wp:simplePos x="0" y="0"/>
            <wp:positionH relativeFrom="column">
              <wp:posOffset>1098978</wp:posOffset>
            </wp:positionH>
            <wp:positionV relativeFrom="paragraph">
              <wp:posOffset>207645</wp:posOffset>
            </wp:positionV>
            <wp:extent cx="3880485" cy="3064510"/>
            <wp:effectExtent l="0" t="0" r="5715" b="2540"/>
            <wp:wrapSquare wrapText="bothSides"/>
            <wp:docPr id="1" name="Рисунок 1" descr="https://sun9-46.userapi.com/impg/bXiCFvm34E_4Po5M5kih2c19BRacV5f9Ysf4xQ/WBK9AWkY1Vk.jpg?size=810x1080&amp;quality=96&amp;sign=3adb9fcd5b47c7197ebf3fd6259e04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bXiCFvm34E_4Po5M5kih2c19BRacV5f9Ysf4xQ/WBK9AWkY1Vk.jpg?size=810x1080&amp;quality=96&amp;sign=3adb9fcd5b47c7197ebf3fd6259e04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18064" r="1416" b="27243"/>
                    <a:stretch/>
                  </pic:blipFill>
                  <pic:spPr bwMode="auto">
                    <a:xfrm>
                      <a:off x="0" y="0"/>
                      <a:ext cx="388048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900" w:rsidRDefault="00565900" w:rsidP="00B576B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C01" w:rsidRPr="005D679C" w:rsidRDefault="00EF6C01" w:rsidP="00EF6C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679C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 биоматериала:</w:t>
      </w:r>
    </w:p>
    <w:p w:rsidR="00EF6C01" w:rsidRPr="00EF6C01" w:rsidRDefault="00EF6C01" w:rsidP="00EF6C01">
      <w:pPr>
        <w:pStyle w:val="2"/>
        <w:shd w:val="clear" w:color="auto" w:fill="FFFFFF"/>
        <w:spacing w:line="360" w:lineRule="auto"/>
        <w:jc w:val="both"/>
        <w:rPr>
          <w:rFonts w:cs="Times New Roman"/>
          <w:b w:val="0"/>
          <w:bCs/>
          <w:color w:val="000000" w:themeColor="text1"/>
          <w:szCs w:val="28"/>
        </w:rPr>
      </w:pPr>
      <w:r w:rsidRPr="00EF6C01">
        <w:rPr>
          <w:rFonts w:cs="Times New Roman"/>
          <w:b w:val="0"/>
          <w:bCs/>
          <w:color w:val="000000" w:themeColor="text1"/>
          <w:szCs w:val="28"/>
        </w:rPr>
        <w:t>- оператор считывает штрих-код сканером, наклеенный на бланк- направление;</w:t>
      </w:r>
    </w:p>
    <w:p w:rsidR="00EF6C01" w:rsidRPr="00EF6C01" w:rsidRDefault="00EF6C01" w:rsidP="00EF6C01">
      <w:pPr>
        <w:pStyle w:val="2"/>
        <w:shd w:val="clear" w:color="auto" w:fill="FFFFFF"/>
        <w:spacing w:line="360" w:lineRule="auto"/>
        <w:jc w:val="both"/>
        <w:rPr>
          <w:rFonts w:cs="Times New Roman"/>
          <w:b w:val="0"/>
          <w:bCs/>
          <w:color w:val="000000" w:themeColor="text1"/>
          <w:szCs w:val="28"/>
        </w:rPr>
      </w:pPr>
      <w:r w:rsidRPr="00EF6C01">
        <w:rPr>
          <w:rFonts w:cs="Times New Roman"/>
          <w:b w:val="0"/>
          <w:bCs/>
          <w:color w:val="000000" w:themeColor="text1"/>
          <w:szCs w:val="28"/>
        </w:rPr>
        <w:t>- затем оператор вводит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EF6C01" w:rsidRPr="00EF6C01" w:rsidRDefault="00EF6C01" w:rsidP="00EF6C01">
      <w:pPr>
        <w:pStyle w:val="2"/>
        <w:shd w:val="clear" w:color="auto" w:fill="FFFFFF"/>
        <w:spacing w:line="360" w:lineRule="auto"/>
        <w:jc w:val="both"/>
        <w:rPr>
          <w:rFonts w:cs="Times New Roman"/>
          <w:b w:val="0"/>
          <w:bCs/>
          <w:color w:val="000000" w:themeColor="text1"/>
          <w:szCs w:val="28"/>
        </w:rPr>
      </w:pPr>
      <w:r w:rsidRPr="00EF6C01">
        <w:rPr>
          <w:rFonts w:cs="Times New Roman"/>
          <w:b w:val="0"/>
          <w:bCs/>
          <w:color w:val="000000" w:themeColor="text1"/>
          <w:szCs w:val="28"/>
        </w:rPr>
        <w:t>- после этого оператор вносит в ЛИС те показатели, которые назначил лечащий врач, и сохраняет сформированный заказ в ЛИС.</w:t>
      </w:r>
    </w:p>
    <w:p w:rsidR="00085D4A" w:rsidRDefault="0056590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960874</wp:posOffset>
            </wp:positionH>
            <wp:positionV relativeFrom="paragraph">
              <wp:posOffset>369703</wp:posOffset>
            </wp:positionV>
            <wp:extent cx="3880485" cy="3459480"/>
            <wp:effectExtent l="0" t="0" r="5715" b="7620"/>
            <wp:wrapSquare wrapText="bothSides"/>
            <wp:docPr id="2" name="Рисунок 2" descr="https://sun9-47.userapi.com/impg/n0PQQpiPdE-LivXl4nL7MCa7Wm2thrNN3Q1FPQ/HYAKuBfxI2E.jpg?size=810x1080&amp;quality=96&amp;sign=9d7ed799d84e9f73a7dcd4d9c9139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n0PQQpiPdE-LivXl4nL7MCa7Wm2thrNN3Q1FPQ/HYAKuBfxI2E.jpg?size=810x1080&amp;quality=96&amp;sign=9d7ed799d84e9f73a7dcd4d9c91396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0" r="5290" b="9308"/>
                    <a:stretch/>
                  </pic:blipFill>
                  <pic:spPr bwMode="auto">
                    <a:xfrm>
                      <a:off x="0" y="0"/>
                      <a:ext cx="388048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D4A">
        <w:br w:type="page"/>
      </w:r>
    </w:p>
    <w:p w:rsidR="00EF6C01" w:rsidRPr="00085D4A" w:rsidRDefault="00085D4A" w:rsidP="00085D4A">
      <w:pPr>
        <w:pStyle w:val="1"/>
        <w:rPr>
          <w:szCs w:val="28"/>
        </w:rPr>
      </w:pPr>
      <w:r w:rsidRPr="00085D4A">
        <w:rPr>
          <w:szCs w:val="28"/>
        </w:rPr>
        <w:lastRenderedPageBreak/>
        <w:t xml:space="preserve">День </w:t>
      </w:r>
      <w:r w:rsidR="00A74160">
        <w:rPr>
          <w:szCs w:val="28"/>
        </w:rPr>
        <w:t>6</w:t>
      </w:r>
      <w:r w:rsidR="00FC4B7D">
        <w:rPr>
          <w:szCs w:val="28"/>
        </w:rPr>
        <w:t xml:space="preserve"> (09.06.21)</w:t>
      </w:r>
    </w:p>
    <w:p w:rsidR="00085D4A" w:rsidRPr="00085D4A" w:rsidRDefault="00085D4A" w:rsidP="00085D4A">
      <w:pPr>
        <w:pStyle w:val="1"/>
        <w:rPr>
          <w:szCs w:val="28"/>
        </w:rPr>
      </w:pPr>
      <w:r w:rsidRPr="00085D4A">
        <w:rPr>
          <w:szCs w:val="28"/>
        </w:rPr>
        <w:t>Организация рабочего места:</w:t>
      </w:r>
    </w:p>
    <w:p w:rsidR="00085D4A" w:rsidRDefault="00085D4A" w:rsidP="00085D4A">
      <w:pPr>
        <w:pStyle w:val="1"/>
        <w:rPr>
          <w:szCs w:val="28"/>
        </w:rPr>
      </w:pPr>
      <w:r w:rsidRPr="00085D4A">
        <w:rPr>
          <w:szCs w:val="28"/>
        </w:rPr>
        <w:t>Приготовление питательных сред</w:t>
      </w:r>
      <w:r w:rsidR="007D6999">
        <w:rPr>
          <w:szCs w:val="28"/>
        </w:rPr>
        <w:t xml:space="preserve">: </w:t>
      </w:r>
      <w:r w:rsidR="007D6999" w:rsidRPr="002E761F">
        <w:rPr>
          <w:szCs w:val="28"/>
        </w:rPr>
        <w:t>общеупотребительн</w:t>
      </w:r>
      <w:r w:rsidR="007D6999">
        <w:rPr>
          <w:szCs w:val="28"/>
        </w:rPr>
        <w:t xml:space="preserve">ых, элективных, дифференциально </w:t>
      </w:r>
      <w:r w:rsidR="007D6999" w:rsidRPr="002E761F">
        <w:rPr>
          <w:szCs w:val="28"/>
        </w:rPr>
        <w:t>-</w:t>
      </w:r>
      <w:r w:rsidR="007D6999">
        <w:rPr>
          <w:szCs w:val="28"/>
        </w:rPr>
        <w:t xml:space="preserve"> </w:t>
      </w:r>
      <w:r w:rsidR="007D6999" w:rsidRPr="002E761F">
        <w:rPr>
          <w:szCs w:val="28"/>
        </w:rPr>
        <w:t>диагностических для выделения возбудителей гнойно -</w:t>
      </w:r>
      <w:r w:rsidR="007D6999">
        <w:rPr>
          <w:szCs w:val="28"/>
        </w:rPr>
        <w:t xml:space="preserve"> </w:t>
      </w:r>
      <w:r w:rsidR="007D6999" w:rsidRPr="002E761F">
        <w:rPr>
          <w:szCs w:val="28"/>
        </w:rPr>
        <w:t>воспалительных и кишечных инфекций.</w:t>
      </w:r>
    </w:p>
    <w:p w:rsidR="00085D4A" w:rsidRDefault="00085D4A" w:rsidP="00085D4A"/>
    <w:p w:rsidR="00085D4A" w:rsidRPr="000E7630" w:rsidRDefault="00085D4A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65212D">
        <w:rPr>
          <w:b/>
          <w:sz w:val="28"/>
          <w:szCs w:val="28"/>
        </w:rPr>
        <w:t>Бактериологические лаборатории</w:t>
      </w:r>
      <w:r w:rsidRPr="0065212D">
        <w:rPr>
          <w:sz w:val="28"/>
          <w:szCs w:val="28"/>
        </w:rPr>
        <w:t xml:space="preserve"> как самостоятельные структурные единицы организуются при санитарно-эпидемиологических станциях (СЭС), в инфекционных больницах, больницах общего типа, некоторых специализированных стационарах (например, в туберкулёзных, ревматологических, кожно-венерологических) и в поликлиниках</w:t>
      </w:r>
      <w:r>
        <w:rPr>
          <w:sz w:val="28"/>
          <w:szCs w:val="28"/>
        </w:rPr>
        <w:t>.</w:t>
      </w:r>
    </w:p>
    <w:p w:rsidR="00085D4A" w:rsidRDefault="00085D4A" w:rsidP="00BF5CC0">
      <w:pPr>
        <w:spacing w:after="0" w:line="360" w:lineRule="auto"/>
        <w:ind w:firstLine="709"/>
        <w:jc w:val="both"/>
      </w:pPr>
    </w:p>
    <w:p w:rsidR="00085D4A" w:rsidRPr="000E7630" w:rsidRDefault="00085D4A" w:rsidP="00BF5CC0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0E7630">
        <w:rPr>
          <w:b/>
          <w:sz w:val="28"/>
          <w:szCs w:val="28"/>
        </w:rPr>
        <w:t>Помещения микробиологических лабораторий по степени опасности для п</w:t>
      </w:r>
      <w:r>
        <w:rPr>
          <w:b/>
          <w:sz w:val="28"/>
          <w:szCs w:val="28"/>
        </w:rPr>
        <w:t>ерсонала разделяются на 2 зоны:</w:t>
      </w:r>
    </w:p>
    <w:p w:rsidR="00085D4A" w:rsidRPr="00BF5CC0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I. "Грязная</w:t>
      </w:r>
      <w:r w:rsidR="00085D4A" w:rsidRPr="00BF5CC0">
        <w:rPr>
          <w:sz w:val="28"/>
          <w:szCs w:val="28"/>
        </w:rPr>
        <w:t>" зона - помещение или группа помещений лаборатории, где осуществляются манипуляции с патогенными биологическими агентами и их хранение, персонал одет в соответствующий тип защитной одежды.</w:t>
      </w:r>
    </w:p>
    <w:p w:rsidR="00085D4A" w:rsidRDefault="00085D4A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>II. "Чистая" зона</w:t>
      </w:r>
      <w:r w:rsidRPr="000E7630">
        <w:rPr>
          <w:sz w:val="28"/>
          <w:szCs w:val="28"/>
        </w:rPr>
        <w:t xml:space="preserve"> - помещения, где не проводят работу с биологическим материалом, персонал одет в личную одежду.</w:t>
      </w:r>
    </w:p>
    <w:p w:rsidR="00085D4A" w:rsidRDefault="00085D4A" w:rsidP="00BF5CC0">
      <w:pPr>
        <w:spacing w:after="0" w:line="360" w:lineRule="auto"/>
        <w:ind w:firstLine="709"/>
        <w:jc w:val="both"/>
      </w:pPr>
    </w:p>
    <w:p w:rsidR="00877141" w:rsidRDefault="00877141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7BB">
        <w:rPr>
          <w:rFonts w:ascii="Times New Roman" w:hAnsi="Times New Roman" w:cs="Times New Roman"/>
          <w:b/>
          <w:sz w:val="28"/>
          <w:szCs w:val="28"/>
        </w:rPr>
        <w:t>Питательные среды</w:t>
      </w:r>
      <w:r>
        <w:rPr>
          <w:rFonts w:ascii="Times New Roman" w:hAnsi="Times New Roman" w:cs="Times New Roman"/>
          <w:sz w:val="28"/>
          <w:szCs w:val="28"/>
        </w:rPr>
        <w:t xml:space="preserve"> являются основой микробиологи</w:t>
      </w:r>
      <w:r w:rsidRPr="005147BB">
        <w:rPr>
          <w:rFonts w:ascii="Times New Roman" w:hAnsi="Times New Roman" w:cs="Times New Roman"/>
          <w:sz w:val="28"/>
          <w:szCs w:val="28"/>
        </w:rPr>
        <w:t>ческой работы, и их кач</w:t>
      </w:r>
      <w:r>
        <w:rPr>
          <w:rFonts w:ascii="Times New Roman" w:hAnsi="Times New Roman" w:cs="Times New Roman"/>
          <w:sz w:val="28"/>
          <w:szCs w:val="28"/>
        </w:rPr>
        <w:t>ество нередко определяет резуль</w:t>
      </w:r>
      <w:r w:rsidRPr="005147BB">
        <w:rPr>
          <w:rFonts w:ascii="Times New Roman" w:hAnsi="Times New Roman" w:cs="Times New Roman"/>
          <w:sz w:val="28"/>
          <w:szCs w:val="28"/>
        </w:rPr>
        <w:t>таты всего исследован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</w:p>
    <w:p w:rsidR="00877141" w:rsidRPr="00877141" w:rsidRDefault="00877141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141">
        <w:rPr>
          <w:rFonts w:ascii="Times New Roman" w:hAnsi="Times New Roman" w:cs="Times New Roman"/>
          <w:sz w:val="28"/>
          <w:szCs w:val="28"/>
        </w:rPr>
        <w:t>Среды должны создавать оптимальные (наилучшие) условия для жизнедеятельности микробов.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Требования, предъявляемые к средам: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Быть питательными;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2. Быть стерильными;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Быть </w:t>
      </w:r>
      <w:proofErr w:type="spellStart"/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зотоничными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</w:t>
      </w: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0.9 % </w:t>
      </w:r>
      <w:proofErr w:type="spellStart"/>
      <w:r w:rsidRPr="002959A1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NaCl</w:t>
      </w:r>
      <w:proofErr w:type="spellEnd"/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4. Иметь оптимальную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концентрацию водородных ионов -</w:t>
      </w: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рН</w:t>
      </w:r>
    </w:p>
    <w:p w:rsidR="00877141" w:rsidRPr="002959A1" w:rsidRDefault="00877141" w:rsidP="00BF5CC0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5.</w:t>
      </w: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Плотные среды должны быть влажными иметь оптимальную для микроорганизмов консистенцию.</w:t>
      </w:r>
    </w:p>
    <w:p w:rsidR="00877141" w:rsidRPr="00A53D11" w:rsidRDefault="00877141" w:rsidP="00A53D11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959A1">
        <w:rPr>
          <w:rFonts w:ascii="Times New Roman" w:eastAsiaTheme="minorHAnsi" w:hAnsi="Times New Roman" w:cs="Times New Roman"/>
          <w:sz w:val="28"/>
          <w:szCs w:val="28"/>
          <w:lang w:eastAsia="en-US"/>
        </w:rPr>
        <w:t>6. Жел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ательно, среда была прозрачная.</w:t>
      </w:r>
    </w:p>
    <w:p w:rsidR="00A53D11" w:rsidRPr="00A53D11" w:rsidRDefault="00877141" w:rsidP="00A53D11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5147BB">
        <w:rPr>
          <w:b/>
          <w:sz w:val="28"/>
          <w:szCs w:val="28"/>
        </w:rPr>
        <w:lastRenderedPageBreak/>
        <w:t>Классификация сред</w:t>
      </w:r>
    </w:p>
    <w:p w:rsid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По исходным </w:t>
      </w:r>
      <w:r w:rsidRPr="00877141">
        <w:rPr>
          <w:b/>
          <w:sz w:val="28"/>
          <w:szCs w:val="28"/>
        </w:rPr>
        <w:t>компонентам</w:t>
      </w:r>
      <w:r w:rsidRPr="00877141">
        <w:rPr>
          <w:sz w:val="28"/>
          <w:szCs w:val="28"/>
        </w:rPr>
        <w:t xml:space="preserve"> </w:t>
      </w:r>
      <w:r w:rsidRPr="00877141">
        <w:rPr>
          <w:b/>
          <w:sz w:val="28"/>
          <w:szCs w:val="28"/>
        </w:rPr>
        <w:t>различают:</w:t>
      </w:r>
      <w:r>
        <w:rPr>
          <w:sz w:val="28"/>
          <w:szCs w:val="28"/>
        </w:rPr>
        <w:t xml:space="preserve"> </w:t>
      </w:r>
      <w:r w:rsidRPr="00877141">
        <w:rPr>
          <w:sz w:val="28"/>
          <w:szCs w:val="28"/>
          <w:u w:val="single"/>
        </w:rPr>
        <w:t>Натуральные среды</w:t>
      </w:r>
      <w:r>
        <w:rPr>
          <w:sz w:val="28"/>
          <w:szCs w:val="28"/>
        </w:rPr>
        <w:t xml:space="preserve"> (</w:t>
      </w:r>
      <w:r w:rsidRPr="005147BB">
        <w:rPr>
          <w:sz w:val="28"/>
          <w:szCs w:val="28"/>
        </w:rPr>
        <w:t xml:space="preserve">из продуктов </w:t>
      </w:r>
      <w:r w:rsidRPr="00877141">
        <w:rPr>
          <w:sz w:val="28"/>
          <w:szCs w:val="28"/>
        </w:rPr>
        <w:t xml:space="preserve">животного и растительного происхождения), </w:t>
      </w:r>
      <w:r w:rsidRPr="00877141">
        <w:rPr>
          <w:sz w:val="28"/>
          <w:szCs w:val="28"/>
          <w:u w:val="single"/>
        </w:rPr>
        <w:t>Синтетические среды</w:t>
      </w:r>
      <w:r w:rsidRPr="00877141">
        <w:rPr>
          <w:sz w:val="28"/>
          <w:szCs w:val="28"/>
        </w:rPr>
        <w:t xml:space="preserve"> (из определенных химически чистых органических и неорганических соединений)</w:t>
      </w:r>
      <w:r>
        <w:rPr>
          <w:sz w:val="28"/>
          <w:szCs w:val="28"/>
        </w:rPr>
        <w:t xml:space="preserve"> </w:t>
      </w:r>
    </w:p>
    <w:p w:rsidR="00877141" w:rsidRPr="005147BB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b/>
          <w:sz w:val="28"/>
          <w:szCs w:val="28"/>
        </w:rPr>
        <w:t>2.</w:t>
      </w:r>
      <w:r w:rsidR="00BF5CC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консистенции</w:t>
      </w:r>
      <w:r w:rsidRPr="005147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(степень плотности): </w:t>
      </w:r>
      <w:r w:rsidRPr="00877141">
        <w:rPr>
          <w:sz w:val="28"/>
          <w:szCs w:val="28"/>
          <w:u w:val="single"/>
        </w:rPr>
        <w:t>жидкие, плотные и полужидкие</w:t>
      </w:r>
      <w:r w:rsidRPr="005147BB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Плотные и полу</w:t>
      </w:r>
      <w:r w:rsidRPr="005147BB">
        <w:rPr>
          <w:sz w:val="28"/>
          <w:szCs w:val="28"/>
        </w:rPr>
        <w:t xml:space="preserve"> жидкие среды готовят из жидких, к которым для полу</w:t>
      </w:r>
      <w:r>
        <w:rPr>
          <w:sz w:val="28"/>
          <w:szCs w:val="28"/>
        </w:rPr>
        <w:t>че</w:t>
      </w:r>
      <w:r w:rsidRPr="005147BB">
        <w:rPr>
          <w:sz w:val="28"/>
          <w:szCs w:val="28"/>
        </w:rPr>
        <w:t>ния среды нужной консистенции прибавляют обычно агар-агар или желатин.</w:t>
      </w:r>
    </w:p>
    <w:p w:rsidR="00877141" w:rsidRP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 xml:space="preserve">Агар-агар - полисахарид, получаемый из определенных сортов морских водорослей. Он не является для микроорганизмов питательным веществом и служит только для уплотнения среды. </w:t>
      </w:r>
    </w:p>
    <w:p w:rsidR="00877141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>Желатин</w:t>
      </w:r>
      <w:r>
        <w:rPr>
          <w:sz w:val="28"/>
          <w:szCs w:val="28"/>
        </w:rPr>
        <w:t xml:space="preserve"> -</w:t>
      </w:r>
      <w:r w:rsidRPr="005147BB">
        <w:rPr>
          <w:sz w:val="28"/>
          <w:szCs w:val="28"/>
        </w:rPr>
        <w:t xml:space="preserve"> белок </w:t>
      </w:r>
      <w:r>
        <w:rPr>
          <w:sz w:val="28"/>
          <w:szCs w:val="28"/>
        </w:rPr>
        <w:t>животного происхождения. При 25 -</w:t>
      </w:r>
      <w:r w:rsidRPr="005147BB">
        <w:rPr>
          <w:sz w:val="28"/>
          <w:szCs w:val="28"/>
        </w:rPr>
        <w:t xml:space="preserve"> 30 °С желатиновые среды плавятся, поэтому культуры на них обычно выращивают при комнатной температуре. </w:t>
      </w:r>
    </w:p>
    <w:p w:rsidR="00877141" w:rsidRPr="005147BB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 xml:space="preserve"> По </w:t>
      </w:r>
      <w:r w:rsidRPr="005147BB">
        <w:rPr>
          <w:b/>
          <w:sz w:val="28"/>
          <w:szCs w:val="28"/>
        </w:rPr>
        <w:t>Состав</w:t>
      </w:r>
      <w:r w:rsidRPr="00877141">
        <w:rPr>
          <w:b/>
          <w:sz w:val="28"/>
          <w:szCs w:val="28"/>
        </w:rPr>
        <w:t>у:</w:t>
      </w:r>
      <w:r>
        <w:rPr>
          <w:sz w:val="28"/>
          <w:szCs w:val="28"/>
        </w:rPr>
        <w:t xml:space="preserve"> </w:t>
      </w:r>
      <w:r w:rsidRPr="00877141">
        <w:rPr>
          <w:sz w:val="28"/>
          <w:szCs w:val="28"/>
          <w:u w:val="single"/>
        </w:rPr>
        <w:t>простые и сложные</w:t>
      </w:r>
      <w:r w:rsidRPr="005147BB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К первым относят </w:t>
      </w:r>
      <w:r w:rsidRPr="00BF5CC0">
        <w:rPr>
          <w:sz w:val="28"/>
          <w:szCs w:val="28"/>
        </w:rPr>
        <w:t xml:space="preserve">мясопептонный бульон (МПБ), мясопептонный </w:t>
      </w:r>
      <w:proofErr w:type="spellStart"/>
      <w:r w:rsidRPr="00BF5CC0">
        <w:rPr>
          <w:sz w:val="28"/>
          <w:szCs w:val="28"/>
        </w:rPr>
        <w:t>агар</w:t>
      </w:r>
      <w:proofErr w:type="spellEnd"/>
      <w:r w:rsidRPr="00BF5CC0">
        <w:rPr>
          <w:sz w:val="28"/>
          <w:szCs w:val="28"/>
        </w:rPr>
        <w:t xml:space="preserve"> (МПА), бульон и </w:t>
      </w:r>
      <w:proofErr w:type="spellStart"/>
      <w:r w:rsidRPr="00BF5CC0">
        <w:rPr>
          <w:sz w:val="28"/>
          <w:szCs w:val="28"/>
        </w:rPr>
        <w:t>агар</w:t>
      </w:r>
      <w:proofErr w:type="spellEnd"/>
      <w:r w:rsidRPr="00BF5CC0">
        <w:rPr>
          <w:sz w:val="28"/>
          <w:szCs w:val="28"/>
        </w:rPr>
        <w:t xml:space="preserve"> </w:t>
      </w:r>
      <w:proofErr w:type="spellStart"/>
      <w:r w:rsidRPr="00BF5CC0">
        <w:rPr>
          <w:sz w:val="28"/>
          <w:szCs w:val="28"/>
        </w:rPr>
        <w:t>Хоттингера</w:t>
      </w:r>
      <w:proofErr w:type="spellEnd"/>
      <w:r w:rsidRPr="00BF5CC0">
        <w:rPr>
          <w:sz w:val="28"/>
          <w:szCs w:val="28"/>
        </w:rPr>
        <w:t xml:space="preserve">, питательный желатин и </w:t>
      </w:r>
      <w:proofErr w:type="spellStart"/>
      <w:r w:rsidRPr="00BF5CC0">
        <w:rPr>
          <w:sz w:val="28"/>
          <w:szCs w:val="28"/>
        </w:rPr>
        <w:t>пептонную</w:t>
      </w:r>
      <w:proofErr w:type="spellEnd"/>
      <w:r w:rsidRPr="00BF5CC0">
        <w:rPr>
          <w:sz w:val="28"/>
          <w:szCs w:val="28"/>
        </w:rPr>
        <w:t xml:space="preserve"> воду. Сложные среды готовят, прибавляя к простым средам кровь, сыворотку, углеводы и другие вещества,</w:t>
      </w:r>
      <w:r w:rsidRPr="005147BB">
        <w:rPr>
          <w:sz w:val="28"/>
          <w:szCs w:val="28"/>
        </w:rPr>
        <w:t xml:space="preserve"> необходимые для размножения того или иного микроорганизма.</w:t>
      </w:r>
    </w:p>
    <w:p w:rsidR="00877141" w:rsidRPr="005147BB" w:rsidRDefault="00877141" w:rsidP="00BF5CC0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5147BB">
        <w:rPr>
          <w:b/>
          <w:sz w:val="28"/>
          <w:szCs w:val="28"/>
        </w:rPr>
        <w:t xml:space="preserve">Назначение: </w:t>
      </w:r>
    </w:p>
    <w:p w:rsidR="00877141" w:rsidRP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 xml:space="preserve">а) основные (общеупотребительные) среды служат для культивирования большинства патогенных: микробов. </w:t>
      </w:r>
    </w:p>
    <w:p w:rsidR="00877141" w:rsidRP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 xml:space="preserve">б) специальные среды служат для выделения и выращивания микроорганизмов, не растущих на простых, средах.  </w:t>
      </w:r>
    </w:p>
    <w:p w:rsidR="00877141" w:rsidRP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 xml:space="preserve">в) элективные (избирательные) среды служат для выделения определенного вида микробов, росту которых они благоприятствуют, задерживая или подавляя рост сопутствующих микроорганизмов. </w:t>
      </w:r>
    </w:p>
    <w:p w:rsidR="00877141" w:rsidRPr="00BF5CC0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lastRenderedPageBreak/>
        <w:t>г) дифференциально-диагностические среды позволяют отличить (дифференцировать) один вид микробов от другого по ферментативной активности.</w:t>
      </w:r>
    </w:p>
    <w:p w:rsidR="00877141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>д) консервирующие среды предназначены для первичного посева и транспортировки исследуемого материала;</w:t>
      </w:r>
      <w:r w:rsidRPr="005147BB">
        <w:rPr>
          <w:sz w:val="28"/>
          <w:szCs w:val="28"/>
        </w:rPr>
        <w:t xml:space="preserve"> в них предотвращается отмирание патогенных микроорганизмов и подавляется развитие </w:t>
      </w:r>
      <w:r>
        <w:rPr>
          <w:sz w:val="28"/>
          <w:szCs w:val="28"/>
        </w:rPr>
        <w:t>сапрофитов.</w:t>
      </w:r>
    </w:p>
    <w:p w:rsidR="00877141" w:rsidRDefault="00877141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BF5CC0" w:rsidRPr="00CC41C1" w:rsidRDefault="00BF5CC0" w:rsidP="00BF5CC0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CC41C1">
        <w:rPr>
          <w:b/>
          <w:sz w:val="28"/>
          <w:szCs w:val="28"/>
        </w:rPr>
        <w:t xml:space="preserve">Этапы приготовления сред: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>1) варка;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 xml:space="preserve">2) установление оптимальной величины рН;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 xml:space="preserve">3) осветление;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 xml:space="preserve">4) фильтрация;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 xml:space="preserve">5) разлив;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 xml:space="preserve">6) стерилизация; 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>7) контроль.</w:t>
      </w:r>
    </w:p>
    <w:p w:rsidR="00877141" w:rsidRDefault="00877141" w:rsidP="00BF5CC0">
      <w:pPr>
        <w:spacing w:after="0" w:line="360" w:lineRule="auto"/>
        <w:ind w:firstLine="709"/>
        <w:jc w:val="both"/>
      </w:pPr>
    </w:p>
    <w:p w:rsidR="00BF5CC0" w:rsidRPr="00CC41C1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CC41C1">
        <w:rPr>
          <w:b/>
          <w:sz w:val="28"/>
          <w:szCs w:val="28"/>
        </w:rPr>
        <w:t>Этапы   приготовление сред</w:t>
      </w: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5147BB">
        <w:rPr>
          <w:sz w:val="28"/>
          <w:szCs w:val="28"/>
        </w:rPr>
        <w:t>Посуда для приготовления сред не должна содержать посторонних веществ, например</w:t>
      </w:r>
      <w:r>
        <w:rPr>
          <w:sz w:val="28"/>
          <w:szCs w:val="28"/>
        </w:rPr>
        <w:t>,</w:t>
      </w:r>
      <w:r w:rsidRPr="005147BB">
        <w:rPr>
          <w:sz w:val="28"/>
          <w:szCs w:val="28"/>
        </w:rPr>
        <w:t xml:space="preserve"> щелочей, выделяемых некоторыми сортами стекла, или окислов железа, которые могут попасть в среду при варке ее в ржавых кастрюлях. Лучше всего пользоваться стеклянной, эмалированной или алюминиевой посудой. </w:t>
      </w:r>
      <w:r>
        <w:rPr>
          <w:sz w:val="28"/>
          <w:szCs w:val="28"/>
        </w:rPr>
        <w:t>Большие количества среды (десят</w:t>
      </w:r>
      <w:r w:rsidRPr="005147BB">
        <w:rPr>
          <w:sz w:val="28"/>
          <w:szCs w:val="28"/>
        </w:rPr>
        <w:t xml:space="preserve">ки и сотни литров) готовят в специальных варочных котлах или реактора. </w:t>
      </w:r>
      <w:r w:rsidRPr="00BF5CC0">
        <w:rPr>
          <w:sz w:val="28"/>
          <w:szCs w:val="28"/>
          <w:u w:val="single"/>
        </w:rPr>
        <w:t>Перед употреблением посуду необходимо тщательно вымыть, прополоскать и высушить.</w:t>
      </w:r>
      <w:r w:rsidRPr="005147BB">
        <w:rPr>
          <w:sz w:val="28"/>
          <w:szCs w:val="28"/>
        </w:rPr>
        <w:t xml:space="preserve"> </w:t>
      </w:r>
    </w:p>
    <w:p w:rsidR="00BF5CC0" w:rsidRDefault="00BF5CC0" w:rsidP="00BF5CC0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BF5CC0" w:rsidRDefault="00BF5CC0" w:rsidP="00BF5CC0">
      <w:pPr>
        <w:spacing w:after="0" w:line="360" w:lineRule="auto"/>
        <w:ind w:firstLine="709"/>
        <w:jc w:val="both"/>
      </w:pPr>
    </w:p>
    <w:p w:rsidR="00BF5CC0" w:rsidRPr="005147BB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CC41C1">
        <w:rPr>
          <w:b/>
          <w:sz w:val="28"/>
          <w:szCs w:val="28"/>
        </w:rPr>
        <w:t>Хранят среды при комнатной температуре в шкафах</w:t>
      </w:r>
      <w:r w:rsidRPr="005147BB">
        <w:rPr>
          <w:sz w:val="28"/>
          <w:szCs w:val="28"/>
        </w:rPr>
        <w:t>, желательно специальн</w:t>
      </w:r>
      <w:r>
        <w:rPr>
          <w:sz w:val="28"/>
          <w:szCs w:val="28"/>
        </w:rPr>
        <w:t>о для них предназначенных. Неко</w:t>
      </w:r>
      <w:r w:rsidRPr="005147BB">
        <w:rPr>
          <w:sz w:val="28"/>
          <w:szCs w:val="28"/>
        </w:rPr>
        <w:t xml:space="preserve">торые среды, например, среды с кровью и витаминами, </w:t>
      </w:r>
      <w:r w:rsidRPr="00BF5CC0">
        <w:rPr>
          <w:sz w:val="28"/>
          <w:szCs w:val="28"/>
        </w:rPr>
        <w:t>хранят в холодильник.</w:t>
      </w:r>
      <w:r w:rsidRPr="005147BB">
        <w:rPr>
          <w:sz w:val="28"/>
          <w:szCs w:val="28"/>
        </w:rPr>
        <w:t xml:space="preserve"> </w:t>
      </w:r>
    </w:p>
    <w:p w:rsidR="00BF5CC0" w:rsidRDefault="00BF5CC0" w:rsidP="007D6999">
      <w:pPr>
        <w:spacing w:after="160" w:line="259" w:lineRule="auto"/>
      </w:pPr>
      <w:r>
        <w:br w:type="page"/>
      </w:r>
    </w:p>
    <w:p w:rsidR="00BF5CC0" w:rsidRDefault="00BF5CC0" w:rsidP="004F6A1B">
      <w:pPr>
        <w:pStyle w:val="2"/>
        <w:numPr>
          <w:ilvl w:val="0"/>
          <w:numId w:val="22"/>
        </w:numPr>
      </w:pPr>
      <w:r w:rsidRPr="00BF5CC0">
        <w:lastRenderedPageBreak/>
        <w:t>Общеупотребительные (основные) среды.</w:t>
      </w:r>
    </w:p>
    <w:p w:rsidR="004F6A1B" w:rsidRPr="004F6A1B" w:rsidRDefault="004F6A1B" w:rsidP="004F6A1B">
      <w:pPr>
        <w:pStyle w:val="ab"/>
        <w:ind w:left="1069"/>
      </w:pPr>
    </w:p>
    <w:p w:rsidR="00BF5CC0" w:rsidRPr="00BF5CC0" w:rsidRDefault="00BF5CC0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CC0">
        <w:rPr>
          <w:rFonts w:ascii="Times New Roman" w:hAnsi="Times New Roman" w:cs="Times New Roman"/>
          <w:sz w:val="28"/>
          <w:szCs w:val="28"/>
        </w:rPr>
        <w:t>Их применяют для культивирования относительно неприхотливых микроорганизмов.</w:t>
      </w:r>
    </w:p>
    <w:p w:rsidR="00BF5CC0" w:rsidRPr="00BF5CC0" w:rsidRDefault="00BF5CC0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CC0" w:rsidRPr="00BF5CC0" w:rsidRDefault="00BF5CC0" w:rsidP="00CF4B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CC0">
        <w:rPr>
          <w:rFonts w:ascii="Times New Roman" w:hAnsi="Times New Roman" w:cs="Times New Roman"/>
          <w:sz w:val="28"/>
          <w:szCs w:val="28"/>
        </w:rPr>
        <w:t xml:space="preserve">Мясная вода: Получение – мясной фарш заливают водопроводной водой 1:2, кипятят 1ч., затем фильтруют, доливают водой до первоначального объема, разливают по емкостям, плотно закрывают и стерилизуют 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Pr="00BF5CC0">
        <w:rPr>
          <w:rFonts w:ascii="Times New Roman" w:hAnsi="Times New Roman" w:cs="Times New Roman"/>
          <w:sz w:val="28"/>
          <w:szCs w:val="28"/>
        </w:rPr>
        <w:t xml:space="preserve"> при 120О С 20 мин.</w:t>
      </w:r>
    </w:p>
    <w:p w:rsidR="00BF5CC0" w:rsidRPr="00BF5CC0" w:rsidRDefault="00BF5CC0" w:rsidP="00CF4B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CC0">
        <w:rPr>
          <w:rFonts w:ascii="Times New Roman" w:hAnsi="Times New Roman" w:cs="Times New Roman"/>
          <w:sz w:val="28"/>
          <w:szCs w:val="28"/>
        </w:rPr>
        <w:t xml:space="preserve">Перевар 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Хоттингера</w:t>
      </w:r>
      <w:proofErr w:type="spellEnd"/>
      <w:r w:rsidRPr="00BF5CC0">
        <w:rPr>
          <w:rFonts w:ascii="Times New Roman" w:hAnsi="Times New Roman" w:cs="Times New Roman"/>
          <w:sz w:val="28"/>
          <w:szCs w:val="28"/>
        </w:rPr>
        <w:t xml:space="preserve"> готовят из мясных отходов путем их 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триптического</w:t>
      </w:r>
      <w:proofErr w:type="spellEnd"/>
      <w:r w:rsidRPr="00BF5CC0">
        <w:rPr>
          <w:rFonts w:ascii="Times New Roman" w:hAnsi="Times New Roman" w:cs="Times New Roman"/>
          <w:sz w:val="28"/>
          <w:szCs w:val="28"/>
        </w:rPr>
        <w:t xml:space="preserve"> гидролиза. Жир, фасции, сухожилия нарезают, заливают кипящей водой</w:t>
      </w:r>
      <w:r w:rsidR="00CF4B71">
        <w:rPr>
          <w:rFonts w:ascii="Times New Roman" w:hAnsi="Times New Roman" w:cs="Times New Roman"/>
          <w:sz w:val="28"/>
          <w:szCs w:val="28"/>
        </w:rPr>
        <w:t xml:space="preserve"> 1:2, кипятят, охлаждают до 45</w:t>
      </w:r>
      <w:r w:rsidRPr="00BF5CC0">
        <w:rPr>
          <w:rFonts w:ascii="Times New Roman" w:hAnsi="Times New Roman" w:cs="Times New Roman"/>
          <w:sz w:val="28"/>
          <w:szCs w:val="28"/>
        </w:rPr>
        <w:t>С, добавляют панкреатин, подщелачивают раствором карбоната натрия, встряхивают, добавляют хлороформ, закрывают и выдерживают в теплом месте 10 дней.</w:t>
      </w:r>
    </w:p>
    <w:p w:rsidR="00BF5CC0" w:rsidRPr="00CF4B71" w:rsidRDefault="00BF5CC0" w:rsidP="00CF4B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5CC0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BF5CC0">
        <w:rPr>
          <w:rFonts w:ascii="Times New Roman" w:hAnsi="Times New Roman" w:cs="Times New Roman"/>
          <w:sz w:val="28"/>
          <w:szCs w:val="28"/>
        </w:rPr>
        <w:t xml:space="preserve"> бульон (МПБ). Для приготовления используют мясной бульон. К 1 л мясного бульона добавляют 5-10 г пептона (первый продукт гидролиза белка с высокой молекулярной массой) для повышения калорийности среды и 5 г 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NaCI</w:t>
      </w:r>
      <w:proofErr w:type="spellEnd"/>
      <w:r w:rsidRPr="00BF5CC0">
        <w:rPr>
          <w:rFonts w:ascii="Times New Roman" w:hAnsi="Times New Roman" w:cs="Times New Roman"/>
          <w:sz w:val="28"/>
          <w:szCs w:val="28"/>
        </w:rPr>
        <w:t xml:space="preserve"> для создания осмотической активности. Затем устанавливают нейтральную или слабощелочную реакцию среды. Кипятят. Фильтруют через бумажный фильтр, разливают по колбам, пробиркам и стерил</w:t>
      </w:r>
      <w:r w:rsidR="00CF4B71">
        <w:rPr>
          <w:rFonts w:ascii="Times New Roman" w:hAnsi="Times New Roman" w:cs="Times New Roman"/>
          <w:sz w:val="28"/>
          <w:szCs w:val="28"/>
        </w:rPr>
        <w:t xml:space="preserve">изуют </w:t>
      </w:r>
      <w:proofErr w:type="spellStart"/>
      <w:r w:rsidR="00CF4B71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="00CF4B71">
        <w:rPr>
          <w:rFonts w:ascii="Times New Roman" w:hAnsi="Times New Roman" w:cs="Times New Roman"/>
          <w:sz w:val="28"/>
          <w:szCs w:val="28"/>
        </w:rPr>
        <w:t xml:space="preserve"> при 120</w:t>
      </w:r>
      <w:r w:rsidRPr="00BF5CC0">
        <w:rPr>
          <w:rFonts w:ascii="Times New Roman" w:hAnsi="Times New Roman" w:cs="Times New Roman"/>
          <w:sz w:val="28"/>
          <w:szCs w:val="28"/>
        </w:rPr>
        <w:t>С 20 мин.</w:t>
      </w:r>
    </w:p>
    <w:p w:rsidR="00BF5CC0" w:rsidRPr="00BF5CC0" w:rsidRDefault="00BF5CC0" w:rsidP="00BF5CC0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BF5CC0">
        <w:rPr>
          <w:sz w:val="28"/>
          <w:szCs w:val="28"/>
        </w:rPr>
        <w:t>Мясо–</w:t>
      </w:r>
      <w:proofErr w:type="spellStart"/>
      <w:r w:rsidRPr="00BF5CC0">
        <w:rPr>
          <w:sz w:val="28"/>
          <w:szCs w:val="28"/>
        </w:rPr>
        <w:t>пептонный</w:t>
      </w:r>
      <w:proofErr w:type="spellEnd"/>
      <w:r w:rsidRPr="00BF5CC0">
        <w:rPr>
          <w:sz w:val="28"/>
          <w:szCs w:val="28"/>
        </w:rPr>
        <w:t xml:space="preserve"> </w:t>
      </w:r>
      <w:proofErr w:type="spellStart"/>
      <w:r w:rsidRPr="00BF5CC0">
        <w:rPr>
          <w:sz w:val="28"/>
          <w:szCs w:val="28"/>
        </w:rPr>
        <w:t>агар</w:t>
      </w:r>
      <w:proofErr w:type="spellEnd"/>
      <w:r w:rsidRPr="00BF5CC0">
        <w:rPr>
          <w:sz w:val="28"/>
          <w:szCs w:val="28"/>
        </w:rPr>
        <w:t xml:space="preserve"> (МПА): к 1 л МПБ добавляют 15-20 г мелко нарезанного агар-агара. Среду нагревают до растворения </w:t>
      </w:r>
      <w:proofErr w:type="spellStart"/>
      <w:r w:rsidRPr="00BF5CC0">
        <w:rPr>
          <w:sz w:val="28"/>
          <w:szCs w:val="28"/>
        </w:rPr>
        <w:t>агара</w:t>
      </w:r>
      <w:proofErr w:type="spellEnd"/>
      <w:r w:rsidRPr="00BF5CC0">
        <w:rPr>
          <w:sz w:val="28"/>
          <w:szCs w:val="28"/>
        </w:rPr>
        <w:t>, устанавливают слабощелочную реакцию среды 20%-</w:t>
      </w:r>
      <w:proofErr w:type="spellStart"/>
      <w:r w:rsidRPr="00BF5CC0">
        <w:rPr>
          <w:sz w:val="28"/>
          <w:szCs w:val="28"/>
        </w:rPr>
        <w:t>ным</w:t>
      </w:r>
      <w:proofErr w:type="spellEnd"/>
      <w:r w:rsidRPr="00BF5CC0">
        <w:rPr>
          <w:sz w:val="28"/>
          <w:szCs w:val="28"/>
        </w:rPr>
        <w:t xml:space="preserve"> раствором Na2 CO</w:t>
      </w:r>
      <w:proofErr w:type="gramStart"/>
      <w:r w:rsidRPr="00BF5CC0">
        <w:rPr>
          <w:sz w:val="28"/>
          <w:szCs w:val="28"/>
        </w:rPr>
        <w:t>3 ,</w:t>
      </w:r>
      <w:proofErr w:type="gramEnd"/>
      <w:r w:rsidRPr="00BF5CC0">
        <w:rPr>
          <w:sz w:val="28"/>
          <w:szCs w:val="28"/>
        </w:rPr>
        <w:t xml:space="preserve"> фильтруют и через воронки разливают в пробирки, стери</w:t>
      </w:r>
      <w:r w:rsidR="00CF4B71">
        <w:rPr>
          <w:sz w:val="28"/>
          <w:szCs w:val="28"/>
        </w:rPr>
        <w:t xml:space="preserve">лизуют </w:t>
      </w:r>
      <w:proofErr w:type="spellStart"/>
      <w:r w:rsidR="00CF4B71">
        <w:rPr>
          <w:sz w:val="28"/>
          <w:szCs w:val="28"/>
        </w:rPr>
        <w:t>автоклавированием</w:t>
      </w:r>
      <w:proofErr w:type="spellEnd"/>
      <w:r w:rsidR="00CF4B71">
        <w:rPr>
          <w:sz w:val="28"/>
          <w:szCs w:val="28"/>
        </w:rPr>
        <w:t xml:space="preserve"> при 120С</w:t>
      </w:r>
      <w:r w:rsidRPr="00BF5CC0">
        <w:rPr>
          <w:sz w:val="28"/>
          <w:szCs w:val="28"/>
        </w:rPr>
        <w:t xml:space="preserve"> 20 мин.</w:t>
      </w:r>
    </w:p>
    <w:p w:rsidR="00BF5CC0" w:rsidRPr="00BF5CC0" w:rsidRDefault="00BF5CC0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5CC0" w:rsidRDefault="00BF5CC0" w:rsidP="00BF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5CC0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proofErr w:type="gramEnd"/>
      <w:r w:rsidRPr="00BF5CC0">
        <w:rPr>
          <w:rFonts w:ascii="Times New Roman" w:hAnsi="Times New Roman" w:cs="Times New Roman"/>
          <w:sz w:val="28"/>
          <w:szCs w:val="28"/>
        </w:rPr>
        <w:t xml:space="preserve"> желатина (МПЖ). К 1 литру МПБ добавляют желатин до конечной концентрации 10-20%, нагревают, устанавливают </w:t>
      </w:r>
      <w:proofErr w:type="gramStart"/>
      <w:r w:rsidRPr="00BF5CC0">
        <w:rPr>
          <w:rFonts w:ascii="Times New Roman" w:hAnsi="Times New Roman" w:cs="Times New Roman"/>
          <w:sz w:val="28"/>
          <w:szCs w:val="28"/>
        </w:rPr>
        <w:t>слабо-щелочную</w:t>
      </w:r>
      <w:proofErr w:type="gramEnd"/>
      <w:r w:rsidRPr="00BF5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5CC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BF5CC0">
        <w:rPr>
          <w:rFonts w:ascii="Times New Roman" w:hAnsi="Times New Roman" w:cs="Times New Roman"/>
          <w:sz w:val="28"/>
          <w:szCs w:val="28"/>
        </w:rPr>
        <w:t xml:space="preserve">, кипятят, фильтруют, разливают по пробиркам и стерилизуют в кипятильнике </w:t>
      </w:r>
      <w:r w:rsidRPr="00BF5CC0">
        <w:rPr>
          <w:rFonts w:ascii="Times New Roman" w:hAnsi="Times New Roman" w:cs="Times New Roman"/>
          <w:sz w:val="28"/>
          <w:szCs w:val="28"/>
        </w:rPr>
        <w:lastRenderedPageBreak/>
        <w:t>Коха текучим паром 3 дня или однокр</w:t>
      </w:r>
      <w:r w:rsidR="00CF4B71">
        <w:rPr>
          <w:rFonts w:ascii="Times New Roman" w:hAnsi="Times New Roman" w:cs="Times New Roman"/>
          <w:sz w:val="28"/>
          <w:szCs w:val="28"/>
        </w:rPr>
        <w:t xml:space="preserve">атно </w:t>
      </w:r>
      <w:proofErr w:type="spellStart"/>
      <w:r w:rsidR="00CF4B71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="00CF4B71">
        <w:rPr>
          <w:rFonts w:ascii="Times New Roman" w:hAnsi="Times New Roman" w:cs="Times New Roman"/>
          <w:sz w:val="28"/>
          <w:szCs w:val="28"/>
        </w:rPr>
        <w:t xml:space="preserve"> при 120</w:t>
      </w:r>
      <w:r w:rsidRPr="00BF5CC0">
        <w:rPr>
          <w:rFonts w:ascii="Times New Roman" w:hAnsi="Times New Roman" w:cs="Times New Roman"/>
          <w:sz w:val="28"/>
          <w:szCs w:val="28"/>
        </w:rPr>
        <w:t>С при 1 атм. течение 20 мин.</w:t>
      </w:r>
    </w:p>
    <w:p w:rsidR="004F6A1B" w:rsidRDefault="004F6A1B" w:rsidP="004F6A1B">
      <w:pPr>
        <w:pStyle w:val="2"/>
      </w:pPr>
    </w:p>
    <w:p w:rsidR="004F6A1B" w:rsidRDefault="004F6A1B" w:rsidP="004F6A1B">
      <w:pPr>
        <w:pStyle w:val="2"/>
      </w:pPr>
      <w:r>
        <w:t xml:space="preserve">2. </w:t>
      </w:r>
      <w:r w:rsidRPr="004F6A1B">
        <w:t>Элективные (избирательные) среды</w:t>
      </w:r>
    </w:p>
    <w:p w:rsidR="004F6A1B" w:rsidRPr="004F6A1B" w:rsidRDefault="004F6A1B" w:rsidP="004F6A1B"/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Предназначены для культивирования определенных групп микроорганизмов, обеспечивающие преимущественное развитие одного вида или группы родственных микроорганизмов и менее пригодные или совсем не пригодные для развития других. Их применяют главным образом для выделения микроорганизмов из мест их естественного обитания и получения накопительных культур. Элективные среды чрезвычайно разнообразны по своему составу. По консистенции среды данного типа могут быть плотными и жидкими. Жидкие среды называются средами обогащения или накопления, их применяют, когда ставят цель увеличить количество искомого микроорганизма смешанной популяции. Среды стерилизуют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текучим паром или в автоклаве под давлением при 1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атм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12-30 мин.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Молочно-солевой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предназначен для избирательного культи</w:t>
      </w:r>
      <w:r>
        <w:rPr>
          <w:rFonts w:ascii="Times New Roman" w:hAnsi="Times New Roman" w:cs="Times New Roman"/>
          <w:sz w:val="28"/>
          <w:szCs w:val="28"/>
        </w:rPr>
        <w:t>вирования стафилококков.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>Среда Шустовой предназ</w:t>
      </w:r>
      <w:r>
        <w:rPr>
          <w:rFonts w:ascii="Times New Roman" w:hAnsi="Times New Roman" w:cs="Times New Roman"/>
          <w:sz w:val="28"/>
          <w:szCs w:val="28"/>
        </w:rPr>
        <w:t>начена для выделения сальмонелл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Среды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Раппопорта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и Мюллера предназначены </w:t>
      </w:r>
      <w:r>
        <w:rPr>
          <w:rFonts w:ascii="Times New Roman" w:hAnsi="Times New Roman" w:cs="Times New Roman"/>
          <w:sz w:val="28"/>
          <w:szCs w:val="28"/>
        </w:rPr>
        <w:t>для культивирования сальмонелл.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Среда Кауфмана – это </w:t>
      </w:r>
      <w:r>
        <w:rPr>
          <w:rFonts w:ascii="Times New Roman" w:hAnsi="Times New Roman" w:cs="Times New Roman"/>
          <w:sz w:val="28"/>
          <w:szCs w:val="28"/>
        </w:rPr>
        <w:t>среда обогащения для сальмонелл</w:t>
      </w:r>
    </w:p>
    <w:p w:rsid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Казеиново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- угольный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(КУА) с пенициллином используют для культивирования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бордетелл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>.</w:t>
      </w:r>
    </w:p>
    <w:p w:rsidR="004F6A1B" w:rsidRDefault="004F6A1B" w:rsidP="004F6A1B">
      <w:pPr>
        <w:spacing w:line="360" w:lineRule="auto"/>
        <w:jc w:val="both"/>
        <w:rPr>
          <w:sz w:val="28"/>
          <w:szCs w:val="28"/>
        </w:rPr>
      </w:pPr>
    </w:p>
    <w:p w:rsidR="004F6A1B" w:rsidRPr="004F6A1B" w:rsidRDefault="004F6A1B" w:rsidP="004F6A1B">
      <w:pPr>
        <w:pStyle w:val="2"/>
      </w:pPr>
      <w:r>
        <w:t xml:space="preserve">3. </w:t>
      </w:r>
      <w:r w:rsidRPr="004F6A1B">
        <w:t>Дифференциально - диагностические среды.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Предназначены для выявления ферментов у микроорганизмов. В состав этих сред входит основная питательная среда, обеспечивающая рост изучаемого </w:t>
      </w:r>
      <w:r w:rsidRPr="004F6A1B">
        <w:rPr>
          <w:rFonts w:ascii="Times New Roman" w:hAnsi="Times New Roman" w:cs="Times New Roman"/>
          <w:sz w:val="28"/>
          <w:szCs w:val="28"/>
        </w:rPr>
        <w:lastRenderedPageBreak/>
        <w:t xml:space="preserve">микроорганизма, субстрат для обнаружения фермента и индикатор, по изменению цвета, которого судят о сдвиге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среды в ре</w:t>
      </w:r>
      <w:r>
        <w:rPr>
          <w:rFonts w:ascii="Times New Roman" w:hAnsi="Times New Roman" w:cs="Times New Roman"/>
          <w:sz w:val="28"/>
          <w:szCs w:val="28"/>
        </w:rPr>
        <w:t>зультате расщепления субстрата.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Среды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используют для изучения ферментативных свойств выделенных культур микроорганизмов. К 100мл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дист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. Воды добавляют 1% пептона, 0,5 г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NaCI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. Компоненты растворяют, фильтруют, устанавливают </w:t>
      </w:r>
      <w:proofErr w:type="spellStart"/>
      <w:proofErr w:type="gramStart"/>
      <w:r w:rsidRPr="004F6A1B">
        <w:rPr>
          <w:rFonts w:ascii="Times New Roman" w:hAnsi="Times New Roman" w:cs="Times New Roman"/>
          <w:sz w:val="28"/>
          <w:szCs w:val="28"/>
        </w:rPr>
        <w:t>pH,добавляют</w:t>
      </w:r>
      <w:proofErr w:type="spellEnd"/>
      <w:proofErr w:type="gramEnd"/>
      <w:r w:rsidRPr="004F6A1B">
        <w:rPr>
          <w:rFonts w:ascii="Times New Roman" w:hAnsi="Times New Roman" w:cs="Times New Roman"/>
          <w:sz w:val="28"/>
          <w:szCs w:val="28"/>
        </w:rPr>
        <w:t xml:space="preserve"> один из углеводов субстратов, агар-агар, а затем индикатора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Андрэдэ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>. Готовую среду разливают по 3мл в пробирки, стерилизуют</w:t>
      </w:r>
      <w:r>
        <w:rPr>
          <w:rFonts w:ascii="Times New Roman" w:hAnsi="Times New Roman" w:cs="Times New Roman"/>
          <w:sz w:val="28"/>
          <w:szCs w:val="28"/>
        </w:rPr>
        <w:t xml:space="preserve"> текучим паром 3 дня по 30 мин.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 xml:space="preserve">Среда Энда содержит лактозу в качестве субстрата и предназначена для дифференцировки бактерий, различающихся по </w:t>
      </w:r>
      <w:r>
        <w:rPr>
          <w:rFonts w:ascii="Times New Roman" w:hAnsi="Times New Roman" w:cs="Times New Roman"/>
          <w:sz w:val="28"/>
          <w:szCs w:val="28"/>
        </w:rPr>
        <w:t>способности расщеплять глюкозу.</w:t>
      </w:r>
    </w:p>
    <w:p w:rsidR="004F6A1B" w:rsidRP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A1B">
        <w:rPr>
          <w:rFonts w:ascii="Times New Roman" w:hAnsi="Times New Roman" w:cs="Times New Roman"/>
          <w:sz w:val="28"/>
          <w:szCs w:val="28"/>
        </w:rPr>
        <w:t>Среда Левина, по целевому назначению аналогична среде эндо</w:t>
      </w:r>
      <w:r>
        <w:rPr>
          <w:rFonts w:ascii="Times New Roman" w:hAnsi="Times New Roman" w:cs="Times New Roman"/>
          <w:sz w:val="28"/>
          <w:szCs w:val="28"/>
        </w:rPr>
        <w:t>, но содержит другой индикатор.</w:t>
      </w:r>
    </w:p>
    <w:p w:rsidR="004F6A1B" w:rsidRDefault="004F6A1B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6A1B">
        <w:rPr>
          <w:rFonts w:ascii="Times New Roman" w:hAnsi="Times New Roman" w:cs="Times New Roman"/>
          <w:sz w:val="28"/>
          <w:szCs w:val="28"/>
        </w:rPr>
        <w:t>Плоскирева</w:t>
      </w:r>
      <w:proofErr w:type="spellEnd"/>
      <w:r w:rsidRPr="004F6A1B">
        <w:rPr>
          <w:rFonts w:ascii="Times New Roman" w:hAnsi="Times New Roman" w:cs="Times New Roman"/>
          <w:sz w:val="28"/>
          <w:szCs w:val="28"/>
        </w:rPr>
        <w:t xml:space="preserve"> предназначен для выделения сальмонелл, содержит лактозу в качестве субстрата и компоненты, подавляющие рост сопутствующей микрофлоры.</w:t>
      </w:r>
    </w:p>
    <w:p w:rsidR="004F6A1B" w:rsidRPr="00A53D11" w:rsidRDefault="004C6F48" w:rsidP="004F6A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5E96B1" wp14:editId="61C7F8BD">
            <wp:simplePos x="0" y="0"/>
            <wp:positionH relativeFrom="column">
              <wp:posOffset>3236595</wp:posOffset>
            </wp:positionH>
            <wp:positionV relativeFrom="paragraph">
              <wp:posOffset>477520</wp:posOffset>
            </wp:positionV>
            <wp:extent cx="3030855" cy="2519680"/>
            <wp:effectExtent l="0" t="0" r="0" b="0"/>
            <wp:wrapSquare wrapText="bothSides"/>
            <wp:docPr id="5" name="Рисунок 5" descr="https://sun9-42.userapi.com/impg/lyOePeYmLRQ9l4XpNSu1soarGwGJe5XevQL-Pg/HjzEuHhmRQ4.jpg?size=810x1080&amp;quality=96&amp;sign=5255cfe48f3b6c00da59d4be61d8a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2.userapi.com/impg/lyOePeYmLRQ9l4XpNSu1soarGwGJe5XevQL-Pg/HjzEuHhmRQ4.jpg?size=810x1080&amp;quality=96&amp;sign=5255cfe48f3b6c00da59d4be61d8a26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3" r="13260" b="20254"/>
                    <a:stretch/>
                  </pic:blipFill>
                  <pic:spPr bwMode="auto">
                    <a:xfrm>
                      <a:off x="0" y="0"/>
                      <a:ext cx="30308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8927BDF" wp14:editId="16A6F414">
            <wp:simplePos x="0" y="0"/>
            <wp:positionH relativeFrom="column">
              <wp:posOffset>-14309</wp:posOffset>
            </wp:positionH>
            <wp:positionV relativeFrom="paragraph">
              <wp:posOffset>395538</wp:posOffset>
            </wp:positionV>
            <wp:extent cx="3048595" cy="2604977"/>
            <wp:effectExtent l="0" t="0" r="0" b="5080"/>
            <wp:wrapSquare wrapText="bothSides"/>
            <wp:docPr id="3" name="Рисунок 3" descr="https://sun9-48.userapi.com/impg/VsiuB7fYs6G1Yb-JYaQnPT7Ku_7J3UWeygm_lw/3TRDUIm2tzA.jpg?size=810x1080&amp;quality=96&amp;sign=e90be1d02ba6ca1371ac706762798a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VsiuB7fYs6G1Yb-JYaQnPT7Ku_7J3UWeygm_lw/3TRDUIm2tzA.jpg?size=810x1080&amp;quality=96&amp;sign=e90be1d02ba6ca1371ac706762798a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9" r="12769" b="19211"/>
                    <a:stretch/>
                  </pic:blipFill>
                  <pic:spPr bwMode="auto">
                    <a:xfrm>
                      <a:off x="0" y="0"/>
                      <a:ext cx="3048595" cy="26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D11" w:rsidRPr="00A53D11" w:rsidRDefault="00A53D1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6999" w:rsidRDefault="007D6999" w:rsidP="007D6999">
      <w:pPr>
        <w:pStyle w:val="1"/>
      </w:pPr>
      <w:r>
        <w:lastRenderedPageBreak/>
        <w:t xml:space="preserve">День 7 </w:t>
      </w:r>
      <w:r w:rsidR="00FC4B7D">
        <w:t>(10.06.21)</w:t>
      </w:r>
    </w:p>
    <w:p w:rsidR="007D6999" w:rsidRDefault="007D6999" w:rsidP="007D6999">
      <w:pPr>
        <w:pStyle w:val="1"/>
      </w:pPr>
      <w:r w:rsidRPr="001173B8">
        <w:t>Микробиологическая диагностика возбудителей инфекционных заболеваний</w:t>
      </w:r>
      <w:r>
        <w:t xml:space="preserve"> </w:t>
      </w:r>
      <w:r w:rsidRPr="001173B8">
        <w:t>(гнойно-воспалительных, кишечных)</w:t>
      </w:r>
    </w:p>
    <w:p w:rsidR="007D6999" w:rsidRDefault="007D6999" w:rsidP="007D6999"/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Инфекция или инфекционные процессы </w:t>
      </w:r>
      <w:r>
        <w:rPr>
          <w:sz w:val="28"/>
          <w:szCs w:val="28"/>
        </w:rPr>
        <w:t xml:space="preserve">– это совокупность явлений, возникающих и развевающихся в </w:t>
      </w:r>
      <w:proofErr w:type="spellStart"/>
      <w:r>
        <w:rPr>
          <w:sz w:val="28"/>
          <w:szCs w:val="28"/>
        </w:rPr>
        <w:t>макроорганизме</w:t>
      </w:r>
      <w:proofErr w:type="spellEnd"/>
      <w:r>
        <w:rPr>
          <w:sz w:val="28"/>
          <w:szCs w:val="28"/>
        </w:rPr>
        <w:t xml:space="preserve"> при внедрении и размножение в нем болезнетворных микроорганизмов. </w:t>
      </w:r>
    </w:p>
    <w:p w:rsidR="00A53D11" w:rsidRDefault="00A53D11" w:rsidP="007D6999">
      <w:pPr>
        <w:spacing w:after="0" w:line="360" w:lineRule="auto"/>
        <w:ind w:firstLine="709"/>
        <w:jc w:val="both"/>
      </w:pPr>
    </w:p>
    <w:p w:rsidR="007D6999" w:rsidRPr="00D84626" w:rsidRDefault="007D6999" w:rsidP="007D6999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D84626">
        <w:rPr>
          <w:b/>
          <w:sz w:val="28"/>
          <w:szCs w:val="28"/>
        </w:rPr>
        <w:t>Источники инфекции</w:t>
      </w:r>
      <w:r>
        <w:rPr>
          <w:b/>
          <w:sz w:val="28"/>
          <w:szCs w:val="28"/>
        </w:rPr>
        <w:t>:</w:t>
      </w:r>
      <w:r w:rsidRPr="00D84626">
        <w:rPr>
          <w:b/>
          <w:sz w:val="28"/>
          <w:szCs w:val="28"/>
        </w:rPr>
        <w:t xml:space="preserve">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 xml:space="preserve">-Человек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 xml:space="preserve">-Животное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999">
        <w:rPr>
          <w:rFonts w:ascii="Times New Roman" w:hAnsi="Times New Roman" w:cs="Times New Roman"/>
          <w:b/>
          <w:sz w:val="28"/>
          <w:szCs w:val="28"/>
        </w:rPr>
        <w:t xml:space="preserve">Механизмы передачи возбудителей инфекций: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 xml:space="preserve">-Фекально-оральный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 xml:space="preserve">-Воздушно-капельный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 xml:space="preserve">-Трансмиссивный </w:t>
      </w:r>
    </w:p>
    <w:p w:rsidR="007D6999" w:rsidRP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6999">
        <w:rPr>
          <w:rFonts w:ascii="Times New Roman" w:hAnsi="Times New Roman" w:cs="Times New Roman"/>
          <w:sz w:val="28"/>
          <w:szCs w:val="28"/>
        </w:rPr>
        <w:t>-Контактный:</w:t>
      </w:r>
    </w:p>
    <w:p w:rsidR="007D6999" w:rsidRPr="007D6999" w:rsidRDefault="007D6999" w:rsidP="007D6999">
      <w:pPr>
        <w:spacing w:after="0" w:line="360" w:lineRule="auto"/>
        <w:ind w:firstLine="709"/>
        <w:jc w:val="both"/>
      </w:pP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622FC0">
        <w:rPr>
          <w:b/>
          <w:sz w:val="28"/>
          <w:szCs w:val="28"/>
        </w:rPr>
        <w:t>Входные ворота</w:t>
      </w:r>
      <w:r>
        <w:rPr>
          <w:sz w:val="28"/>
          <w:szCs w:val="28"/>
        </w:rPr>
        <w:t xml:space="preserve"> – это те органы и ткани организма хозяина, через которые проникают патогенные микроорганизмы.</w:t>
      </w: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7D6999" w:rsidRPr="00622FC0" w:rsidRDefault="007D6999" w:rsidP="007D6999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инфекционного процесса</w:t>
      </w:r>
      <w:r w:rsidRPr="00622FC0">
        <w:rPr>
          <w:b/>
          <w:sz w:val="28"/>
          <w:szCs w:val="28"/>
        </w:rPr>
        <w:t>:</w:t>
      </w: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622FC0">
        <w:rPr>
          <w:b/>
          <w:sz w:val="28"/>
          <w:szCs w:val="28"/>
        </w:rPr>
        <w:t>Экзогенные инфекции</w:t>
      </w:r>
      <w:r>
        <w:rPr>
          <w:sz w:val="28"/>
          <w:szCs w:val="28"/>
        </w:rPr>
        <w:t xml:space="preserve"> (возникают в результате поступления возбудителя из окружающей среды).</w:t>
      </w: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  <w:r w:rsidRPr="00622FC0">
        <w:rPr>
          <w:b/>
          <w:sz w:val="28"/>
          <w:szCs w:val="28"/>
        </w:rPr>
        <w:t>Эндогенной (аутоинфекции)</w:t>
      </w:r>
      <w:r>
        <w:rPr>
          <w:sz w:val="28"/>
          <w:szCs w:val="28"/>
        </w:rPr>
        <w:t xml:space="preserve"> (возбудитель находиться в организме в составе облигатной или транзиторной флоры).</w:t>
      </w: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7D6999" w:rsidRPr="008E6DE8" w:rsidRDefault="007D6999" w:rsidP="007D6999">
      <w:pPr>
        <w:pStyle w:val="ab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8E6DE8">
        <w:rPr>
          <w:b/>
          <w:sz w:val="28"/>
          <w:szCs w:val="28"/>
        </w:rPr>
        <w:t>Периоды инфекции:</w:t>
      </w:r>
    </w:p>
    <w:p w:rsidR="007D6999" w:rsidRDefault="007D6999" w:rsidP="007D6999">
      <w:pPr>
        <w:pStyle w:val="ab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Инкубационный период (до появления первых признаков заболевания)</w:t>
      </w:r>
    </w:p>
    <w:p w:rsidR="007D6999" w:rsidRDefault="007D6999" w:rsidP="007D6999">
      <w:pPr>
        <w:pStyle w:val="ab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Продромальный период (появление общих симптомов заболевания) </w:t>
      </w:r>
    </w:p>
    <w:p w:rsidR="007D6999" w:rsidRDefault="007D6999" w:rsidP="007D6999">
      <w:pPr>
        <w:pStyle w:val="ab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Период развития острых клинических явлений (появление специфических симптомов заболевания)</w:t>
      </w:r>
    </w:p>
    <w:p w:rsidR="007D6999" w:rsidRDefault="007D6999" w:rsidP="007D6999">
      <w:pPr>
        <w:pStyle w:val="ab"/>
        <w:numPr>
          <w:ilvl w:val="0"/>
          <w:numId w:val="2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 выздоровление (восстановления функций организма).</w:t>
      </w:r>
    </w:p>
    <w:p w:rsidR="007D6999" w:rsidRDefault="007D6999" w:rsidP="007D6999">
      <w:pPr>
        <w:pStyle w:val="ab"/>
        <w:spacing w:line="360" w:lineRule="auto"/>
        <w:ind w:left="0" w:firstLine="709"/>
        <w:jc w:val="both"/>
        <w:rPr>
          <w:sz w:val="28"/>
          <w:szCs w:val="28"/>
        </w:rPr>
      </w:pP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225">
        <w:rPr>
          <w:rFonts w:ascii="Times New Roman" w:hAnsi="Times New Roman" w:cs="Times New Roman"/>
          <w:b/>
          <w:sz w:val="28"/>
          <w:szCs w:val="28"/>
        </w:rPr>
        <w:t>Рецидив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55225">
        <w:rPr>
          <w:rFonts w:ascii="Times New Roman" w:hAnsi="Times New Roman" w:cs="Times New Roman"/>
          <w:sz w:val="28"/>
          <w:szCs w:val="28"/>
        </w:rPr>
        <w:t xml:space="preserve"> возврат симптомов заболевания (возвратный тиф, малярия), к</w:t>
      </w:r>
      <w:r>
        <w:rPr>
          <w:rFonts w:ascii="Times New Roman" w:hAnsi="Times New Roman" w:cs="Times New Roman"/>
          <w:sz w:val="28"/>
          <w:szCs w:val="28"/>
        </w:rPr>
        <w:t>оторые возникают без повторного</w:t>
      </w:r>
      <w:r w:rsidRPr="00955225">
        <w:rPr>
          <w:rFonts w:ascii="Times New Roman" w:hAnsi="Times New Roman" w:cs="Times New Roman"/>
          <w:sz w:val="28"/>
          <w:szCs w:val="28"/>
        </w:rPr>
        <w:t xml:space="preserve"> заражения за счет оставшихся в организме возбудителей.</w:t>
      </w:r>
    </w:p>
    <w:p w:rsidR="007D6999" w:rsidRDefault="007D6999" w:rsidP="007D69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23E">
        <w:rPr>
          <w:rFonts w:ascii="Times New Roman" w:hAnsi="Times New Roman" w:cs="Times New Roman"/>
          <w:b/>
          <w:sz w:val="28"/>
          <w:szCs w:val="28"/>
        </w:rPr>
        <w:t>Методы диагностики инфекционных заболеваний</w:t>
      </w:r>
    </w:p>
    <w:p w:rsidR="007D6999" w:rsidRPr="000E523E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99" w:rsidRPr="000E523E" w:rsidRDefault="007D6999" w:rsidP="007D6999">
      <w:pPr>
        <w:pStyle w:val="ab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523E">
        <w:rPr>
          <w:b/>
          <w:sz w:val="28"/>
          <w:szCs w:val="28"/>
        </w:rPr>
        <w:t>Микроскопический метод диагностики</w:t>
      </w:r>
      <w:r w:rsidRPr="000E523E">
        <w:rPr>
          <w:sz w:val="28"/>
          <w:szCs w:val="28"/>
        </w:rPr>
        <w:t xml:space="preserve"> используется для изучения окрашенных мазков и мазков из </w:t>
      </w:r>
      <w:proofErr w:type="spellStart"/>
      <w:r w:rsidRPr="000E523E">
        <w:rPr>
          <w:sz w:val="28"/>
          <w:szCs w:val="28"/>
        </w:rPr>
        <w:t>нативного</w:t>
      </w:r>
      <w:proofErr w:type="spellEnd"/>
      <w:r w:rsidRPr="000E523E">
        <w:rPr>
          <w:sz w:val="28"/>
          <w:szCs w:val="28"/>
        </w:rPr>
        <w:t xml:space="preserve"> материала в микроскопе и позволяет характеризовать морфологию (форму) возбудителя, его отношение к различным красителям, подвижность. С помощью этого метода можно подтвердить клинический диагноз гонореи, дифтерии, возвратного тифа, сифилиса и некоторых других болезней.</w:t>
      </w:r>
    </w:p>
    <w:p w:rsidR="007D6999" w:rsidRPr="000E523E" w:rsidRDefault="007D6999" w:rsidP="007D6999">
      <w:pPr>
        <w:pStyle w:val="ab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523E">
        <w:rPr>
          <w:b/>
          <w:sz w:val="28"/>
          <w:szCs w:val="28"/>
        </w:rPr>
        <w:t>Микробиологический (бактериологический)</w:t>
      </w:r>
      <w:r>
        <w:rPr>
          <w:sz w:val="28"/>
          <w:szCs w:val="28"/>
        </w:rPr>
        <w:t xml:space="preserve"> метод применяют для выделения </w:t>
      </w:r>
      <w:r w:rsidRPr="000E523E">
        <w:rPr>
          <w:sz w:val="28"/>
          <w:szCs w:val="28"/>
        </w:rPr>
        <w:t>и изучения чистой культуры возбудителя, т. е. для установления этиологии заболевания. Лабораторная диагностика большинства инфекционных болезней (брюшной тиф, дизентерия, холера, коклюш и др.) основана на применение этого метода.</w:t>
      </w:r>
    </w:p>
    <w:p w:rsidR="007D6999" w:rsidRPr="000E523E" w:rsidRDefault="007D6999" w:rsidP="007D6999">
      <w:pPr>
        <w:pStyle w:val="ab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523E">
        <w:rPr>
          <w:b/>
          <w:sz w:val="28"/>
          <w:szCs w:val="28"/>
        </w:rPr>
        <w:t>Серологический метод</w:t>
      </w:r>
      <w:r w:rsidRPr="000E52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E523E">
        <w:rPr>
          <w:sz w:val="28"/>
          <w:szCs w:val="28"/>
        </w:rPr>
        <w:t>Выявляет в сыворотке крови вещества, образующиеся в ответ на внедрение возбудителя в организме человека (антитела). С его помощью подтверждают диагноз бруцеллеза, туляремии, брюшного тифа и др.</w:t>
      </w:r>
    </w:p>
    <w:p w:rsidR="007D6999" w:rsidRPr="000E523E" w:rsidRDefault="007D6999" w:rsidP="007D6999">
      <w:pPr>
        <w:pStyle w:val="ab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523E">
        <w:rPr>
          <w:b/>
          <w:sz w:val="28"/>
          <w:szCs w:val="28"/>
        </w:rPr>
        <w:t>Биологический (</w:t>
      </w:r>
      <w:proofErr w:type="spellStart"/>
      <w:r w:rsidRPr="000E523E">
        <w:rPr>
          <w:b/>
          <w:sz w:val="28"/>
          <w:szCs w:val="28"/>
        </w:rPr>
        <w:t>эксперементальный</w:t>
      </w:r>
      <w:proofErr w:type="spellEnd"/>
      <w:r w:rsidRPr="000E523E">
        <w:rPr>
          <w:b/>
          <w:sz w:val="28"/>
          <w:szCs w:val="28"/>
        </w:rPr>
        <w:t>) метод</w:t>
      </w:r>
      <w:r>
        <w:rPr>
          <w:sz w:val="28"/>
          <w:szCs w:val="28"/>
        </w:rPr>
        <w:t>.</w:t>
      </w:r>
      <w:r w:rsidRPr="000E523E">
        <w:rPr>
          <w:sz w:val="28"/>
          <w:szCs w:val="28"/>
        </w:rPr>
        <w:t xml:space="preserve"> </w:t>
      </w:r>
      <w:r w:rsidRPr="003C614B">
        <w:rPr>
          <w:sz w:val="28"/>
          <w:szCs w:val="28"/>
        </w:rPr>
        <w:t xml:space="preserve">Биологическими называют методы исследования, </w:t>
      </w:r>
      <w:r>
        <w:rPr>
          <w:sz w:val="28"/>
          <w:szCs w:val="28"/>
        </w:rPr>
        <w:t>про</w:t>
      </w:r>
      <w:r w:rsidRPr="000E523E">
        <w:rPr>
          <w:sz w:val="28"/>
          <w:szCs w:val="28"/>
        </w:rPr>
        <w:t>водимые на лаборатор</w:t>
      </w:r>
      <w:r>
        <w:rPr>
          <w:sz w:val="28"/>
          <w:szCs w:val="28"/>
        </w:rPr>
        <w:t>ных животных. Цель этих исследо</w:t>
      </w:r>
      <w:r w:rsidRPr="000E523E">
        <w:rPr>
          <w:sz w:val="28"/>
          <w:szCs w:val="28"/>
        </w:rPr>
        <w:t>ваний: выделение микроорганизмов из исследуемого материала, особенно в тех случаях, когда возбудитель не может быть обнаружен методом посева, например при вирусных заболеваниях, риккетс</w:t>
      </w:r>
      <w:r>
        <w:rPr>
          <w:sz w:val="28"/>
          <w:szCs w:val="28"/>
        </w:rPr>
        <w:t xml:space="preserve">иоза и т. д.; выделение </w:t>
      </w:r>
      <w:r>
        <w:rPr>
          <w:sz w:val="28"/>
          <w:szCs w:val="28"/>
        </w:rPr>
        <w:lastRenderedPageBreak/>
        <w:t xml:space="preserve">чистой </w:t>
      </w:r>
      <w:r w:rsidR="004F512F" w:rsidRPr="000E523E">
        <w:rPr>
          <w:sz w:val="28"/>
          <w:szCs w:val="28"/>
        </w:rPr>
        <w:t xml:space="preserve">культуры </w:t>
      </w:r>
      <w:proofErr w:type="gramStart"/>
      <w:r w:rsidR="004F512F" w:rsidRPr="000E523E">
        <w:rPr>
          <w:sz w:val="28"/>
          <w:szCs w:val="28"/>
        </w:rPr>
        <w:t>из</w:t>
      </w:r>
      <w:r w:rsidRPr="000E523E">
        <w:rPr>
          <w:sz w:val="28"/>
          <w:szCs w:val="28"/>
        </w:rPr>
        <w:t xml:space="preserve">  материала</w:t>
      </w:r>
      <w:proofErr w:type="gramEnd"/>
      <w:r w:rsidRPr="000E523E">
        <w:rPr>
          <w:sz w:val="28"/>
          <w:szCs w:val="28"/>
        </w:rPr>
        <w:t>,   загрязненного  другими микроорганизмами, н</w:t>
      </w:r>
      <w:r>
        <w:rPr>
          <w:sz w:val="28"/>
          <w:szCs w:val="28"/>
        </w:rPr>
        <w:t>е позволяющими искомому возбуди</w:t>
      </w:r>
      <w:r w:rsidRPr="000E523E">
        <w:rPr>
          <w:sz w:val="28"/>
          <w:szCs w:val="28"/>
        </w:rPr>
        <w:t xml:space="preserve">телю размножаться на искусственной питательной среде; определение некоторых свойств выделенных </w:t>
      </w:r>
      <w:proofErr w:type="spellStart"/>
      <w:r w:rsidRPr="000E523E">
        <w:rPr>
          <w:sz w:val="28"/>
          <w:szCs w:val="28"/>
        </w:rPr>
        <w:t>микроорга¬низмов</w:t>
      </w:r>
      <w:proofErr w:type="spellEnd"/>
      <w:r w:rsidRPr="000E523E">
        <w:rPr>
          <w:sz w:val="28"/>
          <w:szCs w:val="28"/>
        </w:rPr>
        <w:t xml:space="preserve"> (вирулентность и др.).</w:t>
      </w:r>
    </w:p>
    <w:p w:rsidR="007D6999" w:rsidRPr="000E523E" w:rsidRDefault="007D6999" w:rsidP="007D6999">
      <w:pPr>
        <w:pStyle w:val="ab"/>
        <w:numPr>
          <w:ilvl w:val="0"/>
          <w:numId w:val="2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E523E">
        <w:rPr>
          <w:b/>
          <w:sz w:val="28"/>
          <w:szCs w:val="28"/>
        </w:rPr>
        <w:t>Экспериментальное заражение позволяет</w:t>
      </w:r>
      <w:r>
        <w:rPr>
          <w:sz w:val="28"/>
          <w:szCs w:val="28"/>
        </w:rPr>
        <w:t xml:space="preserve"> воспроизве</w:t>
      </w:r>
      <w:r w:rsidRPr="000E523E">
        <w:rPr>
          <w:sz w:val="28"/>
          <w:szCs w:val="28"/>
        </w:rPr>
        <w:t xml:space="preserve">сти некоторые инфекционные болезни и решить ряд вопросов, касающихся инфекции и </w:t>
      </w:r>
      <w:r>
        <w:rPr>
          <w:sz w:val="28"/>
          <w:szCs w:val="28"/>
        </w:rPr>
        <w:t>иммунитета, эффектив</w:t>
      </w:r>
      <w:r w:rsidRPr="000E523E">
        <w:rPr>
          <w:sz w:val="28"/>
          <w:szCs w:val="28"/>
        </w:rPr>
        <w:t>ности иммунобиологических препаратов, определения их реактивности и превентивных (предупредительных) свойств.</w:t>
      </w: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23E">
        <w:rPr>
          <w:rFonts w:ascii="Times New Roman" w:hAnsi="Times New Roman" w:cs="Times New Roman"/>
          <w:b/>
          <w:sz w:val="28"/>
          <w:szCs w:val="28"/>
        </w:rPr>
        <w:t>Аллергические пробы, их сущность, применение.</w:t>
      </w:r>
    </w:p>
    <w:p w:rsidR="00440782" w:rsidRPr="000E523E" w:rsidRDefault="00440782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999" w:rsidRPr="000E523E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23E">
        <w:rPr>
          <w:rFonts w:ascii="Times New Roman" w:hAnsi="Times New Roman" w:cs="Times New Roman"/>
          <w:b/>
          <w:sz w:val="28"/>
          <w:szCs w:val="28"/>
        </w:rPr>
        <w:t>Аллергические диагностические пробы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E523E">
        <w:rPr>
          <w:rFonts w:ascii="Times New Roman" w:hAnsi="Times New Roman" w:cs="Times New Roman"/>
          <w:sz w:val="28"/>
          <w:szCs w:val="28"/>
        </w:rPr>
        <w:t>высокоспецифичный и чувствительный метод диагностики аллергических и инфекционных заболеваний, в патогенезе которых преобладает аллергический компонент. Пробы основаны на местной или общей реакции сенсибилизированного организма в ответ на введение специфического аллергена.</w:t>
      </w: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>Аллергические диагностические пробы применяют также при диагностике некоторых инфекционных,</w:t>
      </w:r>
      <w:r w:rsidRPr="000E523E">
        <w:rPr>
          <w:rFonts w:ascii="Times New Roman" w:hAnsi="Times New Roman" w:cs="Times New Roman"/>
          <w:sz w:val="28"/>
          <w:szCs w:val="28"/>
        </w:rPr>
        <w:t xml:space="preserve"> сопровождающихся аллергической сенсибилизацией организма. При диагностике туберкулеза применяют </w:t>
      </w:r>
      <w:proofErr w:type="spellStart"/>
      <w:r w:rsidRPr="000E523E">
        <w:rPr>
          <w:rFonts w:ascii="Times New Roman" w:hAnsi="Times New Roman" w:cs="Times New Roman"/>
          <w:sz w:val="28"/>
          <w:szCs w:val="28"/>
        </w:rPr>
        <w:t>скарификационную</w:t>
      </w:r>
      <w:proofErr w:type="spellEnd"/>
      <w:r w:rsidRPr="000E523E">
        <w:rPr>
          <w:rFonts w:ascii="Times New Roman" w:hAnsi="Times New Roman" w:cs="Times New Roman"/>
          <w:sz w:val="28"/>
          <w:szCs w:val="28"/>
        </w:rPr>
        <w:t xml:space="preserve"> пробу Пирке и внутрикожную пробу Манту. В качестве аллергена применяют разведения сухого очищенного туберкулина. При диагностике бруцеллеза </w:t>
      </w:r>
      <w:r w:rsidR="004F512F" w:rsidRPr="000E523E">
        <w:rPr>
          <w:rFonts w:ascii="Times New Roman" w:hAnsi="Times New Roman" w:cs="Times New Roman"/>
          <w:sz w:val="28"/>
          <w:szCs w:val="28"/>
        </w:rPr>
        <w:t>применяют внутрикожную</w:t>
      </w:r>
      <w:r w:rsidRPr="000E523E">
        <w:rPr>
          <w:rFonts w:ascii="Times New Roman" w:hAnsi="Times New Roman" w:cs="Times New Roman"/>
          <w:sz w:val="28"/>
          <w:szCs w:val="28"/>
        </w:rPr>
        <w:t xml:space="preserve"> пробу </w:t>
      </w:r>
      <w:proofErr w:type="spellStart"/>
      <w:r w:rsidRPr="000E523E">
        <w:rPr>
          <w:rFonts w:ascii="Times New Roman" w:hAnsi="Times New Roman" w:cs="Times New Roman"/>
          <w:sz w:val="28"/>
          <w:szCs w:val="28"/>
        </w:rPr>
        <w:t>Бюрне</w:t>
      </w:r>
      <w:proofErr w:type="spellEnd"/>
      <w:r w:rsidRPr="000E523E">
        <w:rPr>
          <w:rFonts w:ascii="Times New Roman" w:hAnsi="Times New Roman" w:cs="Times New Roman"/>
          <w:sz w:val="28"/>
          <w:szCs w:val="28"/>
        </w:rPr>
        <w:t xml:space="preserve">. Аллергеном служит раствор </w:t>
      </w:r>
      <w:proofErr w:type="spellStart"/>
      <w:r w:rsidRPr="000E523E">
        <w:rPr>
          <w:rFonts w:ascii="Times New Roman" w:hAnsi="Times New Roman" w:cs="Times New Roman"/>
          <w:sz w:val="28"/>
          <w:szCs w:val="28"/>
        </w:rPr>
        <w:t>бруцеллина</w:t>
      </w:r>
      <w:proofErr w:type="spellEnd"/>
      <w:r w:rsidRPr="000E523E">
        <w:rPr>
          <w:rFonts w:ascii="Times New Roman" w:hAnsi="Times New Roman" w:cs="Times New Roman"/>
          <w:sz w:val="28"/>
          <w:szCs w:val="28"/>
        </w:rPr>
        <w:t>, содержащий антигенный набор трех ра</w:t>
      </w:r>
      <w:r>
        <w:rPr>
          <w:rFonts w:ascii="Times New Roman" w:hAnsi="Times New Roman" w:cs="Times New Roman"/>
          <w:sz w:val="28"/>
          <w:szCs w:val="28"/>
        </w:rPr>
        <w:t xml:space="preserve">зличных возбудителей бруцеллеза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др..</w:t>
      </w:r>
      <w:proofErr w:type="gramEnd"/>
    </w:p>
    <w:p w:rsidR="007D6999" w:rsidRDefault="007D6999" w:rsidP="004407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999" w:rsidRDefault="007D6999" w:rsidP="00440782">
      <w:pPr>
        <w:pStyle w:val="ab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Гнойно-воспалительные</w:t>
      </w:r>
      <w:r w:rsidRPr="0029274E">
        <w:rPr>
          <w:b/>
          <w:sz w:val="28"/>
          <w:szCs w:val="28"/>
        </w:rPr>
        <w:t xml:space="preserve"> за</w:t>
      </w:r>
      <w:r>
        <w:rPr>
          <w:b/>
          <w:sz w:val="28"/>
          <w:szCs w:val="28"/>
        </w:rPr>
        <w:t>болевания</w:t>
      </w:r>
    </w:p>
    <w:p w:rsidR="00440782" w:rsidRPr="003C614B" w:rsidRDefault="00440782" w:rsidP="00440782">
      <w:pPr>
        <w:pStyle w:val="ab"/>
        <w:spacing w:line="360" w:lineRule="auto"/>
        <w:ind w:left="0" w:firstLine="709"/>
        <w:jc w:val="center"/>
        <w:rPr>
          <w:sz w:val="28"/>
          <w:szCs w:val="28"/>
        </w:rPr>
      </w:pPr>
    </w:p>
    <w:p w:rsidR="007D6999" w:rsidRPr="003C614B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 xml:space="preserve">Подавляющее большинство гнойно-воспалительных заболеваний вызывают кокки, т.е. имеющие сферическую (шаровидную) форму микроорганизмы. Их делят на две большие группы - грамположительные и </w:t>
      </w:r>
      <w:r w:rsidRPr="003C614B">
        <w:rPr>
          <w:rFonts w:ascii="Times New Roman" w:hAnsi="Times New Roman" w:cs="Times New Roman"/>
          <w:sz w:val="28"/>
          <w:szCs w:val="28"/>
        </w:rPr>
        <w:lastRenderedPageBreak/>
        <w:t>грамотрицательные. Внутри этих групп выделяют аэробные и факультативно-анаэробные кокки и анаэробные кокки.</w:t>
      </w:r>
    </w:p>
    <w:p w:rsidR="007D6999" w:rsidRPr="003C614B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 xml:space="preserve">Среди грамположительных аэробных и факультативно-анаэробных кокков наибольшее значение имеют микроорганизмы семейства 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Micrococcaceae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(род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Staphylococcus</w:t>
      </w:r>
      <w:r w:rsidRPr="003C614B">
        <w:rPr>
          <w:rFonts w:ascii="Times New Roman" w:hAnsi="Times New Roman" w:cs="Times New Roman"/>
          <w:sz w:val="28"/>
          <w:szCs w:val="28"/>
        </w:rPr>
        <w:t xml:space="preserve">) и семейства 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Streptococcaceae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(род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Streptococcus</w:t>
      </w:r>
      <w:r w:rsidRPr="003C614B">
        <w:rPr>
          <w:rFonts w:ascii="Times New Roman" w:hAnsi="Times New Roman" w:cs="Times New Roman"/>
          <w:sz w:val="28"/>
          <w:szCs w:val="28"/>
        </w:rPr>
        <w:t xml:space="preserve">), среди грамотрицательных аэробных и факультативно - анаэробных кокков - представители семейства 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Neisseriaceae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(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614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gonorrhoeae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- гонококк и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C614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meningitidis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- менингококк). </w:t>
      </w: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999" w:rsidRDefault="007D6999" w:rsidP="004407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74E">
        <w:rPr>
          <w:rFonts w:ascii="Times New Roman" w:hAnsi="Times New Roman" w:cs="Times New Roman"/>
          <w:b/>
          <w:sz w:val="28"/>
          <w:szCs w:val="28"/>
        </w:rPr>
        <w:t>Возбудители кишечных инфекций.</w:t>
      </w:r>
    </w:p>
    <w:p w:rsidR="00440782" w:rsidRPr="0029274E" w:rsidRDefault="00440782" w:rsidP="004407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999" w:rsidRPr="003C614B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 xml:space="preserve">Общая характеристика семейства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</w:p>
    <w:p w:rsidR="007D6999" w:rsidRPr="003C614B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>Бактерии этого семейства являются наиболее частыми возбудителями кишечных инфекций. Их объединяет ряд общих признаков. Это короткие, не образующие спор палочки с закругленными концами, подвижные (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перитрихи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) или неподвижные, некоторые имеют капсулы. Аэробы или факультативные анаэробы. Характерна отрицательная окраска по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. Хорошо растут на обычных питательных средах с мясном экстрактом. На большинстве плотных сред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образуют круглые выпуклые блестящие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C614B">
        <w:rPr>
          <w:rFonts w:ascii="Times New Roman" w:hAnsi="Times New Roman" w:cs="Times New Roman"/>
          <w:sz w:val="28"/>
          <w:szCs w:val="28"/>
        </w:rPr>
        <w:t xml:space="preserve">- (гладкие) колонии, а также часто обусловленные потерей капсулы плоские, неровные и зернистые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C614B">
        <w:rPr>
          <w:rFonts w:ascii="Times New Roman" w:hAnsi="Times New Roman" w:cs="Times New Roman"/>
          <w:sz w:val="28"/>
          <w:szCs w:val="28"/>
        </w:rPr>
        <w:t xml:space="preserve">- (шероховатые) формы. Для них характерна ферментация глюкозы (и других углеводов) с образованием кислоты и газа. По отношению к лактозе их делят на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лактозоферментирующие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лактозонеферментирующие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Каталазоположительны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>, восстанавливают нитраты в нитриты.</w:t>
      </w:r>
    </w:p>
    <w:p w:rsidR="007D6999" w:rsidRDefault="007D6999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14B"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spellStart"/>
      <w:r w:rsidRPr="003C614B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включает более 20 родов, объединяющих более 100 видов бактерий, обитающих в почве, на растениях, входящих в состав микробных биоценозов кишечников животных и человека. Наибольшее значение для человека имеют рода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Escherichia</w:t>
      </w:r>
      <w:r w:rsidRPr="003C614B">
        <w:rPr>
          <w:rFonts w:ascii="Times New Roman" w:hAnsi="Times New Roman" w:cs="Times New Roman"/>
          <w:sz w:val="28"/>
          <w:szCs w:val="28"/>
        </w:rPr>
        <w:t xml:space="preserve">,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Salmonella</w:t>
      </w:r>
      <w:r w:rsidRPr="003C61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Shigella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,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Yersinia</w:t>
      </w:r>
      <w:r w:rsidRPr="003C614B">
        <w:rPr>
          <w:rFonts w:ascii="Times New Roman" w:hAnsi="Times New Roman" w:cs="Times New Roman"/>
          <w:sz w:val="28"/>
          <w:szCs w:val="28"/>
        </w:rPr>
        <w:t xml:space="preserve">, </w:t>
      </w:r>
      <w:r w:rsidRPr="003C614B">
        <w:rPr>
          <w:rFonts w:ascii="Times New Roman" w:hAnsi="Times New Roman" w:cs="Times New Roman"/>
          <w:sz w:val="28"/>
          <w:szCs w:val="28"/>
          <w:lang w:val="en-US"/>
        </w:rPr>
        <w:t>Proteus</w:t>
      </w:r>
      <w:r w:rsidRPr="003C61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14B">
        <w:rPr>
          <w:rFonts w:ascii="Times New Roman" w:hAnsi="Times New Roman" w:cs="Times New Roman"/>
          <w:sz w:val="28"/>
          <w:szCs w:val="28"/>
          <w:lang w:val="en-US"/>
        </w:rPr>
        <w:t>Klebsiella</w:t>
      </w:r>
      <w:proofErr w:type="spellEnd"/>
      <w:r w:rsidRPr="003C614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68410D" w:rsidRDefault="0068410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410D" w:rsidRDefault="00843DBB" w:rsidP="00481EBA">
      <w:pPr>
        <w:pStyle w:val="1"/>
      </w:pPr>
      <w:r>
        <w:lastRenderedPageBreak/>
        <w:t xml:space="preserve">День 8 </w:t>
      </w:r>
      <w:r w:rsidR="00FC4B7D">
        <w:t>(11.06.21)</w:t>
      </w:r>
      <w:bookmarkStart w:id="0" w:name="_GoBack"/>
      <w:bookmarkEnd w:id="0"/>
    </w:p>
    <w:p w:rsidR="00843DBB" w:rsidRDefault="00481EBA" w:rsidP="00481EBA">
      <w:pPr>
        <w:pStyle w:val="1"/>
      </w:pPr>
      <w:r>
        <w:t xml:space="preserve">Дисбактериоз. Этапы исследования </w:t>
      </w:r>
    </w:p>
    <w:p w:rsidR="00481EBA" w:rsidRPr="00481EBA" w:rsidRDefault="00481EBA" w:rsidP="00481EBA"/>
    <w:p w:rsidR="00481EBA" w:rsidRPr="006E2638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Дисбактериоз</w:t>
      </w:r>
      <w:r w:rsidRPr="00C30BD0">
        <w:rPr>
          <w:rFonts w:ascii="Times New Roman" w:hAnsi="Times New Roman" w:cs="Times New Roman"/>
          <w:b/>
          <w:sz w:val="28"/>
        </w:rPr>
        <w:t xml:space="preserve"> </w:t>
      </w:r>
      <w:r w:rsidRPr="00C30BD0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C30BD0">
        <w:rPr>
          <w:rFonts w:ascii="Times New Roman" w:hAnsi="Times New Roman" w:cs="Times New Roman"/>
          <w:sz w:val="28"/>
        </w:rPr>
        <w:t>изменение количественного соотношения и состава нормальной микрофлоры организма, главным образом его кишечника,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микробов.</w:t>
      </w:r>
    </w:p>
    <w:p w:rsid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b/>
          <w:sz w:val="28"/>
        </w:rPr>
        <w:t>Показания для бактериологической диагностики дисбактериоза кишечника:</w:t>
      </w:r>
      <w:r w:rsidRPr="00C30BD0">
        <w:rPr>
          <w:rFonts w:ascii="Times New Roman" w:hAnsi="Times New Roman" w:cs="Times New Roman"/>
          <w:sz w:val="28"/>
        </w:rPr>
        <w:t xml:space="preserve"> длительно протекающие инфекции и расстройства, при которых не удается выделить патогенные </w:t>
      </w:r>
      <w:proofErr w:type="spellStart"/>
      <w:r w:rsidRPr="00C30BD0">
        <w:rPr>
          <w:rFonts w:ascii="Times New Roman" w:hAnsi="Times New Roman" w:cs="Times New Roman"/>
          <w:sz w:val="28"/>
        </w:rPr>
        <w:t>энтеробактерии</w:t>
      </w:r>
      <w:proofErr w:type="spellEnd"/>
      <w:r w:rsidRPr="00C30BD0">
        <w:rPr>
          <w:rFonts w:ascii="Times New Roman" w:hAnsi="Times New Roman" w:cs="Times New Roman"/>
          <w:sz w:val="28"/>
        </w:rPr>
        <w:t xml:space="preserve">; затяжной период реконвалесценции после перенесенной кишечной инфекции; дисфункции ЖКТ на фоне или после проведенной антибиотикотерапии или у лиц, постоянно контактирующих с антимикробными препаратами. Исследования также следует проводить при болезнях злокачественного роста, у страдающих </w:t>
      </w:r>
      <w:proofErr w:type="spellStart"/>
      <w:r w:rsidRPr="00C30BD0">
        <w:rPr>
          <w:rFonts w:ascii="Times New Roman" w:hAnsi="Times New Roman" w:cs="Times New Roman"/>
          <w:sz w:val="28"/>
        </w:rPr>
        <w:t>диспептическими</w:t>
      </w:r>
      <w:proofErr w:type="spellEnd"/>
      <w:r w:rsidRPr="00C30BD0">
        <w:rPr>
          <w:rFonts w:ascii="Times New Roman" w:hAnsi="Times New Roman" w:cs="Times New Roman"/>
          <w:sz w:val="28"/>
        </w:rPr>
        <w:t xml:space="preserve"> расстройствами, лиц, подготавливаемых к операциям на органах брюшной полости, недоношенных или травмированных новорожденных, а также при наличии бактериемий и гнойных процессов, трудно поддающихся лечению (язвенные колиты и энтероколиты, пиелиты, холециститы и др.).</w:t>
      </w:r>
    </w:p>
    <w:p w:rsid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C30BD0">
        <w:rPr>
          <w:rFonts w:ascii="Times New Roman" w:hAnsi="Times New Roman" w:cs="Times New Roman"/>
          <w:b/>
          <w:sz w:val="28"/>
        </w:rPr>
        <w:t>Отбор и доставка материала на дисбактериоз</w:t>
      </w: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sz w:val="28"/>
        </w:rPr>
        <w:t>Материалом для исследования является кал не позже 2 часов после дефекации.</w:t>
      </w: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sz w:val="28"/>
        </w:rPr>
        <w:t>Для получения достоверного результата стул должен быть обязательно утренним, самостоятельным, не на фоне лечения. У грудных детей забирать материал не с памперсов и пеленок.</w:t>
      </w: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sz w:val="28"/>
        </w:rPr>
        <w:t>Одну столовую ложку фекалий помещают в прокипяченную стеклянную баночку.</w:t>
      </w:r>
    </w:p>
    <w:p w:rsidR="00481EBA" w:rsidRPr="00C30BD0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sz w:val="28"/>
        </w:rPr>
        <w:lastRenderedPageBreak/>
        <w:t>Лабораторная диагностика дисбактериоза кишечника</w:t>
      </w:r>
    </w:p>
    <w:p w:rsid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0BD0">
        <w:rPr>
          <w:rFonts w:ascii="Times New Roman" w:hAnsi="Times New Roman" w:cs="Times New Roman"/>
          <w:sz w:val="28"/>
        </w:rPr>
        <w:t>Метод исследования - бактериологический: мерный посев исследуемого материала с целью определения количества микроорганизмов наиболее значимых групп.</w:t>
      </w:r>
    </w:p>
    <w:p w:rsidR="00814FE2" w:rsidRPr="00C30BD0" w:rsidRDefault="00814FE2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81EBA" w:rsidRPr="00814FE2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814FE2">
        <w:rPr>
          <w:rFonts w:ascii="Times New Roman" w:hAnsi="Times New Roman" w:cs="Times New Roman"/>
          <w:b/>
          <w:sz w:val="28"/>
        </w:rPr>
        <w:t>Этапы исследования:</w:t>
      </w:r>
    </w:p>
    <w:p w:rsidR="00481EBA" w:rsidRPr="00C30BD0" w:rsidRDefault="00481EBA" w:rsidP="00481EBA">
      <w:pPr>
        <w:pStyle w:val="ab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</w:rPr>
      </w:pPr>
      <w:r w:rsidRPr="00C30BD0">
        <w:rPr>
          <w:sz w:val="28"/>
        </w:rPr>
        <w:t>приготовление серийных разведений суспензии испражнений;</w:t>
      </w:r>
    </w:p>
    <w:p w:rsidR="00481EBA" w:rsidRPr="00C30BD0" w:rsidRDefault="00481EBA" w:rsidP="00481EBA">
      <w:pPr>
        <w:pStyle w:val="ab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</w:rPr>
      </w:pPr>
      <w:r w:rsidRPr="00C30BD0">
        <w:rPr>
          <w:sz w:val="28"/>
        </w:rPr>
        <w:t>посев на питательные среды из разведений;</w:t>
      </w:r>
    </w:p>
    <w:p w:rsidR="00481EBA" w:rsidRPr="00C30BD0" w:rsidRDefault="00481EBA" w:rsidP="00481EBA">
      <w:pPr>
        <w:pStyle w:val="ab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</w:rPr>
      </w:pPr>
      <w:r w:rsidRPr="00C30BD0">
        <w:rPr>
          <w:sz w:val="28"/>
        </w:rPr>
        <w:t>учет результатов посева и ориентировочная идентификация микроорганизмов;</w:t>
      </w:r>
    </w:p>
    <w:p w:rsidR="00481EBA" w:rsidRDefault="00481EBA" w:rsidP="00481EBA">
      <w:pPr>
        <w:pStyle w:val="ab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</w:rPr>
      </w:pPr>
      <w:r w:rsidRPr="00C30BD0">
        <w:rPr>
          <w:sz w:val="28"/>
        </w:rPr>
        <w:t>оценка результатов.</w:t>
      </w:r>
    </w:p>
    <w:p w:rsidR="00481EBA" w:rsidRDefault="00481EBA" w:rsidP="00226EEE">
      <w:pPr>
        <w:spacing w:after="0" w:line="360" w:lineRule="auto"/>
        <w:jc w:val="both"/>
        <w:rPr>
          <w:sz w:val="28"/>
        </w:rPr>
      </w:pPr>
    </w:p>
    <w:p w:rsidR="00226EEE" w:rsidRDefault="00226EEE" w:rsidP="00226EEE">
      <w:pPr>
        <w:spacing w:after="0" w:line="360" w:lineRule="auto"/>
        <w:jc w:val="both"/>
        <w:rPr>
          <w:sz w:val="28"/>
        </w:rPr>
      </w:pPr>
    </w:p>
    <w:p w:rsidR="00226EEE" w:rsidRDefault="00226EEE" w:rsidP="00226EEE">
      <w:pPr>
        <w:spacing w:after="0" w:line="360" w:lineRule="auto"/>
        <w:jc w:val="both"/>
        <w:rPr>
          <w:sz w:val="28"/>
        </w:rPr>
      </w:pPr>
    </w:p>
    <w:p w:rsidR="00226EEE" w:rsidRDefault="00226EEE" w:rsidP="00226E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81EBA" w:rsidRDefault="00481EBA" w:rsidP="00481EBA">
      <w:pPr>
        <w:pStyle w:val="1"/>
      </w:pPr>
      <w:r>
        <w:t xml:space="preserve">День 9 </w:t>
      </w:r>
      <w:r w:rsidR="00FC4B7D">
        <w:t>(12.06.21)</w:t>
      </w:r>
    </w:p>
    <w:p w:rsidR="00481EBA" w:rsidRDefault="00481EBA" w:rsidP="00481EBA">
      <w:pPr>
        <w:pStyle w:val="1"/>
      </w:pPr>
      <w:r>
        <w:t xml:space="preserve">Методический день </w:t>
      </w:r>
    </w:p>
    <w:p w:rsidR="00481EBA" w:rsidRDefault="00481EBA" w:rsidP="00481EBA"/>
    <w:p w:rsidR="00481EBA" w:rsidRPr="00481EBA" w:rsidRDefault="00481EBA" w:rsidP="00481EBA">
      <w:pPr>
        <w:jc w:val="both"/>
        <w:rPr>
          <w:rFonts w:ascii="Times New Roman" w:hAnsi="Times New Roman" w:cs="Times New Roman"/>
          <w:sz w:val="28"/>
          <w:szCs w:val="28"/>
        </w:rPr>
      </w:pPr>
      <w:r w:rsidRPr="00481EBA">
        <w:rPr>
          <w:rFonts w:ascii="Times New Roman" w:hAnsi="Times New Roman" w:cs="Times New Roman"/>
          <w:sz w:val="28"/>
          <w:szCs w:val="28"/>
        </w:rPr>
        <w:t>Работа с дневником.</w:t>
      </w:r>
    </w:p>
    <w:p w:rsidR="00481EBA" w:rsidRDefault="00481EBA" w:rsidP="00481EBA">
      <w:pPr>
        <w:pStyle w:val="ab"/>
        <w:ind w:left="1429"/>
        <w:jc w:val="both"/>
        <w:rPr>
          <w:sz w:val="28"/>
        </w:rPr>
      </w:pPr>
    </w:p>
    <w:p w:rsidR="00481EBA" w:rsidRDefault="00481EBA" w:rsidP="00481EBA">
      <w:pPr>
        <w:pStyle w:val="1"/>
      </w:pPr>
      <w:r>
        <w:br w:type="page"/>
      </w:r>
    </w:p>
    <w:p w:rsidR="00481EBA" w:rsidRDefault="00481EBA" w:rsidP="00481EBA">
      <w:pPr>
        <w:pStyle w:val="1"/>
      </w:pPr>
      <w:r>
        <w:lastRenderedPageBreak/>
        <w:t xml:space="preserve">День 10 </w:t>
      </w:r>
      <w:r w:rsidR="00FC4B7D">
        <w:t>(14.06.21)</w:t>
      </w:r>
    </w:p>
    <w:p w:rsidR="00481EBA" w:rsidRDefault="00481EBA" w:rsidP="00481EBA">
      <w:pPr>
        <w:pStyle w:val="1"/>
      </w:pPr>
      <w:r>
        <w:t xml:space="preserve">Иммунодиагностика: </w:t>
      </w:r>
      <w:r w:rsidRPr="006F6CA6">
        <w:t>РА, РП, РСК, РИФ</w:t>
      </w:r>
    </w:p>
    <w:p w:rsidR="00481EBA" w:rsidRDefault="00481EBA" w:rsidP="007D69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b/>
          <w:color w:val="000000"/>
          <w:sz w:val="28"/>
          <w:szCs w:val="28"/>
        </w:rPr>
        <w:t xml:space="preserve">Иммунодиагностика </w:t>
      </w:r>
      <w:r w:rsidRPr="00481EBA">
        <w:rPr>
          <w:color w:val="000000"/>
          <w:sz w:val="28"/>
          <w:szCs w:val="28"/>
        </w:rPr>
        <w:t>– это использование реакций иммунитета для диагностики инфекционных и неинфекционных заболеваний.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b/>
          <w:color w:val="000000"/>
          <w:sz w:val="28"/>
          <w:szCs w:val="28"/>
        </w:rPr>
        <w:t>Реакции иммунитета</w:t>
      </w:r>
      <w:r w:rsidRPr="00481EBA">
        <w:rPr>
          <w:color w:val="000000"/>
          <w:sz w:val="28"/>
          <w:szCs w:val="28"/>
        </w:rPr>
        <w:t xml:space="preserve"> – это взаимодействие антигена с продуктами иммунного ответа. В любой реакции иммунитета выделяют две фазы: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1) специфическую – обусловлена взаимодействием антигена с антителом и образованием комплекса АГ – АТ;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2) неспецифическую.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81EBA">
        <w:rPr>
          <w:b/>
          <w:color w:val="000000"/>
          <w:sz w:val="28"/>
          <w:szCs w:val="28"/>
        </w:rPr>
        <w:t>Все реакции иммунитета делятся на: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1) простые; участвуют два компонента (антиген и антитело);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2) сложные; участвуют три компонента и более (антиген, антитело, комплемент и т. д.).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hAnsi="Times New Roman" w:cs="Times New Roman"/>
          <w:color w:val="000000"/>
          <w:sz w:val="28"/>
          <w:szCs w:val="28"/>
        </w:rPr>
        <w:t xml:space="preserve">В микробиологии и иммунологии широко применяются реакции агглютинации, преципитации, нейтрализации, реакции связывания комплемента, иммуноферментный анализ, </w:t>
      </w:r>
      <w:proofErr w:type="spellStart"/>
      <w:r w:rsidRPr="00481EBA">
        <w:rPr>
          <w:rFonts w:ascii="Times New Roman" w:hAnsi="Times New Roman" w:cs="Times New Roman"/>
          <w:color w:val="000000"/>
          <w:sz w:val="28"/>
          <w:szCs w:val="28"/>
        </w:rPr>
        <w:t>иммунофлюоресцентный</w:t>
      </w:r>
      <w:proofErr w:type="spellEnd"/>
      <w:r w:rsidRPr="00481EBA">
        <w:rPr>
          <w:rFonts w:ascii="Times New Roman" w:hAnsi="Times New Roman" w:cs="Times New Roman"/>
          <w:color w:val="000000"/>
          <w:sz w:val="28"/>
          <w:szCs w:val="28"/>
        </w:rPr>
        <w:t xml:space="preserve"> метод, </w:t>
      </w:r>
      <w:proofErr w:type="spellStart"/>
      <w:r w:rsidRPr="00481EBA">
        <w:rPr>
          <w:rFonts w:ascii="Times New Roman" w:hAnsi="Times New Roman" w:cs="Times New Roman"/>
          <w:color w:val="000000"/>
          <w:sz w:val="28"/>
          <w:szCs w:val="28"/>
        </w:rPr>
        <w:t>иммуноблотинг</w:t>
      </w:r>
      <w:proofErr w:type="spellEnd"/>
      <w:r w:rsidRPr="00481E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1EBA" w:rsidRPr="00481EBA" w:rsidRDefault="00814FE2" w:rsidP="00481E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Реакция агглютинации (</w:t>
      </w:r>
      <w:r w:rsidR="00481EBA" w:rsidRPr="00481EBA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)</w:t>
      </w:r>
      <w:r w:rsidR="00481EBA" w:rsidRPr="00481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r w:rsidR="00481EBA"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которой происходит связывание антителами корпускулярных антигенов (бактерий, эритроцитов), она протекает при наличии электролитов.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 используют для</w:t>
      </w:r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81EBA" w:rsidRPr="00481EBA" w:rsidRDefault="00481EBA" w:rsidP="00481EB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определения антител в сыворотке крови больного, </w:t>
      </w:r>
      <w:proofErr w:type="gramStart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бруцеллезе (реакция Райта, </w:t>
      </w:r>
      <w:proofErr w:type="spellStart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Хеддельсона</w:t>
      </w:r>
      <w:proofErr w:type="spellEnd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), брюшном тифе и паратифах (</w:t>
      </w:r>
      <w:proofErr w:type="spellStart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р.Видаля</w:t>
      </w:r>
      <w:proofErr w:type="spellEnd"/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), туляремии, коклюше;</w:t>
      </w:r>
    </w:p>
    <w:p w:rsidR="00481EBA" w:rsidRPr="00481EBA" w:rsidRDefault="00481EBA" w:rsidP="00481EB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возбудителя, выделенного от больного;</w:t>
      </w:r>
    </w:p>
    <w:p w:rsidR="00481EBA" w:rsidRPr="00481EBA" w:rsidRDefault="00481EBA" w:rsidP="00481EBA">
      <w:pPr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определения групп крови.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Применяются различные варианты реакции агглютинации: развернутая, ориентировочная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1EBA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Реакция преципитации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(РП)</w:t>
      </w:r>
      <w:r w:rsidRPr="00481EBA">
        <w:rPr>
          <w:rFonts w:ascii="Times New Roman" w:hAnsi="Times New Roman" w:cs="Times New Roman"/>
          <w:color w:val="000000"/>
          <w:sz w:val="28"/>
          <w:szCs w:val="28"/>
        </w:rPr>
        <w:t xml:space="preserve"> – это формирование и осаждение комплекса растворимого молекулярного антигена с антителами в виде помутнения, называемого преципитатом. Различают реакцию преципитации по </w:t>
      </w:r>
      <w:proofErr w:type="spellStart"/>
      <w:r w:rsidRPr="00481EBA">
        <w:rPr>
          <w:rFonts w:ascii="Times New Roman" w:hAnsi="Times New Roman" w:cs="Times New Roman"/>
          <w:color w:val="000000"/>
          <w:sz w:val="28"/>
          <w:szCs w:val="28"/>
        </w:rPr>
        <w:t>Асколи</w:t>
      </w:r>
      <w:proofErr w:type="spellEnd"/>
      <w:r w:rsidRPr="00481EBA">
        <w:rPr>
          <w:rFonts w:ascii="Times New Roman" w:hAnsi="Times New Roman" w:cs="Times New Roman"/>
          <w:color w:val="000000"/>
          <w:sz w:val="28"/>
          <w:szCs w:val="28"/>
        </w:rPr>
        <w:t xml:space="preserve"> на определение АГ возбудителя сибирской язвы и реакцию преципитации в </w:t>
      </w:r>
      <w:proofErr w:type="spellStart"/>
      <w:r w:rsidRPr="00481EBA">
        <w:rPr>
          <w:rFonts w:ascii="Times New Roman" w:hAnsi="Times New Roman" w:cs="Times New Roman"/>
          <w:color w:val="000000"/>
          <w:sz w:val="28"/>
          <w:szCs w:val="28"/>
        </w:rPr>
        <w:t>агаре</w:t>
      </w:r>
      <w:proofErr w:type="spellEnd"/>
      <w:r w:rsidRPr="00481EBA">
        <w:rPr>
          <w:rFonts w:ascii="Times New Roman" w:hAnsi="Times New Roman" w:cs="Times New Roman"/>
          <w:color w:val="000000"/>
          <w:sz w:val="28"/>
          <w:szCs w:val="28"/>
        </w:rPr>
        <w:t xml:space="preserve"> на определение дифтерийного токсина.</w:t>
      </w:r>
    </w:p>
    <w:p w:rsidR="00481EBA" w:rsidRPr="00481EBA" w:rsidRDefault="00481EBA" w:rsidP="00481E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i/>
          <w:iCs/>
          <w:color w:val="000000"/>
          <w:sz w:val="28"/>
          <w:szCs w:val="28"/>
          <w:u w:val="single"/>
        </w:rPr>
        <w:t xml:space="preserve">Реакция связывания </w:t>
      </w:r>
      <w:proofErr w:type="spellStart"/>
      <w:r w:rsidRPr="00481EBA">
        <w:rPr>
          <w:i/>
          <w:iCs/>
          <w:color w:val="000000"/>
          <w:sz w:val="28"/>
          <w:szCs w:val="28"/>
          <w:u w:val="single"/>
        </w:rPr>
        <w:t>комплемена</w:t>
      </w:r>
      <w:proofErr w:type="spellEnd"/>
      <w:r w:rsidRPr="00481EBA">
        <w:rPr>
          <w:i/>
          <w:iCs/>
          <w:color w:val="000000"/>
          <w:sz w:val="28"/>
          <w:szCs w:val="28"/>
          <w:u w:val="single"/>
        </w:rPr>
        <w:t xml:space="preserve"> (РСК).</w:t>
      </w:r>
      <w:r w:rsidRPr="00481EBA">
        <w:rPr>
          <w:b/>
          <w:bCs/>
          <w:color w:val="000000"/>
          <w:sz w:val="28"/>
          <w:szCs w:val="28"/>
        </w:rPr>
        <w:t> </w:t>
      </w:r>
      <w:r w:rsidRPr="00481EBA">
        <w:rPr>
          <w:color w:val="000000"/>
          <w:sz w:val="28"/>
          <w:szCs w:val="28"/>
        </w:rPr>
        <w:t xml:space="preserve">Для постановки реакции связывания комплемента необходимы следующие </w:t>
      </w:r>
      <w:proofErr w:type="spellStart"/>
      <w:r w:rsidRPr="00481EBA">
        <w:rPr>
          <w:color w:val="000000"/>
          <w:sz w:val="28"/>
          <w:szCs w:val="28"/>
        </w:rPr>
        <w:t>ингридеедиенты</w:t>
      </w:r>
      <w:proofErr w:type="spellEnd"/>
      <w:r w:rsidRPr="00481EBA">
        <w:rPr>
          <w:color w:val="000000"/>
          <w:sz w:val="28"/>
          <w:szCs w:val="28"/>
        </w:rPr>
        <w:t>: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1)</w:t>
      </w:r>
      <w:r w:rsidR="00ED1D06">
        <w:rPr>
          <w:color w:val="000000"/>
          <w:sz w:val="28"/>
          <w:szCs w:val="28"/>
        </w:rPr>
        <w:t xml:space="preserve"> </w:t>
      </w:r>
      <w:r w:rsidRPr="00481EBA">
        <w:rPr>
          <w:color w:val="000000"/>
          <w:sz w:val="28"/>
          <w:szCs w:val="28"/>
        </w:rPr>
        <w:t>испытуемая сыворотка (АТ);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2)</w:t>
      </w:r>
      <w:r w:rsidR="00ED1D06">
        <w:rPr>
          <w:color w:val="000000"/>
          <w:sz w:val="28"/>
          <w:szCs w:val="28"/>
        </w:rPr>
        <w:t xml:space="preserve"> </w:t>
      </w:r>
      <w:r w:rsidRPr="00481EBA">
        <w:rPr>
          <w:color w:val="000000"/>
          <w:sz w:val="28"/>
          <w:szCs w:val="28"/>
        </w:rPr>
        <w:t>антиген – убитая взвесь возбудителей того или иного заболевания;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3)</w:t>
      </w:r>
      <w:r w:rsidR="00ED1D06">
        <w:rPr>
          <w:color w:val="000000"/>
          <w:sz w:val="28"/>
          <w:szCs w:val="28"/>
        </w:rPr>
        <w:t xml:space="preserve"> </w:t>
      </w:r>
      <w:r w:rsidRPr="00481EBA">
        <w:rPr>
          <w:color w:val="000000"/>
          <w:sz w:val="28"/>
          <w:szCs w:val="28"/>
        </w:rPr>
        <w:t>комплемент;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4)</w:t>
      </w:r>
      <w:r w:rsidR="00ED1D06">
        <w:rPr>
          <w:color w:val="000000"/>
          <w:sz w:val="28"/>
          <w:szCs w:val="28"/>
        </w:rPr>
        <w:t xml:space="preserve"> </w:t>
      </w:r>
      <w:r w:rsidRPr="00481EBA">
        <w:rPr>
          <w:color w:val="000000"/>
          <w:sz w:val="28"/>
          <w:szCs w:val="28"/>
        </w:rPr>
        <w:t>гемолитическая сыворотка;</w:t>
      </w: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>5)</w:t>
      </w:r>
      <w:r w:rsidR="00ED1D06">
        <w:rPr>
          <w:color w:val="000000"/>
          <w:sz w:val="28"/>
          <w:szCs w:val="28"/>
        </w:rPr>
        <w:t xml:space="preserve"> </w:t>
      </w:r>
      <w:r w:rsidRPr="00481EBA">
        <w:rPr>
          <w:color w:val="000000"/>
          <w:sz w:val="28"/>
          <w:szCs w:val="28"/>
        </w:rPr>
        <w:t>эритроциты барана.</w:t>
      </w:r>
    </w:p>
    <w:p w:rsid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 xml:space="preserve">РСК заключается в том, что при соответствии друг другу антигены и антитела образуют иммунный комплекс, к которому присоединяется комплемент, т.е. происходит связывание комплемента комплексом антиген-антитело. </w:t>
      </w:r>
    </w:p>
    <w:p w:rsidR="00EA2D73" w:rsidRPr="00481EBA" w:rsidRDefault="00EA2D73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81EBA" w:rsidRP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i/>
          <w:iCs/>
          <w:color w:val="000000"/>
          <w:sz w:val="28"/>
          <w:szCs w:val="28"/>
          <w:u w:val="single"/>
        </w:rPr>
        <w:t xml:space="preserve">Реакция </w:t>
      </w:r>
      <w:proofErr w:type="spellStart"/>
      <w:r w:rsidRPr="00481EBA">
        <w:rPr>
          <w:i/>
          <w:iCs/>
          <w:color w:val="000000"/>
          <w:sz w:val="28"/>
          <w:szCs w:val="28"/>
          <w:u w:val="single"/>
        </w:rPr>
        <w:t>иммунофлюоресценции</w:t>
      </w:r>
      <w:proofErr w:type="spellEnd"/>
      <w:r w:rsidRPr="00481EBA">
        <w:rPr>
          <w:i/>
          <w:iCs/>
          <w:color w:val="000000"/>
          <w:sz w:val="28"/>
          <w:szCs w:val="28"/>
          <w:u w:val="single"/>
        </w:rPr>
        <w:t xml:space="preserve"> РИФ (метод </w:t>
      </w:r>
      <w:proofErr w:type="spellStart"/>
      <w:r w:rsidRPr="00481EBA">
        <w:rPr>
          <w:i/>
          <w:iCs/>
          <w:color w:val="000000"/>
          <w:sz w:val="28"/>
          <w:szCs w:val="28"/>
          <w:u w:val="single"/>
        </w:rPr>
        <w:t>Кунса</w:t>
      </w:r>
      <w:proofErr w:type="spellEnd"/>
      <w:r w:rsidRPr="00481EBA">
        <w:rPr>
          <w:i/>
          <w:iCs/>
          <w:color w:val="000000"/>
          <w:sz w:val="28"/>
          <w:szCs w:val="28"/>
          <w:u w:val="single"/>
        </w:rPr>
        <w:t>).</w:t>
      </w:r>
    </w:p>
    <w:p w:rsidR="00481EBA" w:rsidRDefault="00481EBA" w:rsidP="00481EBA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81EBA">
        <w:rPr>
          <w:color w:val="000000"/>
          <w:sz w:val="28"/>
          <w:szCs w:val="28"/>
        </w:rPr>
        <w:t xml:space="preserve">Прямой метод РИФ основан на том, что антигены тканей или микробы, обработанные иммунными сыворотками с антителами, меченными </w:t>
      </w:r>
      <w:proofErr w:type="spellStart"/>
      <w:r w:rsidRPr="00481EBA">
        <w:rPr>
          <w:color w:val="000000"/>
          <w:sz w:val="28"/>
          <w:szCs w:val="28"/>
        </w:rPr>
        <w:t>флюорохромами</w:t>
      </w:r>
      <w:proofErr w:type="spellEnd"/>
      <w:r w:rsidRPr="00481EBA">
        <w:rPr>
          <w:color w:val="000000"/>
          <w:sz w:val="28"/>
          <w:szCs w:val="28"/>
        </w:rPr>
        <w:t xml:space="preserve">, способны светиться в УФ-лучах </w:t>
      </w:r>
      <w:proofErr w:type="spellStart"/>
      <w:r w:rsidRPr="00481EBA">
        <w:rPr>
          <w:color w:val="000000"/>
          <w:sz w:val="28"/>
          <w:szCs w:val="28"/>
        </w:rPr>
        <w:t>люминисцентного</w:t>
      </w:r>
      <w:proofErr w:type="spellEnd"/>
      <w:r w:rsidRPr="00481EBA">
        <w:rPr>
          <w:color w:val="000000"/>
          <w:sz w:val="28"/>
          <w:szCs w:val="28"/>
        </w:rPr>
        <w:t xml:space="preserve"> микроскопа. Бактерии в мазке, обработанные такой </w:t>
      </w:r>
      <w:proofErr w:type="spellStart"/>
      <w:r w:rsidRPr="00481EBA">
        <w:rPr>
          <w:color w:val="000000"/>
          <w:sz w:val="28"/>
          <w:szCs w:val="28"/>
        </w:rPr>
        <w:t>люминисцирующей</w:t>
      </w:r>
      <w:proofErr w:type="spellEnd"/>
      <w:r w:rsidRPr="00481EBA">
        <w:rPr>
          <w:color w:val="000000"/>
          <w:sz w:val="28"/>
          <w:szCs w:val="28"/>
        </w:rPr>
        <w:t xml:space="preserve"> сывороткой светятся в виде каймы зеленого цвета. Данный метод является методом экспресс-диагностики для выявления антигенов микробов или антител.</w:t>
      </w:r>
    </w:p>
    <w:p w:rsidR="00772619" w:rsidRDefault="00772619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772619" w:rsidRPr="00772619" w:rsidRDefault="00772619" w:rsidP="00772619">
      <w:pPr>
        <w:pStyle w:val="1"/>
        <w:rPr>
          <w:szCs w:val="28"/>
        </w:rPr>
      </w:pPr>
      <w:r w:rsidRPr="00772619">
        <w:rPr>
          <w:szCs w:val="28"/>
        </w:rPr>
        <w:lastRenderedPageBreak/>
        <w:t>День 11</w:t>
      </w:r>
      <w:r w:rsidR="00FC4B7D">
        <w:rPr>
          <w:szCs w:val="28"/>
        </w:rPr>
        <w:t xml:space="preserve"> (15.06.21)</w:t>
      </w:r>
    </w:p>
    <w:p w:rsidR="00772619" w:rsidRPr="00772619" w:rsidRDefault="00772619" w:rsidP="00772619">
      <w:pPr>
        <w:pStyle w:val="1"/>
        <w:rPr>
          <w:bCs/>
          <w:szCs w:val="28"/>
        </w:rPr>
      </w:pPr>
      <w:r w:rsidRPr="00772619">
        <w:rPr>
          <w:bCs/>
          <w:szCs w:val="28"/>
        </w:rPr>
        <w:t>Выполнение мер санитарно-эпидемиологического режима в КДЛ:</w:t>
      </w:r>
    </w:p>
    <w:p w:rsidR="00481EBA" w:rsidRDefault="00772619" w:rsidP="00772619">
      <w:pPr>
        <w:pStyle w:val="1"/>
        <w:rPr>
          <w:rFonts w:cs="Times New Roman"/>
          <w:szCs w:val="28"/>
        </w:rPr>
      </w:pPr>
      <w:r w:rsidRPr="00772619">
        <w:rPr>
          <w:szCs w:val="28"/>
        </w:rPr>
        <w:t>Утилизация отработанного материала</w:t>
      </w:r>
      <w:r w:rsidRPr="00772619">
        <w:rPr>
          <w:rFonts w:cs="Times New Roman"/>
          <w:szCs w:val="28"/>
        </w:rPr>
        <w:t xml:space="preserve"> </w:t>
      </w:r>
    </w:p>
    <w:p w:rsidR="00772619" w:rsidRDefault="00772619" w:rsidP="00772619"/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Все отходы деятельности лаборатории по степени эпидемиологической и токсикологической опасности подразделяются на следующие классы (СанПиН 2.1.7.2527-09, </w:t>
      </w:r>
      <w:proofErr w:type="spellStart"/>
      <w:r w:rsidRPr="00772619">
        <w:rPr>
          <w:color w:val="000000" w:themeColor="text1"/>
          <w:sz w:val="28"/>
          <w:szCs w:val="28"/>
        </w:rPr>
        <w:t>СанПин</w:t>
      </w:r>
      <w:proofErr w:type="spellEnd"/>
      <w:r w:rsidRPr="00772619">
        <w:rPr>
          <w:color w:val="000000" w:themeColor="text1"/>
          <w:sz w:val="28"/>
          <w:szCs w:val="28"/>
        </w:rPr>
        <w:t xml:space="preserve"> 2.1.7.728-99):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- класс А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- класс Б (опасные) – биологические отходы вивариев, </w:t>
      </w:r>
      <w:proofErr w:type="spellStart"/>
      <w:r w:rsidRPr="00772619">
        <w:rPr>
          <w:color w:val="000000" w:themeColor="text1"/>
          <w:sz w:val="28"/>
          <w:szCs w:val="28"/>
        </w:rPr>
        <w:t>иммуноклиник</w:t>
      </w:r>
      <w:proofErr w:type="spellEnd"/>
      <w:r w:rsidRPr="00772619">
        <w:rPr>
          <w:color w:val="000000" w:themeColor="text1"/>
          <w:sz w:val="28"/>
          <w:szCs w:val="28"/>
        </w:rPr>
        <w:t>, мусор из помещений лаборатории, где не проводится работа с живыми ПБА I-IV групп патогенности, стеклянная лабораторная посуда из препараторских, стерильные отработанные ватно-марлевые материалы, бумажная макулатура из письменных комнат и др.;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- класс В (чрезвычайно опасные) – медицинские отходы из лабораторий, работающих с ПБА I-IV групп патогенности: отработанные посевы, остатки диагностического материала (сыворотки, сгустки крови, трупный материал и др.), вскрытые </w:t>
      </w:r>
      <w:proofErr w:type="spellStart"/>
      <w:r w:rsidRPr="00772619">
        <w:rPr>
          <w:color w:val="000000" w:themeColor="text1"/>
          <w:sz w:val="28"/>
          <w:szCs w:val="28"/>
        </w:rPr>
        <w:t>биопробные</w:t>
      </w:r>
      <w:proofErr w:type="spellEnd"/>
      <w:r w:rsidRPr="00772619">
        <w:rPr>
          <w:color w:val="000000" w:themeColor="text1"/>
          <w:sz w:val="28"/>
          <w:szCs w:val="28"/>
        </w:rPr>
        <w:t xml:space="preserve"> животные, остатки их корма, подстилочный материал от экспериментальных животных, пипетки, шприцы, тест-контроли работы автоклавов, ампулы из-под </w:t>
      </w:r>
      <w:proofErr w:type="spellStart"/>
      <w:r w:rsidRPr="00772619">
        <w:rPr>
          <w:color w:val="000000" w:themeColor="text1"/>
          <w:sz w:val="28"/>
          <w:szCs w:val="28"/>
        </w:rPr>
        <w:t>лиофилизированных</w:t>
      </w:r>
      <w:proofErr w:type="spellEnd"/>
      <w:r w:rsidRPr="00772619">
        <w:rPr>
          <w:color w:val="000000" w:themeColor="text1"/>
          <w:sz w:val="28"/>
          <w:szCs w:val="28"/>
        </w:rPr>
        <w:t xml:space="preserve"> культур, ватно-марлевый материал, макулатура из письменных комнат и другой отработанный материал, зараженный или подозрительный на зараженность бактериальными и вирус содержащими ПБА;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lastRenderedPageBreak/>
        <w:t>Отходы класса А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Отходы класса Б (опасные) подвергают обязательной дезинфекции на месте их образования в соответствии с действующими нормативными документами (СП I. 3.1285-03). 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</w:t>
      </w:r>
      <w:proofErr w:type="spellStart"/>
      <w:r w:rsidRPr="00772619">
        <w:rPr>
          <w:color w:val="000000" w:themeColor="text1"/>
          <w:sz w:val="28"/>
          <w:szCs w:val="28"/>
        </w:rPr>
        <w:t>испльзуют</w:t>
      </w:r>
      <w:proofErr w:type="spellEnd"/>
      <w:r w:rsidRPr="00772619">
        <w:rPr>
          <w:color w:val="000000" w:themeColor="text1"/>
          <w:sz w:val="28"/>
          <w:szCs w:val="28"/>
        </w:rPr>
        <w:t xml:space="preserve"> специальные одноразовые контейнеры. Одноразовые емкости желтого цвета с отходами класса Б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Использованные для переноса (перевоза), временного хранения многоразовые емкости (баки, контейнеры) дезинфицируют и моют.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Отходы класса В (чрезвычайно опасные) подвергают обязательной дезинфекции на месте их образования в соответствии с действующими нормативными документами (СанПиН 2.1.7.2527-09, СП 1.3.1285-03; </w:t>
      </w:r>
      <w:proofErr w:type="spellStart"/>
      <w:r w:rsidRPr="00772619">
        <w:rPr>
          <w:color w:val="000000" w:themeColor="text1"/>
          <w:sz w:val="28"/>
          <w:szCs w:val="28"/>
        </w:rPr>
        <w:t>СанПин</w:t>
      </w:r>
      <w:proofErr w:type="spellEnd"/>
      <w:r w:rsidRPr="00772619">
        <w:rPr>
          <w:color w:val="000000" w:themeColor="text1"/>
          <w:sz w:val="28"/>
          <w:szCs w:val="28"/>
        </w:rPr>
        <w:t xml:space="preserve"> 2.1.7.728-99). Обеззараживание отходов проводят </w:t>
      </w:r>
      <w:proofErr w:type="spellStart"/>
      <w:r w:rsidRPr="00772619">
        <w:rPr>
          <w:color w:val="000000" w:themeColor="text1"/>
          <w:sz w:val="28"/>
          <w:szCs w:val="28"/>
        </w:rPr>
        <w:t>автоклавированием</w:t>
      </w:r>
      <w:proofErr w:type="spellEnd"/>
      <w:r w:rsidRPr="00772619">
        <w:rPr>
          <w:color w:val="000000" w:themeColor="text1"/>
          <w:sz w:val="28"/>
          <w:szCs w:val="28"/>
        </w:rPr>
        <w:t xml:space="preserve"> или обработкой </w:t>
      </w:r>
      <w:proofErr w:type="spellStart"/>
      <w:r w:rsidRPr="00772619">
        <w:rPr>
          <w:color w:val="000000" w:themeColor="text1"/>
          <w:sz w:val="28"/>
          <w:szCs w:val="28"/>
        </w:rPr>
        <w:t>дезрастворами</w:t>
      </w:r>
      <w:proofErr w:type="spellEnd"/>
      <w:r w:rsidRPr="00772619">
        <w:rPr>
          <w:color w:val="000000" w:themeColor="text1"/>
          <w:sz w:val="28"/>
          <w:szCs w:val="28"/>
        </w:rPr>
        <w:t xml:space="preserve">. Эффективность работы автоклавов контролируют с помощью химических (каждый цикл </w:t>
      </w:r>
      <w:proofErr w:type="spellStart"/>
      <w:r w:rsidRPr="00772619">
        <w:rPr>
          <w:color w:val="000000" w:themeColor="text1"/>
          <w:sz w:val="28"/>
          <w:szCs w:val="28"/>
        </w:rPr>
        <w:t>автоклавирования</w:t>
      </w:r>
      <w:proofErr w:type="spellEnd"/>
      <w:r w:rsidRPr="00772619">
        <w:rPr>
          <w:color w:val="000000" w:themeColor="text1"/>
          <w:sz w:val="28"/>
          <w:szCs w:val="28"/>
        </w:rPr>
        <w:t xml:space="preserve">) или биологических (ежемесячно) тестов. Путем </w:t>
      </w:r>
      <w:proofErr w:type="spellStart"/>
      <w:r w:rsidRPr="00772619">
        <w:rPr>
          <w:color w:val="000000" w:themeColor="text1"/>
          <w:sz w:val="28"/>
          <w:szCs w:val="28"/>
        </w:rPr>
        <w:t>автоклавирования</w:t>
      </w:r>
      <w:proofErr w:type="spellEnd"/>
      <w:r w:rsidRPr="00772619">
        <w:rPr>
          <w:color w:val="000000" w:themeColor="text1"/>
          <w:sz w:val="28"/>
          <w:szCs w:val="28"/>
        </w:rPr>
        <w:t xml:space="preserve"> обеззараживают жидкие и плотные питательные среды с посевами ПБА I-IV групп патогенности и без </w:t>
      </w:r>
      <w:r w:rsidRPr="00772619">
        <w:rPr>
          <w:color w:val="000000" w:themeColor="text1"/>
          <w:sz w:val="28"/>
          <w:szCs w:val="28"/>
        </w:rPr>
        <w:lastRenderedPageBreak/>
        <w:t xml:space="preserve">посевов; вскрытые ампулы из-под </w:t>
      </w:r>
      <w:proofErr w:type="spellStart"/>
      <w:r w:rsidRPr="00772619">
        <w:rPr>
          <w:color w:val="000000" w:themeColor="text1"/>
          <w:sz w:val="28"/>
          <w:szCs w:val="28"/>
        </w:rPr>
        <w:t>лиофилизированных</w:t>
      </w:r>
      <w:proofErr w:type="spellEnd"/>
      <w:r w:rsidRPr="00772619">
        <w:rPr>
          <w:color w:val="000000" w:themeColor="text1"/>
          <w:sz w:val="28"/>
          <w:szCs w:val="28"/>
        </w:rPr>
        <w:t xml:space="preserve"> культур (предварительно обеззараженные в </w:t>
      </w:r>
      <w:proofErr w:type="spellStart"/>
      <w:r w:rsidRPr="00772619">
        <w:rPr>
          <w:color w:val="000000" w:themeColor="text1"/>
          <w:sz w:val="28"/>
          <w:szCs w:val="28"/>
        </w:rPr>
        <w:t>дезрастворе</w:t>
      </w:r>
      <w:proofErr w:type="spellEnd"/>
      <w:r w:rsidRPr="00772619">
        <w:rPr>
          <w:color w:val="000000" w:themeColor="text1"/>
          <w:sz w:val="28"/>
          <w:szCs w:val="28"/>
        </w:rPr>
        <w:t>); пробирки, флаконы, колбы с бактериальными взвесями; сыворотки; лабораторную посуду; обгоревшие ватно-марлевые пробки и другой материал, инфицированный или подозрительный на зараженность ПБА I-IV групп.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Отходы лаборатории класса Г по степени токсичности делятся на следующие подклассы (Сан </w:t>
      </w:r>
      <w:proofErr w:type="spellStart"/>
      <w:r w:rsidRPr="00772619">
        <w:rPr>
          <w:color w:val="000000" w:themeColor="text1"/>
          <w:sz w:val="28"/>
          <w:szCs w:val="28"/>
        </w:rPr>
        <w:t>ПиН</w:t>
      </w:r>
      <w:proofErr w:type="spellEnd"/>
      <w:r w:rsidRPr="00772619">
        <w:rPr>
          <w:color w:val="000000" w:themeColor="text1"/>
          <w:sz w:val="28"/>
          <w:szCs w:val="28"/>
        </w:rPr>
        <w:t xml:space="preserve"> № 4286-87, Приказ МПР РФ от 02.12.2002 г. № 786):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1 – ртуть, термометры, лампы люминесцентные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2 – масла, серная кислота, электролиты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3 – медицинские отходы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4 – картонная упаковка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Основным правилом работы в режимных лабораториях является эффективная первичная изоляция персонала от ПБА, которая обеспечивается использованием одного (или более) из перечисленных средств: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– средства индивидуальной защиты (СИЗ)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>– боксы биологической безопасности (БББ)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– </w:t>
      </w:r>
      <w:proofErr w:type="spellStart"/>
      <w:r w:rsidRPr="00772619">
        <w:rPr>
          <w:color w:val="000000" w:themeColor="text1"/>
          <w:sz w:val="28"/>
          <w:szCs w:val="28"/>
        </w:rPr>
        <w:t>изоляты</w:t>
      </w:r>
      <w:proofErr w:type="spellEnd"/>
      <w:r w:rsidRPr="00772619">
        <w:rPr>
          <w:color w:val="000000" w:themeColor="text1"/>
          <w:sz w:val="28"/>
          <w:szCs w:val="28"/>
        </w:rPr>
        <w:t xml:space="preserve"> из гибкой пленки аналогичного боксам стандарта.</w:t>
      </w:r>
    </w:p>
    <w:p w:rsidR="00772619" w:rsidRPr="00772619" w:rsidRDefault="00772619" w:rsidP="00772619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72619">
        <w:rPr>
          <w:color w:val="000000" w:themeColor="text1"/>
          <w:sz w:val="28"/>
          <w:szCs w:val="28"/>
        </w:rPr>
        <w:t xml:space="preserve">Любые лабораторные манипуляции с микроорганизмами приводят к их рассеиванию в большей или меньшей степени во внешнюю среду. В связи с этим все работники микробиологических и вирусологических лабораторий, вне зависимости от их устройства и оборудования, должны применять средства индивидуальной защиты. Это предполагает использование той или иной спецодежды: противочумного костюма, </w:t>
      </w:r>
      <w:proofErr w:type="spellStart"/>
      <w:r w:rsidRPr="00772619">
        <w:rPr>
          <w:color w:val="000000" w:themeColor="text1"/>
          <w:sz w:val="28"/>
          <w:szCs w:val="28"/>
        </w:rPr>
        <w:t>пневмокостюма</w:t>
      </w:r>
      <w:proofErr w:type="spellEnd"/>
      <w:r w:rsidRPr="00772619">
        <w:rPr>
          <w:color w:val="000000" w:themeColor="text1"/>
          <w:sz w:val="28"/>
          <w:szCs w:val="28"/>
        </w:rPr>
        <w:t xml:space="preserve"> (типа «</w:t>
      </w:r>
      <w:proofErr w:type="spellStart"/>
      <w:r w:rsidRPr="00772619">
        <w:rPr>
          <w:color w:val="000000" w:themeColor="text1"/>
          <w:sz w:val="28"/>
          <w:szCs w:val="28"/>
        </w:rPr>
        <w:t>Антибелок</w:t>
      </w:r>
      <w:proofErr w:type="spellEnd"/>
      <w:r w:rsidRPr="00772619">
        <w:rPr>
          <w:color w:val="000000" w:themeColor="text1"/>
          <w:sz w:val="28"/>
          <w:szCs w:val="28"/>
        </w:rPr>
        <w:t xml:space="preserve">»), изолирующего костюма типа К3М-1 с противогазом, </w:t>
      </w:r>
      <w:proofErr w:type="spellStart"/>
      <w:r w:rsidRPr="00772619">
        <w:rPr>
          <w:color w:val="000000" w:themeColor="text1"/>
          <w:sz w:val="28"/>
          <w:szCs w:val="28"/>
        </w:rPr>
        <w:t>пневмошлема</w:t>
      </w:r>
      <w:proofErr w:type="spellEnd"/>
      <w:r w:rsidRPr="00772619">
        <w:rPr>
          <w:color w:val="000000" w:themeColor="text1"/>
          <w:sz w:val="28"/>
          <w:szCs w:val="28"/>
        </w:rPr>
        <w:t>, различных респираторов и т.п. Тип применяемой спецодежды зависит от вида ПБА, с которым ведется работа, и характера выполняемых манипуляций.</w:t>
      </w:r>
    </w:p>
    <w:p w:rsidR="00E35A9F" w:rsidRDefault="00E35A9F">
      <w:pPr>
        <w:spacing w:after="160" w:line="259" w:lineRule="auto"/>
        <w:rPr>
          <w:rFonts w:ascii="Verdana" w:eastAsia="Times New Roman" w:hAnsi="Verdana" w:cs="Times New Roman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br w:type="page"/>
      </w:r>
    </w:p>
    <w:p w:rsidR="00772619" w:rsidRPr="0089648D" w:rsidRDefault="0089648D" w:rsidP="0089648D">
      <w:pPr>
        <w:pStyle w:val="1"/>
        <w:rPr>
          <w:szCs w:val="28"/>
        </w:rPr>
      </w:pPr>
      <w:r w:rsidRPr="0089648D">
        <w:rPr>
          <w:szCs w:val="28"/>
        </w:rPr>
        <w:lastRenderedPageBreak/>
        <w:t xml:space="preserve">День 12 </w:t>
      </w:r>
      <w:r w:rsidR="00FC4B7D">
        <w:rPr>
          <w:szCs w:val="28"/>
        </w:rPr>
        <w:t>(16.06.21)</w:t>
      </w:r>
    </w:p>
    <w:p w:rsidR="0089648D" w:rsidRPr="0089648D" w:rsidRDefault="0089648D" w:rsidP="0089648D">
      <w:pPr>
        <w:pStyle w:val="1"/>
        <w:rPr>
          <w:bCs/>
          <w:szCs w:val="28"/>
        </w:rPr>
      </w:pPr>
      <w:r w:rsidRPr="0089648D">
        <w:rPr>
          <w:bCs/>
          <w:szCs w:val="28"/>
        </w:rPr>
        <w:t>Выполнение мер санитарно-эпидемиологического режима в КДЛ:</w:t>
      </w:r>
    </w:p>
    <w:p w:rsidR="0089648D" w:rsidRDefault="0089648D" w:rsidP="0089648D">
      <w:pPr>
        <w:pStyle w:val="1"/>
        <w:rPr>
          <w:szCs w:val="28"/>
        </w:rPr>
      </w:pPr>
      <w:r w:rsidRPr="0089648D">
        <w:rPr>
          <w:szCs w:val="28"/>
        </w:rPr>
        <w:t>дезинфекция и стерилизация использованной лабораторной посуды, инструментария, средств защиты.</w:t>
      </w:r>
    </w:p>
    <w:p w:rsidR="0089648D" w:rsidRDefault="0089648D" w:rsidP="0089648D"/>
    <w:p w:rsidR="0089648D" w:rsidRPr="00E55E58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E58">
        <w:rPr>
          <w:rFonts w:ascii="Times New Roman" w:hAnsi="Times New Roman" w:cs="Times New Roman"/>
          <w:sz w:val="28"/>
        </w:rPr>
        <w:t>В микробиологической практике применяют различные дезинфицирующие вещества: 0,2% раствор жавель-</w:t>
      </w:r>
      <w:proofErr w:type="spellStart"/>
      <w:r w:rsidRPr="00E55E58">
        <w:rPr>
          <w:rFonts w:ascii="Times New Roman" w:hAnsi="Times New Roman" w:cs="Times New Roman"/>
          <w:sz w:val="28"/>
        </w:rPr>
        <w:t>солида</w:t>
      </w:r>
      <w:proofErr w:type="spellEnd"/>
      <w:r w:rsidRPr="00E55E58">
        <w:rPr>
          <w:rFonts w:ascii="Times New Roman" w:hAnsi="Times New Roman" w:cs="Times New Roman"/>
          <w:sz w:val="28"/>
        </w:rPr>
        <w:t>, 3-5% растворы фенола, 5-10% растворы лизола, 1-5% растворы хлорамина, 3-6% растворы перекиси водорода, 1-5% растворы формалина, растворы сулемы в разведении 1:1000 (0,1%), 70% спирт и др.</w:t>
      </w:r>
    </w:p>
    <w:p w:rsidR="0089648D" w:rsidRPr="00E55E58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E58">
        <w:rPr>
          <w:rFonts w:ascii="Times New Roman" w:hAnsi="Times New Roman" w:cs="Times New Roman"/>
          <w:sz w:val="28"/>
        </w:rPr>
        <w:t xml:space="preserve"> Дезинфекции подвергают отработанный патологический материал (гной, кал, моча, мокрота, кровь, спинномозговая жидкость) перед сливом его в канализацию. Обеззараживание проводят сухой хлорной известью или 3-5% раствором хлорамина.</w:t>
      </w:r>
    </w:p>
    <w:p w:rsidR="0089648D" w:rsidRPr="00E55E58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E58">
        <w:rPr>
          <w:rFonts w:ascii="Times New Roman" w:hAnsi="Times New Roman" w:cs="Times New Roman"/>
          <w:sz w:val="28"/>
        </w:rPr>
        <w:t>Загрязненные патологическим материалом или культурами микроорганизмов пипетки, стеклянные шпатели, предметные и покровные стекла опускают на сутки в стеклянные банки с 0,2% раствор жавель-</w:t>
      </w:r>
      <w:proofErr w:type="spellStart"/>
      <w:r w:rsidRPr="00E55E58">
        <w:rPr>
          <w:rFonts w:ascii="Times New Roman" w:hAnsi="Times New Roman" w:cs="Times New Roman"/>
          <w:sz w:val="28"/>
        </w:rPr>
        <w:t>солида</w:t>
      </w:r>
      <w:proofErr w:type="spellEnd"/>
      <w:r w:rsidRPr="00E55E58">
        <w:rPr>
          <w:rFonts w:ascii="Times New Roman" w:hAnsi="Times New Roman" w:cs="Times New Roman"/>
          <w:sz w:val="28"/>
        </w:rPr>
        <w:t xml:space="preserve">, 3% раствором фенола или перекиси водорода. </w:t>
      </w:r>
      <w:proofErr w:type="spellStart"/>
      <w:r w:rsidRPr="00E55E58">
        <w:rPr>
          <w:rFonts w:ascii="Times New Roman" w:hAnsi="Times New Roman" w:cs="Times New Roman"/>
          <w:sz w:val="28"/>
        </w:rPr>
        <w:t>Препаровальные</w:t>
      </w:r>
      <w:proofErr w:type="spellEnd"/>
      <w:r w:rsidRPr="00E55E58">
        <w:rPr>
          <w:rFonts w:ascii="Times New Roman" w:hAnsi="Times New Roman" w:cs="Times New Roman"/>
          <w:sz w:val="28"/>
        </w:rPr>
        <w:t xml:space="preserve"> иглы, бактериальные петли после употребления немедленно прокаливают на огне.</w:t>
      </w:r>
    </w:p>
    <w:p w:rsidR="0089648D" w:rsidRPr="00E55E58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55E58">
        <w:rPr>
          <w:rFonts w:ascii="Times New Roman" w:hAnsi="Times New Roman" w:cs="Times New Roman"/>
          <w:sz w:val="28"/>
        </w:rPr>
        <w:t>По окончании работы с заразным материалом лаборант должен обработать дезинфицирующим раствором рабочее место и руки. Поверхность рабочего стола протирают кусочком ваты, смоченным 3% раствором фенола. Руки дезинфицируют 1% раствором хлорамина.</w:t>
      </w:r>
    </w:p>
    <w:p w:rsidR="0089648D" w:rsidRDefault="0089648D" w:rsidP="0089648D">
      <w:pPr>
        <w:spacing w:after="0" w:line="360" w:lineRule="auto"/>
        <w:ind w:firstLine="709"/>
        <w:jc w:val="both"/>
      </w:pP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Лабораторные инструменты, предметные стекла, пробирки, пипетки, наконечники, резиновые груши, баллоны и т.д., посуда после каждого использования должны подвергаться дезинфекции.</w:t>
      </w:r>
    </w:p>
    <w:p w:rsidR="0089648D" w:rsidRDefault="0089648D" w:rsidP="0089648D">
      <w:pPr>
        <w:spacing w:after="0" w:line="360" w:lineRule="auto"/>
        <w:ind w:firstLine="709"/>
        <w:jc w:val="both"/>
      </w:pP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Лабораторные инструменты могут быть обеззаражены погружением в раствор с дезинфицирующим раствором.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В качестве дезинфицирующих растворов используются следующие:</w:t>
      </w:r>
    </w:p>
    <w:p w:rsidR="0089648D" w:rsidRPr="00E94EA6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F2123C">
        <w:rPr>
          <w:sz w:val="28"/>
        </w:rPr>
        <w:lastRenderedPageBreak/>
        <w:t xml:space="preserve">3% раствор </w:t>
      </w:r>
      <w:r w:rsidRPr="00E94EA6">
        <w:rPr>
          <w:sz w:val="28"/>
        </w:rPr>
        <w:t>хлорамина;</w:t>
      </w:r>
    </w:p>
    <w:p w:rsidR="0089648D" w:rsidRPr="00F2123C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E94EA6">
        <w:rPr>
          <w:sz w:val="28"/>
        </w:rPr>
        <w:t xml:space="preserve">6% раствор перекиси </w:t>
      </w:r>
      <w:r w:rsidRPr="00F2123C">
        <w:rPr>
          <w:sz w:val="28"/>
        </w:rPr>
        <w:t>водорода</w:t>
      </w:r>
      <w:r>
        <w:rPr>
          <w:sz w:val="28"/>
        </w:rPr>
        <w:t>;</w:t>
      </w:r>
    </w:p>
    <w:p w:rsidR="0089648D" w:rsidRPr="00F2123C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F2123C">
        <w:rPr>
          <w:sz w:val="28"/>
        </w:rPr>
        <w:t>6% раствор перекиси водорода с 0,5% моющего средства ("Прогресс", "Астра", "</w:t>
      </w:r>
      <w:proofErr w:type="spellStart"/>
      <w:r w:rsidRPr="00F2123C">
        <w:rPr>
          <w:sz w:val="28"/>
        </w:rPr>
        <w:t>Айна</w:t>
      </w:r>
      <w:proofErr w:type="spellEnd"/>
      <w:r w:rsidRPr="00F2123C">
        <w:rPr>
          <w:sz w:val="28"/>
        </w:rPr>
        <w:t>", "Лотос", "Лотос-автомат")</w:t>
      </w:r>
      <w:r>
        <w:rPr>
          <w:sz w:val="28"/>
        </w:rPr>
        <w:t>;</w:t>
      </w:r>
    </w:p>
    <w:p w:rsidR="0089648D" w:rsidRPr="00F2123C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F2123C">
        <w:rPr>
          <w:sz w:val="28"/>
        </w:rPr>
        <w:t>4% раствор формалина</w:t>
      </w:r>
      <w:r>
        <w:rPr>
          <w:sz w:val="28"/>
        </w:rPr>
        <w:t>;</w:t>
      </w:r>
    </w:p>
    <w:p w:rsidR="0089648D" w:rsidRPr="00F2123C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F2123C">
        <w:rPr>
          <w:sz w:val="28"/>
        </w:rPr>
        <w:t>0,5% раствор нейтрального гипохлорита кальция</w:t>
      </w:r>
      <w:r>
        <w:rPr>
          <w:sz w:val="28"/>
        </w:rPr>
        <w:t>;</w:t>
      </w:r>
    </w:p>
    <w:p w:rsidR="0089648D" w:rsidRPr="00F2123C" w:rsidRDefault="0089648D" w:rsidP="0089648D">
      <w:pPr>
        <w:pStyle w:val="ab"/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</w:rPr>
      </w:pPr>
      <w:r w:rsidRPr="00F2123C">
        <w:rPr>
          <w:sz w:val="28"/>
        </w:rPr>
        <w:t xml:space="preserve">0,5% раствор </w:t>
      </w:r>
      <w:proofErr w:type="spellStart"/>
      <w:r w:rsidRPr="00F2123C">
        <w:rPr>
          <w:sz w:val="28"/>
        </w:rPr>
        <w:t>сульфохлорантина</w:t>
      </w:r>
      <w:proofErr w:type="spellEnd"/>
      <w:r>
        <w:rPr>
          <w:sz w:val="28"/>
        </w:rPr>
        <w:t>;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 xml:space="preserve"> Время обеззараживания – 60 минут.</w:t>
      </w:r>
    </w:p>
    <w:p w:rsidR="0089648D" w:rsidRDefault="0089648D" w:rsidP="0089648D">
      <w:pPr>
        <w:spacing w:after="0" w:line="360" w:lineRule="auto"/>
        <w:ind w:firstLine="709"/>
        <w:jc w:val="both"/>
      </w:pPr>
    </w:p>
    <w:p w:rsidR="0089648D" w:rsidRDefault="0089648D" w:rsidP="0089648D">
      <w:pPr>
        <w:spacing w:after="0" w:line="360" w:lineRule="auto"/>
        <w:ind w:firstLine="709"/>
        <w:jc w:val="both"/>
      </w:pPr>
    </w:p>
    <w:p w:rsidR="0089648D" w:rsidRPr="00F2123C" w:rsidRDefault="0089648D" w:rsidP="00226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F2123C">
        <w:rPr>
          <w:rFonts w:ascii="Times New Roman" w:hAnsi="Times New Roman" w:cs="Times New Roman"/>
          <w:b/>
          <w:sz w:val="28"/>
        </w:rPr>
        <w:t>Предстерилизационная</w:t>
      </w:r>
      <w:proofErr w:type="spellEnd"/>
      <w:r w:rsidRPr="00F2123C">
        <w:rPr>
          <w:rFonts w:ascii="Times New Roman" w:hAnsi="Times New Roman" w:cs="Times New Roman"/>
          <w:b/>
          <w:sz w:val="28"/>
        </w:rPr>
        <w:t xml:space="preserve"> очистка.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 xml:space="preserve">После дезинфекции лабораторный инструментарий, соприкасающийся с раневой поверхностью или слизистыми оболочками обследуемого подлежит обязательной </w:t>
      </w:r>
      <w:proofErr w:type="spellStart"/>
      <w:r w:rsidRPr="00F2123C">
        <w:rPr>
          <w:rFonts w:ascii="Times New Roman" w:hAnsi="Times New Roman" w:cs="Times New Roman"/>
          <w:sz w:val="28"/>
        </w:rPr>
        <w:t>предстерилизационной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очистке и стерилизации. </w:t>
      </w:r>
      <w:proofErr w:type="spellStart"/>
      <w:r w:rsidRPr="00F2123C">
        <w:rPr>
          <w:rFonts w:ascii="Times New Roman" w:hAnsi="Times New Roman" w:cs="Times New Roman"/>
          <w:sz w:val="28"/>
        </w:rPr>
        <w:t>Предстерилизационную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очистку проводят с применением моющих растворов.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 xml:space="preserve">Качество </w:t>
      </w:r>
      <w:proofErr w:type="spellStart"/>
      <w:r w:rsidRPr="00F2123C">
        <w:rPr>
          <w:rFonts w:ascii="Times New Roman" w:hAnsi="Times New Roman" w:cs="Times New Roman"/>
          <w:sz w:val="28"/>
        </w:rPr>
        <w:t>предстерилизационной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очистки изделий оценивают на наличие крови путём постановки </w:t>
      </w:r>
      <w:proofErr w:type="spellStart"/>
      <w:r w:rsidRPr="00F2123C">
        <w:rPr>
          <w:rFonts w:ascii="Times New Roman" w:hAnsi="Times New Roman" w:cs="Times New Roman"/>
          <w:sz w:val="28"/>
        </w:rPr>
        <w:t>бензидиновой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или </w:t>
      </w:r>
      <w:proofErr w:type="spellStart"/>
      <w:r w:rsidRPr="00F2123C">
        <w:rPr>
          <w:rFonts w:ascii="Times New Roman" w:hAnsi="Times New Roman" w:cs="Times New Roman"/>
          <w:sz w:val="28"/>
        </w:rPr>
        <w:t>амидопириновой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проб; на наличие остаточных количеств щелочных компонентов моющего средства ставится фенолфталеиновая проба.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Самоконтроль в клинико-диагностических лабораториях проводится ежедневно, контролю подвергают не менее 1% от одновременно обработанных изделий одного наименования, но не менее 3-5 единиц.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При положительной пробе на кровь или моющее средство всю группу контролируемых изделий подвергают повторной обработке до получ</w:t>
      </w:r>
      <w:r>
        <w:rPr>
          <w:rFonts w:ascii="Times New Roman" w:hAnsi="Times New Roman" w:cs="Times New Roman"/>
          <w:sz w:val="28"/>
        </w:rPr>
        <w:t>ения отрицательных результатов.</w:t>
      </w:r>
    </w:p>
    <w:p w:rsidR="0089648D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 xml:space="preserve">После дезинфекции и </w:t>
      </w:r>
      <w:proofErr w:type="spellStart"/>
      <w:r w:rsidRPr="00F2123C">
        <w:rPr>
          <w:rFonts w:ascii="Times New Roman" w:hAnsi="Times New Roman" w:cs="Times New Roman"/>
          <w:sz w:val="28"/>
        </w:rPr>
        <w:t>предстерилизационной</w:t>
      </w:r>
      <w:proofErr w:type="spellEnd"/>
      <w:r w:rsidRPr="00F2123C">
        <w:rPr>
          <w:rFonts w:ascii="Times New Roman" w:hAnsi="Times New Roman" w:cs="Times New Roman"/>
          <w:sz w:val="28"/>
        </w:rPr>
        <w:t xml:space="preserve"> очистки проводят стерилизацию не одноразовых принадлежностей.</w:t>
      </w:r>
    </w:p>
    <w:p w:rsidR="0089648D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648D" w:rsidRPr="0089648D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9648D" w:rsidRDefault="0089648D" w:rsidP="00226EEE">
      <w:pPr>
        <w:pStyle w:val="2"/>
        <w:jc w:val="center"/>
        <w:rPr>
          <w:rFonts w:cs="Times New Roman"/>
        </w:rPr>
      </w:pPr>
      <w:r w:rsidRPr="00490833">
        <w:rPr>
          <w:rFonts w:cs="Times New Roman"/>
        </w:rPr>
        <w:lastRenderedPageBreak/>
        <w:t>Стерилизация использованной лабораторной посуды, инструментария, средств защиты.</w:t>
      </w:r>
    </w:p>
    <w:p w:rsidR="0089648D" w:rsidRPr="00490833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Стерилизация 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Существуют различные методы и способы стерилизации, в основе которых лежит действие физических или химических факторов. Критерием гибели микроорганизмов является необратимая утрата способности к размножению, что можно оценить путем количественного подсчета числа колоний после высева смывов на чашки с питательными средами.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Прокаливание на огне 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Стерилизация сухим жаром или горячим воздухом производится в сушильных шкафах или печах Пастера при температуре 160—170°С в течение 1—1,5 ч</w:t>
      </w:r>
      <w:r w:rsidRPr="00D26DE9">
        <w:rPr>
          <w:rFonts w:ascii="Times New Roman" w:hAnsi="Times New Roman" w:cs="Times New Roman"/>
          <w:sz w:val="28"/>
        </w:rPr>
        <w:t>.</w:t>
      </w:r>
      <w:r w:rsidRPr="00F2123C">
        <w:rPr>
          <w:rFonts w:ascii="Times New Roman" w:hAnsi="Times New Roman" w:cs="Times New Roman"/>
          <w:sz w:val="28"/>
        </w:rPr>
        <w:t xml:space="preserve"> по достижении заданной температуры. Этим методом стерилизуют лабораторную посуду, инструменты, минеральные масла, вазелин.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Стерилизация кипячением в течение 30 мин</w:t>
      </w:r>
      <w:r w:rsidRPr="00D26DE9">
        <w:rPr>
          <w:rFonts w:ascii="Times New Roman" w:hAnsi="Times New Roman" w:cs="Times New Roman"/>
          <w:sz w:val="28"/>
        </w:rPr>
        <w:t>.</w:t>
      </w:r>
      <w:r w:rsidRPr="00F2123C">
        <w:rPr>
          <w:rFonts w:ascii="Times New Roman" w:hAnsi="Times New Roman" w:cs="Times New Roman"/>
          <w:sz w:val="28"/>
        </w:rPr>
        <w:t xml:space="preserve">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</w:t>
      </w:r>
      <w:r w:rsidRPr="00F2123C">
        <w:rPr>
          <w:rFonts w:ascii="Times New Roman" w:hAnsi="Times New Roman" w:cs="Times New Roman"/>
          <w:sz w:val="28"/>
        </w:rPr>
        <w:lastRenderedPageBreak/>
        <w:t>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Стерилизация насыщенным паром под давлением (</w:t>
      </w:r>
      <w:proofErr w:type="spellStart"/>
      <w:r w:rsidRPr="00F2123C">
        <w:rPr>
          <w:rFonts w:ascii="Times New Roman" w:hAnsi="Times New Roman" w:cs="Times New Roman"/>
          <w:sz w:val="28"/>
        </w:rPr>
        <w:t>автоклавирование</w:t>
      </w:r>
      <w:proofErr w:type="spellEnd"/>
      <w:r w:rsidRPr="00F2123C">
        <w:rPr>
          <w:rFonts w:ascii="Times New Roman" w:hAnsi="Times New Roman" w:cs="Times New Roman"/>
          <w:sz w:val="28"/>
        </w:rPr>
        <w:t>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воды: при давлении 0,5 атм</w:t>
      </w:r>
      <w:r w:rsidRPr="00D26DE9">
        <w:rPr>
          <w:rFonts w:ascii="Times New Roman" w:hAnsi="Times New Roman" w:cs="Times New Roman"/>
          <w:sz w:val="28"/>
        </w:rPr>
        <w:t>.</w:t>
      </w:r>
      <w:r w:rsidRPr="00F2123C">
        <w:rPr>
          <w:rFonts w:ascii="Times New Roman" w:hAnsi="Times New Roman" w:cs="Times New Roman"/>
          <w:sz w:val="28"/>
        </w:rPr>
        <w:t xml:space="preserve"> 112°С, при 1 атм. 121 °С, при 1,5 атм</w:t>
      </w:r>
      <w:r w:rsidRPr="00D26DE9">
        <w:rPr>
          <w:rFonts w:ascii="Times New Roman" w:hAnsi="Times New Roman" w:cs="Times New Roman"/>
          <w:sz w:val="28"/>
        </w:rPr>
        <w:t>.</w:t>
      </w:r>
      <w:r w:rsidRPr="00F2123C">
        <w:rPr>
          <w:rFonts w:ascii="Times New Roman" w:hAnsi="Times New Roman" w:cs="Times New Roman"/>
          <w:sz w:val="28"/>
        </w:rPr>
        <w:t xml:space="preserve"> 127°С и при 2 атм</w:t>
      </w:r>
      <w:r w:rsidRPr="00D26DE9">
        <w:rPr>
          <w:rFonts w:ascii="Times New Roman" w:hAnsi="Times New Roman" w:cs="Times New Roman"/>
          <w:sz w:val="28"/>
        </w:rPr>
        <w:t>.</w:t>
      </w:r>
      <w:r w:rsidRPr="00F2123C">
        <w:rPr>
          <w:rFonts w:ascii="Times New Roman" w:hAnsi="Times New Roman" w:cs="Times New Roman"/>
          <w:sz w:val="28"/>
        </w:rPr>
        <w:t xml:space="preserve"> 134°С.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>Стерилизация текучим паром проводится в аппарате Коха или в автоклаве при не завинченной крышке и открытом выпускном кране. На дно аппарата Коха наливают воду и нагревают до 100°С. Образующийся пар движется вверх через заложенный материал и стерилизует его. Так как однократное действие паров воды не убивает споры, применяют дробную стерилизацию — 3 дня подряд по 30 мин. Споры, не погибшие при первом прогревании, прорастают до следующего дня в вегетативные формы и погибают при втором и третьем прогревания.</w:t>
      </w:r>
    </w:p>
    <w:p w:rsidR="0089648D" w:rsidRPr="00F2123C" w:rsidRDefault="0089648D" w:rsidP="00896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2123C">
        <w:rPr>
          <w:rFonts w:ascii="Times New Roman" w:hAnsi="Times New Roman" w:cs="Times New Roman"/>
          <w:sz w:val="28"/>
        </w:rPr>
        <w:t xml:space="preserve">Тиндализация – дробная стерилизация, которая проводится при температуре ниже 100°С. Тиндализацию проводят на водяной бане по </w:t>
      </w:r>
      <w:r>
        <w:rPr>
          <w:rFonts w:ascii="Times New Roman" w:hAnsi="Times New Roman" w:cs="Times New Roman"/>
          <w:sz w:val="28"/>
        </w:rPr>
        <w:t>часу при температуре 60 – 65</w:t>
      </w:r>
      <w:r w:rsidRPr="00F2123C">
        <w:rPr>
          <w:rFonts w:ascii="Times New Roman" w:hAnsi="Times New Roman" w:cs="Times New Roman"/>
          <w:sz w:val="28"/>
        </w:rPr>
        <w:t>°Св течение пяти дней или при 70 – 80°С три дня. Используют для обеззараживания питательных сред, содержащих белок, кровяную сыворотку, витамины, ферменты.</w:t>
      </w:r>
    </w:p>
    <w:p w:rsidR="00772619" w:rsidRPr="00772619" w:rsidRDefault="00772619" w:rsidP="0089648D">
      <w:pPr>
        <w:spacing w:after="0" w:line="360" w:lineRule="auto"/>
        <w:ind w:firstLine="709"/>
        <w:jc w:val="both"/>
      </w:pPr>
    </w:p>
    <w:sectPr w:rsidR="00772619" w:rsidRPr="00772619" w:rsidSect="00B576B6"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EAD" w:rsidRDefault="004B7EAD" w:rsidP="00B576B6">
      <w:pPr>
        <w:spacing w:after="0" w:line="240" w:lineRule="auto"/>
      </w:pPr>
      <w:r>
        <w:separator/>
      </w:r>
    </w:p>
  </w:endnote>
  <w:endnote w:type="continuationSeparator" w:id="0">
    <w:p w:rsidR="004B7EAD" w:rsidRDefault="004B7EAD" w:rsidP="00B57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0411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800AB" w:rsidRPr="00B576B6" w:rsidRDefault="005800AB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576B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76B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76B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6B23"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B576B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800AB" w:rsidRDefault="005800A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EAD" w:rsidRDefault="004B7EAD" w:rsidP="00B576B6">
      <w:pPr>
        <w:spacing w:after="0" w:line="240" w:lineRule="auto"/>
      </w:pPr>
      <w:r>
        <w:separator/>
      </w:r>
    </w:p>
  </w:footnote>
  <w:footnote w:type="continuationSeparator" w:id="0">
    <w:p w:rsidR="004B7EAD" w:rsidRDefault="004B7EAD" w:rsidP="00B57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32BE"/>
    <w:multiLevelType w:val="hybridMultilevel"/>
    <w:tmpl w:val="37D2EB66"/>
    <w:lvl w:ilvl="0" w:tplc="87DCA8C8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0571EF"/>
    <w:multiLevelType w:val="hybridMultilevel"/>
    <w:tmpl w:val="54B890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1C56FB"/>
    <w:multiLevelType w:val="hybridMultilevel"/>
    <w:tmpl w:val="36746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200E3"/>
    <w:multiLevelType w:val="hybridMultilevel"/>
    <w:tmpl w:val="4E72C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F5C93"/>
    <w:multiLevelType w:val="hybridMultilevel"/>
    <w:tmpl w:val="A0B0185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6346C98"/>
    <w:multiLevelType w:val="hybridMultilevel"/>
    <w:tmpl w:val="87BCD4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1A52EF"/>
    <w:multiLevelType w:val="hybridMultilevel"/>
    <w:tmpl w:val="863C27EA"/>
    <w:lvl w:ilvl="0" w:tplc="45CE52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953127"/>
    <w:multiLevelType w:val="hybridMultilevel"/>
    <w:tmpl w:val="61ECEF5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3A3030"/>
    <w:multiLevelType w:val="hybridMultilevel"/>
    <w:tmpl w:val="BB845AF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4A7AC4"/>
    <w:multiLevelType w:val="hybridMultilevel"/>
    <w:tmpl w:val="2E12B7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1459E8"/>
    <w:multiLevelType w:val="hybridMultilevel"/>
    <w:tmpl w:val="AC7EDE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2565D0"/>
    <w:multiLevelType w:val="hybridMultilevel"/>
    <w:tmpl w:val="30245F06"/>
    <w:lvl w:ilvl="0" w:tplc="5994E022">
      <w:start w:val="1"/>
      <w:numFmt w:val="decimal"/>
      <w:lvlText w:val="%1."/>
      <w:lvlJc w:val="left"/>
      <w:pPr>
        <w:ind w:left="1069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5F2606"/>
    <w:multiLevelType w:val="hybridMultilevel"/>
    <w:tmpl w:val="448033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E7014"/>
    <w:multiLevelType w:val="hybridMultilevel"/>
    <w:tmpl w:val="1430F8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9A32F7"/>
    <w:multiLevelType w:val="hybridMultilevel"/>
    <w:tmpl w:val="62CA7960"/>
    <w:lvl w:ilvl="0" w:tplc="87DCA8C8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4F52FD"/>
    <w:multiLevelType w:val="hybridMultilevel"/>
    <w:tmpl w:val="043CF4A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8311BF"/>
    <w:multiLevelType w:val="multilevel"/>
    <w:tmpl w:val="F4FC0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CA3518"/>
    <w:multiLevelType w:val="hybridMultilevel"/>
    <w:tmpl w:val="5FC0BCA2"/>
    <w:lvl w:ilvl="0" w:tplc="37B6B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11A06A7"/>
    <w:multiLevelType w:val="hybridMultilevel"/>
    <w:tmpl w:val="E63E80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E604F08"/>
    <w:multiLevelType w:val="hybridMultilevel"/>
    <w:tmpl w:val="37F051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200F59"/>
    <w:multiLevelType w:val="hybridMultilevel"/>
    <w:tmpl w:val="D5B8B1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0338B0"/>
    <w:multiLevelType w:val="hybridMultilevel"/>
    <w:tmpl w:val="52EECE7E"/>
    <w:lvl w:ilvl="0" w:tplc="7FD46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CF95692"/>
    <w:multiLevelType w:val="hybridMultilevel"/>
    <w:tmpl w:val="8FC4FEC4"/>
    <w:lvl w:ilvl="0" w:tplc="7A942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3D6B1B"/>
    <w:multiLevelType w:val="hybridMultilevel"/>
    <w:tmpl w:val="78FAAC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EB71E4"/>
    <w:multiLevelType w:val="hybridMultilevel"/>
    <w:tmpl w:val="2E76E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13"/>
  </w:num>
  <w:num w:numId="6">
    <w:abstractNumId w:val="8"/>
  </w:num>
  <w:num w:numId="7">
    <w:abstractNumId w:val="28"/>
  </w:num>
  <w:num w:numId="8">
    <w:abstractNumId w:val="4"/>
  </w:num>
  <w:num w:numId="9">
    <w:abstractNumId w:val="12"/>
  </w:num>
  <w:num w:numId="10">
    <w:abstractNumId w:val="18"/>
  </w:num>
  <w:num w:numId="11">
    <w:abstractNumId w:val="7"/>
  </w:num>
  <w:num w:numId="12">
    <w:abstractNumId w:val="24"/>
  </w:num>
  <w:num w:numId="13">
    <w:abstractNumId w:val="11"/>
  </w:num>
  <w:num w:numId="14">
    <w:abstractNumId w:val="1"/>
  </w:num>
  <w:num w:numId="15">
    <w:abstractNumId w:val="5"/>
  </w:num>
  <w:num w:numId="16">
    <w:abstractNumId w:val="23"/>
  </w:num>
  <w:num w:numId="17">
    <w:abstractNumId w:val="15"/>
  </w:num>
  <w:num w:numId="18">
    <w:abstractNumId w:val="22"/>
  </w:num>
  <w:num w:numId="19">
    <w:abstractNumId w:val="26"/>
  </w:num>
  <w:num w:numId="20">
    <w:abstractNumId w:val="21"/>
  </w:num>
  <w:num w:numId="21">
    <w:abstractNumId w:val="6"/>
  </w:num>
  <w:num w:numId="22">
    <w:abstractNumId w:val="25"/>
  </w:num>
  <w:num w:numId="23">
    <w:abstractNumId w:val="14"/>
  </w:num>
  <w:num w:numId="24">
    <w:abstractNumId w:val="2"/>
  </w:num>
  <w:num w:numId="25">
    <w:abstractNumId w:val="3"/>
  </w:num>
  <w:num w:numId="26">
    <w:abstractNumId w:val="9"/>
  </w:num>
  <w:num w:numId="27">
    <w:abstractNumId w:val="27"/>
  </w:num>
  <w:num w:numId="28">
    <w:abstractNumId w:val="17"/>
  </w:num>
  <w:num w:numId="29">
    <w:abstractNumId w:val="19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C4F"/>
    <w:rsid w:val="00056B23"/>
    <w:rsid w:val="00085D4A"/>
    <w:rsid w:val="00087C4F"/>
    <w:rsid w:val="000D16B9"/>
    <w:rsid w:val="00126537"/>
    <w:rsid w:val="001C44BF"/>
    <w:rsid w:val="00226EEE"/>
    <w:rsid w:val="0024502C"/>
    <w:rsid w:val="00323907"/>
    <w:rsid w:val="003C614B"/>
    <w:rsid w:val="00440782"/>
    <w:rsid w:val="00481EBA"/>
    <w:rsid w:val="004B7EAD"/>
    <w:rsid w:val="004C6F48"/>
    <w:rsid w:val="004F512F"/>
    <w:rsid w:val="004F6A1B"/>
    <w:rsid w:val="00565900"/>
    <w:rsid w:val="005800AB"/>
    <w:rsid w:val="0058168D"/>
    <w:rsid w:val="005B1564"/>
    <w:rsid w:val="005D679C"/>
    <w:rsid w:val="00624DF3"/>
    <w:rsid w:val="00660118"/>
    <w:rsid w:val="0068410D"/>
    <w:rsid w:val="00735F68"/>
    <w:rsid w:val="00772619"/>
    <w:rsid w:val="00776154"/>
    <w:rsid w:val="007D6999"/>
    <w:rsid w:val="00814FE2"/>
    <w:rsid w:val="00827E58"/>
    <w:rsid w:val="00843DBB"/>
    <w:rsid w:val="0085176C"/>
    <w:rsid w:val="00877141"/>
    <w:rsid w:val="0089648D"/>
    <w:rsid w:val="009D676E"/>
    <w:rsid w:val="00A53D11"/>
    <w:rsid w:val="00A57C8A"/>
    <w:rsid w:val="00A74160"/>
    <w:rsid w:val="00A92E1F"/>
    <w:rsid w:val="00AF037B"/>
    <w:rsid w:val="00B576B6"/>
    <w:rsid w:val="00B759CC"/>
    <w:rsid w:val="00BF5CC0"/>
    <w:rsid w:val="00C076FE"/>
    <w:rsid w:val="00C607D7"/>
    <w:rsid w:val="00CA092F"/>
    <w:rsid w:val="00CF4B71"/>
    <w:rsid w:val="00D1433F"/>
    <w:rsid w:val="00E35A9F"/>
    <w:rsid w:val="00E43256"/>
    <w:rsid w:val="00E94EA6"/>
    <w:rsid w:val="00EA2D73"/>
    <w:rsid w:val="00ED1D06"/>
    <w:rsid w:val="00EF50EB"/>
    <w:rsid w:val="00EF6C01"/>
    <w:rsid w:val="00F24D9F"/>
    <w:rsid w:val="00F93954"/>
    <w:rsid w:val="00FB727B"/>
    <w:rsid w:val="00FC4B7D"/>
    <w:rsid w:val="00F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AE1F2-A1B6-44C5-B25B-1F6224C3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95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59CC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759CC"/>
    <w:pPr>
      <w:keepNext/>
      <w:keepLines/>
      <w:spacing w:after="0" w:line="240" w:lineRule="auto"/>
      <w:ind w:firstLine="709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9395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F9395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F9395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F939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F9395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939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939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759CC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customStyle="1" w:styleId="13">
    <w:name w:val="Основной текст13"/>
    <w:basedOn w:val="a"/>
    <w:link w:val="a6"/>
    <w:rsid w:val="00A92E1F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6">
    <w:name w:val="Основной текст_"/>
    <w:basedOn w:val="a0"/>
    <w:link w:val="13"/>
    <w:locked/>
    <w:rsid w:val="00A92E1F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59CC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a7">
    <w:name w:val="footnote text"/>
    <w:basedOn w:val="a"/>
    <w:link w:val="a8"/>
    <w:uiPriority w:val="99"/>
    <w:rsid w:val="008517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8517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85176C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85176C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styleId="a9">
    <w:name w:val="Strong"/>
    <w:basedOn w:val="a0"/>
    <w:uiPriority w:val="22"/>
    <w:qFormat/>
    <w:rsid w:val="005B1564"/>
    <w:rPr>
      <w:b/>
      <w:bCs/>
    </w:rPr>
  </w:style>
  <w:style w:type="paragraph" w:styleId="aa">
    <w:name w:val="Normal (Web)"/>
    <w:basedOn w:val="a"/>
    <w:uiPriority w:val="99"/>
    <w:unhideWhenUsed/>
    <w:rsid w:val="005B1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99"/>
    <w:qFormat/>
    <w:rsid w:val="000D16B9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uiPriority w:val="99"/>
    <w:rsid w:val="00772619"/>
    <w:rPr>
      <w:rFonts w:cs="Times New Roman"/>
    </w:rPr>
  </w:style>
  <w:style w:type="paragraph" w:styleId="ad">
    <w:name w:val="header"/>
    <w:basedOn w:val="a"/>
    <w:link w:val="ae"/>
    <w:uiPriority w:val="99"/>
    <w:unhideWhenUsed/>
    <w:rsid w:val="00B5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576B6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B57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576B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13F39-2EEC-4D8C-83CB-C15E4C29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47</Pages>
  <Words>8976</Words>
  <Characters>51168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26</cp:revision>
  <dcterms:created xsi:type="dcterms:W3CDTF">2021-06-14T12:59:00Z</dcterms:created>
  <dcterms:modified xsi:type="dcterms:W3CDTF">2021-06-15T15:22:00Z</dcterms:modified>
</cp:coreProperties>
</file>