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05E50" w14:textId="05A017FB" w:rsidR="009A43A7" w:rsidRPr="00D75F63" w:rsidRDefault="009A43A7" w:rsidP="009A43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5F63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ОБРАЗОВАТЕЛЬНОЕ УЧРЕЖДЕНИЕ</w:t>
      </w:r>
    </w:p>
    <w:p w14:paraId="60FF11E1" w14:textId="77777777" w:rsidR="009A43A7" w:rsidRPr="00D75F63" w:rsidRDefault="009A43A7" w:rsidP="009A43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F63">
        <w:rPr>
          <w:rFonts w:ascii="Times New Roman" w:hAnsi="Times New Roman" w:cs="Times New Roman"/>
          <w:b/>
          <w:bCs/>
          <w:sz w:val="28"/>
          <w:szCs w:val="28"/>
        </w:rPr>
        <w:t>ВЫСШЕГО ПРОФЕССИОНАЛЬНОГО ОБРАЗОВАНИЯ «КРАСНОЯРСКИЙ</w:t>
      </w:r>
    </w:p>
    <w:p w14:paraId="345DD774" w14:textId="77777777" w:rsidR="009A43A7" w:rsidRPr="00D75F63" w:rsidRDefault="009A43A7" w:rsidP="009A43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F63">
        <w:rPr>
          <w:rFonts w:ascii="Times New Roman" w:hAnsi="Times New Roman" w:cs="Times New Roman"/>
          <w:b/>
          <w:bCs/>
          <w:sz w:val="28"/>
          <w:szCs w:val="28"/>
        </w:rPr>
        <w:t>ГОСУДАРСТВЕННЫЙ МЕДИЦИНСКИЙ УНИВЕРСИТЕТ ИМЕНИ</w:t>
      </w:r>
    </w:p>
    <w:p w14:paraId="0F1F5A81" w14:textId="77777777" w:rsidR="009A43A7" w:rsidRPr="00D75F63" w:rsidRDefault="009A43A7" w:rsidP="009A43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F63">
        <w:rPr>
          <w:rFonts w:ascii="Times New Roman" w:hAnsi="Times New Roman" w:cs="Times New Roman"/>
          <w:b/>
          <w:bCs/>
          <w:sz w:val="28"/>
          <w:szCs w:val="28"/>
        </w:rPr>
        <w:t>ПРОФЕССОРА В.Ф. ВОЙНО-ЯСЕНЕЦКОГО» МИНИСТЕРСТВА</w:t>
      </w:r>
    </w:p>
    <w:p w14:paraId="40DFC6C7" w14:textId="77777777" w:rsidR="009A43A7" w:rsidRPr="00D75F63" w:rsidRDefault="009A43A7" w:rsidP="009A43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F63">
        <w:rPr>
          <w:rFonts w:ascii="Times New Roman" w:hAnsi="Times New Roman" w:cs="Times New Roman"/>
          <w:b/>
          <w:bCs/>
          <w:sz w:val="28"/>
          <w:szCs w:val="28"/>
        </w:rPr>
        <w:t>ЗДРАВООХРАНЕНИЯ И СОЦИАЛЬНОГО РАЗВИТИЯ РФ</w:t>
      </w:r>
    </w:p>
    <w:p w14:paraId="63D997CF" w14:textId="77777777" w:rsidR="009A43A7" w:rsidRPr="00D75F63" w:rsidRDefault="009A43A7" w:rsidP="009A43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F63">
        <w:rPr>
          <w:rFonts w:ascii="Times New Roman" w:hAnsi="Times New Roman" w:cs="Times New Roman"/>
          <w:b/>
          <w:bCs/>
          <w:sz w:val="28"/>
          <w:szCs w:val="28"/>
        </w:rPr>
        <w:t>ГБОУ ВПО КРАСГМУ ИМ. ПРОФ. В.Ф. ВОЙНО-ЯСЕНЕЦКОГО МЗ и СР РФ</w:t>
      </w:r>
    </w:p>
    <w:p w14:paraId="2DA1C009" w14:textId="77777777" w:rsidR="009A43A7" w:rsidRPr="00D75F63" w:rsidRDefault="009A43A7" w:rsidP="009A43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F63">
        <w:rPr>
          <w:rFonts w:ascii="Times New Roman" w:hAnsi="Times New Roman" w:cs="Times New Roman"/>
          <w:b/>
          <w:bCs/>
          <w:sz w:val="28"/>
          <w:szCs w:val="28"/>
        </w:rPr>
        <w:t xml:space="preserve">Кафедра офтальмологии имени профессора </w:t>
      </w:r>
      <w:proofErr w:type="spellStart"/>
      <w:r w:rsidRPr="00D75F63">
        <w:rPr>
          <w:rFonts w:ascii="Times New Roman" w:hAnsi="Times New Roman" w:cs="Times New Roman"/>
          <w:b/>
          <w:bCs/>
          <w:sz w:val="28"/>
          <w:szCs w:val="28"/>
        </w:rPr>
        <w:t>М.А.Дмитриева</w:t>
      </w:r>
      <w:proofErr w:type="spellEnd"/>
      <w:r w:rsidRPr="00D75F63">
        <w:rPr>
          <w:rFonts w:ascii="Times New Roman" w:hAnsi="Times New Roman" w:cs="Times New Roman"/>
          <w:b/>
          <w:bCs/>
          <w:sz w:val="28"/>
          <w:szCs w:val="28"/>
        </w:rPr>
        <w:t xml:space="preserve"> с курсом ПО</w:t>
      </w:r>
    </w:p>
    <w:p w14:paraId="681D109A" w14:textId="77777777" w:rsidR="009A43A7" w:rsidRDefault="009A43A7" w:rsidP="009A43A7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1608A2B" w14:textId="77777777" w:rsidR="009A43A7" w:rsidRDefault="009A43A7" w:rsidP="009A43A7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54090F0" w14:textId="77777777" w:rsidR="009A43A7" w:rsidRDefault="009A43A7" w:rsidP="009A43A7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DE90ABF" w14:textId="77777777" w:rsidR="009A43A7" w:rsidRDefault="009A43A7" w:rsidP="009A43A7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584AC30" w14:textId="77777777" w:rsidR="009A43A7" w:rsidRDefault="009A43A7" w:rsidP="009A43A7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9264CFA" w14:textId="6CF29F36" w:rsidR="009A43A7" w:rsidRPr="009A43A7" w:rsidRDefault="009A43A7" w:rsidP="009A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A43A7">
        <w:rPr>
          <w:rFonts w:ascii="Times New Roman" w:hAnsi="Times New Roman" w:cs="Times New Roman"/>
          <w:b/>
          <w:bCs/>
          <w:sz w:val="36"/>
          <w:szCs w:val="36"/>
        </w:rPr>
        <w:t>Бактериальные конъюнктивиты</w:t>
      </w:r>
    </w:p>
    <w:p w14:paraId="32D2C158" w14:textId="5A502801" w:rsidR="009A43A7" w:rsidRDefault="009A43A7" w:rsidP="009A43A7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01BA2CD" w14:textId="4F4176A7" w:rsidR="009A43A7" w:rsidRDefault="009A43A7" w:rsidP="009A43A7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6065638" w14:textId="77777777" w:rsidR="009A43A7" w:rsidRPr="00D75F63" w:rsidRDefault="009A43A7" w:rsidP="009A43A7">
      <w:pPr>
        <w:ind w:left="6379"/>
        <w:rPr>
          <w:rFonts w:ascii="Times New Roman" w:hAnsi="Times New Roman" w:cs="Times New Roman"/>
          <w:sz w:val="28"/>
          <w:szCs w:val="28"/>
        </w:rPr>
      </w:pPr>
      <w:r w:rsidRPr="00D75F63">
        <w:rPr>
          <w:rFonts w:ascii="Times New Roman" w:hAnsi="Times New Roman" w:cs="Times New Roman"/>
          <w:sz w:val="28"/>
          <w:szCs w:val="28"/>
        </w:rPr>
        <w:t>Выполнил: Шаров Н.С.</w:t>
      </w:r>
    </w:p>
    <w:p w14:paraId="6C26AADC" w14:textId="77777777" w:rsidR="009A43A7" w:rsidRPr="00D75F63" w:rsidRDefault="009A43A7" w:rsidP="009A43A7">
      <w:pPr>
        <w:ind w:left="6379"/>
        <w:rPr>
          <w:rFonts w:ascii="Times New Roman" w:hAnsi="Times New Roman" w:cs="Times New Roman"/>
          <w:sz w:val="28"/>
          <w:szCs w:val="28"/>
        </w:rPr>
      </w:pPr>
      <w:r w:rsidRPr="00D75F63">
        <w:rPr>
          <w:rFonts w:ascii="Times New Roman" w:hAnsi="Times New Roman" w:cs="Times New Roman"/>
          <w:sz w:val="28"/>
          <w:szCs w:val="28"/>
        </w:rPr>
        <w:t>ординатор 1 года обучения</w:t>
      </w:r>
    </w:p>
    <w:p w14:paraId="2275B854" w14:textId="77777777" w:rsidR="009A43A7" w:rsidRPr="00D75F63" w:rsidRDefault="009A43A7" w:rsidP="009A43A7">
      <w:pPr>
        <w:ind w:left="6379"/>
        <w:rPr>
          <w:rFonts w:ascii="Times New Roman" w:hAnsi="Times New Roman" w:cs="Times New Roman"/>
          <w:sz w:val="28"/>
          <w:szCs w:val="28"/>
        </w:rPr>
      </w:pPr>
      <w:r w:rsidRPr="00D75F63">
        <w:rPr>
          <w:rFonts w:ascii="Times New Roman" w:hAnsi="Times New Roman" w:cs="Times New Roman"/>
          <w:sz w:val="28"/>
          <w:szCs w:val="28"/>
        </w:rPr>
        <w:t>Проверила: ассистент кафедры</w:t>
      </w:r>
    </w:p>
    <w:p w14:paraId="192D327A" w14:textId="77777777" w:rsidR="009A43A7" w:rsidRPr="00D75F63" w:rsidRDefault="009A43A7" w:rsidP="009A43A7">
      <w:pPr>
        <w:ind w:left="6379"/>
        <w:rPr>
          <w:rFonts w:ascii="Times New Roman" w:hAnsi="Times New Roman" w:cs="Times New Roman"/>
          <w:sz w:val="28"/>
          <w:szCs w:val="28"/>
        </w:rPr>
      </w:pPr>
      <w:r w:rsidRPr="00D75F63">
        <w:rPr>
          <w:rFonts w:ascii="Times New Roman" w:hAnsi="Times New Roman" w:cs="Times New Roman"/>
          <w:sz w:val="28"/>
          <w:szCs w:val="28"/>
        </w:rPr>
        <w:t>Кох И. А.</w:t>
      </w:r>
    </w:p>
    <w:p w14:paraId="75F6427E" w14:textId="77777777" w:rsidR="009A43A7" w:rsidRPr="00D75F63" w:rsidRDefault="009A43A7" w:rsidP="009A43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61C341" w14:textId="77777777" w:rsidR="009A43A7" w:rsidRPr="00D75F63" w:rsidRDefault="009A43A7" w:rsidP="009A43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8C423E" w14:textId="0D3ACBB2" w:rsidR="009A43A7" w:rsidRDefault="009A43A7" w:rsidP="009A43A7">
      <w:pPr>
        <w:rPr>
          <w:rFonts w:ascii="Times New Roman" w:hAnsi="Times New Roman" w:cs="Times New Roman"/>
          <w:sz w:val="28"/>
          <w:szCs w:val="28"/>
        </w:rPr>
      </w:pPr>
    </w:p>
    <w:p w14:paraId="436A804A" w14:textId="77777777" w:rsidR="009A43A7" w:rsidRPr="00D75F63" w:rsidRDefault="009A43A7" w:rsidP="009A43A7">
      <w:pPr>
        <w:rPr>
          <w:rFonts w:ascii="Times New Roman" w:hAnsi="Times New Roman" w:cs="Times New Roman"/>
          <w:sz w:val="28"/>
          <w:szCs w:val="28"/>
        </w:rPr>
      </w:pPr>
    </w:p>
    <w:p w14:paraId="1D71B8E4" w14:textId="442774DF" w:rsidR="009A43A7" w:rsidRPr="009A43A7" w:rsidRDefault="009A43A7" w:rsidP="009A43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F63">
        <w:rPr>
          <w:rFonts w:ascii="Times New Roman" w:hAnsi="Times New Roman" w:cs="Times New Roman"/>
          <w:sz w:val="28"/>
          <w:szCs w:val="28"/>
        </w:rPr>
        <w:t>Красноярск 202</w:t>
      </w:r>
      <w:r>
        <w:rPr>
          <w:rFonts w:ascii="Times New Roman" w:hAnsi="Times New Roman" w:cs="Times New Roman"/>
          <w:sz w:val="28"/>
          <w:szCs w:val="28"/>
        </w:rPr>
        <w:t>3</w:t>
      </w:r>
    </w:p>
    <w:sdt>
      <w:sdtPr>
        <w:id w:val="-117364720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6DA5D8C4" w14:textId="330F0C21" w:rsidR="009A43A7" w:rsidRPr="009A43A7" w:rsidRDefault="009A43A7" w:rsidP="009A43A7">
          <w:pPr>
            <w:pStyle w:val="a5"/>
            <w:jc w:val="center"/>
            <w:rPr>
              <w:rFonts w:ascii="Times New Roman" w:hAnsi="Times New Roman" w:cs="Times New Roman"/>
              <w:sz w:val="40"/>
              <w:szCs w:val="40"/>
            </w:rPr>
          </w:pPr>
          <w:r w:rsidRPr="009A43A7">
            <w:rPr>
              <w:rFonts w:ascii="Times New Roman" w:hAnsi="Times New Roman" w:cs="Times New Roman"/>
              <w:sz w:val="40"/>
              <w:szCs w:val="40"/>
            </w:rPr>
            <w:t>Оглавление</w:t>
          </w:r>
        </w:p>
        <w:p w14:paraId="715C495F" w14:textId="7738A790" w:rsidR="009A43A7" w:rsidRPr="009A43A7" w:rsidRDefault="009A43A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6906084" w:history="1">
            <w:r w:rsidRPr="009A43A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_Toc136906084 \h </w:instrText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77BE30" w14:textId="05F7031A" w:rsidR="009A43A7" w:rsidRPr="009A43A7" w:rsidRDefault="009A43A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6906085" w:history="1">
            <w:r w:rsidRPr="009A43A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Патогенез</w:t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_Toc136906085 \h </w:instrText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C8413C" w14:textId="52B4EF7A" w:rsidR="009A43A7" w:rsidRPr="009A43A7" w:rsidRDefault="009A43A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6906086" w:history="1">
            <w:r w:rsidRPr="009A43A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Клиническая картина</w:t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_Toc136906086 \h </w:instrText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7B4FC5" w14:textId="7F91D08C" w:rsidR="009A43A7" w:rsidRPr="009A43A7" w:rsidRDefault="009A43A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6906087" w:history="1">
            <w:r w:rsidRPr="009A43A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Бактериальный конъюнктивит</w:t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_Toc136906087 \h </w:instrText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B02283" w14:textId="076EFB6F" w:rsidR="009A43A7" w:rsidRPr="009A43A7" w:rsidRDefault="009A43A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6906088" w:history="1">
            <w:r w:rsidRPr="009A43A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Острый конъюнктивит, вызванный гонококком (гонококковый конъюнктивит, гонобленнорея).</w:t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_Toc136906088 \h </w:instrText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28F5A6" w14:textId="46D21F97" w:rsidR="009A43A7" w:rsidRPr="009A43A7" w:rsidRDefault="009A43A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6906089" w:history="1">
            <w:r w:rsidRPr="009A43A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Гонококковый конъюнктивит у новорожденных.</w:t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_Toc136906089 \h </w:instrText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64B718" w14:textId="17E9C28D" w:rsidR="009A43A7" w:rsidRPr="009A43A7" w:rsidRDefault="009A43A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6906090" w:history="1">
            <w:r w:rsidRPr="009A43A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Острый конъюнктивит, вызванный синегнойной палочкой</w:t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_Toc136906090 \h </w:instrText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D1131A" w14:textId="6EC4C4A4" w:rsidR="009A43A7" w:rsidRPr="009A43A7" w:rsidRDefault="009A43A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6906091" w:history="1">
            <w:r w:rsidRPr="009A43A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Диагностика</w:t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_Toc136906091 \h </w:instrText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D677D5" w14:textId="5F7B341C" w:rsidR="009A43A7" w:rsidRPr="009A43A7" w:rsidRDefault="009A43A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6906092" w:history="1">
            <w:r w:rsidRPr="009A43A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Жалобы</w:t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_Toc136906092 \h </w:instrText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BFE060" w14:textId="5AAFD8D8" w:rsidR="009A43A7" w:rsidRPr="009A43A7" w:rsidRDefault="009A43A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6906093" w:history="1">
            <w:r w:rsidRPr="009A43A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Консервативное лечение</w:t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_Toc136906093 \h </w:instrText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0F8CFB" w14:textId="376BECC4" w:rsidR="009A43A7" w:rsidRPr="009A43A7" w:rsidRDefault="009A43A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6906094" w:history="1">
            <w:r w:rsidRPr="009A43A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Профилактика</w:t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_Toc136906094 \h </w:instrText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A04550" w14:textId="3B0FEF82" w:rsidR="009A43A7" w:rsidRPr="009A43A7" w:rsidRDefault="009A43A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6906095" w:history="1">
            <w:r w:rsidRPr="009A43A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_Toc136906095 \h </w:instrText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9A43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79BA30" w14:textId="6D6411E2" w:rsidR="009A43A7" w:rsidRDefault="009A43A7">
          <w:r>
            <w:rPr>
              <w:b/>
              <w:bCs/>
            </w:rPr>
            <w:fldChar w:fldCharType="end"/>
          </w:r>
        </w:p>
      </w:sdtContent>
    </w:sdt>
    <w:p w14:paraId="7882E5A7" w14:textId="50B12C41" w:rsidR="009A43A7" w:rsidRPr="009A43A7" w:rsidRDefault="009A43A7" w:rsidP="009A43A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202B3286" w14:textId="53C574FF" w:rsidR="008A073D" w:rsidRPr="008A073D" w:rsidRDefault="008A073D" w:rsidP="008A073D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Toc136906084"/>
      <w:r w:rsidRPr="008A073D">
        <w:rPr>
          <w:rFonts w:ascii="Times New Roman" w:hAnsi="Times New Roman" w:cs="Times New Roman"/>
          <w:sz w:val="40"/>
          <w:szCs w:val="40"/>
        </w:rPr>
        <w:lastRenderedPageBreak/>
        <w:t>Введение</w:t>
      </w:r>
      <w:bookmarkEnd w:id="0"/>
    </w:p>
    <w:p w14:paraId="150DBAE2" w14:textId="70A25F34" w:rsidR="00644B9D" w:rsidRPr="008A073D" w:rsidRDefault="00644B9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 xml:space="preserve">Конъюнктивит </w:t>
      </w:r>
      <w:proofErr w:type="gramStart"/>
      <w:r w:rsidRPr="008A073D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8A073D">
        <w:rPr>
          <w:rFonts w:ascii="Times New Roman" w:hAnsi="Times New Roman" w:cs="Times New Roman"/>
          <w:sz w:val="28"/>
          <w:szCs w:val="28"/>
        </w:rPr>
        <w:t xml:space="preserve"> воспалительная реакция конъюнктивы на различные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воздействия, характеризующаяся гиперемией и отеком век, слизистой оболочки глаза,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характерным отделяемым в конъюнктивальной полости, образованием фолликулов и/или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сосочков.</w:t>
      </w:r>
    </w:p>
    <w:p w14:paraId="2008AFBE" w14:textId="0F2AF11A" w:rsidR="00644B9D" w:rsidRPr="008A073D" w:rsidRDefault="00644B9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Данное воспаление глаза, сопровождающееся покраснением век, конъюнктивы,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появлением отделяемого, наличием соответствующих жалоб является признаком многих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глазных болезней, объединенных под общим названием «синдром красного глаза».</w:t>
      </w:r>
    </w:p>
    <w:p w14:paraId="084AD336" w14:textId="77777777" w:rsidR="00644B9D" w:rsidRPr="008A073D" w:rsidRDefault="00644B9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Наиболее частой причиной развития этого состояния является конъюнктивит.</w:t>
      </w:r>
    </w:p>
    <w:p w14:paraId="35C7C837" w14:textId="53B351AA" w:rsidR="00D46BBA" w:rsidRPr="008A073D" w:rsidRDefault="00644B9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Заболевание отличается высокой частотой встречаемости и поражает все возрастные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г</w:t>
      </w:r>
      <w:r w:rsidRPr="008A073D">
        <w:rPr>
          <w:rFonts w:ascii="Times New Roman" w:hAnsi="Times New Roman" w:cs="Times New Roman"/>
          <w:sz w:val="28"/>
          <w:szCs w:val="28"/>
        </w:rPr>
        <w:t>руппы</w:t>
      </w:r>
      <w:r w:rsidRPr="008A073D">
        <w:rPr>
          <w:rFonts w:ascii="Times New Roman" w:hAnsi="Times New Roman" w:cs="Times New Roman"/>
          <w:sz w:val="28"/>
          <w:szCs w:val="28"/>
        </w:rPr>
        <w:t>.</w:t>
      </w:r>
    </w:p>
    <w:p w14:paraId="3FDA9284" w14:textId="1A6A072F" w:rsidR="00644B9D" w:rsidRPr="008A073D" w:rsidRDefault="00644B9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Бактериальный конъюнктивит (БК) - воспалительная реакция конъюнктивы развивается в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результате внедрения бактериального агента. Кокки, прежде всего стафилококки, наиболее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частая причина развития инфекционного поражения конъюнктивы. Наиболее опасные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 xml:space="preserve">возбудители -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Neisseria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gonorrhoeae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Pseudomonas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aeruginosa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 xml:space="preserve"> – вызывающие тяжелый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острый конъюнктивит, при котором, нередко, в процесс вовлекается роговица</w:t>
      </w:r>
      <w:r w:rsidRPr="008A073D">
        <w:rPr>
          <w:rFonts w:ascii="Times New Roman" w:hAnsi="Times New Roman" w:cs="Times New Roman"/>
          <w:sz w:val="28"/>
          <w:szCs w:val="28"/>
        </w:rPr>
        <w:t>.</w:t>
      </w:r>
    </w:p>
    <w:p w14:paraId="01E9F113" w14:textId="59A616E5" w:rsidR="00644B9D" w:rsidRPr="008A073D" w:rsidRDefault="008A073D" w:rsidP="008A073D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bookmarkStart w:id="1" w:name="_Toc136906085"/>
      <w:r w:rsidRPr="008A073D">
        <w:rPr>
          <w:rFonts w:ascii="Times New Roman" w:hAnsi="Times New Roman" w:cs="Times New Roman"/>
          <w:sz w:val="40"/>
          <w:szCs w:val="40"/>
        </w:rPr>
        <w:t>Патогенез</w:t>
      </w:r>
      <w:bookmarkEnd w:id="1"/>
    </w:p>
    <w:p w14:paraId="6FD608BD" w14:textId="5F043F05" w:rsidR="00644B9D" w:rsidRPr="008A073D" w:rsidRDefault="00644B9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Патогенез острого конъюнктивита. При патогенном воздействии на конъюнктиву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развивается острая воспалительная реакция, характеризующаяся отеком конъюнктивы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хемозом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>) различной степени выраженности, возникающим при транссудации и экссудации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белка и клеток плазмы конъюнктивальных капилляров в интерстициальное пространство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соединительной ткани. Отек конъюнктивы чаще локализуется в переходной складке и в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области бульбарной конъюнктивы. Под воздействием медиаторов воспаления происходит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дилатация конъюнктивальных сосудов с развитием инъекции различной степени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выраженности. Бактериальные и вирусные инфекции инициируют лейкоцитарный или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лимфоцитарный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 xml:space="preserve"> воспалительный каскад. Бактериальные конъюнктивиты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цитологически</w:t>
      </w:r>
      <w:proofErr w:type="spellEnd"/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характеризуются наличием большого количества нейтрофилов и отсутствием изменений в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эпителиальных клетках. При конъюнктивитах вирусной этиологии выявляются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дистрофические изменения клеток эпителия, преобладание в экссудате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 xml:space="preserve">лимфомоноцитарных и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гистиоцитарных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 xml:space="preserve"> клеток. Экссудат при аллергических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конъюнктивитах содержит эозинофилы и базофилы. Экссудат при острых конъюнктивитах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 xml:space="preserve">состоит в основном из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полинуклеаров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>, образующих скопления вокруг сосудов и в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подэпителиальном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 xml:space="preserve"> слое конъюнктивы. В поздних периодах инфильтрация характеризуется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 xml:space="preserve">примесью </w:t>
      </w:r>
      <w:r w:rsidRPr="008A073D">
        <w:rPr>
          <w:rFonts w:ascii="Times New Roman" w:hAnsi="Times New Roman" w:cs="Times New Roman"/>
          <w:sz w:val="28"/>
          <w:szCs w:val="28"/>
        </w:rPr>
        <w:lastRenderedPageBreak/>
        <w:t>лимфоцитов, эозинофилов и плазматических клеток. Для аллергических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 xml:space="preserve">конъюнктивитов особенно характерна местная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эозинофилия</w:t>
      </w:r>
      <w:proofErr w:type="spellEnd"/>
      <w:proofErr w:type="gramStart"/>
      <w:r w:rsidRPr="008A073D">
        <w:rPr>
          <w:rFonts w:ascii="Times New Roman" w:hAnsi="Times New Roman" w:cs="Times New Roman"/>
          <w:sz w:val="28"/>
          <w:szCs w:val="28"/>
        </w:rPr>
        <w:t>, Помимо</w:t>
      </w:r>
      <w:proofErr w:type="gramEnd"/>
      <w:r w:rsidRPr="008A073D">
        <w:rPr>
          <w:rFonts w:ascii="Times New Roman" w:hAnsi="Times New Roman" w:cs="Times New Roman"/>
          <w:sz w:val="28"/>
          <w:szCs w:val="28"/>
        </w:rPr>
        <w:t xml:space="preserve"> инфильтрации, в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воспаленной ткани конъюнктивы отмечаются пролиферативные изменения в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соединительнотканных элементах. При некоторых конъюнктивитах в лимфоидной ткани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наблюдается образование очаговых скоплений клеточных элементов в виде фолликулов; их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присутствие и развитие определяет особые формы фолликулярных конъюнктивитов. При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вирусных конъюнктивитах наибольшие изменения обнаруживаются в эпителиальных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клетках конъюнктивы, поскольку такие вирусы, как аденовирус, обладают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эпителиотропностью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>. Возникает деструкция клеток эпителия, вакуолизация цитоплазмы и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ядер, фрагментация ядер хроматина, накопление кислой фосфатазы.</w:t>
      </w:r>
    </w:p>
    <w:p w14:paraId="32A4DF32" w14:textId="77777777" w:rsidR="008A073D" w:rsidRDefault="00644B9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 xml:space="preserve">Патогенез хронического конъюнктивита. </w:t>
      </w:r>
    </w:p>
    <w:p w14:paraId="1432251A" w14:textId="56B3C670" w:rsidR="00644B9D" w:rsidRPr="008A073D" w:rsidRDefault="00644B9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Хронический конъюнктивит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характеризуется патологическими изменениями структуры эпителиальных клеток с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повышением численности бокаловидных клеток, развитием эпителиальной гиперплазии и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 xml:space="preserve">метаплазии, ксероза,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лимфоцитарной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плазмоцитарной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 xml:space="preserve"> инфильтрации. Субэпителиальные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изменения носят характер реактивной лимфоидной гиперплазии – скопление лимфоцитов с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 xml:space="preserve">формированием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паралимбальных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фликтен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>, чаще всего образуются при хронических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 xml:space="preserve">аллергических </w:t>
      </w:r>
      <w:proofErr w:type="gramStart"/>
      <w:r w:rsidRPr="008A073D">
        <w:rPr>
          <w:rFonts w:ascii="Times New Roman" w:hAnsi="Times New Roman" w:cs="Times New Roman"/>
          <w:sz w:val="28"/>
          <w:szCs w:val="28"/>
        </w:rPr>
        <w:t>конъюнктивитах .</w:t>
      </w:r>
      <w:proofErr w:type="gramEnd"/>
    </w:p>
    <w:p w14:paraId="421F32B4" w14:textId="41E8E970" w:rsidR="00644B9D" w:rsidRPr="008A073D" w:rsidRDefault="00644B9D" w:rsidP="008A07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50583D" w14:textId="6667E0C1" w:rsidR="00644B9D" w:rsidRPr="008A073D" w:rsidRDefault="00644B9D" w:rsidP="008A073D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bookmarkStart w:id="2" w:name="_Toc136906086"/>
      <w:r w:rsidRPr="008A073D">
        <w:rPr>
          <w:rFonts w:ascii="Times New Roman" w:hAnsi="Times New Roman" w:cs="Times New Roman"/>
          <w:sz w:val="40"/>
          <w:szCs w:val="40"/>
        </w:rPr>
        <w:t>Клиническая картина</w:t>
      </w:r>
      <w:bookmarkEnd w:id="2"/>
    </w:p>
    <w:p w14:paraId="3CF6F5E6" w14:textId="042E6179" w:rsidR="00644B9D" w:rsidRPr="008A073D" w:rsidRDefault="00644B9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Конъюнктивит проявляется как воспаление слизистой оболочки глаза, с развитием её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гиперемии, отека, инфильтрации, с нередким образованием фолликулов и/или сосочков.</w:t>
      </w:r>
    </w:p>
    <w:p w14:paraId="61CDED73" w14:textId="7E95C978" w:rsidR="00644B9D" w:rsidRPr="008A073D" w:rsidRDefault="00644B9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73D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8A073D">
        <w:rPr>
          <w:rFonts w:ascii="Times New Roman" w:hAnsi="Times New Roman" w:cs="Times New Roman"/>
          <w:sz w:val="28"/>
          <w:szCs w:val="28"/>
        </w:rPr>
        <w:t xml:space="preserve"> острое и хроническое течение конъюнктивита. Типичными симптомами данного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заболевания являются покраснение глаза, слезотечение, появление отделяемого различного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характера, зуд, жжение, ощущение песка, инородного тела и др.</w:t>
      </w:r>
    </w:p>
    <w:p w14:paraId="68577349" w14:textId="7014CD35" w:rsidR="00644B9D" w:rsidRPr="008A073D" w:rsidRDefault="00644B9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Гиперемия конъюнктивы является неспецифическим признаком конъюнктивита,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отличается по интенсивности и локализации, имеет ограниченную диагностическую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ценность, следовательно, необходимо исключить другие заболевания, сопровождающиеся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покраснением глаза: острый ирит, приступ глаукомы, кератит, травму глаза, склерит,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эписклерит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>.</w:t>
      </w:r>
    </w:p>
    <w:p w14:paraId="0A9054CC" w14:textId="62373B10" w:rsidR="00644B9D" w:rsidRPr="008A073D" w:rsidRDefault="00644B9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 xml:space="preserve">Конъюнктивит может также сопровождаться отеком век, приводящим к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псевдоптозу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 xml:space="preserve"> и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трудности при открывании глаз. Отек век может не являться признаком конъюнктивита,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являясь симптомом различных системных заболеваний (болезни почек, сахарный диабет и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др.)</w:t>
      </w:r>
    </w:p>
    <w:p w14:paraId="7862F511" w14:textId="69DFA9B7" w:rsidR="00644B9D" w:rsidRPr="008A073D" w:rsidRDefault="00644B9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lastRenderedPageBreak/>
        <w:t>Отделяемое в конъюнктивальной полости является нормальным физиологическим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 xml:space="preserve">продуктом, включающим в себя состав нативной слезной жидкости, </w:t>
      </w:r>
      <w:proofErr w:type="spellStart"/>
      <w:proofErr w:type="gramStart"/>
      <w:r w:rsidRPr="008A073D">
        <w:rPr>
          <w:rFonts w:ascii="Times New Roman" w:hAnsi="Times New Roman" w:cs="Times New Roman"/>
          <w:sz w:val="28"/>
          <w:szCs w:val="28"/>
        </w:rPr>
        <w:t>слущенные</w:t>
      </w:r>
      <w:proofErr w:type="spellEnd"/>
      <w:r w:rsidR="008A073D">
        <w:rPr>
          <w:rFonts w:ascii="Times New Roman" w:hAnsi="Times New Roman" w:cs="Times New Roman"/>
          <w:sz w:val="28"/>
          <w:szCs w:val="28"/>
        </w:rPr>
        <w:t xml:space="preserve">  </w:t>
      </w:r>
      <w:r w:rsidRPr="008A073D">
        <w:rPr>
          <w:rFonts w:ascii="Times New Roman" w:hAnsi="Times New Roman" w:cs="Times New Roman"/>
          <w:sz w:val="28"/>
          <w:szCs w:val="28"/>
        </w:rPr>
        <w:t>эпителиальные</w:t>
      </w:r>
      <w:proofErr w:type="gramEnd"/>
      <w:r w:rsidRPr="008A073D">
        <w:rPr>
          <w:rFonts w:ascii="Times New Roman" w:hAnsi="Times New Roman" w:cs="Times New Roman"/>
          <w:sz w:val="28"/>
          <w:szCs w:val="28"/>
        </w:rPr>
        <w:t xml:space="preserve"> клетки, клетки фибрина, муцин и др. В зависимости от пропорций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компонентного состава, характер отделяемого может быть водянистым, серозным,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 xml:space="preserve">слизистым,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слизисто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>-гнойным или гнойным. Характер отделяемого высоко информативен в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дифференциальной диагностике конъюнктивитов различной этиологии.</w:t>
      </w:r>
    </w:p>
    <w:p w14:paraId="41D57A9D" w14:textId="5A18C68B" w:rsidR="00644B9D" w:rsidRPr="008A073D" w:rsidRDefault="00644B9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Фолликулярная реакция является специфическим признаком конъюнктивита. Характер</w:t>
      </w:r>
      <w:r w:rsidR="008A073D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фолликулов, их расположение помогает в дифференциальной диагностике. Мелкие,</w:t>
      </w:r>
      <w:r w:rsidR="00E55591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хаотично расположенные фолликулы в нижнем своде являются признаком аллергического</w:t>
      </w:r>
      <w:r w:rsidR="00E55591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конъюнктивита, более крупные, расположенные правильными рядами, в виде «петушиного</w:t>
      </w:r>
      <w:r w:rsidR="00E55591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 xml:space="preserve">гребня», развиваются при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хламидийном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 xml:space="preserve"> конъюнктивите, наличие крупных, напряженных</w:t>
      </w:r>
      <w:r w:rsidR="00E55591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фолликулов с точечными геморрагиями указывает на наличие аденовирусной</w:t>
      </w:r>
      <w:r w:rsidR="00E55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офтальмоинфекции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>.</w:t>
      </w:r>
    </w:p>
    <w:p w14:paraId="4DF465C6" w14:textId="332B695D" w:rsidR="00644B9D" w:rsidRPr="008A073D" w:rsidRDefault="00644B9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Сосочковая реакция конъюнктивы характеризуется разрастанием эпителиальной ткани</w:t>
      </w:r>
      <w:r w:rsidR="00E55591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различной степени выраженности и локализуются на конъюнктиве верхнего века. При</w:t>
      </w:r>
      <w:r w:rsidR="00E55591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 xml:space="preserve">длительном течении возможно развитие гигантского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папиллита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>. Сосочковая гипертрофия</w:t>
      </w:r>
      <w:r w:rsidR="00E55591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является признаком хронического конъюнктивита.</w:t>
      </w:r>
    </w:p>
    <w:p w14:paraId="3B7DC71E" w14:textId="62E8995D" w:rsidR="00644B9D" w:rsidRPr="00E55591" w:rsidRDefault="00E55591" w:rsidP="00E55591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bookmarkStart w:id="3" w:name="_Toc136906087"/>
      <w:r w:rsidRPr="00E55591">
        <w:rPr>
          <w:rFonts w:ascii="Times New Roman" w:hAnsi="Times New Roman" w:cs="Times New Roman"/>
          <w:sz w:val="40"/>
          <w:szCs w:val="40"/>
        </w:rPr>
        <w:t>Бактериальный конъюнктивит</w:t>
      </w:r>
      <w:bookmarkEnd w:id="3"/>
    </w:p>
    <w:p w14:paraId="46AF822C" w14:textId="7AACEBB2" w:rsidR="00644B9D" w:rsidRPr="008A073D" w:rsidRDefault="00644B9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Бактериальный конъюнктивит – начало заболевания острое или постепенное. Чаще</w:t>
      </w:r>
      <w:r w:rsidR="00E55591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поражаются оба глаза, но, возможно и поражение одного глаза, через 2-3 дня - другого.</w:t>
      </w:r>
    </w:p>
    <w:p w14:paraId="5621A17B" w14:textId="77777777" w:rsidR="00644B9D" w:rsidRPr="008A073D" w:rsidRDefault="00644B9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Конъюнктивит может быть связан с заболеваниями кожи и носоглотки, синуситом, отитом.</w:t>
      </w:r>
    </w:p>
    <w:p w14:paraId="319727A2" w14:textId="2B32631B" w:rsidR="00644B9D" w:rsidRPr="008A073D" w:rsidRDefault="00644B9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У взрослых часто диагностируется на фоне хронического блефарита, синдрома «сухого</w:t>
      </w:r>
      <w:r w:rsidR="00E55591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 xml:space="preserve">глаза», поражения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слезоотводящих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 xml:space="preserve"> путей.</w:t>
      </w:r>
    </w:p>
    <w:p w14:paraId="0CC62B54" w14:textId="3C832BA1" w:rsidR="00644B9D" w:rsidRPr="008A073D" w:rsidRDefault="00644B9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Пациент предъявляет жалобы на покраснение век, глаза, отделяемое из глаз, жжение,</w:t>
      </w:r>
      <w:r w:rsidR="00E55591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ощущение инородного тела, зуд, дискомфорт, с трудом открывает глаза, появляется</w:t>
      </w:r>
      <w:r w:rsidR="00E55591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ощущение «склеивания» век. Характер отделяемого может быстро изменяться — от</w:t>
      </w:r>
      <w:r w:rsidR="00E55591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 xml:space="preserve">слизистого до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слизисто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>-гнойного и гнойного. Обильное отделяемое стекает через край века,</w:t>
      </w:r>
      <w:r w:rsidR="00E55591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засыхает на ресницах.</w:t>
      </w:r>
    </w:p>
    <w:p w14:paraId="2978FC07" w14:textId="77777777" w:rsidR="00644B9D" w:rsidRPr="008A073D" w:rsidRDefault="00644B9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биомикроскопии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 xml:space="preserve"> выявляется отёк и гиперемия век, корочки и мацерация кожи век.</w:t>
      </w:r>
    </w:p>
    <w:p w14:paraId="614D9DBA" w14:textId="62A52598" w:rsidR="00644B9D" w:rsidRPr="008A073D" w:rsidRDefault="00644B9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Конъюнктива гиперемирована, отечна, инфильтрирована. Слизистая оболочка теряет</w:t>
      </w:r>
      <w:r w:rsidR="00E55591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 xml:space="preserve">прозрачность, происходит нарушение рисунка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мейбомиевых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 xml:space="preserve"> желёз.</w:t>
      </w:r>
    </w:p>
    <w:p w14:paraId="5AB9D1F8" w14:textId="43C70183" w:rsidR="00644B9D" w:rsidRPr="00E55591" w:rsidRDefault="00644B9D" w:rsidP="00E55591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bookmarkStart w:id="4" w:name="_Toc136906088"/>
      <w:r w:rsidRPr="00E55591">
        <w:rPr>
          <w:rFonts w:ascii="Times New Roman" w:hAnsi="Times New Roman" w:cs="Times New Roman"/>
          <w:sz w:val="40"/>
          <w:szCs w:val="40"/>
        </w:rPr>
        <w:lastRenderedPageBreak/>
        <w:t>Острый конъюнктивит, вызванный гонококком (гонококковый конъюнктивит,</w:t>
      </w:r>
      <w:r w:rsidR="00E5559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55591">
        <w:rPr>
          <w:rFonts w:ascii="Times New Roman" w:hAnsi="Times New Roman" w:cs="Times New Roman"/>
          <w:sz w:val="40"/>
          <w:szCs w:val="40"/>
        </w:rPr>
        <w:t>гонобленнорея</w:t>
      </w:r>
      <w:proofErr w:type="spellEnd"/>
      <w:r w:rsidRPr="00E55591">
        <w:rPr>
          <w:rFonts w:ascii="Times New Roman" w:hAnsi="Times New Roman" w:cs="Times New Roman"/>
          <w:sz w:val="40"/>
          <w:szCs w:val="40"/>
        </w:rPr>
        <w:t>).</w:t>
      </w:r>
      <w:bookmarkEnd w:id="4"/>
    </w:p>
    <w:p w14:paraId="25B8F86D" w14:textId="77777777" w:rsidR="00644B9D" w:rsidRPr="008A073D" w:rsidRDefault="00644B9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Острый гнойный гиперактивный конъюнктивит, вызванный гонококком,</w:t>
      </w:r>
    </w:p>
    <w:p w14:paraId="53E6A8E9" w14:textId="199ACDED" w:rsidR="00644B9D" w:rsidRPr="008A073D" w:rsidRDefault="00644B9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характеризуется яркой, бурно развивающейся клинической картиной, склонностью к</w:t>
      </w:r>
      <w:r w:rsidR="00E55591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 xml:space="preserve">быстрому развитию язвы роговицы и вероятной гибели глаза. Гонорея — одна </w:t>
      </w:r>
      <w:proofErr w:type="gramStart"/>
      <w:r w:rsidRPr="008A073D">
        <w:rPr>
          <w:rFonts w:ascii="Times New Roman" w:hAnsi="Times New Roman" w:cs="Times New Roman"/>
          <w:sz w:val="28"/>
          <w:szCs w:val="28"/>
        </w:rPr>
        <w:t>из</w:t>
      </w:r>
      <w:r w:rsidR="00E55591">
        <w:rPr>
          <w:rFonts w:ascii="Times New Roman" w:hAnsi="Times New Roman" w:cs="Times New Roman"/>
          <w:sz w:val="28"/>
          <w:szCs w:val="28"/>
        </w:rPr>
        <w:t xml:space="preserve">  </w:t>
      </w:r>
      <w:r w:rsidRPr="008A073D">
        <w:rPr>
          <w:rFonts w:ascii="Times New Roman" w:hAnsi="Times New Roman" w:cs="Times New Roman"/>
          <w:sz w:val="28"/>
          <w:szCs w:val="28"/>
        </w:rPr>
        <w:t>старейших</w:t>
      </w:r>
      <w:proofErr w:type="gramEnd"/>
      <w:r w:rsidRPr="008A073D">
        <w:rPr>
          <w:rFonts w:ascii="Times New Roman" w:hAnsi="Times New Roman" w:cs="Times New Roman"/>
          <w:sz w:val="28"/>
          <w:szCs w:val="28"/>
        </w:rPr>
        <w:t xml:space="preserve"> болезней человечества - остается одной из наиболее частых инфекций,</w:t>
      </w:r>
      <w:r w:rsidR="00E55591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 xml:space="preserve">передающихся половым путем. Глазная инфекция обычно возникает при заражении </w:t>
      </w:r>
      <w:proofErr w:type="gramStart"/>
      <w:r w:rsidRPr="008A073D">
        <w:rPr>
          <w:rFonts w:ascii="Times New Roman" w:hAnsi="Times New Roman" w:cs="Times New Roman"/>
          <w:sz w:val="28"/>
          <w:szCs w:val="28"/>
        </w:rPr>
        <w:t>путем</w:t>
      </w:r>
      <w:r w:rsidR="00E55591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передачей</w:t>
      </w:r>
      <w:proofErr w:type="gramEnd"/>
      <w:r w:rsidRPr="008A073D">
        <w:rPr>
          <w:rFonts w:ascii="Times New Roman" w:hAnsi="Times New Roman" w:cs="Times New Roman"/>
          <w:sz w:val="28"/>
          <w:szCs w:val="28"/>
        </w:rPr>
        <w:t xml:space="preserve"> инфекции по цепочке гениталии–рука–глаз.</w:t>
      </w:r>
    </w:p>
    <w:p w14:paraId="4CA01963" w14:textId="1C3516D7" w:rsidR="00644B9D" w:rsidRPr="008A073D" w:rsidRDefault="00644B9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 xml:space="preserve">У взрослых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гонобленнорея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 xml:space="preserve"> может начинаться односторонне, при отсутствии лечения</w:t>
      </w:r>
      <w:r w:rsidR="00E55591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возникает поражение и второго глаза, развивается через 2–4 дня после контакта с</w:t>
      </w:r>
      <w:r w:rsidR="00E55591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сексуальным партнером. Гиперактивный гнойный конъюнктивит характеризуется быстрым</w:t>
      </w:r>
      <w:r w:rsidR="00E55591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прогрессированием с поражением роговицы уже через 1–3 дня со склонностью к</w:t>
      </w:r>
      <w:r w:rsidR="00E55591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перфорации роговицы. Сначала вблизи лимба (обычно сверху) происходит формирование</w:t>
      </w:r>
      <w:r w:rsidR="00E55591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язвы роговицы, быстро прогрессирующей к центру.</w:t>
      </w:r>
    </w:p>
    <w:p w14:paraId="0475729E" w14:textId="77777777" w:rsidR="00644B9D" w:rsidRPr="008A073D" w:rsidRDefault="00644B9D" w:rsidP="008A07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0EB61B" w14:textId="10E5FB1E" w:rsidR="00E55591" w:rsidRPr="00E55591" w:rsidRDefault="00644B9D" w:rsidP="00E55591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bookmarkStart w:id="5" w:name="_Toc136906089"/>
      <w:r w:rsidRPr="00E55591">
        <w:rPr>
          <w:rFonts w:ascii="Times New Roman" w:hAnsi="Times New Roman" w:cs="Times New Roman"/>
          <w:sz w:val="40"/>
          <w:szCs w:val="40"/>
        </w:rPr>
        <w:t>Гонококковый конъюнктивит у новорожденных.</w:t>
      </w:r>
      <w:bookmarkEnd w:id="5"/>
    </w:p>
    <w:p w14:paraId="3D947BE8" w14:textId="6F4D923A" w:rsidR="00644B9D" w:rsidRPr="008A073D" w:rsidRDefault="00644B9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Новорожденный инфицируется</w:t>
      </w:r>
      <w:r w:rsidR="00E55591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в момент прохождения через родовые пути матери, болеющей гонореей. Вероятность</w:t>
      </w:r>
      <w:r w:rsidR="00E55591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развития конъюнктивита у ребенка после вагинальных родов при отсутствии</w:t>
      </w:r>
      <w:r w:rsidR="00E55591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профилактического лечения составляет 30-47%. Передача гонококковой инфекции</w:t>
      </w:r>
      <w:r w:rsidR="00E55591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возрастает до 68%, если у матери имеется также хламидиоз.</w:t>
      </w:r>
    </w:p>
    <w:p w14:paraId="05470E12" w14:textId="2BDE58E2" w:rsidR="00644B9D" w:rsidRPr="008A073D" w:rsidRDefault="00644B9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Начало заболевания острое на 2-5-е сутки после рождения: веки отечные, плотные,</w:t>
      </w:r>
      <w:r w:rsidR="00E55591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синюшно-багрового цвета; при надавливании на них из глазной щели изливается обильное</w:t>
      </w:r>
      <w:r w:rsidR="00E55591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кровянисто-гнойное (цвета «мясных помоев») или густое желтое гнойное отделяемое.</w:t>
      </w:r>
      <w:r w:rsidR="00E55591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Конъюнктива резко гиперемирована, отечная, легко кровоточит. Поражаются оба глаза.</w:t>
      </w:r>
      <w:r w:rsidR="00E55591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 xml:space="preserve">Опасным осложнением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гонобленнореи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 xml:space="preserve"> (при несвоевременной диагностике или</w:t>
      </w:r>
      <w:r w:rsidR="00E55591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неправильном лечении) является поражение роговицы: сначала в виде инфильтрата, затем</w:t>
      </w:r>
      <w:r w:rsidR="00E55591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 xml:space="preserve">быстрое развитие гнойной язвы, </w:t>
      </w:r>
      <w:proofErr w:type="gramStart"/>
      <w:r w:rsidRPr="008A073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8A073D">
        <w:rPr>
          <w:rFonts w:ascii="Times New Roman" w:hAnsi="Times New Roman" w:cs="Times New Roman"/>
          <w:sz w:val="28"/>
          <w:szCs w:val="28"/>
        </w:rPr>
        <w:t xml:space="preserve"> распространяясь по поверхности роговицы и в</w:t>
      </w:r>
      <w:r w:rsidR="00E55591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глубину, нередко приводит к ее прободению. В таких случаях процесс завершается</w:t>
      </w:r>
      <w:r w:rsidR="00E55591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рубцеванием роговицы. Реже инфекция проникает внутрь глаза и вызывает развитие</w:t>
      </w:r>
      <w:r w:rsidR="00E55591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панофтальмита.</w:t>
      </w:r>
    </w:p>
    <w:p w14:paraId="0FF6B330" w14:textId="77777777" w:rsidR="00644B9D" w:rsidRPr="008A073D" w:rsidRDefault="00644B9D" w:rsidP="008A07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064683" w14:textId="77777777" w:rsidR="00A94122" w:rsidRDefault="00644B9D" w:rsidP="00E5559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136906090"/>
      <w:r w:rsidRPr="00E55591">
        <w:rPr>
          <w:rStyle w:val="10"/>
          <w:rFonts w:ascii="Times New Roman" w:hAnsi="Times New Roman" w:cs="Times New Roman"/>
          <w:sz w:val="40"/>
          <w:szCs w:val="40"/>
        </w:rPr>
        <w:lastRenderedPageBreak/>
        <w:t>Острый конъюнктивит, вызванный синегнойной палочкой</w:t>
      </w:r>
      <w:bookmarkEnd w:id="6"/>
      <w:r w:rsidRPr="008A073D">
        <w:rPr>
          <w:rFonts w:ascii="Times New Roman" w:hAnsi="Times New Roman" w:cs="Times New Roman"/>
          <w:sz w:val="28"/>
          <w:szCs w:val="28"/>
        </w:rPr>
        <w:t>.</w:t>
      </w:r>
    </w:p>
    <w:p w14:paraId="11489B2A" w14:textId="5F706906" w:rsidR="00644B9D" w:rsidRPr="008A073D" w:rsidRDefault="00644B9D" w:rsidP="00A94122">
      <w:pPr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Синегнойная палочка</w:t>
      </w:r>
      <w:r w:rsidR="00A94122">
        <w:rPr>
          <w:rFonts w:ascii="Times New Roman" w:hAnsi="Times New Roman" w:cs="Times New Roman"/>
          <w:sz w:val="28"/>
          <w:szCs w:val="28"/>
        </w:rPr>
        <w:t xml:space="preserve"> - </w:t>
      </w:r>
      <w:r w:rsidRPr="008A073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Pseudomonas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aeruginosa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>) представляет собой оппортунистическую грамотрицательную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палочку. Часто обнаруживается на коже и в кале у 5% здоровых людей и у 50%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 xml:space="preserve">стационарных </w:t>
      </w:r>
      <w:proofErr w:type="gramStart"/>
      <w:r w:rsidRPr="008A073D">
        <w:rPr>
          <w:rFonts w:ascii="Times New Roman" w:hAnsi="Times New Roman" w:cs="Times New Roman"/>
          <w:sz w:val="28"/>
          <w:szCs w:val="28"/>
        </w:rPr>
        <w:t>пациентов .</w:t>
      </w:r>
      <w:proofErr w:type="gramEnd"/>
    </w:p>
    <w:p w14:paraId="6D1588C6" w14:textId="32258B31" w:rsidR="00644B9D" w:rsidRPr="008A073D" w:rsidRDefault="00644B9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Заболевание развивается остро, бурно, сопровождается сильной режущей болью,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слезотечением, светобоязнью, обычно поражен один глаз. Сопутствующие условия: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ношение контактных линз, недавний контакт с инфицированным больным, длительное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бесконтрольное местное применение кортикостероидов. При подозрении на синегнойную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инфекцию немедленно приступают к мощной антибактериальной терапии, не ожидая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лабораторного подтверждения. Пациента предупреждают о необходимости срочного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интенсивного и регулярного лечения. Систематическое наблюдение окулиста в связи с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опасностью развития язвы роговицы.</w:t>
      </w:r>
    </w:p>
    <w:p w14:paraId="3A2649C5" w14:textId="0963A0E8" w:rsidR="00644B9D" w:rsidRDefault="00644B9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биомикроскопии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 xml:space="preserve"> отмечается большое количество гнойного отделяемого. Выраженный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отек и гиперемия век. Бульбарная конъюнктива резко гиперемирована, ярко-красного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 xml:space="preserve">цвета, отечная, нередко образуется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хемоз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 xml:space="preserve">. В конъюнктивальном своде обильное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слизистогнойное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 xml:space="preserve"> отделяемое. При прогрессировании возникают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микроэрозии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 xml:space="preserve"> роговицы, которые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могут служить входными воротами для дальнейшего инфицирования и развития язвы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роговицы.</w:t>
      </w:r>
    </w:p>
    <w:p w14:paraId="4E20877F" w14:textId="0D721D74" w:rsidR="00A94122" w:rsidRPr="00A94122" w:rsidRDefault="00A94122" w:rsidP="00A94122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bookmarkStart w:id="7" w:name="_Toc136906091"/>
      <w:r w:rsidRPr="00A94122">
        <w:rPr>
          <w:rFonts w:ascii="Times New Roman" w:hAnsi="Times New Roman" w:cs="Times New Roman"/>
          <w:sz w:val="40"/>
          <w:szCs w:val="40"/>
        </w:rPr>
        <w:t>Диагностика</w:t>
      </w:r>
      <w:bookmarkEnd w:id="7"/>
    </w:p>
    <w:p w14:paraId="010B8036" w14:textId="77777777" w:rsidR="0040252F" w:rsidRPr="008A073D" w:rsidRDefault="0040252F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Рекомендуется проводить диагностические исследования детям/взрослым с</w:t>
      </w:r>
    </w:p>
    <w:p w14:paraId="3142506A" w14:textId="77777777" w:rsidR="0040252F" w:rsidRPr="008A073D" w:rsidRDefault="0040252F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конъюнктивитом в следующем порядке:</w:t>
      </w:r>
    </w:p>
    <w:p w14:paraId="5813C035" w14:textId="77777777" w:rsidR="0040252F" w:rsidRPr="008A073D" w:rsidRDefault="0040252F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• Сбор анамнестических данных для определения срока возникновения и</w:t>
      </w:r>
    </w:p>
    <w:p w14:paraId="08C1A476" w14:textId="77777777" w:rsidR="0040252F" w:rsidRPr="008A073D" w:rsidRDefault="0040252F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длительности заболевания, уточнения эпидемиологических данных,</w:t>
      </w:r>
    </w:p>
    <w:p w14:paraId="07CEED94" w14:textId="77777777" w:rsidR="0040252F" w:rsidRPr="008A073D" w:rsidRDefault="0040252F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определения первичного или повторного заболевания.</w:t>
      </w:r>
    </w:p>
    <w:p w14:paraId="287D0EC6" w14:textId="77777777" w:rsidR="0040252F" w:rsidRPr="008A073D" w:rsidRDefault="0040252F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Физикальный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 xml:space="preserve"> осмотр производится для определения изменений состояния</w:t>
      </w:r>
    </w:p>
    <w:p w14:paraId="60AC8AC2" w14:textId="77777777" w:rsidR="0040252F" w:rsidRPr="008A073D" w:rsidRDefault="0040252F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 xml:space="preserve">кожи лица, век, наличия отеков,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ассиметрий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>, лимфаденопатии.</w:t>
      </w:r>
    </w:p>
    <w:p w14:paraId="56542398" w14:textId="77777777" w:rsidR="0040252F" w:rsidRPr="008A073D" w:rsidRDefault="0040252F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Визометрия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 xml:space="preserve"> производится для определения возможного снижения остроты</w:t>
      </w:r>
    </w:p>
    <w:p w14:paraId="726CC4D7" w14:textId="4804A7F4" w:rsidR="0040252F" w:rsidRPr="008A073D" w:rsidRDefault="0040252F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зрения</w:t>
      </w:r>
    </w:p>
    <w:p w14:paraId="3A8D220B" w14:textId="77777777" w:rsidR="008A073D" w:rsidRPr="008A073D" w:rsidRDefault="008A073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биомикроскопии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 xml:space="preserve"> производится оценка:</w:t>
      </w:r>
    </w:p>
    <w:p w14:paraId="535FCB60" w14:textId="77777777" w:rsidR="008A073D" w:rsidRPr="008A073D" w:rsidRDefault="008A073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• состояния век - смыкание, полнота прилежания краев век, состояние ресниц,</w:t>
      </w:r>
    </w:p>
    <w:p w14:paraId="217DBF00" w14:textId="7FD1641E" w:rsidR="008A073D" w:rsidRPr="008A073D" w:rsidRDefault="008A073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lastRenderedPageBreak/>
        <w:t xml:space="preserve">протоков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мейбомиевых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 xml:space="preserve"> желез, отек и гиперемия кожи век, наличие корочек, чешуек,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муфт в корнях ресниц.</w:t>
      </w:r>
    </w:p>
    <w:p w14:paraId="701535A5" w14:textId="77777777" w:rsidR="008A073D" w:rsidRPr="008A073D" w:rsidRDefault="008A073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• состояния конъюнктивы – отек и гиперемия бульбарной конъюнктивы и</w:t>
      </w:r>
    </w:p>
    <w:p w14:paraId="1ABC1027" w14:textId="670CDAAD" w:rsidR="008A073D" w:rsidRPr="008A073D" w:rsidRDefault="008A073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 xml:space="preserve">конъюнктивы век,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хемоз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 xml:space="preserve">, фолликулярная реакция, сосочковая гипертрофия,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лимбит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>,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наличие и характер отделяемого в нижнем конъюнктивальном своде, оценка слезного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мениска.</w:t>
      </w:r>
    </w:p>
    <w:p w14:paraId="3BC46B74" w14:textId="77777777" w:rsidR="008A073D" w:rsidRPr="008A073D" w:rsidRDefault="008A073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 xml:space="preserve">• Состояния роговицы – определение стабильности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прекорнеальной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 xml:space="preserve"> слезной пленки.</w:t>
      </w:r>
    </w:p>
    <w:p w14:paraId="7AB5D4DF" w14:textId="267E1B4A" w:rsidR="008A073D" w:rsidRPr="008A073D" w:rsidRDefault="008A073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Для этого осуществляется постановка пробы Норна. Измеряемый параметр данного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 xml:space="preserve">исследования - стабильность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прекорнеальной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 xml:space="preserve"> слезной пленки. Исследование проводится с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 xml:space="preserve">помощью тест-полосок с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флюоресцеином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 xml:space="preserve"> и секундомера. Для проведения исследования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необходимы определенные условия: кобальтовый фильтр на щелевую лампу; увеличение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16х; ширина щели 2 мм; отсутствие поверхностной анестезии; нельзя проводить другие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офтальмологические исследования перед измерением пробы. Постановка пробы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осуществляется следующим образом: после проведения окрашивания глазной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 xml:space="preserve">поверхности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флюоресцеином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>, пациента просят моргнуть несколько раз и широко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открыть глаза. Затем врач сканирует поверхность роговицы и регистрирует время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 xml:space="preserve">возникновение не смачивающихся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флюоресцеином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 xml:space="preserve"> зон на поверхности роговицы</w:t>
      </w:r>
    </w:p>
    <w:p w14:paraId="51C8627E" w14:textId="77777777" w:rsidR="0040252F" w:rsidRPr="008A073D" w:rsidRDefault="0040252F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• Лабораторные исследования производятся с целью определения</w:t>
      </w:r>
    </w:p>
    <w:p w14:paraId="0F775551" w14:textId="77777777" w:rsidR="0040252F" w:rsidRPr="008A073D" w:rsidRDefault="0040252F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 xml:space="preserve">инфицирования бактериальной,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хламидийной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>, вирусной инфекцией, а также</w:t>
      </w:r>
    </w:p>
    <w:p w14:paraId="7010BA39" w14:textId="77777777" w:rsidR="0040252F" w:rsidRPr="008A073D" w:rsidRDefault="0040252F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наличия изменений, характерных для аллергических реакций.</w:t>
      </w:r>
    </w:p>
    <w:p w14:paraId="4CC50695" w14:textId="77777777" w:rsidR="0040252F" w:rsidRPr="008A073D" w:rsidRDefault="0040252F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• Диагностические пробы и тесты производятся для определения показателей</w:t>
      </w:r>
    </w:p>
    <w:p w14:paraId="7E47E94A" w14:textId="3953B821" w:rsidR="0040252F" w:rsidRPr="008A073D" w:rsidRDefault="0040252F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 xml:space="preserve">изменения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слезопродукции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>.</w:t>
      </w:r>
    </w:p>
    <w:p w14:paraId="194B3A09" w14:textId="3C96B467" w:rsidR="0040252F" w:rsidRPr="00A94122" w:rsidRDefault="00A94122" w:rsidP="00A94122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bookmarkStart w:id="8" w:name="_Toc136906092"/>
      <w:r w:rsidRPr="00A94122">
        <w:rPr>
          <w:rFonts w:ascii="Times New Roman" w:hAnsi="Times New Roman" w:cs="Times New Roman"/>
          <w:sz w:val="40"/>
          <w:szCs w:val="40"/>
        </w:rPr>
        <w:t>Жалобы</w:t>
      </w:r>
      <w:bookmarkEnd w:id="8"/>
    </w:p>
    <w:p w14:paraId="53BD82F0" w14:textId="3B7FCA75" w:rsidR="0040252F" w:rsidRPr="008A073D" w:rsidRDefault="0040252F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Жалобы – при конъюнктивите пациенты предъявляют жалобы на отек и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покраснение век, отек и покраснение глаз, отделяемое из глаз, слезотечение, зуд,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жжение, дискомфорт, колебание остроты зрения и др. Жалобы могут появиться остро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или постепенно, поражение может развиваться на одном или на обоих глазах. Глазные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 xml:space="preserve">проявления могут сопровождаться ознобом, катаральными явлениями,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аденопатией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>,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евстахиитом, ринитом, дерматитом и др.</w:t>
      </w:r>
    </w:p>
    <w:p w14:paraId="2855246E" w14:textId="77777777" w:rsidR="0040252F" w:rsidRPr="008A073D" w:rsidRDefault="0040252F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Анамнез заболевания – началось остро или постепенно, что предшествовало</w:t>
      </w:r>
    </w:p>
    <w:p w14:paraId="59471F79" w14:textId="08EE013E" w:rsidR="0040252F" w:rsidRPr="008A073D" w:rsidRDefault="0040252F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lastRenderedPageBreak/>
        <w:t>началу заболевания, сезонность, применение глазных лекарственных препаратов,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косметических средств, ношение контактных линз. Впервые возникло заболевание или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это рецидив. Если рецидив - какое лечение получал ранее.</w:t>
      </w:r>
    </w:p>
    <w:p w14:paraId="4D5CE7C5" w14:textId="578E979D" w:rsidR="0040252F" w:rsidRPr="008A073D" w:rsidRDefault="0040252F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 xml:space="preserve">Анамнез жизни – семейный анамнез по аллергии и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атопии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>. Особенности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беременности и родов у матери (для конъюнктивита новорожденных).</w:t>
      </w:r>
    </w:p>
    <w:p w14:paraId="08CEAA43" w14:textId="75AC292F" w:rsidR="00644B9D" w:rsidRPr="008A073D" w:rsidRDefault="0040252F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Эпидемиологические данные. Ранее перенесенные заболевания, хронические заболевания.</w:t>
      </w:r>
    </w:p>
    <w:p w14:paraId="68B4DF57" w14:textId="4CDFA884" w:rsidR="008A073D" w:rsidRPr="00A94122" w:rsidRDefault="008A073D" w:rsidP="00A94122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bookmarkStart w:id="9" w:name="_Toc136906093"/>
      <w:r w:rsidRPr="00A94122">
        <w:rPr>
          <w:rFonts w:ascii="Times New Roman" w:hAnsi="Times New Roman" w:cs="Times New Roman"/>
          <w:sz w:val="40"/>
          <w:szCs w:val="40"/>
        </w:rPr>
        <w:t>Консервативное лечение</w:t>
      </w:r>
      <w:bookmarkEnd w:id="9"/>
    </w:p>
    <w:p w14:paraId="0A4E0E5D" w14:textId="77777777" w:rsidR="008A073D" w:rsidRPr="008A073D" w:rsidRDefault="008A073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Лечение назначают незамедлительно, эмпирически (не дожидаясь</w:t>
      </w:r>
    </w:p>
    <w:p w14:paraId="6F89BD14" w14:textId="77777777" w:rsidR="008A073D" w:rsidRPr="008A073D" w:rsidRDefault="008A073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73D">
        <w:rPr>
          <w:rFonts w:ascii="Times New Roman" w:hAnsi="Times New Roman" w:cs="Times New Roman"/>
          <w:sz w:val="28"/>
          <w:szCs w:val="28"/>
        </w:rPr>
        <w:t>результатов бактериологического исследования посева</w:t>
      </w:r>
      <w:proofErr w:type="gramEnd"/>
      <w:r w:rsidRPr="008A073D">
        <w:rPr>
          <w:rFonts w:ascii="Times New Roman" w:hAnsi="Times New Roman" w:cs="Times New Roman"/>
          <w:sz w:val="28"/>
          <w:szCs w:val="28"/>
        </w:rPr>
        <w:t xml:space="preserve"> отделяемого из глаз на</w:t>
      </w:r>
    </w:p>
    <w:p w14:paraId="1227AA6B" w14:textId="77777777" w:rsidR="008A073D" w:rsidRPr="008A073D" w:rsidRDefault="008A073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питательные среды и определения чувствительности к антибактериальным средствам).</w:t>
      </w:r>
    </w:p>
    <w:p w14:paraId="197382A1" w14:textId="6612C605" w:rsidR="008A073D" w:rsidRPr="008A073D" w:rsidRDefault="008A073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• При выборе лекарственного средства для базисной терапии неонатальных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конъюнктивитов следует учитывать: разрешение для применения у новорожденных (в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соответствии с инструкцией по применению лекарственного препарата для медицинского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применения); широкий спектр антимикробного бактерицидного действия препарата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 xml:space="preserve">(антисептики,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азалиды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 xml:space="preserve">, аминогликозиды,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фторхинолоны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>); отсутствие консервантов,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оригинальный препарат.</w:t>
      </w:r>
    </w:p>
    <w:p w14:paraId="33F09BF7" w14:textId="33D10EFD" w:rsidR="008A073D" w:rsidRPr="008A073D" w:rsidRDefault="008A073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• Избегать полипрагмазии – одновременное (нередко необоснованное) назначение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множества лекарственных средств в лечебном процессе.</w:t>
      </w:r>
    </w:p>
    <w:p w14:paraId="157D3043" w14:textId="7A1052DF" w:rsidR="008A073D" w:rsidRPr="008A073D" w:rsidRDefault="008A073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• При необходимости закапывания нескольких лекарственных средств в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конъюнктивальную полость препараты должны применяться по отдельности с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интервалом не менее 15 минут.</w:t>
      </w:r>
    </w:p>
    <w:p w14:paraId="6F2EB179" w14:textId="7202DBB8" w:rsidR="008A073D" w:rsidRPr="008A073D" w:rsidRDefault="008A073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• В случае отсутствия терапевтического эффекта в течение 3 дней, следует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пересмотреть лечение.</w:t>
      </w:r>
    </w:p>
    <w:p w14:paraId="3B50A7FF" w14:textId="3F999911" w:rsidR="008A073D" w:rsidRPr="008A073D" w:rsidRDefault="008A073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• Туалет глаз (для удаления патологического отделяемого) следует проводить кипяченой</w:t>
      </w:r>
      <w:r w:rsidR="00A94122">
        <w:rPr>
          <w:rFonts w:ascii="Times New Roman" w:hAnsi="Times New Roman" w:cs="Times New Roman"/>
          <w:sz w:val="28"/>
          <w:szCs w:val="28"/>
        </w:rPr>
        <w:t xml:space="preserve"> в</w:t>
      </w:r>
      <w:r w:rsidRPr="008A073D">
        <w:rPr>
          <w:rFonts w:ascii="Times New Roman" w:hAnsi="Times New Roman" w:cs="Times New Roman"/>
          <w:sz w:val="28"/>
          <w:szCs w:val="28"/>
        </w:rPr>
        <w:t>одой</w:t>
      </w:r>
    </w:p>
    <w:p w14:paraId="013360C9" w14:textId="32ED95EE" w:rsidR="008A073D" w:rsidRPr="008A073D" w:rsidRDefault="008A073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Местная терапия бактериальных конъюнктивитов проводится до купирования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клинической картины.</w:t>
      </w:r>
    </w:p>
    <w:p w14:paraId="2B149EDE" w14:textId="77777777" w:rsidR="008A073D" w:rsidRPr="008A073D" w:rsidRDefault="008A073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Антибактериальная терапия</w:t>
      </w:r>
    </w:p>
    <w:p w14:paraId="6E08A4DB" w14:textId="2B180C8D" w:rsidR="008A073D" w:rsidRPr="008A073D" w:rsidRDefault="008A073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 xml:space="preserve">Глазные капли антибактериальных препаратов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хинолонового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 xml:space="preserve"> ряда –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ломефлоксацин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>**,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 xml:space="preserve">ципрофлоксацин**,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моксифлоксацин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 xml:space="preserve">**,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левофлоксацин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 xml:space="preserve">**; </w:t>
      </w:r>
      <w:r w:rsidRPr="008A073D">
        <w:rPr>
          <w:rFonts w:ascii="Times New Roman" w:hAnsi="Times New Roman" w:cs="Times New Roman"/>
          <w:sz w:val="28"/>
          <w:szCs w:val="28"/>
        </w:rPr>
        <w:lastRenderedPageBreak/>
        <w:t>аминогликозиды –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тобрамицин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>**. Инстилляции от 3 до 6 раз в сутки в зависимости от тяжести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клинической картины.</w:t>
      </w:r>
    </w:p>
    <w:p w14:paraId="76CE92CA" w14:textId="6E9FAFA6" w:rsidR="008A073D" w:rsidRPr="008A073D" w:rsidRDefault="008A073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 xml:space="preserve"> Дополнительно - антибактериальные препараты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хинолонового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 xml:space="preserve"> ряда в виде глазной мази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офлоксацин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>**. Глазная мазь применяется 2-3 раза в сутки в зависимости от тяжести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 xml:space="preserve">клинической </w:t>
      </w:r>
      <w:proofErr w:type="gramStart"/>
      <w:r w:rsidRPr="008A073D">
        <w:rPr>
          <w:rFonts w:ascii="Times New Roman" w:hAnsi="Times New Roman" w:cs="Times New Roman"/>
          <w:sz w:val="28"/>
          <w:szCs w:val="28"/>
        </w:rPr>
        <w:t>картины..</w:t>
      </w:r>
      <w:proofErr w:type="gramEnd"/>
    </w:p>
    <w:p w14:paraId="1F672FFB" w14:textId="6388C415" w:rsidR="008A073D" w:rsidRPr="008A073D" w:rsidRDefault="008A073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 xml:space="preserve">Антисептическая терапия -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бензилдиметил-миристоиламино-пропиламмоний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пиклоксидин</w:t>
      </w:r>
      <w:proofErr w:type="spellEnd"/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- 3 раза в сутки</w:t>
      </w:r>
    </w:p>
    <w:p w14:paraId="6155C967" w14:textId="2D1C80BD" w:rsidR="008A073D" w:rsidRPr="008A073D" w:rsidRDefault="008A073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 xml:space="preserve">Всем пациентам при остром бактериальном конъюнктивите, вызванном </w:t>
      </w:r>
      <w:proofErr w:type="gramStart"/>
      <w:r w:rsidRPr="008A073D">
        <w:rPr>
          <w:rFonts w:ascii="Times New Roman" w:hAnsi="Times New Roman" w:cs="Times New Roman"/>
          <w:sz w:val="28"/>
          <w:szCs w:val="28"/>
        </w:rPr>
        <w:t>синегнойной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палочкой</w:t>
      </w:r>
      <w:proofErr w:type="gramEnd"/>
      <w:r w:rsidRPr="008A073D">
        <w:rPr>
          <w:rFonts w:ascii="Times New Roman" w:hAnsi="Times New Roman" w:cs="Times New Roman"/>
          <w:sz w:val="28"/>
          <w:szCs w:val="28"/>
        </w:rPr>
        <w:t xml:space="preserve"> рекомендуется специфическая антибактериальная терапия.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 xml:space="preserve">Глазные капли антибактериальных препаратов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хинолонового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 xml:space="preserve"> ряда–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ломефлоксацин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>**,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 xml:space="preserve">ципрофлоксацин**,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офлоксацин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 xml:space="preserve">**,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левофлоксацин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 xml:space="preserve">**, аминогликозиды –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тобрамицин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>**.</w:t>
      </w:r>
    </w:p>
    <w:p w14:paraId="331C5A66" w14:textId="77777777" w:rsidR="008A073D" w:rsidRPr="008A073D" w:rsidRDefault="008A073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Глазные капли применяют по одной из двух схем:</w:t>
      </w:r>
    </w:p>
    <w:p w14:paraId="218F13BD" w14:textId="3C4C0699" w:rsidR="008A073D" w:rsidRPr="008A073D" w:rsidRDefault="008A073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а) инстилляции проводятся по форсированной методике: первые 2 часа - каждые 15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минут, затем, до конца суток - каждый час, последующие сутки - каждые 2 часа, в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дальнейшем - каждые 3 часа.</w:t>
      </w:r>
    </w:p>
    <w:p w14:paraId="08F50A5D" w14:textId="77777777" w:rsidR="008A073D" w:rsidRPr="008A073D" w:rsidRDefault="008A073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б) инстилляции 6-8 раз в сутки.</w:t>
      </w:r>
    </w:p>
    <w:p w14:paraId="129B172F" w14:textId="3F8AA94C" w:rsidR="008A073D" w:rsidRPr="008A073D" w:rsidRDefault="008A073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 xml:space="preserve">Дополнительно - антибактериальные препараты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хинолонового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 xml:space="preserve"> ряда в виде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 xml:space="preserve">глазной мази –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офлоксацин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>**. Глазная мазь применяется 3 раза в сутки.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8A073D">
        <w:rPr>
          <w:rFonts w:ascii="Times New Roman" w:hAnsi="Times New Roman" w:cs="Times New Roman"/>
          <w:sz w:val="28"/>
          <w:szCs w:val="28"/>
        </w:rPr>
        <w:t>с поражении</w:t>
      </w:r>
      <w:proofErr w:type="gramEnd"/>
      <w:r w:rsidRPr="008A073D">
        <w:rPr>
          <w:rFonts w:ascii="Times New Roman" w:hAnsi="Times New Roman" w:cs="Times New Roman"/>
          <w:sz w:val="28"/>
          <w:szCs w:val="28"/>
        </w:rPr>
        <w:t xml:space="preserve"> роговицы назначаются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парабульбарные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 xml:space="preserve"> инъекции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#цефалоспоринов**,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аминогликозидов**.</w:t>
      </w:r>
    </w:p>
    <w:p w14:paraId="0726D4CC" w14:textId="46908810" w:rsidR="008A073D" w:rsidRPr="008A073D" w:rsidRDefault="008A073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 xml:space="preserve">Системно: внутрь антибактериальные препараты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хинолонового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 xml:space="preserve"> ряда –</w:t>
      </w:r>
      <w:r w:rsidR="00A94122">
        <w:rPr>
          <w:rFonts w:ascii="Times New Roman" w:hAnsi="Times New Roman" w:cs="Times New Roman"/>
          <w:sz w:val="28"/>
          <w:szCs w:val="28"/>
        </w:rPr>
        <w:t xml:space="preserve">    </w:t>
      </w:r>
      <w:r w:rsidRPr="008A073D">
        <w:rPr>
          <w:rFonts w:ascii="Times New Roman" w:hAnsi="Times New Roman" w:cs="Times New Roman"/>
          <w:sz w:val="28"/>
          <w:szCs w:val="28"/>
        </w:rPr>
        <w:t>#офлоксацин**, #ципрофлоксацин**, или парентерально – цефалоспорины – #цефазолин**,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#цефотаксим**; аминогликозиды – #тобрамицин**. Назначаются внутрь или</w:t>
      </w:r>
      <w:r w:rsidR="00A94122"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парентерально, в дозировке согласно инструкции в течение 5 дней</w:t>
      </w:r>
    </w:p>
    <w:p w14:paraId="3ABA9F35" w14:textId="6B021F45" w:rsidR="008A073D" w:rsidRPr="008A073D" w:rsidRDefault="008A073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 xml:space="preserve">Антисептическая терапия -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бензилдиметил-миристоиламино-</w:t>
      </w:r>
      <w:proofErr w:type="gramStart"/>
      <w:r w:rsidRPr="008A073D">
        <w:rPr>
          <w:rFonts w:ascii="Times New Roman" w:hAnsi="Times New Roman" w:cs="Times New Roman"/>
          <w:sz w:val="28"/>
          <w:szCs w:val="28"/>
        </w:rPr>
        <w:t>пропиламмоний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>,</w:t>
      </w:r>
      <w:r w:rsidR="00A9412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пиклоксидин</w:t>
      </w:r>
      <w:proofErr w:type="spellEnd"/>
      <w:proofErr w:type="gramEnd"/>
      <w:r w:rsidRPr="008A073D">
        <w:rPr>
          <w:rFonts w:ascii="Times New Roman" w:hAnsi="Times New Roman" w:cs="Times New Roman"/>
          <w:sz w:val="28"/>
          <w:szCs w:val="28"/>
        </w:rPr>
        <w:t xml:space="preserve"> 3 раза в сутки</w:t>
      </w:r>
    </w:p>
    <w:p w14:paraId="4B11E05C" w14:textId="20813325" w:rsidR="008A073D" w:rsidRPr="00A94122" w:rsidRDefault="008A073D" w:rsidP="00A94122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bookmarkStart w:id="10" w:name="_Toc136906094"/>
      <w:r w:rsidRPr="00A94122">
        <w:rPr>
          <w:rFonts w:ascii="Times New Roman" w:hAnsi="Times New Roman" w:cs="Times New Roman"/>
          <w:sz w:val="40"/>
          <w:szCs w:val="40"/>
        </w:rPr>
        <w:t>Профилактика</w:t>
      </w:r>
      <w:bookmarkEnd w:id="10"/>
    </w:p>
    <w:p w14:paraId="56999DFC" w14:textId="77777777" w:rsidR="008A073D" w:rsidRPr="008A073D" w:rsidRDefault="008A073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Рекомендуется профилактика:</w:t>
      </w:r>
    </w:p>
    <w:p w14:paraId="5E4EA0B1" w14:textId="77777777" w:rsidR="008A073D" w:rsidRPr="008A073D" w:rsidRDefault="008A073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1. Соблюдать санитарно-гигиенический режим</w:t>
      </w:r>
    </w:p>
    <w:p w14:paraId="09777F78" w14:textId="77777777" w:rsidR="008A073D" w:rsidRPr="008A073D" w:rsidRDefault="008A073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2. Первичная профилактика (во время первичного туалета ребенка в родильном зале)</w:t>
      </w:r>
    </w:p>
    <w:p w14:paraId="13FA8C0C" w14:textId="2E3D2123" w:rsidR="008A073D" w:rsidRPr="008A073D" w:rsidRDefault="008A073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 xml:space="preserve">инфекционных заболеваний глаз у новорожденных, в первую очередь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гонобленнореи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приказом МЗ РФ от </w:t>
      </w:r>
      <w:r w:rsidRPr="008A073D">
        <w:rPr>
          <w:rFonts w:ascii="Times New Roman" w:hAnsi="Times New Roman" w:cs="Times New Roman"/>
          <w:sz w:val="28"/>
          <w:szCs w:val="28"/>
        </w:rPr>
        <w:lastRenderedPageBreak/>
        <w:t>05.05.2000 г. №149 и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Российской Федерации № 27 от 04.03.2016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(зарегистрировано в Минюсте России 15.03.2016 № 41424) и проводится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73D">
        <w:rPr>
          <w:rFonts w:ascii="Times New Roman" w:hAnsi="Times New Roman" w:cs="Times New Roman"/>
          <w:sz w:val="28"/>
          <w:szCs w:val="28"/>
        </w:rPr>
        <w:t>использованием одного из перечисленных лекарственных средств:</w:t>
      </w:r>
    </w:p>
    <w:p w14:paraId="0DDB7444" w14:textId="77777777" w:rsidR="008A073D" w:rsidRPr="008A073D" w:rsidRDefault="008A073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 xml:space="preserve">• -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эритромициновой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 xml:space="preserve"> или тетрациклиновой мази,</w:t>
      </w:r>
    </w:p>
    <w:p w14:paraId="37080841" w14:textId="77777777" w:rsidR="008A073D" w:rsidRPr="008A073D" w:rsidRDefault="008A073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 xml:space="preserve">• - 20% раствора </w:t>
      </w:r>
      <w:proofErr w:type="spellStart"/>
      <w:r w:rsidRPr="008A073D">
        <w:rPr>
          <w:rFonts w:ascii="Times New Roman" w:hAnsi="Times New Roman" w:cs="Times New Roman"/>
          <w:sz w:val="28"/>
          <w:szCs w:val="28"/>
        </w:rPr>
        <w:t>сульфацила</w:t>
      </w:r>
      <w:proofErr w:type="spellEnd"/>
      <w:r w:rsidRPr="008A073D">
        <w:rPr>
          <w:rFonts w:ascii="Times New Roman" w:hAnsi="Times New Roman" w:cs="Times New Roman"/>
          <w:sz w:val="28"/>
          <w:szCs w:val="28"/>
        </w:rPr>
        <w:t xml:space="preserve"> натрия,</w:t>
      </w:r>
    </w:p>
    <w:p w14:paraId="1793E012" w14:textId="2FAEB855" w:rsidR="008A073D" w:rsidRDefault="008A073D" w:rsidP="008A073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3D">
        <w:rPr>
          <w:rFonts w:ascii="Times New Roman" w:hAnsi="Times New Roman" w:cs="Times New Roman"/>
          <w:sz w:val="28"/>
          <w:szCs w:val="28"/>
        </w:rPr>
        <w:t>• - 1% раствора нитрата серебра в индивидуальной упаковке</w:t>
      </w:r>
    </w:p>
    <w:p w14:paraId="5CE2662D" w14:textId="7476A942" w:rsidR="00A94122" w:rsidRDefault="00A94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7482BD0" w14:textId="72EF2732" w:rsidR="00A94122" w:rsidRDefault="00A94122" w:rsidP="00A94122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bookmarkStart w:id="11" w:name="_Toc136906095"/>
      <w:r w:rsidRPr="00A94122">
        <w:rPr>
          <w:rFonts w:ascii="Times New Roman" w:hAnsi="Times New Roman" w:cs="Times New Roman"/>
          <w:sz w:val="40"/>
          <w:szCs w:val="40"/>
        </w:rPr>
        <w:lastRenderedPageBreak/>
        <w:t>Список литературы</w:t>
      </w:r>
      <w:bookmarkEnd w:id="11"/>
    </w:p>
    <w:p w14:paraId="5BBFA013" w14:textId="131B2D6B" w:rsidR="00A94122" w:rsidRDefault="00A94122" w:rsidP="00A94122">
      <w:pPr>
        <w:pStyle w:val="a4"/>
        <w:numPr>
          <w:ilvl w:val="0"/>
          <w:numId w:val="1"/>
        </w:numPr>
      </w:pPr>
      <w:proofErr w:type="spellStart"/>
      <w:r>
        <w:t>Нероев</w:t>
      </w:r>
      <w:proofErr w:type="spellEnd"/>
      <w:r>
        <w:t xml:space="preserve"> В.В., Вахова Е.С. Заболевания конъюнктивы // в кн.: Офтальмология. Национальное руководство/ Под редакцией Аветисова С.Э., Егорова Е.А., </w:t>
      </w:r>
      <w:proofErr w:type="spellStart"/>
      <w:r>
        <w:t>Мошетовой</w:t>
      </w:r>
      <w:proofErr w:type="spellEnd"/>
      <w:r>
        <w:t xml:space="preserve"> Л.К., </w:t>
      </w:r>
      <w:proofErr w:type="spellStart"/>
      <w:r>
        <w:t>Нероева</w:t>
      </w:r>
      <w:proofErr w:type="spellEnd"/>
      <w:r>
        <w:t xml:space="preserve"> В.В., </w:t>
      </w:r>
      <w:proofErr w:type="spellStart"/>
      <w:r>
        <w:t>Тахчиди</w:t>
      </w:r>
      <w:proofErr w:type="spellEnd"/>
      <w:r>
        <w:t xml:space="preserve"> Х.П., М.: ГЭОТАР-Медиа, 2018.</w:t>
      </w:r>
    </w:p>
    <w:p w14:paraId="14AA2276" w14:textId="2A47F759" w:rsidR="00A94122" w:rsidRDefault="00A94122" w:rsidP="00A94122">
      <w:pPr>
        <w:pStyle w:val="a4"/>
        <w:numPr>
          <w:ilvl w:val="0"/>
          <w:numId w:val="1"/>
        </w:numPr>
      </w:pPr>
      <w:proofErr w:type="spellStart"/>
      <w:r>
        <w:t>Катаргина</w:t>
      </w:r>
      <w:proofErr w:type="spellEnd"/>
      <w:r>
        <w:t xml:space="preserve"> Л.А., </w:t>
      </w:r>
      <w:proofErr w:type="spellStart"/>
      <w:r>
        <w:t>Арестова</w:t>
      </w:r>
      <w:proofErr w:type="spellEnd"/>
      <w:r>
        <w:t xml:space="preserve"> Н.Н. Конъюнктивиты и дакриоциститы // в кн.: Неонатология. Национальное руководство / Под ред. акад. РАМН Н.Н. Володина, М.: ГЭОТАР-Медиа, 2013.</w:t>
      </w:r>
    </w:p>
    <w:p w14:paraId="25E8DE23" w14:textId="0FD12759" w:rsidR="009A43A7" w:rsidRPr="00A94122" w:rsidRDefault="009A43A7" w:rsidP="00A94122">
      <w:pPr>
        <w:pStyle w:val="a4"/>
        <w:numPr>
          <w:ilvl w:val="0"/>
          <w:numId w:val="1"/>
        </w:numPr>
      </w:pPr>
      <w:proofErr w:type="spellStart"/>
      <w:r>
        <w:t>Арестова</w:t>
      </w:r>
      <w:proofErr w:type="spellEnd"/>
      <w:r>
        <w:t xml:space="preserve"> Н.Н</w:t>
      </w:r>
      <w:r w:rsidRPr="009A43A7">
        <w:t xml:space="preserve">., </w:t>
      </w:r>
      <w:proofErr w:type="spellStart"/>
      <w:r>
        <w:t>Бржеский</w:t>
      </w:r>
      <w:proofErr w:type="spellEnd"/>
      <w:r>
        <w:t xml:space="preserve"> В.В</w:t>
      </w:r>
      <w:r w:rsidRPr="009A43A7">
        <w:t xml:space="preserve">., </w:t>
      </w:r>
      <w:r>
        <w:t>Вахова Е.С.</w:t>
      </w:r>
      <w:r>
        <w:t xml:space="preserve"> </w:t>
      </w:r>
      <w:r w:rsidRPr="009A43A7">
        <w:t>//</w:t>
      </w:r>
      <w:r>
        <w:t xml:space="preserve"> </w:t>
      </w:r>
      <w:r>
        <w:t>Клинические рекомендации</w:t>
      </w:r>
      <w:r>
        <w:t>:</w:t>
      </w:r>
      <w:r>
        <w:t xml:space="preserve"> Конъюнктивит</w:t>
      </w:r>
      <w:r w:rsidRPr="009A43A7">
        <w:t xml:space="preserve">/ </w:t>
      </w:r>
      <w:r>
        <w:t xml:space="preserve">Общероссийская общественная организация «Ассоциация </w:t>
      </w:r>
      <w:proofErr w:type="spellStart"/>
      <w:r>
        <w:t>врачейофтальмологов</w:t>
      </w:r>
      <w:proofErr w:type="spellEnd"/>
      <w:r>
        <w:t>»</w:t>
      </w:r>
      <w:r>
        <w:t>.</w:t>
      </w:r>
      <w:r w:rsidRPr="009A43A7">
        <w:t>,</w:t>
      </w:r>
      <w:r>
        <w:t xml:space="preserve"> </w:t>
      </w:r>
      <w:r>
        <w:t>Общероссийская общественная организация «Общество офтальмологов России»</w:t>
      </w:r>
      <w:r>
        <w:t>.</w:t>
      </w:r>
    </w:p>
    <w:sectPr w:rsidR="009A43A7" w:rsidRPr="00A9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86B55"/>
    <w:multiLevelType w:val="hybridMultilevel"/>
    <w:tmpl w:val="3286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70"/>
    <w:rsid w:val="0040252F"/>
    <w:rsid w:val="00580070"/>
    <w:rsid w:val="00644B9D"/>
    <w:rsid w:val="008A073D"/>
    <w:rsid w:val="009A43A7"/>
    <w:rsid w:val="00A94122"/>
    <w:rsid w:val="00D46BBA"/>
    <w:rsid w:val="00E5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5E6E"/>
  <w15:chartTrackingRefBased/>
  <w15:docId w15:val="{AFDDAB1D-528A-4E19-BE52-05695F52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0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7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07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94122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9A43A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A43A7"/>
    <w:pPr>
      <w:spacing w:after="100"/>
    </w:pPr>
  </w:style>
  <w:style w:type="character" w:styleId="a6">
    <w:name w:val="Hyperlink"/>
    <w:basedOn w:val="a0"/>
    <w:uiPriority w:val="99"/>
    <w:unhideWhenUsed/>
    <w:rsid w:val="009A4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88891-8A86-4197-9F0C-D73B9D4B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12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2023-06-05T11:02:00Z</dcterms:created>
  <dcterms:modified xsi:type="dcterms:W3CDTF">2023-06-05T18:08:00Z</dcterms:modified>
</cp:coreProperties>
</file>