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AC" w:rsidRPr="00AA1C09" w:rsidRDefault="004920AC" w:rsidP="00AA1C0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Войно-Ясенецкого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" Министерства здравоохранения Российской Федерации</w:t>
      </w:r>
    </w:p>
    <w:p w:rsidR="004920AC" w:rsidRPr="00AA1C09" w:rsidRDefault="004920AC" w:rsidP="00AA1C09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Кафедра онкологии и лучевой терапии с курсом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920AC" w:rsidRPr="00AA1C09" w:rsidRDefault="004920AC" w:rsidP="00AA1C09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Зав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>афедрой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д.м.н., профессор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Зуков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Р.А.  </w:t>
      </w: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Pr="00AA1C09" w:rsidRDefault="00AA1C09" w:rsidP="00AA1C0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C09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AA1C09" w:rsidRPr="00AA1C09" w:rsidRDefault="00AA1C09" w:rsidP="00AA1C0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C09">
        <w:rPr>
          <w:rFonts w:ascii="Times New Roman" w:hAnsi="Times New Roman" w:cs="Times New Roman"/>
          <w:b/>
          <w:sz w:val="32"/>
          <w:szCs w:val="32"/>
        </w:rPr>
        <w:t>Тема: Рак прямой кишки</w:t>
      </w:r>
    </w:p>
    <w:p w:rsidR="00AA1C09" w:rsidRPr="00AA1C09" w:rsidRDefault="00AA1C09" w:rsidP="00AA1C0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20AC" w:rsidRPr="00AA1C09" w:rsidRDefault="004920AC" w:rsidP="00AA1C09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20AC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A1C09" w:rsidRPr="00AA1C09" w:rsidRDefault="00AA1C09" w:rsidP="00AA1C09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Проверил:  Руководитель ординатуры, к.м.н., доцент ГАВРИЛЮК ДМИТРИЙ ВЛАДИМИРОВИЧ  </w:t>
      </w:r>
    </w:p>
    <w:p w:rsidR="008E5CEA" w:rsidRDefault="00AA1C09" w:rsidP="00AA1C09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Выполнила: Клинический ординатор 1 года обучения </w:t>
      </w:r>
    </w:p>
    <w:p w:rsidR="00AA1C09" w:rsidRPr="00AA1C09" w:rsidRDefault="00AA1C09" w:rsidP="00AA1C09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По специальности 31.08.57 Онкология Кривенченко Елена Алексеевна</w:t>
      </w:r>
    </w:p>
    <w:p w:rsidR="00AA1C09" w:rsidRPr="00AA1C09" w:rsidRDefault="00AA1C09" w:rsidP="00AA1C09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3D28" w:rsidRDefault="004920AC" w:rsidP="00AA1C0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Красноярск, 2022г.</w:t>
      </w:r>
    </w:p>
    <w:p w:rsidR="00222140" w:rsidRDefault="00222140" w:rsidP="0022214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222140" w:rsidRDefault="00222140" w:rsidP="0022214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2140" w:rsidRDefault="00222140" w:rsidP="0022214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Введение</w:t>
      </w: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Этиология и патогенез</w:t>
      </w: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Эпидемиология</w:t>
      </w: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Классификация</w:t>
      </w: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Диагностика</w:t>
      </w: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принципы лечения</w:t>
      </w: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Наблюдение</w:t>
      </w: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литературы</w:t>
      </w: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A1C09" w:rsidRDefault="00222140" w:rsidP="0022214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222140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i/>
          <w:sz w:val="26"/>
          <w:szCs w:val="26"/>
          <w:u w:val="single"/>
        </w:rPr>
        <w:t>Рак прямой кишки</w:t>
      </w:r>
      <w:r w:rsidRPr="00AA1C09">
        <w:rPr>
          <w:rFonts w:ascii="Times New Roman" w:hAnsi="Times New Roman" w:cs="Times New Roman"/>
          <w:sz w:val="26"/>
          <w:szCs w:val="26"/>
        </w:rPr>
        <w:t xml:space="preserve"> – злокачественная опухоль, развивающаяся из клеток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эпителияпрямой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кишки и локализующаяся в пределах 15 см от ануса при измерении ригидным ректоскопом. В клинической практике и при описании результатов научных исследований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ракпрямой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кишки разделяют на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нижнеампулярный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(0–5 см от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анокутанной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линии),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среднеампулярный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(5–10 см от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анокутанной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линии),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верхнеампулярный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(10–15 см от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анокутанной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линии).</w:t>
      </w:r>
    </w:p>
    <w:p w:rsidR="00AA1C09" w:rsidRDefault="00AA1C09" w:rsidP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A1C09">
        <w:rPr>
          <w:rFonts w:ascii="Times New Roman" w:hAnsi="Times New Roman" w:cs="Times New Roman"/>
          <w:b/>
          <w:sz w:val="26"/>
          <w:szCs w:val="26"/>
        </w:rPr>
        <w:t xml:space="preserve">Этиология и патогенез </w:t>
      </w: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У 3–5 % пациентов, страдающих раком прямой кишки, развитие заболевания связано с наличием известных наследственных синдромов.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 xml:space="preserve">Наиболее распространённые – синдром Линча, семейный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аденоматоз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толстой кишки 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MutYH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-ассоциированный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полипоз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У оставшихся пациентов рак ободочной и прямой кишки имеет спорадический характер. В качестве факторов риска развития данного заболевания рассматриваются: хронические воспалительные заболевания толстой кишки (например, язвенный колит, болезнь Крона), курение, алкоголь, превалирование в рационе красного мяса, наличие сахарного диабета, ожирение или повышенный индекс массы тела, низкая физическая активность</w:t>
      </w:r>
    </w:p>
    <w:p w:rsidR="00AA1C09" w:rsidRDefault="00AA1C09" w:rsidP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A1C09">
        <w:rPr>
          <w:rFonts w:ascii="Times New Roman" w:hAnsi="Times New Roman" w:cs="Times New Roman"/>
          <w:b/>
          <w:sz w:val="26"/>
          <w:szCs w:val="26"/>
        </w:rPr>
        <w:t xml:space="preserve">Эпидемиология </w:t>
      </w:r>
    </w:p>
    <w:p w:rsidR="004920AC" w:rsidRPr="00AA1C09" w:rsidRDefault="004920AC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Рак прямой кишки занимает лидирующие позиции по заболеваемости и смертности от злокачественных опухолей. В 2017 году в России зарегистрировано 29 918 новых случаев рака прямой кишки и умерло по этой причине 16 360 пациентов</w:t>
      </w:r>
    </w:p>
    <w:p w:rsidR="00AA1C09" w:rsidRDefault="00AA1C09" w:rsidP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84EDF" w:rsidRPr="00AA1C09" w:rsidRDefault="004920AC" w:rsidP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A1C09">
        <w:rPr>
          <w:rFonts w:ascii="Times New Roman" w:hAnsi="Times New Roman" w:cs="Times New Roman"/>
          <w:b/>
          <w:sz w:val="26"/>
          <w:szCs w:val="26"/>
        </w:rPr>
        <w:t xml:space="preserve">Классификация 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Международная гистологическая классификация (ВОЗ, 2019). Эпителиальные опухоли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I. Доброкачественные опухоли: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A. 8211/0 Тубулярная аденома.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B. 8261/0 Ворсинчатая аденома.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C. 8263/0 Тубулярно-ворсинчатая аденома.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D. 8220/0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Аденоматозный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полип.</w:t>
      </w:r>
    </w:p>
    <w:p w:rsidR="004920AC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E. 8213/0 Зубчатая дисплазия.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II.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Интраэпителиальная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неоплазия (дисплазия), связанная с хроническими воспалительными заболеваниями кишечника: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A. 8148/2 Железистая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интраэпителиальная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неоплазия высокой степени.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B. 8148/0 Железистая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интраэпителиальная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неоплазия низкой степени.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III. Рак: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A. 8140/3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Аденокарцинома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БДУ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B. 8213/3 Зубчатая аденокарцинома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2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C. 8262/3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Аденомо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-подобная аденокарцинома3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D. 8265/3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Микропапиллярная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аденокарцинома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E. 8480/3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Муцинозная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(слизистая) аденокарцинома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4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F. 8490/3 Рак с диффузным типом роста5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G. 8490/3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Перстневидноклеточный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рак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6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H. 8560/3 Железисто-плоскоклеточный рак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lastRenderedPageBreak/>
        <w:t>I. 8510/3 Медуллярный рак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7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J. 8220/3 Недифференцированный рак БДУ8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K. 8033/3 Рак с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саркоматоидным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компонентом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9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L. 8240/3 Нейроэндокринная опухоль БДУ.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M. 8240/3 Нейроэндокринная опухоль G1.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N. 8249/3 Нейроэндокринная опухоль G2.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O. 8249/3 Нейроэндокринная опухоль G3.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P. 8246/3 Нейроэндокринный рак БДУ10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Q. 8041/3 Мелкоклеточный рак.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R. 8013/3 Крупноклеточный нейроэндокринный рак.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S. 8154/3 Смешанное нейроэндокринное-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ненейроэндокринное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новообразование11</w:t>
      </w:r>
    </w:p>
    <w:p w:rsidR="00AA1C09" w:rsidRDefault="00AA1C09" w:rsidP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b/>
          <w:sz w:val="26"/>
          <w:szCs w:val="26"/>
        </w:rPr>
        <w:t>Стадирование</w:t>
      </w:r>
      <w:proofErr w:type="spellEnd"/>
      <w:r w:rsidRPr="00AA1C09">
        <w:rPr>
          <w:rFonts w:ascii="Times New Roman" w:hAnsi="Times New Roman" w:cs="Times New Roman"/>
          <w:b/>
          <w:sz w:val="26"/>
          <w:szCs w:val="26"/>
        </w:rPr>
        <w:t xml:space="preserve"> рака прямой кишки по системе TNM8 (2017)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Для рака ободочной и прямой кишки используется единая классификация.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Символ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содержит следующие градации: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ТХ – недостаточно данных для оценки первичной опухоли.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A1C09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преинвазивный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рак (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интраэителиальная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инвазия или инвазия собственной пластинки слизистой оболочки).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– опухоль распространяется в подслизистый слой стенки кишки.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– опухоль распространяется на мышечный слой, без прорастания стенки кишки.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Т3 – опухоль прорастает все слои стенки кишки с распространением в жировую клетчатку, без поражения соседних органов.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Для опухолей, расположенных в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верхнеампулярном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отделе прямой кишки 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ректосигмоидном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отделах толстой кишки (покрытых брюшиной), символ Т3 характеризует распространение опухоли до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субсерозной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оболочки (не прорастают серозную оболочку).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– опухоль прорастает в окружающие органы и ткани или серозную оболочку при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локализации в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верхнеампулярном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отделе прямой кишки 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ректосигмоидном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отделах толстой кишки (покрытых брюшиной).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Т4а – прорастание висцеральной брюшины.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Т4b – прорастание в другие органы и структуры.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Символ N указывает на наличие или отсутствие метастазов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регионарных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лимфатических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узлах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>: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N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>Х – недостаточно данных для оценки регионарных лимфатических узлов.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N0 – поражения регионарных лимфатических узлов нет.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N1 – метастазы в 1–3 (включительно) регионарных лимфатических узлах.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N1a – метастазы в 1 регионарном лимфатическом узле.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N1b – 2–3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лимфатических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узла.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N1c –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диссеминаты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в брыжейке без поражения регионарных лимфатических узлов.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N2 – метастазы в более чем 3-х регионарных лимфатических узлах.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N2a – поражено 4–6 лимфатических узлов.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N2b – поражено 7 и более лимфатических узлов.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Символ М характеризует наличие или отсутствие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отдаленных метастазов: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0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– отдаленных метастазов нет.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– наличие отдаленных метастазов.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10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lastRenderedPageBreak/>
        <w:t>М1a – наличие отдаленных метастазов в одном органе.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М1b – наличие отдаленных метастазов более чем в одном органе.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M1c – метастазы по брюшине.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Группировка по стадиям представлена в таблице 1.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72EBF93" wp14:editId="67783F12">
            <wp:extent cx="5940425" cy="3618259"/>
            <wp:effectExtent l="0" t="0" r="3175" b="1270"/>
            <wp:docPr id="1" name="Рисунок 1" descr="https://parashistay.ru/wp-content/uploads/2019/09/TablitsaRP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ashistay.ru/wp-content/uploads/2019/09/TablitsaRP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09" w:rsidRDefault="00AA1C09" w:rsidP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A1C09">
        <w:rPr>
          <w:rFonts w:ascii="Times New Roman" w:hAnsi="Times New Roman" w:cs="Times New Roman"/>
          <w:b/>
          <w:sz w:val="26"/>
          <w:szCs w:val="26"/>
        </w:rPr>
        <w:t>Диагностика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Диагноз РПК основывается на данных осмотра, результатах инструментальных методов обследования и патоморфологическом заключении.</w:t>
      </w:r>
    </w:p>
    <w:p w:rsidR="00AA1C09" w:rsidRDefault="00AA1C09" w:rsidP="00AA1C09">
      <w:pPr>
        <w:pStyle w:val="a5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 w:rsidRPr="00AA1C09">
        <w:rPr>
          <w:rFonts w:ascii="Times New Roman" w:hAnsi="Times New Roman" w:cs="Times New Roman"/>
          <w:i/>
          <w:sz w:val="26"/>
          <w:szCs w:val="26"/>
          <w:u w:val="single"/>
        </w:rPr>
        <w:t>Жалобы и анамнез</w:t>
      </w:r>
      <w:r w:rsidRPr="00AA1C0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Необходимо проводить сбор жалоб и анамнеза у пациента с целью выявления факторов, которые могут повлиять на выбор тактики лечения. У 3–5 % больных раком ободочной кишки развитие заболевания связано с наличием известных наследственных синдромов.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 xml:space="preserve">Наиболее распространённые — синдром Линча, семейный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аденоматоз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толстой кишки и 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MutYH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-ассоциированный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полипоз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В связи с этим у всех больных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колоректальным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раком рекомендуется собрать семейный анамнез и проанализировать его на соответствие критериям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Amsterdam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II,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Bethesda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 критериев ГНЦК им. А. Н. Рыжих (приложение А). Соответствие критериям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Amsterdam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 — показание для направления на консультацию генетика и генетическое тестирование. Соответствие рекомендациям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Bethesda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 — показание для тестирования на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микросателлитную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нестабильность (MSI). При выявлении MSI-H показано направление к генетику, генетическое тестирование. Однако в РФ до 25–30 % пациентов с генетически подтвержденным синдромом Линча не соответствуют критериям Амстердам, поскольку у них отсутствует отягощенный семейный анамнез. В этой связи для отбора российских пациентов с подозрением на синдром Линча были 396 Практические рекомендации ЗЛОКАЧЕСТВЕННЫЕ ОПУХОЛИ Российское общество клинической онкологии MALIGNANT TUMOURS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Russian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Society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Clinical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Oncology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том/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vol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. 10 №3s2 • 2020 разработаны оригинальные критерии (приложение А), которые учитывают их </w:t>
      </w:r>
      <w:r w:rsidRPr="00AA1C09">
        <w:rPr>
          <w:rFonts w:ascii="Times New Roman" w:hAnsi="Times New Roman" w:cs="Times New Roman"/>
          <w:sz w:val="26"/>
          <w:szCs w:val="26"/>
        </w:rPr>
        <w:lastRenderedPageBreak/>
        <w:t>популяционные особенности. Соответствие рекомендациям — показание для тестирования на MSI. При выявлении MSI-H показано направление к генетику, генетическое тестирование.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 w:rsidRPr="00AA1C09">
        <w:rPr>
          <w:rFonts w:ascii="Times New Roman" w:hAnsi="Times New Roman" w:cs="Times New Roman"/>
          <w:i/>
          <w:sz w:val="26"/>
          <w:szCs w:val="26"/>
          <w:u w:val="single"/>
        </w:rPr>
        <w:t>Физикальное</w:t>
      </w:r>
      <w:proofErr w:type="spellEnd"/>
      <w:r w:rsidRPr="00AA1C09">
        <w:rPr>
          <w:rFonts w:ascii="Times New Roman" w:hAnsi="Times New Roman" w:cs="Times New Roman"/>
          <w:i/>
          <w:sz w:val="26"/>
          <w:szCs w:val="26"/>
          <w:u w:val="single"/>
        </w:rPr>
        <w:t xml:space="preserve"> обследование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Рекомендуется тщательный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физикальный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осмотр, включающий пальцевое ректальное исследование, оценку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нутритивного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статуса.</w:t>
      </w:r>
    </w:p>
    <w:p w:rsidR="00AA1C09" w:rsidRDefault="00AA1C09" w:rsidP="00AA1C09">
      <w:pPr>
        <w:pStyle w:val="a5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A1C09">
        <w:rPr>
          <w:rFonts w:ascii="Times New Roman" w:hAnsi="Times New Roman" w:cs="Times New Roman"/>
          <w:i/>
          <w:sz w:val="26"/>
          <w:szCs w:val="26"/>
          <w:u w:val="single"/>
        </w:rPr>
        <w:t xml:space="preserve"> Лабораторная диагностика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 xml:space="preserve">Рекомендуется выполнять развернутые клинический и биохимический анализы крови,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онкомаркер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РЭА, исследование свёртывающей системы крови, анализ мочи.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Исследование свертывающей системы крови и общий анализ мочи обязательно выполняется перед хирургическим лечением, у остальных больных — при наличии клинических показаний. Выполнение анализов крови на маркер РЭА показано всем больным РПК. Конкретный набор параметров биохимического анализа крови и 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коагулограммы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должен определять лечащий врач индивидуально, с учётом особенностей конкретного пациента.</w:t>
      </w:r>
    </w:p>
    <w:p w:rsidR="00AA1C09" w:rsidRDefault="00AA1C09" w:rsidP="00AA1C09">
      <w:pPr>
        <w:pStyle w:val="a5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A1C09">
        <w:rPr>
          <w:rFonts w:ascii="Times New Roman" w:hAnsi="Times New Roman" w:cs="Times New Roman"/>
          <w:i/>
          <w:sz w:val="26"/>
          <w:szCs w:val="26"/>
          <w:u w:val="single"/>
        </w:rPr>
        <w:t>Инструментальная диагностика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Колоноскопия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с биопсией — наиболее информативный метод исследования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при РПК,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позволяющий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непосредственно визуализировать опухоль, определить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её размеры, локализацию и макроскопический тип, оценить угрозу осложнений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(кровотечение, перфорация), а также получить материал для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морфологического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исследования. Для получения достаточного количества материала требуется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выполнить несколько (3–5) биопсий стандартными эндоскопическими щипцами.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План лечения не следует составлять до получения данных биопсии. При подслизистом инфильтративном росте опухоли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возможен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ложноотрицательный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результат, что требует повторной глубокой биопсии. Чувствительность и специфичность метода возрастает при использовании современных технологий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 xml:space="preserve">эндоскопической визуализации (увеличительной эндоскопии,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узкоспектральной</w:t>
      </w:r>
      <w:proofErr w:type="spellEnd"/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эндоскопии,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хромоэндоскопии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, флуоресцентной диагностики). Если тотальная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колоноскопия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не была выполнена на дооперационном этапе, ее необходимо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провести в течение 3–6 месяцев после хирургического лечения. Необходимость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выполнения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тотальной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колоноскопии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диктуется высоким риском выявления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синхронных полипов и рака вышележащих отделов толстой кишки.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МРТ малого таза перед планированием ХЛТ и хирургическим лечением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позволяет определить локализацию, протяженность, глубину инвазии опухоли, оценить состояние регионарных лимфатических узлов. В протоколе заключения МРТ малого таза при РПК рекомендуется указывать следующую информацию: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размеры опухоли;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глубину инвазии в стенку прямой кишки;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минимальное расстояние от края опухоли до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мезоректальной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фасции;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количество и размеры лимфатических узлов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параректальной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клетчатки;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наличие МР-признаков их злокачественного поражения;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наличие вовлечения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мезоректальной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фасции потенциально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поражёнными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лимфатическими узлами;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наличие венозной инвазии;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количество и размеры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экстрафасциальных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лимфатических узлов;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lastRenderedPageBreak/>
        <w:t>• наличие МР-признаков их злокачественного поражения;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для рака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нижнеампулярного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отдела прямой кишки — наличие инвазии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внутреннего сфинктера / 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межсфинктерного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пространства / наружного сфинктера / мышц, поднимающих задний проход.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Современные режимы МРТ с использованием диффузно-взвешенных изображений могут повысить информативность проводимого исследования. В / в контрастирование не повышает информативность оценки распространённости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опухоли. Окончательное принятие решение о тактике лечения больных РПК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возможно только по результатам МРТ-исследования.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2.4.1.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Ирригоскопия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или КТ-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колонография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при невозможности выполнения тотальной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колоноскопии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. В 4–5 % случаев встречаются синхронные образования,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которые могут быть пропущены при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пальпаторной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ревизии на операции.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Поэтому полное обследование толстой кишки рекомендуется выполнять всем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пациентам до хирургического лечения, при технической невозможности —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не позднее 3–6 мес. после хирургического лечения. КТ-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колонография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имеет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A1C0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>óльшую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по сравнению с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ирригоскопией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чувствительность в выявлении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полипов, особенно в проксимальных отделах толстой кишки.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2.4.2. УЗИ органов брюшной полости и забрюшинного пространства либо КТ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органов брюшной полости с в / 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контрастированием. КТ органов брюшной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полости и грудной клетки является стандартом уточняющей диагностики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РПК в большинстве развитых стран. Выполнение только УЗИ допустимо только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при технической невозможности проведения КТ.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2.4.3. Рентгенография грудной клетки либо КТ органов грудной клетки. КТ органов грудной клетки является стандартом уточняющей диагностики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РПК в большинстве развитых стран для исключения метастазов в легких,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лимфоузлах средостения. На практике данное исследование может быть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отчасти заменено у пациентов с небольшой местной распространенностью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опухолевого процесса.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Резектабельность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метастазов в лёгких необходимо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оценивать по данным КТ грудной клетки. КТ позволяет у 20–25 % пациентов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выявить не определяемые по данным рентгенографии метастазы и сократить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эксплоративных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операций и операций в объёме R2. Не допускается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планирование резекции метастазов в лёгких на основании данных только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рентгенографии органов грудной клетки.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2.4.4. Рекомендуется выполнение ЭКГ перед планированием любого вида лечения.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У пациентов, получающих противоопухолевую лекарственную терапию, ЭКГ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выполняется по клиническим показаниям.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2.4.5. УЗ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колоноскопия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— при планировании местного иссечения Т1sm1 и ворсинчатых опухолей прямой кишки.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2.4.6. Рекомендуется оценивать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резектабельность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метастазов в печени по данным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МРТ брюшной полости с в / 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контрастированием или КТ брюшной полости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с в / 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контрастированием. Рекомендуется выполнять МРТ органов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брюшной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полости с в / 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контрастированием при планировании резекции печени в случаях, когда КТ c в / в контрастированием не позволяет в полной мере высказаться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о распространенности процесса в печени. Для оценки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резектабельности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метастазов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колоректального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рака в печени предпочтительно использование МРТ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органов брюшной полости с в / 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контрастированием. Пациентам с противопоказанием к использованию в / 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контрастирования возможно выполнение МРТ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lastRenderedPageBreak/>
        <w:t xml:space="preserve">с режимом DWI. МРТ позволяет у 10–20 % пациентов выявить не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определяемые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по данным УЗИ метастазы и сократить количество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эксплоративных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операций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и операций в объёме R2. Пациентам с противопоказанием к выполнению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МРТ рекомендуется выполнение КТ с в / 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контрастированием или ПЭТ / КТ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с в / 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контрастированием. МРТ обладает наиболее высокой чувствительностью по сравнению с другими диагностическими методами, в особенности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 отношении метастазов размерами менее 1 см. Не допускается планирование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резекции метастазов на основании данных только УЗИ печени или КТ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в / 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контрастирования.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2.4.7.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Остеосцинтиграфия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— при подозрении на метастатическое поражение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костей скелета.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2.4.8. Биопсия под контролем УЗИ / КТ — при подозрении на метастазы по данным КТ или МРТ в случаях, когда их подтверждение принципиально меняет тактику лечения.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2.4.9. ПЭТ / КТ — при подозрении на метастазы по данным КТ или МРТ в случаях, когда их подтверждение принципиально меняет тактику лечения.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Метаанализ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рандомизированных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исследований по определению необходимости выполнения ПЭТ / КТ для исключения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экстрапеченочных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метастазов при решении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вопроса о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метастазэктомии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в печени показал, что данный метод обследования меняет тактику лечения лишь у 8 % пациентов и не влияет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общую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выживаемость.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2.4.10. Лапароскопия при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резектабельных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стадиях болезни — при подозрении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диссеминацию опухоли по брюшине.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2.4.11. МРТ или КТ головного мозга с в / 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контрастированием — при подозрении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на метастатическое поражение головного мозга.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2.4.12. При подготовке к хирургическому лечению с целью оценки функционального статуса по показаниям рекомендует</w:t>
      </w:r>
      <w:r w:rsidR="00AA1C09">
        <w:rPr>
          <w:rFonts w:ascii="Times New Roman" w:hAnsi="Times New Roman" w:cs="Times New Roman"/>
          <w:sz w:val="26"/>
          <w:szCs w:val="26"/>
        </w:rPr>
        <w:t>ся проводить дополнительное об</w:t>
      </w:r>
      <w:r w:rsidRPr="00AA1C09">
        <w:rPr>
          <w:rFonts w:ascii="Times New Roman" w:hAnsi="Times New Roman" w:cs="Times New Roman"/>
          <w:sz w:val="26"/>
          <w:szCs w:val="26"/>
        </w:rPr>
        <w:t xml:space="preserve">следование: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ЭхоКГ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холтеровское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мониторирование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сердечной деятельности,</w:t>
      </w:r>
    </w:p>
    <w:p w:rsidR="00484EDF" w:rsidRPr="00AA1C09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исследование ФВД, УЗДГ сосудов шеи и нижних конечностей, консультации</w:t>
      </w:r>
    </w:p>
    <w:p w:rsidR="00484EDF" w:rsidRDefault="00484EDF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кардиолога, эндокринолога, невропатолога и т. п.</w:t>
      </w: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 w:rsidRPr="00AA1C09">
        <w:rPr>
          <w:rFonts w:ascii="Times New Roman" w:hAnsi="Times New Roman" w:cs="Times New Roman"/>
          <w:sz w:val="26"/>
          <w:szCs w:val="26"/>
          <w:u w:val="single"/>
        </w:rPr>
        <w:t>Иная диагностика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2.5.1.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Анализ биоптата опухоли на мутацию в генах семейства RAS (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экзоны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2–4 генов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KRAS и NRAS), гена BRAF и на MSI, если диагностированы отдаленные метастазы,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что может повлиять на выбор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таргетного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агента в лечении метастатического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процесса. При отсутствии мутации в генах семейства RAS, BRAF возможно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дополнительное определение экспрессии или амплификации HER2.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2.5.2. Генетическое тестирование рекомендуется в следующих случаях: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2.5.2.1. Подозрение на синдром Линча. Выполняется тестирование на мутации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 генах MLH1, MSH2, MSH6, PMS2: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при соответствии пациента критериям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Amsterdam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II (приложение А);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при наличии у пациента родственника первой или второй линии с установленным диагнозом синдрома Линча;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при развитии у пациентки рака эндометрия в возрасте до 50 лет.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2.5.2.2. Подозрение на синдром Линча у пациентов, не отвечающих критериям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sz w:val="26"/>
          <w:szCs w:val="26"/>
        </w:rPr>
        <w:lastRenderedPageBreak/>
        <w:t>Amsterdam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. При соответствии критериям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Bethesda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(приложение Б) выполняется тестирование опухоли на MSI, при выявлении MSI-H — тестирование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герминальные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мутации в генах MLH1, MSH2, MSH6, PMS2.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2.5.2.3. Подозрение на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семейный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аденоматоз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— тестирование на мутацию гена АРС: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при наличии у пациента более 100 полипов кишечника;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при наличии у пациента родственника первой линии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установленным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диагнозом семейного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аденоматоза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толстой кишки (при наличии родственника с выявленной наследственной мутацией гена APC).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2.5.2.4. Подозрение на наличие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аттенуированной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формы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семейного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аденоматоза</w:t>
      </w:r>
      <w:proofErr w:type="spell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(от 20 до 100 полипов) — тестирование на мутацию АРС.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MutYH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-ассоциированный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полипоз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— необходимо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тестировние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на мутацию гена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MutYH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-пациенты,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у которых выявлено более 20 полипов толстой кишки, но с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отрицательным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анализом на мутацию АРС: пациенты, у которых в семье прослеживается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рецессивное наследование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семейного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аденоматоза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; пациенты, у которых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полипы выявляются в более позднем возрасте (34–44 лет).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MutYH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-ассоциированного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полипоза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 синдрома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Блума</w:t>
      </w:r>
      <w:proofErr w:type="spell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все наследственные синдромы, связанные с развитием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колоректального</w:t>
      </w:r>
      <w:proofErr w:type="spell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рака, носят аутосомно-доминантный характер. При наличии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яркого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семейного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анамнеза злокачественных заболеваний пациентам с исключённым семейным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аденоматозным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полипозом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 синдромом Линча показана консультация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генетика для потенциального выявления бо</w:t>
      </w:r>
      <w:r>
        <w:rPr>
          <w:rFonts w:ascii="Times New Roman" w:hAnsi="Times New Roman" w:cs="Times New Roman"/>
          <w:sz w:val="26"/>
          <w:szCs w:val="26"/>
        </w:rPr>
        <w:t>лее редких заболеваний: синдро</w:t>
      </w:r>
      <w:r w:rsidRPr="00AA1C09">
        <w:rPr>
          <w:rFonts w:ascii="Times New Roman" w:hAnsi="Times New Roman" w:cs="Times New Roman"/>
          <w:sz w:val="26"/>
          <w:szCs w:val="26"/>
        </w:rPr>
        <w:t xml:space="preserve">мов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Пейтца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 – 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Егерса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, Ли – 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Фраумени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Блума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Коудена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, ювенильного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полипоза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,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олигодонтии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колоректального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рака.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2.5.3. Гистологическое исследование хирургически удаленного опухолевого препарата. В морфологическом заключении рекомендуется отразить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параметры: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расстояние до проксимального и дистального краёв резекции;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размеры опухоли;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гистологический тип опухоли (согласно Классификации ВОЗ);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степень злокачественности опухоли (низкая, высокая);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рТ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рN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(с указанием общего числа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исследованных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и поражённых лимфоузлов);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в случае выявления при рутинном окрашивании или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иммуногистохимически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в лимфоузле не более 200 изолированных опухолевых клеток, считать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лимфоузел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метастаз-негативным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(N0);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наличие в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периколярной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жировой ткани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изолированных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опухолевых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депозитов без предсуществующих структур лимфатического узла (иначе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следует относить к метастазу), сосудистых структур (иначе следует относить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к сосудистой инвазии) или нервов (иначе следует относить к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периневральной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инвазии);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наличие поражения проксимального края резекции (отрицательный результат также должен быть констатирован);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• наличие поражения дистального края резекции (отрицательный результат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также должен быть констатирован);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макроскопически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оценить объем выполненной хирургом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диссекции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регионарной клетчатки в пределах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мезоректальной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фасции (согласно методике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  <w:lang w:val="en-US"/>
        </w:rPr>
      </w:pPr>
      <w:r w:rsidRPr="00AA1C09">
        <w:rPr>
          <w:rFonts w:ascii="Times New Roman" w:hAnsi="Times New Roman" w:cs="Times New Roman"/>
          <w:sz w:val="26"/>
          <w:szCs w:val="26"/>
          <w:lang w:val="en-US"/>
        </w:rPr>
        <w:lastRenderedPageBreak/>
        <w:t>P. Quirke): TME-G1 / G2 / G3;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при микроскопическом исследовании указать расстояние в миллиметрах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от ближайшего фокуса опухоли (первичный очаг или депозит или метастаз)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до маркированного красителем циркулярного края резекции (согласно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методике P. </w:t>
      </w:r>
      <w:proofErr w:type="spellStart"/>
      <w:proofErr w:type="gramStart"/>
      <w:r w:rsidRPr="00AA1C09">
        <w:rPr>
          <w:rFonts w:ascii="Times New Roman" w:hAnsi="Times New Roman" w:cs="Times New Roman"/>
          <w:sz w:val="26"/>
          <w:szCs w:val="26"/>
        </w:rPr>
        <w:t>Quirke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наличие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интрамуральной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экстрамуральной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сосудистой инвазии (отрицательный результат также должен быть констатирован);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 xml:space="preserve">• наличие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периневральной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инвазии (отрицательный результат также должен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быть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констатирован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>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гистологическая градация инвазивного фронта опухоли (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tumor-budding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)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по 3</w:t>
      </w:r>
      <w:r w:rsidRPr="00AA1C09">
        <w:rPr>
          <w:rFonts w:ascii="Cambria Math" w:hAnsi="Cambria Math" w:cs="Cambria Math"/>
          <w:sz w:val="26"/>
          <w:szCs w:val="26"/>
        </w:rPr>
        <w:t>‑</w:t>
      </w:r>
      <w:r w:rsidRPr="00AA1C09">
        <w:rPr>
          <w:rFonts w:ascii="Times New Roman" w:hAnsi="Times New Roman" w:cs="Times New Roman"/>
          <w:sz w:val="26"/>
          <w:szCs w:val="26"/>
        </w:rPr>
        <w:t xml:space="preserve">ступенчатой схеме, а также характера роста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аденокарциномы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 / рака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(инфильтративный, экспансивный);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• гистологические признаки, значимо ассоциированные с MSI-H (зубчатая,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перстневидноклеточная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муцинозная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 медуллярная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аденокарцинома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,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интр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перитуморальная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лимфоидная инфильтрация, правосторонняя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локализация опухоли);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 xml:space="preserve">• степень регрессии опухоли (TRG1–TRG5) по шкале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Mandard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(при наличии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i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предшествующего комбинированного лече</w:t>
      </w:r>
      <w:r w:rsidRPr="00AA1C09">
        <w:rPr>
          <w:rFonts w:ascii="Times New Roman" w:hAnsi="Times New Roman" w:cs="Times New Roman"/>
          <w:i/>
          <w:sz w:val="26"/>
          <w:szCs w:val="26"/>
        </w:rPr>
        <w:t>ния);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поражение апикального лимфатического узла при его наличии в препарате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(отрицательный результат также должен быть констатирован).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2.5.4. Рекомендуется в морфологическом заключении после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трансанального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эндоскопического удаления опухоли прямой кишки указывать следующие параметры: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расстояние до ближайшего края резекции (латерального и вертикального);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размеры опухоли;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гистологический тип опухоли (согласно Классификации ВОЗ);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степень злокачественности опухоли (низкая, высокая);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наличие фрагментации препарата;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с указанием глубины подслизистой инвазии опухоли;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• наличие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лимфоваскулярной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инвазии (отрицательный результат тоже должен быть констатирован);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 xml:space="preserve">• наличие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периневральной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инвазии (отрицательный результат тоже должен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быть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констатирован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>);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гистологическая градация инвазивного фронта опухоли (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tumor-budding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)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по 3</w:t>
      </w:r>
      <w:r w:rsidRPr="00AA1C09">
        <w:rPr>
          <w:rFonts w:ascii="Cambria Math" w:hAnsi="Cambria Math" w:cs="Cambria Math"/>
          <w:sz w:val="26"/>
          <w:szCs w:val="26"/>
        </w:rPr>
        <w:t>‑</w:t>
      </w:r>
      <w:r w:rsidRPr="00AA1C09">
        <w:rPr>
          <w:rFonts w:ascii="Times New Roman" w:hAnsi="Times New Roman" w:cs="Times New Roman"/>
          <w:sz w:val="26"/>
          <w:szCs w:val="26"/>
        </w:rPr>
        <w:t xml:space="preserve">ступенчатой схеме, а также характера роста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аденокарциномы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 / рака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(инфильтративный, экспансивный).</w:t>
      </w:r>
    </w:p>
    <w:p w:rsidR="00AA1C09" w:rsidRPr="00AA1C09" w:rsidRDefault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A1C09" w:rsidRDefault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принципы</w:t>
      </w:r>
      <w:r w:rsidR="00222140">
        <w:rPr>
          <w:rFonts w:ascii="Times New Roman" w:hAnsi="Times New Roman" w:cs="Times New Roman"/>
          <w:b/>
          <w:sz w:val="26"/>
          <w:szCs w:val="26"/>
        </w:rPr>
        <w:t xml:space="preserve"> лечения</w:t>
      </w:r>
    </w:p>
    <w:p w:rsidR="00AA1C09" w:rsidRDefault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3.1.1. Хирургическое вмешательство является основным методом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радикального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лечения больных РПК, за исключением плоскоклеточного РПК. По показаниям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дополнительно проводится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адъювантная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 / 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неоадъювантная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ХТ, ЛТ, ХЛТ. Лечение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плоскоклеточного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РПК проводится в соответствии с принципами, описанными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 клинических рекомендациях по лечению плоскоклеточного рака анального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канала. Данный вариант РПК — редкое заболевание. Несмотря на локализацию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вне анального канала, эта опухоль имеет высокую чувствительность к ХЛТ,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и локализованные формы заболевания могут быть излечены без применения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хирургического этапа лечения.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lastRenderedPageBreak/>
        <w:t>3.1.2. У всех пациентов с полипами толстой кишки без признаков малигнизации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при технической возможности должно быть выполнено их эндоскопическое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удаление. Перед удалением полипов размерами 1 см и более должна быть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выполнена биопсия и исключена малигнизация. Биопсия должна браться как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с поверхности, так и из зоны ножки полипа. Даже в полипах размерами менее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5 мм у 1,5 %–7,7 % пациентов могут присутствовать фокусы злокачественного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роста. Более высока вероятность малигнизации для проксимально расположенных полипов, а также у пациентов с множественными полипами толстой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кишки. Единичные дистально расположенные полипы размерами менее 5 мм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имеют минимальный риск злокачественно</w:t>
      </w:r>
      <w:r>
        <w:rPr>
          <w:rFonts w:ascii="Times New Roman" w:hAnsi="Times New Roman" w:cs="Times New Roman"/>
          <w:sz w:val="26"/>
          <w:szCs w:val="26"/>
        </w:rPr>
        <w:t xml:space="preserve">й трансформации. Риск </w:t>
      </w:r>
      <w:proofErr w:type="spellStart"/>
      <w:r>
        <w:rPr>
          <w:rFonts w:ascii="Times New Roman" w:hAnsi="Times New Roman" w:cs="Times New Roman"/>
          <w:sz w:val="26"/>
          <w:szCs w:val="26"/>
        </w:rPr>
        <w:t>озлокаче</w:t>
      </w:r>
      <w:r w:rsidRPr="00AA1C09">
        <w:rPr>
          <w:rFonts w:ascii="Times New Roman" w:hAnsi="Times New Roman" w:cs="Times New Roman"/>
          <w:sz w:val="26"/>
          <w:szCs w:val="26"/>
        </w:rPr>
        <w:t>твления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пропорционален размеру полипа и составляет 3–15,9 % для полипов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размерами 5–20 мм и 7–19,3 % — для полипов размерами более 20 мм. После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полипэктомии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всем пациентам должно быть рекомендовано наблюдение.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Периодичность наблюдения зависит от числа и размера полипов, наличия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установленных наследственных синдромов. При одновременном наличии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РПК и полипов толстой кишки удаление полипов предпочтительно выполнять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до резекции кишки, если они локализуются вне зоны планируемой резекции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 xml:space="preserve">(учитывая вероятность неявки пациента для выполнения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полипэктомии</w:t>
      </w:r>
      <w:proofErr w:type="spellEnd"/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после операции). При невозможности санации полипов до резекции кишки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должны быть задокументированы рекомендации по их удалению в течение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6 месяцев после операции.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3.1.3. Рекомендуется проводить предоперационную лучевую или химиолучевую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терапию всем больным со следующими стадиями РПК: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сТлюбое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N1–2M0 рак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нижне-и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среднеампулярного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отделов прямой кишки, сT2–4N0M0 рак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нижнеампулярного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отдела прямой кишки, сT3с — 4N0M0 рак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среднеампулярного</w:t>
      </w:r>
      <w:proofErr w:type="spell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отдела прямой кишки, сT4b — N0–2M0 рак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верхнеампулярного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отдела прямой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кишки. Для пациентов с другими стадиями РПК — см. разделы рекомендаций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по хирургическому лечению РПК и лечению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метастатического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РПК. В условиях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НМИЦ и федеральных центров по решению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мультидисциплинарной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команды возможно проведение хирургического лечения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без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предоперационной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лучевой / химиолучевой терапии всем больным раком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верхнеампулярного</w:t>
      </w:r>
      <w:proofErr w:type="spell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отдела прямой кишки и больным раком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среднеампулярного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отдела прямой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кишки сТ1–3bN1M0.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3.1.4. Больным РПК с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резектабельными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отдалёнными метастазами и благоприятным прогнозом рекомендуется рассматривать проведение предоперационной ЛТ по показаниям, аналогичным</w:t>
      </w:r>
      <w:r>
        <w:rPr>
          <w:rFonts w:ascii="Times New Roman" w:hAnsi="Times New Roman" w:cs="Times New Roman"/>
          <w:sz w:val="26"/>
          <w:szCs w:val="26"/>
        </w:rPr>
        <w:t xml:space="preserve"> таковым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неметастатического</w:t>
      </w:r>
      <w:r w:rsidRPr="00AA1C09">
        <w:rPr>
          <w:rFonts w:ascii="Times New Roman" w:hAnsi="Times New Roman" w:cs="Times New Roman"/>
          <w:sz w:val="26"/>
          <w:szCs w:val="26"/>
        </w:rPr>
        <w:t>РПК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сТлюбое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 N1–2M1 рак нижн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среднеам</w:t>
      </w:r>
      <w:r>
        <w:rPr>
          <w:rFonts w:ascii="Times New Roman" w:hAnsi="Times New Roman" w:cs="Times New Roman"/>
          <w:sz w:val="26"/>
          <w:szCs w:val="26"/>
        </w:rPr>
        <w:t>пулярного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отделов прямой кишки,</w:t>
      </w:r>
      <w:r w:rsidRPr="00AA1C09">
        <w:rPr>
          <w:rFonts w:ascii="Times New Roman" w:hAnsi="Times New Roman" w:cs="Times New Roman"/>
          <w:sz w:val="26"/>
          <w:szCs w:val="26"/>
        </w:rPr>
        <w:t xml:space="preserve">сT2–4N0M1 рак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нижнеампулярного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отде</w:t>
      </w:r>
      <w:r>
        <w:rPr>
          <w:rFonts w:ascii="Times New Roman" w:hAnsi="Times New Roman" w:cs="Times New Roman"/>
          <w:sz w:val="26"/>
          <w:szCs w:val="26"/>
        </w:rPr>
        <w:t xml:space="preserve">ла прямой кишки, сT3с–4N0M1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рак</w:t>
      </w:r>
      <w:r w:rsidRPr="00AA1C09">
        <w:rPr>
          <w:rFonts w:ascii="Times New Roman" w:hAnsi="Times New Roman" w:cs="Times New Roman"/>
          <w:sz w:val="26"/>
          <w:szCs w:val="26"/>
        </w:rPr>
        <w:t>среднеампулярного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отдела прямой кишки,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сTлюбо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 N2M1, сT4b–N0–2M1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рак</w:t>
      </w:r>
      <w:r w:rsidRPr="00AA1C09">
        <w:rPr>
          <w:rFonts w:ascii="Times New Roman" w:hAnsi="Times New Roman" w:cs="Times New Roman"/>
          <w:sz w:val="26"/>
          <w:szCs w:val="26"/>
        </w:rPr>
        <w:t>верхнеампулярного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отдела прямой кишки)</w:t>
      </w:r>
      <w:r>
        <w:rPr>
          <w:rFonts w:ascii="Times New Roman" w:hAnsi="Times New Roman" w:cs="Times New Roman"/>
          <w:sz w:val="26"/>
          <w:szCs w:val="26"/>
        </w:rPr>
        <w:t xml:space="preserve">. В остальных ситуациях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решение</w:t>
      </w:r>
      <w:r w:rsidRPr="00AA1C09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проведении ЛТ больным метастатическим</w:t>
      </w:r>
      <w:r>
        <w:rPr>
          <w:rFonts w:ascii="Times New Roman" w:hAnsi="Times New Roman" w:cs="Times New Roman"/>
          <w:sz w:val="26"/>
          <w:szCs w:val="26"/>
        </w:rPr>
        <w:t xml:space="preserve"> РПК принимается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индивидуально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r w:rsidRPr="00AA1C09"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учётом прогноза заболевания, наличия</w:t>
      </w:r>
      <w:r>
        <w:rPr>
          <w:rFonts w:ascii="Times New Roman" w:hAnsi="Times New Roman" w:cs="Times New Roman"/>
          <w:sz w:val="26"/>
          <w:szCs w:val="26"/>
        </w:rPr>
        <w:t xml:space="preserve"> симптомов со стороны первичной о</w:t>
      </w:r>
      <w:r w:rsidRPr="00AA1C09">
        <w:rPr>
          <w:rFonts w:ascii="Times New Roman" w:hAnsi="Times New Roman" w:cs="Times New Roman"/>
          <w:sz w:val="26"/>
          <w:szCs w:val="26"/>
        </w:rPr>
        <w:t>пухоли.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3.1.5. Рекомендуется использование следующих режимов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лучевой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и химиолучевой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терапии: 1) курс дистанционной конформной ЛТ. РОД на первичную опухоль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и зону регионарного метастазирования РОД 5 Гр, 5 фракций до СОД 25 Гр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в течение 5 последовательных дней или 2) курс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дистанционной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конформной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ЛТ в комбинации с ХТ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фторпиримидинами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. ЛТ РОД 1,8–2 Гр, СОД 44 Гр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lastRenderedPageBreak/>
        <w:t>зоны регионарного метастазирования. СОД 50–54 Гр на первичную опухоль.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Лечение ежедневно, 5 раз в неделю, фотонами 6–18 МэВ.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Объём облучения на зону регионарного метастазирования должен включать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пресакральные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параректальные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, обтураторные, внутренние подвздошные,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нижние брыжеечные лимфоузлы. Начинается дистанционная ЛТ с объемного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3D-планирования и выполняется по технологии конформной ЛТ.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Предлучевая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топометрическая подготовка включает в себя выполнение КТ и МРТ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исследований, на основании чего формируется план облучения. Точность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воспроизведения условий ЛТ контролируется с помощью системы портальной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визуализации. Возможно проведение ЛТ на протонных ускорителях энергией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70–250 МэВ с использованием протонных комплексов.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3.1.6. В сравнении с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послеоперационной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ХЛТ эффективность предоперационной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ХЛТ выше, а токсичность меньше, поэтому применение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послеоперационной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 xml:space="preserve">ЛТ (54 Гр по 2 Гр за фракцию на фоне терапии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фторпиримидинами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(табл.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2)) допустимо только у пациентов, которым по каким</w:t>
      </w:r>
      <w:r w:rsidRPr="00AA1C09">
        <w:rPr>
          <w:rFonts w:ascii="Cambria Math" w:hAnsi="Cambria Math" w:cs="Cambria Math"/>
          <w:sz w:val="26"/>
          <w:szCs w:val="26"/>
        </w:rPr>
        <w:t>‑</w:t>
      </w:r>
      <w:r w:rsidRPr="00AA1C09">
        <w:rPr>
          <w:rFonts w:ascii="Times New Roman" w:hAnsi="Times New Roman" w:cs="Times New Roman"/>
          <w:sz w:val="26"/>
          <w:szCs w:val="26"/>
        </w:rPr>
        <w:t>либо причинам такое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лечение не было выполнено на дооперационном этапе или при выявлении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положительного циркулярного края резекции после хирургического лечения. Больным раком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нижнеампулярного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отдела прямой кишки и больным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с вовлечением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мезоректальной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фасции рекомендуется проведение пролонгированных курсов ХЛТ с СОД не менее 50 Гр, если регрессия опухоли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может повлиять на выбор объёма операции. Альтернативные режимы ЛТ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с меньшей вероятностью обеспечивают регрессию и повышение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резектабельности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опухоли.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3.1.7. Рекомендуется после пролонгированного ку</w:t>
      </w:r>
      <w:r>
        <w:rPr>
          <w:rFonts w:ascii="Times New Roman" w:hAnsi="Times New Roman" w:cs="Times New Roman"/>
          <w:sz w:val="26"/>
          <w:szCs w:val="26"/>
        </w:rPr>
        <w:t xml:space="preserve">рса ХЛТ проводить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хирургическое</w:t>
      </w:r>
      <w:r w:rsidRPr="00AA1C09">
        <w:rPr>
          <w:rFonts w:ascii="Times New Roman" w:hAnsi="Times New Roman" w:cs="Times New Roman"/>
          <w:sz w:val="26"/>
          <w:szCs w:val="26"/>
        </w:rPr>
        <w:t>лечение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не ранее 7 и не п</w:t>
      </w:r>
      <w:r w:rsidR="00222140">
        <w:rPr>
          <w:rFonts w:ascii="Times New Roman" w:hAnsi="Times New Roman" w:cs="Times New Roman"/>
          <w:sz w:val="26"/>
          <w:szCs w:val="26"/>
        </w:rPr>
        <w:t xml:space="preserve">озднее 12 </w:t>
      </w:r>
      <w:proofErr w:type="spellStart"/>
      <w:r w:rsidR="00222140">
        <w:rPr>
          <w:rFonts w:ascii="Times New Roman" w:hAnsi="Times New Roman" w:cs="Times New Roman"/>
          <w:sz w:val="26"/>
          <w:szCs w:val="26"/>
        </w:rPr>
        <w:t>нед</w:t>
      </w:r>
      <w:proofErr w:type="gramStart"/>
      <w:r w:rsidR="00222140">
        <w:rPr>
          <w:rFonts w:ascii="Times New Roman" w:hAnsi="Times New Roman" w:cs="Times New Roman"/>
          <w:sz w:val="26"/>
          <w:szCs w:val="26"/>
        </w:rPr>
        <w:t>.</w:t>
      </w:r>
      <w:r w:rsidRPr="00AA1C0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>жидание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более 8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нед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. не увеличивает вероятность достижения полного лечебного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патоморфоза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 не влияет на выживае</w:t>
      </w:r>
      <w:r w:rsidR="00222140">
        <w:rPr>
          <w:rFonts w:ascii="Times New Roman" w:hAnsi="Times New Roman" w:cs="Times New Roman"/>
          <w:sz w:val="26"/>
          <w:szCs w:val="26"/>
        </w:rPr>
        <w:t xml:space="preserve">мость пациентов. При </w:t>
      </w:r>
      <w:proofErr w:type="spellStart"/>
      <w:r w:rsidR="00222140">
        <w:rPr>
          <w:rFonts w:ascii="Times New Roman" w:hAnsi="Times New Roman" w:cs="Times New Roman"/>
          <w:sz w:val="26"/>
          <w:szCs w:val="26"/>
        </w:rPr>
        <w:t>отсутствии</w:t>
      </w:r>
      <w:r w:rsidRPr="00AA1C09">
        <w:rPr>
          <w:rFonts w:ascii="Times New Roman" w:hAnsi="Times New Roman" w:cs="Times New Roman"/>
          <w:sz w:val="26"/>
          <w:szCs w:val="26"/>
        </w:rPr>
        <w:t>осложнений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3–4 степени возможно дополн</w:t>
      </w:r>
      <w:r w:rsidR="00222140">
        <w:rPr>
          <w:rFonts w:ascii="Times New Roman" w:hAnsi="Times New Roman" w:cs="Times New Roman"/>
          <w:sz w:val="26"/>
          <w:szCs w:val="26"/>
        </w:rPr>
        <w:t>ительное проведение ХТ по схеме</w:t>
      </w:r>
      <w:r w:rsidRPr="00AA1C09">
        <w:rPr>
          <w:rFonts w:ascii="Times New Roman" w:hAnsi="Times New Roman" w:cs="Times New Roman"/>
          <w:sz w:val="26"/>
          <w:szCs w:val="26"/>
        </w:rPr>
        <w:t>mFOLFOX6 или XELOX во время интервала до хирургического лечения.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3.1.8. Рекомендуется после курса ЛТ РОД 5 Гр, СО</w:t>
      </w:r>
      <w:r w:rsidR="00222140">
        <w:rPr>
          <w:rFonts w:ascii="Times New Roman" w:hAnsi="Times New Roman" w:cs="Times New Roman"/>
          <w:sz w:val="26"/>
          <w:szCs w:val="26"/>
        </w:rPr>
        <w:t xml:space="preserve">Д 25 Гр проводить хирургическое </w:t>
      </w:r>
      <w:r w:rsidRPr="00AA1C09">
        <w:rPr>
          <w:rFonts w:ascii="Times New Roman" w:hAnsi="Times New Roman" w:cs="Times New Roman"/>
          <w:sz w:val="26"/>
          <w:szCs w:val="26"/>
        </w:rPr>
        <w:t xml:space="preserve">лечение через 1–10 дней или через 6–10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нед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Онкологические результаты сопоставимы для различных интервалов после ЛТ. При использовании длительного интервала может снижаться риск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послеоперационных осложнений,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однако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более выражены лучевые реакции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со стороны вошедших в зону лечения тканей.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3.1.9. У значительного числа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больных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возможно достичь стойкой полной регрессии опухоли. Условиями для проведения данной тактики лечения являются: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полное информированное согласие пациента с указанием возможных осложнений ХЛТ и альтернативных вариантов лечения;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• возможность явки пациента на контрольные обследования не реже 4 раз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в год в течение не менее чем 3 лет после завершения ХЛТ. Письменное согласие пациента на проведение контрольных обследований с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необходимой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регулярностью.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3.1.10. При исходной возможности выполнения операция в объёме передней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резекции прямой кишки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парциальной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мезоректумэктомией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, связанной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с меньшим риском снижения качества жизни, использование тактики «наблюдения и ожидания» не оправдано и может рассматриваться только у пациентов с объективными противопоказаниями или крайне высоким риском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lastRenderedPageBreak/>
        <w:t>проведения радикального хирургического лечения.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3.1.11. Возможно проведение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тотальной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неоадъювантной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ХТ или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периоперационной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ХТ больным РПК сТ4NлюбаяМ0 и сТлюбаяN1–2M0. Под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тотальной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неоадъювантной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ХТ подразумевается проведение курса ХТ на дооперационном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>, до или после лучевой / химиолучевой терапии. Количество курсов ХТ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выбирается согласно принципам, описанным в разделе по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адъювантной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ХТ.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Стадирование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выполняется на основании данных МРТ.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Периоперационная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ХТ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подразумевает проведение части курсов ХТ на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дооперационном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>, а части — на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послеоперационном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>. Данный подход продемонстрировал безопасность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в рамках клинических исследований,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однако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его влияние на отдалённые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результаты до конца не изучено. Потенциальные преимущества включают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более высокую частоту проведения полного курса ХТ и влияние на степень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регрессии опухоли. Потенциальные недостатки — избыточное назначение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ХТ пациентам с завышением стадии по данным МРТ.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При наличии показаний к проведению ЛТ возможно применение различных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сочетаний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предоперационной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ХТ и ЛТ: 1) короткий курс ЛТ (5 × 5 Гр) с последующими 18 неделями ХТ режимом FOLFOX или XELOX; 2) 18 недель предоперационной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ХТ режимом FOLFOX или XELOX и пролонгированный курс ХЛТ (СОД не менее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 xml:space="preserve">50 Гр на фоне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фторпиримидина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Последовательность ХЛТ → ХТ у пациентов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с дистальными опухолями приводит к большей вероятности сохранения органа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по сравнению с обратной последовательностью.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3.1.12.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исходно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нерезектабельном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РПК (Т4bN0–2M0) рекомендуется проведение мелкофракционной дистанционной конформной ЛТ в комбинации с ХТ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фторпиримидинами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и последующей повторной оценкой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резектабельности</w:t>
      </w:r>
      <w:proofErr w:type="spell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в условиях специализированных учреждений. Вколоченные неподвижные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опухоли, врастающие в окружающие органы и ткани, когда исходная возможность выполнения резекции в объёме R0 сомнительна: ЛТ СОД не менее 54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Гр на первичную опухоль. При технической доступности линейных ускорителей в режиме многопольного облучения с защитой окружающих тканей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IMRT, VMAT СОД может быть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увеличена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до 58 Гр. При отсутствии осложнений 3–4 степени возможно дополнительное проведение ХТ по схеме XELOX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или FOLFOX во время интервала до хирургического лечения. Через 10–12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нед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. после окончания курса ХЛТ повторно выполняется МРТ малого таза,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оценивается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операбельность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опухоли. Если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резектабельность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опухоли не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достигнута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>, допустимо назначение ХТ в режиме XELOX или FOLFOX 4–6 циклов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с последующей МРТ малого таза для оценки эффекта.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В случае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осложненного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течения со стороны первичной опухоли (кровотечение, непроходимость,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наличие связанных с опухолью свищей) перед ХЛТ необходимо рассмотреть вопрос о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колостомии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 / 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стентировании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прямой кишки как альтернативы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паллиативной резекции прямой кишки. Дальнейшие варианты лечения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включают попытку радикального хирургического лечения,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паллиативное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хирургическое лечение, паллиативную лекарственную терапию. У пациентов старческого возраста с тяжёлыми сопутствующими заболеваниями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>допустимо проведение дистанционной конформной ЛТ РОД 5 Гр, СОД 25 Гр</w:t>
      </w:r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AA1C09">
        <w:rPr>
          <w:rFonts w:ascii="Times New Roman" w:hAnsi="Times New Roman" w:cs="Times New Roman"/>
          <w:sz w:val="26"/>
          <w:szCs w:val="26"/>
        </w:rPr>
        <w:t>в течение 5 последовательных дней с пролонгированным интервалом (6–10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A1C09">
        <w:rPr>
          <w:rFonts w:ascii="Times New Roman" w:hAnsi="Times New Roman" w:cs="Times New Roman"/>
          <w:sz w:val="26"/>
          <w:szCs w:val="26"/>
        </w:rPr>
        <w:t>нед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>.) до оценки эффекта и решения вопроса о проведении хирургического</w:t>
      </w:r>
      <w:proofErr w:type="gramEnd"/>
    </w:p>
    <w:p w:rsidR="00AA1C09" w:rsidRP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lastRenderedPageBreak/>
        <w:t xml:space="preserve">вмешательства. С целью увеличения шанса </w:t>
      </w:r>
      <w:proofErr w:type="spellStart"/>
      <w:r w:rsidRPr="00AA1C09">
        <w:rPr>
          <w:rFonts w:ascii="Times New Roman" w:hAnsi="Times New Roman" w:cs="Times New Roman"/>
          <w:sz w:val="26"/>
          <w:szCs w:val="26"/>
        </w:rPr>
        <w:t>резектабельности</w:t>
      </w:r>
      <w:proofErr w:type="spellEnd"/>
      <w:r w:rsidRPr="00AA1C09">
        <w:rPr>
          <w:rFonts w:ascii="Times New Roman" w:hAnsi="Times New Roman" w:cs="Times New Roman"/>
          <w:sz w:val="26"/>
          <w:szCs w:val="26"/>
        </w:rPr>
        <w:t xml:space="preserve"> после ХЛТ</w:t>
      </w:r>
    </w:p>
    <w:p w:rsidR="00AA1C09" w:rsidRDefault="00AA1C09" w:rsidP="00AA1C09">
      <w:pPr>
        <w:pStyle w:val="a5"/>
        <w:rPr>
          <w:rFonts w:ascii="Times New Roman" w:hAnsi="Times New Roman" w:cs="Times New Roman"/>
          <w:sz w:val="26"/>
          <w:szCs w:val="26"/>
        </w:rPr>
      </w:pPr>
      <w:r w:rsidRPr="00AA1C09">
        <w:rPr>
          <w:rFonts w:ascii="Times New Roman" w:hAnsi="Times New Roman" w:cs="Times New Roman"/>
          <w:sz w:val="26"/>
          <w:szCs w:val="26"/>
        </w:rPr>
        <w:t xml:space="preserve">возможно проведение </w:t>
      </w:r>
      <w:proofErr w:type="gramStart"/>
      <w:r w:rsidRPr="00AA1C09">
        <w:rPr>
          <w:rFonts w:ascii="Times New Roman" w:hAnsi="Times New Roman" w:cs="Times New Roman"/>
          <w:sz w:val="26"/>
          <w:szCs w:val="26"/>
        </w:rPr>
        <w:t>системной</w:t>
      </w:r>
      <w:proofErr w:type="gramEnd"/>
      <w:r w:rsidRPr="00AA1C09">
        <w:rPr>
          <w:rFonts w:ascii="Times New Roman" w:hAnsi="Times New Roman" w:cs="Times New Roman"/>
          <w:sz w:val="26"/>
          <w:szCs w:val="26"/>
        </w:rPr>
        <w:t xml:space="preserve"> ХТ.</w:t>
      </w:r>
    </w:p>
    <w:p w:rsidR="00222140" w:rsidRDefault="00222140" w:rsidP="00AA1C0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Default="00222140" w:rsidP="00AA1C0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222140">
        <w:rPr>
          <w:rFonts w:ascii="Times New Roman" w:hAnsi="Times New Roman" w:cs="Times New Roman"/>
          <w:b/>
          <w:sz w:val="26"/>
          <w:szCs w:val="26"/>
        </w:rPr>
        <w:t>Наблюдение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>5.1. Основной задачей наблюдения является раннее выявление прогрессирования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>заболевания с целью своевременного начала ХТ или хирургического лечения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222140">
        <w:rPr>
          <w:rFonts w:ascii="Times New Roman" w:hAnsi="Times New Roman" w:cs="Times New Roman"/>
          <w:sz w:val="26"/>
          <w:szCs w:val="26"/>
        </w:rPr>
        <w:t>резектабельных</w:t>
      </w:r>
      <w:proofErr w:type="spellEnd"/>
      <w:r w:rsidRPr="00222140">
        <w:rPr>
          <w:rFonts w:ascii="Times New Roman" w:hAnsi="Times New Roman" w:cs="Times New Roman"/>
          <w:sz w:val="26"/>
          <w:szCs w:val="26"/>
        </w:rPr>
        <w:t xml:space="preserve"> метастатических очагов, рецидивных опухолей, а также выявление </w:t>
      </w:r>
      <w:proofErr w:type="spellStart"/>
      <w:r w:rsidRPr="00222140">
        <w:rPr>
          <w:rFonts w:ascii="Times New Roman" w:hAnsi="Times New Roman" w:cs="Times New Roman"/>
          <w:sz w:val="26"/>
          <w:szCs w:val="26"/>
        </w:rPr>
        <w:t>метахронных</w:t>
      </w:r>
      <w:proofErr w:type="spellEnd"/>
      <w:r w:rsidRPr="00222140">
        <w:rPr>
          <w:rFonts w:ascii="Times New Roman" w:hAnsi="Times New Roman" w:cs="Times New Roman"/>
          <w:sz w:val="26"/>
          <w:szCs w:val="26"/>
        </w:rPr>
        <w:t xml:space="preserve"> опухолей ободочной кишки.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>5.2. Рекомендуется соблюдать следующую периодичность и методы наблюдения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 xml:space="preserve">после завершения первичного лечения по поводу РПК: </w:t>
      </w:r>
      <w:proofErr w:type="gramStart"/>
      <w:r w:rsidRPr="00222140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222140">
        <w:rPr>
          <w:rFonts w:ascii="Times New Roman" w:hAnsi="Times New Roman" w:cs="Times New Roman"/>
          <w:sz w:val="26"/>
          <w:szCs w:val="26"/>
        </w:rPr>
        <w:t xml:space="preserve"> 1–2 года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222140">
        <w:rPr>
          <w:rFonts w:ascii="Times New Roman" w:hAnsi="Times New Roman" w:cs="Times New Roman"/>
          <w:sz w:val="26"/>
          <w:szCs w:val="26"/>
        </w:rPr>
        <w:t>физикальный</w:t>
      </w:r>
      <w:proofErr w:type="spellEnd"/>
      <w:r w:rsidRPr="00222140">
        <w:rPr>
          <w:rFonts w:ascii="Times New Roman" w:hAnsi="Times New Roman" w:cs="Times New Roman"/>
          <w:sz w:val="26"/>
          <w:szCs w:val="26"/>
        </w:rPr>
        <w:t xml:space="preserve"> осмотр и сбор жалоб рекомендуется проводить каждые 3–6 мес.,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>с 3</w:t>
      </w:r>
      <w:r w:rsidRPr="00222140">
        <w:rPr>
          <w:rFonts w:ascii="Cambria Math" w:hAnsi="Cambria Math" w:cs="Cambria Math"/>
          <w:sz w:val="26"/>
          <w:szCs w:val="26"/>
        </w:rPr>
        <w:t>‑</w:t>
      </w:r>
      <w:r w:rsidRPr="00222140">
        <w:rPr>
          <w:rFonts w:ascii="Times New Roman" w:hAnsi="Times New Roman" w:cs="Times New Roman"/>
          <w:sz w:val="26"/>
          <w:szCs w:val="26"/>
        </w:rPr>
        <w:t>го по 5</w:t>
      </w:r>
      <w:r w:rsidRPr="00222140">
        <w:rPr>
          <w:rFonts w:ascii="Cambria Math" w:hAnsi="Cambria Math" w:cs="Cambria Math"/>
          <w:sz w:val="26"/>
          <w:szCs w:val="26"/>
        </w:rPr>
        <w:t>‑</w:t>
      </w:r>
      <w:r w:rsidRPr="00222140">
        <w:rPr>
          <w:rFonts w:ascii="Times New Roman" w:hAnsi="Times New Roman" w:cs="Times New Roman"/>
          <w:sz w:val="26"/>
          <w:szCs w:val="26"/>
        </w:rPr>
        <w:t xml:space="preserve">й годы — 1 раз в 6–12 мес. </w:t>
      </w:r>
      <w:proofErr w:type="gramStart"/>
      <w:r w:rsidRPr="0022214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221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2140">
        <w:rPr>
          <w:rFonts w:ascii="Times New Roman" w:hAnsi="Times New Roman" w:cs="Times New Roman"/>
          <w:sz w:val="26"/>
          <w:szCs w:val="26"/>
        </w:rPr>
        <w:t>прошествии</w:t>
      </w:r>
      <w:proofErr w:type="gramEnd"/>
      <w:r w:rsidRPr="00222140">
        <w:rPr>
          <w:rFonts w:ascii="Times New Roman" w:hAnsi="Times New Roman" w:cs="Times New Roman"/>
          <w:sz w:val="26"/>
          <w:szCs w:val="26"/>
        </w:rPr>
        <w:t xml:space="preserve"> 5 лет с момента операции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>визиты проводятся ежегодно или при появлении жалоб.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>5.3. Объем обследования: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 xml:space="preserve">• анамнез и </w:t>
      </w:r>
      <w:proofErr w:type="spellStart"/>
      <w:r w:rsidRPr="00222140">
        <w:rPr>
          <w:rFonts w:ascii="Times New Roman" w:hAnsi="Times New Roman" w:cs="Times New Roman"/>
          <w:sz w:val="26"/>
          <w:szCs w:val="26"/>
        </w:rPr>
        <w:t>физикальное</w:t>
      </w:r>
      <w:proofErr w:type="spellEnd"/>
      <w:r w:rsidRPr="00222140">
        <w:rPr>
          <w:rFonts w:ascii="Times New Roman" w:hAnsi="Times New Roman" w:cs="Times New Roman"/>
          <w:sz w:val="26"/>
          <w:szCs w:val="26"/>
        </w:rPr>
        <w:t xml:space="preserve"> обследование;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222140">
        <w:rPr>
          <w:rFonts w:ascii="Times New Roman" w:hAnsi="Times New Roman" w:cs="Times New Roman"/>
          <w:sz w:val="26"/>
          <w:szCs w:val="26"/>
        </w:rPr>
        <w:t>онкомаркер</w:t>
      </w:r>
      <w:proofErr w:type="spellEnd"/>
      <w:r w:rsidRPr="00222140">
        <w:rPr>
          <w:rFonts w:ascii="Times New Roman" w:hAnsi="Times New Roman" w:cs="Times New Roman"/>
          <w:sz w:val="26"/>
          <w:szCs w:val="26"/>
        </w:rPr>
        <w:t xml:space="preserve"> РЭА каждые 3 мес.— в первые 2 года, </w:t>
      </w:r>
      <w:proofErr w:type="gramStart"/>
      <w:r w:rsidRPr="0022214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22140">
        <w:rPr>
          <w:rFonts w:ascii="Times New Roman" w:hAnsi="Times New Roman" w:cs="Times New Roman"/>
          <w:sz w:val="26"/>
          <w:szCs w:val="26"/>
        </w:rPr>
        <w:t xml:space="preserve"> последующие 3 года —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>каждые 6 мес.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222140">
        <w:rPr>
          <w:rFonts w:ascii="Times New Roman" w:hAnsi="Times New Roman" w:cs="Times New Roman"/>
          <w:sz w:val="26"/>
          <w:szCs w:val="26"/>
        </w:rPr>
        <w:t>колоноскопия</w:t>
      </w:r>
      <w:proofErr w:type="spellEnd"/>
      <w:r w:rsidRPr="00222140">
        <w:rPr>
          <w:rFonts w:ascii="Times New Roman" w:hAnsi="Times New Roman" w:cs="Times New Roman"/>
          <w:sz w:val="26"/>
          <w:szCs w:val="26"/>
        </w:rPr>
        <w:t xml:space="preserve"> — через 1 и 3 года после резекции первичной опухоли,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 xml:space="preserve">далее — каждые 5 лет для выявления </w:t>
      </w:r>
      <w:proofErr w:type="spellStart"/>
      <w:r w:rsidRPr="00222140">
        <w:rPr>
          <w:rFonts w:ascii="Times New Roman" w:hAnsi="Times New Roman" w:cs="Times New Roman"/>
          <w:sz w:val="26"/>
          <w:szCs w:val="26"/>
        </w:rPr>
        <w:t>метахронной</w:t>
      </w:r>
      <w:proofErr w:type="spellEnd"/>
      <w:r w:rsidRPr="00222140">
        <w:rPr>
          <w:rFonts w:ascii="Times New Roman" w:hAnsi="Times New Roman" w:cs="Times New Roman"/>
          <w:sz w:val="26"/>
          <w:szCs w:val="26"/>
        </w:rPr>
        <w:t xml:space="preserve"> опухоли или удаления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 xml:space="preserve">обнаруженных полипов толстой кишки. При выявлении полипов </w:t>
      </w:r>
      <w:proofErr w:type="spellStart"/>
      <w:r w:rsidRPr="00222140">
        <w:rPr>
          <w:rFonts w:ascii="Times New Roman" w:hAnsi="Times New Roman" w:cs="Times New Roman"/>
          <w:sz w:val="26"/>
          <w:szCs w:val="26"/>
        </w:rPr>
        <w:t>колоноскопия</w:t>
      </w:r>
      <w:proofErr w:type="spellEnd"/>
      <w:r w:rsidRPr="00222140">
        <w:rPr>
          <w:rFonts w:ascii="Times New Roman" w:hAnsi="Times New Roman" w:cs="Times New Roman"/>
          <w:sz w:val="26"/>
          <w:szCs w:val="26"/>
        </w:rPr>
        <w:t xml:space="preserve"> выполняется ежегодно (В). В случае если до начала лечения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222140">
        <w:rPr>
          <w:rFonts w:ascii="Times New Roman" w:hAnsi="Times New Roman" w:cs="Times New Roman"/>
          <w:sz w:val="26"/>
          <w:szCs w:val="26"/>
        </w:rPr>
        <w:t>колоноскопия</w:t>
      </w:r>
      <w:proofErr w:type="spellEnd"/>
      <w:r w:rsidRPr="00222140">
        <w:rPr>
          <w:rFonts w:ascii="Times New Roman" w:hAnsi="Times New Roman" w:cs="Times New Roman"/>
          <w:sz w:val="26"/>
          <w:szCs w:val="26"/>
        </w:rPr>
        <w:t xml:space="preserve"> не была выполнена по причине </w:t>
      </w:r>
      <w:proofErr w:type="spellStart"/>
      <w:r w:rsidRPr="00222140">
        <w:rPr>
          <w:rFonts w:ascii="Times New Roman" w:hAnsi="Times New Roman" w:cs="Times New Roman"/>
          <w:sz w:val="26"/>
          <w:szCs w:val="26"/>
        </w:rPr>
        <w:t>стенозирующей</w:t>
      </w:r>
      <w:proofErr w:type="spellEnd"/>
      <w:r w:rsidRPr="00222140">
        <w:rPr>
          <w:rFonts w:ascii="Times New Roman" w:hAnsi="Times New Roman" w:cs="Times New Roman"/>
          <w:sz w:val="26"/>
          <w:szCs w:val="26"/>
        </w:rPr>
        <w:t xml:space="preserve"> опухоли,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>ее производят в течение 3–6 мес. после резекции.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>• УЗИ органов брюшной полости и малого таза — каждые 3–6 мес. в зависимости от риска прогрессирования;</w:t>
      </w: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>• R-графия органов грудной клетки — каждые 12 мес.;</w:t>
      </w: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>• КТ органов грудной и брюшной полости с в / </w:t>
      </w:r>
      <w:proofErr w:type="gramStart"/>
      <w:r w:rsidRPr="0022214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22140">
        <w:rPr>
          <w:rFonts w:ascii="Times New Roman" w:hAnsi="Times New Roman" w:cs="Times New Roman"/>
          <w:sz w:val="26"/>
          <w:szCs w:val="26"/>
        </w:rPr>
        <w:t xml:space="preserve"> контрастированием однократно через 12–18 мес. после операции.</w:t>
      </w:r>
    </w:p>
    <w:p w:rsidR="00222140" w:rsidRDefault="00222140" w:rsidP="0022214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22140" w:rsidRPr="00222140" w:rsidRDefault="00222140" w:rsidP="0022214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222140" w:rsidRDefault="00222140" w:rsidP="002221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Клинические рекомендации Рак прямой кишки 2020г </w:t>
      </w:r>
    </w:p>
    <w:p w:rsidR="00222140" w:rsidRPr="00222140" w:rsidRDefault="00222140" w:rsidP="002221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t>ПРАКТИЧЕСКИЕ РЕКОМЕНДАЦИИ ПО ЛЕКАРСТВЕННОМУ ЛЕЧЕНИЮ РАКА ПРЯМОЙ КИШКИ 2020г</w:t>
      </w:r>
    </w:p>
    <w:p w:rsidR="00222140" w:rsidRDefault="00222140" w:rsidP="002221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22140">
        <w:rPr>
          <w:rFonts w:ascii="Times New Roman" w:hAnsi="Times New Roman" w:cs="Times New Roman"/>
          <w:sz w:val="26"/>
          <w:szCs w:val="26"/>
        </w:rPr>
        <w:t xml:space="preserve">«Рак прямой кишки», Григорьев Е.Г., </w:t>
      </w:r>
      <w:proofErr w:type="spellStart"/>
      <w:r w:rsidRPr="00222140">
        <w:rPr>
          <w:rFonts w:ascii="Times New Roman" w:hAnsi="Times New Roman" w:cs="Times New Roman"/>
          <w:sz w:val="26"/>
          <w:szCs w:val="26"/>
        </w:rPr>
        <w:t>Шелехов</w:t>
      </w:r>
      <w:proofErr w:type="spellEnd"/>
      <w:r w:rsidRPr="00222140">
        <w:rPr>
          <w:rFonts w:ascii="Times New Roman" w:hAnsi="Times New Roman" w:cs="Times New Roman"/>
          <w:sz w:val="26"/>
          <w:szCs w:val="26"/>
        </w:rPr>
        <w:t xml:space="preserve"> А.В., 2015 г</w:t>
      </w:r>
    </w:p>
    <w:p w:rsidR="00222140" w:rsidRDefault="00222140" w:rsidP="002221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22140">
        <w:rPr>
          <w:rFonts w:ascii="Times New Roman" w:hAnsi="Times New Roman" w:cs="Times New Roman"/>
          <w:sz w:val="26"/>
          <w:szCs w:val="26"/>
        </w:rPr>
        <w:t>Каприн</w:t>
      </w:r>
      <w:proofErr w:type="spellEnd"/>
      <w:r w:rsidRPr="00222140">
        <w:rPr>
          <w:rFonts w:ascii="Times New Roman" w:hAnsi="Times New Roman" w:cs="Times New Roman"/>
          <w:sz w:val="26"/>
          <w:szCs w:val="26"/>
        </w:rPr>
        <w:t xml:space="preserve"> А., </w:t>
      </w:r>
      <w:proofErr w:type="spellStart"/>
      <w:r w:rsidRPr="00222140">
        <w:rPr>
          <w:rFonts w:ascii="Times New Roman" w:hAnsi="Times New Roman" w:cs="Times New Roman"/>
          <w:sz w:val="26"/>
          <w:szCs w:val="26"/>
        </w:rPr>
        <w:t>Старинский</w:t>
      </w:r>
      <w:proofErr w:type="spellEnd"/>
      <w:r w:rsidRPr="00222140">
        <w:rPr>
          <w:rFonts w:ascii="Times New Roman" w:hAnsi="Times New Roman" w:cs="Times New Roman"/>
          <w:sz w:val="26"/>
          <w:szCs w:val="26"/>
        </w:rPr>
        <w:t xml:space="preserve"> В., Петрова Г. Злокачественные новообразования в России (заболеваемость и смертность) // М.: ФГБУ «МНИОИ им. ПА Герцена» Минздрава России. ‒ 2017. ‒ T. 250.</w:t>
      </w:r>
    </w:p>
    <w:p w:rsidR="00222140" w:rsidRPr="00222140" w:rsidRDefault="00222140" w:rsidP="002221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22140">
        <w:rPr>
          <w:rFonts w:ascii="Times New Roman" w:hAnsi="Times New Roman" w:cs="Times New Roman"/>
          <w:sz w:val="26"/>
          <w:szCs w:val="26"/>
          <w:lang w:val="en-US"/>
        </w:rPr>
        <w:t>Tenesa</w:t>
      </w:r>
      <w:proofErr w:type="spellEnd"/>
      <w:r w:rsidRPr="00222140">
        <w:rPr>
          <w:rFonts w:ascii="Times New Roman" w:hAnsi="Times New Roman" w:cs="Times New Roman"/>
          <w:sz w:val="26"/>
          <w:szCs w:val="26"/>
          <w:lang w:val="en-US"/>
        </w:rPr>
        <w:t xml:space="preserve"> A., Dunlop M. G. New insights into the </w:t>
      </w:r>
      <w:proofErr w:type="spellStart"/>
      <w:r w:rsidRPr="00222140">
        <w:rPr>
          <w:rFonts w:ascii="Times New Roman" w:hAnsi="Times New Roman" w:cs="Times New Roman"/>
          <w:sz w:val="26"/>
          <w:szCs w:val="26"/>
          <w:lang w:val="en-US"/>
        </w:rPr>
        <w:t>aetiology</w:t>
      </w:r>
      <w:proofErr w:type="spellEnd"/>
      <w:r w:rsidRPr="00222140">
        <w:rPr>
          <w:rFonts w:ascii="Times New Roman" w:hAnsi="Times New Roman" w:cs="Times New Roman"/>
          <w:sz w:val="26"/>
          <w:szCs w:val="26"/>
          <w:lang w:val="en-US"/>
        </w:rPr>
        <w:t xml:space="preserve"> of colorectal cancer from </w:t>
      </w:r>
      <w:proofErr w:type="spellStart"/>
      <w:r w:rsidRPr="00222140">
        <w:rPr>
          <w:rFonts w:ascii="Times New Roman" w:hAnsi="Times New Roman" w:cs="Times New Roman"/>
          <w:sz w:val="26"/>
          <w:szCs w:val="26"/>
          <w:lang w:val="en-US"/>
        </w:rPr>
        <w:t>genomewide</w:t>
      </w:r>
      <w:proofErr w:type="spellEnd"/>
      <w:r w:rsidRPr="00222140">
        <w:rPr>
          <w:rFonts w:ascii="Times New Roman" w:hAnsi="Times New Roman" w:cs="Times New Roman"/>
          <w:sz w:val="26"/>
          <w:szCs w:val="26"/>
          <w:lang w:val="en-US"/>
        </w:rPr>
        <w:t xml:space="preserve"> association studies // Nat Rev Genet. </w:t>
      </w:r>
      <w:r w:rsidRPr="00222140">
        <w:rPr>
          <w:rFonts w:ascii="Times New Roman" w:hAnsi="Times New Roman" w:cs="Times New Roman"/>
          <w:sz w:val="26"/>
          <w:szCs w:val="26"/>
        </w:rPr>
        <w:t>‒ 2009. ‒ T. 10, № 6. ‒ C. 353-8.</w:t>
      </w:r>
    </w:p>
    <w:sectPr w:rsidR="00222140" w:rsidRPr="0022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02034"/>
    <w:multiLevelType w:val="hybridMultilevel"/>
    <w:tmpl w:val="A52A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3C"/>
    <w:rsid w:val="0006153C"/>
    <w:rsid w:val="00222140"/>
    <w:rsid w:val="002D3D28"/>
    <w:rsid w:val="00484EDF"/>
    <w:rsid w:val="004920AC"/>
    <w:rsid w:val="008E5CEA"/>
    <w:rsid w:val="00A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E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1C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E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1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CEEF-C87B-46DD-AA7D-953E3DDB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4825</Words>
  <Characters>27505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2022-05-11T13:47:00Z</dcterms:created>
  <dcterms:modified xsi:type="dcterms:W3CDTF">2022-05-11T14:42:00Z</dcterms:modified>
</cp:coreProperties>
</file>