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C122" w14:textId="246B4EF8" w:rsidR="00DE38DB" w:rsidRDefault="002E6DB0" w:rsidP="00DF52B1">
      <w:pPr>
        <w:jc w:val="both"/>
      </w:pPr>
      <w:r>
        <w:t>Процесс носит (локальный / диффузный / распространенный) характер, (</w:t>
      </w:r>
      <w:proofErr w:type="spellStart"/>
      <w:r>
        <w:t>не-</w:t>
      </w:r>
      <w:proofErr w:type="spellEnd"/>
      <w:r>
        <w:t>)</w:t>
      </w:r>
      <w:r w:rsidR="0027399E">
        <w:t xml:space="preserve"> </w:t>
      </w:r>
      <w:r>
        <w:t>/</w:t>
      </w:r>
      <w:r w:rsidR="0027399E">
        <w:t xml:space="preserve"> </w:t>
      </w:r>
      <w:r>
        <w:t xml:space="preserve">симметричный, расположен на коже (…). Высыпания </w:t>
      </w:r>
      <w:r w:rsidR="00176D82">
        <w:t xml:space="preserve">/ патологический процесс </w:t>
      </w:r>
      <w:r>
        <w:t>представлен</w:t>
      </w:r>
      <w:r w:rsidR="00176D82">
        <w:t>(</w:t>
      </w:r>
      <w:r>
        <w:t>ы</w:t>
      </w:r>
      <w:r w:rsidR="00176D82">
        <w:t>)</w:t>
      </w:r>
      <w:r>
        <w:t xml:space="preserve"> следующими морфологическими элементами: МЭ и их характеристика. </w:t>
      </w:r>
      <w:r w:rsidR="004D2E00">
        <w:t xml:space="preserve">(Если есть) специфический симптом </w:t>
      </w:r>
      <w:r w:rsidR="00961200">
        <w:t>«</w:t>
      </w:r>
      <w:r w:rsidR="004D2E00">
        <w:t>+</w:t>
      </w:r>
      <w:r w:rsidR="00961200">
        <w:t>»</w:t>
      </w:r>
      <w:r w:rsidR="004D2E00">
        <w:t xml:space="preserve">. </w:t>
      </w:r>
    </w:p>
    <w:p w14:paraId="18779F9C" w14:textId="239D18B1" w:rsidR="002E6DB0" w:rsidRDefault="002E6DB0" w:rsidP="00DF52B1">
      <w:pPr>
        <w:jc w:val="both"/>
      </w:pPr>
      <w:r w:rsidRPr="00176D82">
        <w:rPr>
          <w:b/>
          <w:bCs/>
        </w:rPr>
        <w:t>Локальный</w:t>
      </w:r>
      <w:r>
        <w:t xml:space="preserve"> – один МЭ на одном участке кожного покрова</w:t>
      </w:r>
      <w:r w:rsidR="0027399E">
        <w:t xml:space="preserve"> (на одной анатомической области)</w:t>
      </w:r>
      <w:r>
        <w:t>;</w:t>
      </w:r>
    </w:p>
    <w:p w14:paraId="37D6D4CE" w14:textId="2BC93D5E" w:rsidR="002E6DB0" w:rsidRDefault="002E6DB0" w:rsidP="00DF52B1">
      <w:pPr>
        <w:jc w:val="both"/>
      </w:pPr>
      <w:r w:rsidRPr="00176D82">
        <w:rPr>
          <w:b/>
          <w:bCs/>
        </w:rPr>
        <w:t>Диффузный</w:t>
      </w:r>
      <w:r>
        <w:t xml:space="preserve"> – единичные МЭ на различных участках</w:t>
      </w:r>
      <w:r w:rsidR="0027399E">
        <w:t xml:space="preserve"> (2 </w:t>
      </w:r>
      <w:proofErr w:type="gramStart"/>
      <w:r w:rsidR="0027399E" w:rsidRPr="0027399E">
        <w:t>&lt;</w:t>
      </w:r>
      <w:r w:rsidR="0027399E">
        <w:t xml:space="preserve"> анатомических</w:t>
      </w:r>
      <w:proofErr w:type="gramEnd"/>
      <w:r w:rsidR="0027399E">
        <w:t xml:space="preserve"> областей)</w:t>
      </w:r>
      <w:r>
        <w:t>;</w:t>
      </w:r>
    </w:p>
    <w:p w14:paraId="6BA89BE5" w14:textId="146B204B" w:rsidR="002E6DB0" w:rsidRDefault="002E6DB0" w:rsidP="00DF52B1">
      <w:pPr>
        <w:jc w:val="both"/>
      </w:pPr>
      <w:r w:rsidRPr="00176D82">
        <w:rPr>
          <w:b/>
          <w:bCs/>
        </w:rPr>
        <w:t>Распространенный</w:t>
      </w:r>
      <w:r>
        <w:t xml:space="preserve"> – множественные МЭ на нескольких участках.</w:t>
      </w:r>
    </w:p>
    <w:p w14:paraId="6CC28BC6" w14:textId="3284CD6B" w:rsidR="002E6DB0" w:rsidRDefault="002E6DB0" w:rsidP="00DF52B1">
      <w:pPr>
        <w:jc w:val="both"/>
      </w:pPr>
      <w:r w:rsidRPr="00176D82">
        <w:rPr>
          <w:b/>
          <w:bCs/>
        </w:rPr>
        <w:t>Симметричный</w:t>
      </w:r>
      <w:r>
        <w:t xml:space="preserve"> процесс: 2-сторонние высыпания на одноименных участках туловища (обе руки / ноги) / единичный МЭ, расположенный в области срединных линий туловища (грудина, позвоночник и т.д.);</w:t>
      </w:r>
    </w:p>
    <w:p w14:paraId="1CEF3EB2" w14:textId="43CDDADA" w:rsidR="002E6DB0" w:rsidRDefault="002E6DB0" w:rsidP="00DF52B1">
      <w:pPr>
        <w:jc w:val="both"/>
      </w:pPr>
      <w:r w:rsidRPr="00176D82">
        <w:rPr>
          <w:b/>
          <w:bCs/>
        </w:rPr>
        <w:t>Несимметричный</w:t>
      </w:r>
      <w:r>
        <w:t xml:space="preserve">: одностороннее поражение, одноименная противоположная область – свободна от высыпаний. </w:t>
      </w:r>
    </w:p>
    <w:p w14:paraId="4B51B47D" w14:textId="6115943C" w:rsidR="002E6DB0" w:rsidRDefault="002E6DB0" w:rsidP="00DF52B1">
      <w:pPr>
        <w:jc w:val="both"/>
      </w:pPr>
      <w:r w:rsidRPr="00176D82">
        <w:rPr>
          <w:b/>
          <w:bCs/>
        </w:rPr>
        <w:t>Расположение</w:t>
      </w:r>
      <w:r>
        <w:t xml:space="preserve"> – описываются анатомические области частей тела: </w:t>
      </w:r>
      <w:proofErr w:type="spellStart"/>
      <w:r>
        <w:t>сгибательная</w:t>
      </w:r>
      <w:proofErr w:type="spellEnd"/>
      <w:r w:rsidR="0027399E">
        <w:t xml:space="preserve"> </w:t>
      </w:r>
      <w:r>
        <w:t>/</w:t>
      </w:r>
      <w:r w:rsidR="0027399E">
        <w:t xml:space="preserve"> </w:t>
      </w:r>
      <w:r>
        <w:t xml:space="preserve">разгибательная поверхность, передняя/задняя/латеральная медиальная поверхность, дистальный/проксимальный край, верхняя/средняя/нижняя треть, на туловище </w:t>
      </w:r>
      <w:r w:rsidR="00DF52B1">
        <w:t xml:space="preserve">– </w:t>
      </w:r>
      <w:r>
        <w:t>ориентация по позвонкам / межреберным промежуткам</w:t>
      </w:r>
      <w:r w:rsidR="004D2E00">
        <w:t>, живот – стандартное деление на 9 областей, ягодица – деление на квадранты и т.д.</w:t>
      </w:r>
    </w:p>
    <w:p w14:paraId="6CBA97B1" w14:textId="11672B7C" w:rsidR="004D2E00" w:rsidRDefault="004D2E00" w:rsidP="00DF52B1">
      <w:pPr>
        <w:jc w:val="both"/>
      </w:pPr>
      <w:r w:rsidRPr="00176D82">
        <w:rPr>
          <w:b/>
          <w:bCs/>
        </w:rPr>
        <w:t>Характеристика МЭ</w:t>
      </w:r>
      <w:r>
        <w:t xml:space="preserve">: </w:t>
      </w:r>
      <w:r w:rsidR="004A0B5A" w:rsidRPr="00176D82">
        <w:rPr>
          <w:u w:val="single"/>
        </w:rPr>
        <w:t>количество</w:t>
      </w:r>
      <w:r w:rsidR="004A0B5A">
        <w:t xml:space="preserve"> – единичные / множественные (</w:t>
      </w:r>
      <w:r w:rsidR="004A0B5A" w:rsidRPr="00176D82">
        <w:rPr>
          <w:u w:val="single"/>
        </w:rPr>
        <w:t>расположение</w:t>
      </w:r>
      <w:r w:rsidR="004A0B5A">
        <w:t xml:space="preserve"> – изолированно / сгруппировано), </w:t>
      </w:r>
      <w:r w:rsidR="004A0B5A" w:rsidRPr="00176D82">
        <w:rPr>
          <w:u w:val="single"/>
        </w:rPr>
        <w:t>окружающие кожные покровы</w:t>
      </w:r>
      <w:r w:rsidR="004A0B5A">
        <w:t xml:space="preserve"> – расположены на видимо неизмененной коже / измененной (гиперемия / отек / пигментация и т.д.), </w:t>
      </w:r>
      <w:r w:rsidR="004A0B5A" w:rsidRPr="00176D82">
        <w:rPr>
          <w:u w:val="single"/>
        </w:rPr>
        <w:t>форма</w:t>
      </w:r>
      <w:r w:rsidR="004A0B5A">
        <w:t xml:space="preserve"> (правильная – округлая</w:t>
      </w:r>
      <w:r w:rsidR="0027399E">
        <w:t xml:space="preserve"> </w:t>
      </w:r>
      <w:r w:rsidR="004A0B5A">
        <w:t>/</w:t>
      </w:r>
      <w:r w:rsidR="0027399E">
        <w:t xml:space="preserve"> </w:t>
      </w:r>
      <w:r w:rsidR="004A0B5A">
        <w:t>овальная, неправильная – звездчатая</w:t>
      </w:r>
      <w:r w:rsidR="0027399E">
        <w:t xml:space="preserve"> </w:t>
      </w:r>
      <w:r w:rsidR="004A0B5A">
        <w:t>/</w:t>
      </w:r>
      <w:r w:rsidR="0027399E">
        <w:t xml:space="preserve"> </w:t>
      </w:r>
      <w:r w:rsidR="004A0B5A">
        <w:t xml:space="preserve">полигональная), </w:t>
      </w:r>
      <w:r w:rsidR="004A0B5A" w:rsidRPr="00176D82">
        <w:rPr>
          <w:u w:val="single"/>
        </w:rPr>
        <w:t>края</w:t>
      </w:r>
      <w:r w:rsidR="004A0B5A">
        <w:t xml:space="preserve"> (четкие</w:t>
      </w:r>
      <w:r w:rsidR="0027399E">
        <w:t xml:space="preserve"> </w:t>
      </w:r>
      <w:r w:rsidR="004A0B5A">
        <w:t>/</w:t>
      </w:r>
      <w:r w:rsidR="0027399E">
        <w:t xml:space="preserve"> </w:t>
      </w:r>
      <w:r w:rsidR="004A0B5A">
        <w:t>нечеткие</w:t>
      </w:r>
      <w:r w:rsidR="0027399E">
        <w:t xml:space="preserve"> / расплывчатые</w:t>
      </w:r>
      <w:r w:rsidR="004A0B5A">
        <w:t xml:space="preserve">), </w:t>
      </w:r>
      <w:r w:rsidR="004A0B5A" w:rsidRPr="00176D82">
        <w:rPr>
          <w:u w:val="single"/>
        </w:rPr>
        <w:t>размеры</w:t>
      </w:r>
      <w:r w:rsidR="004A0B5A">
        <w:t xml:space="preserve"> в см (продольник*поперечник / диаметр)</w:t>
      </w:r>
    </w:p>
    <w:p w14:paraId="1FAA3FAA" w14:textId="7C687A58" w:rsidR="004D2E00" w:rsidRDefault="004D2E00" w:rsidP="00DF52B1">
      <w:pPr>
        <w:jc w:val="both"/>
      </w:pPr>
      <w:r w:rsidRPr="00176D82">
        <w:rPr>
          <w:b/>
          <w:bCs/>
        </w:rPr>
        <w:t>Пятно</w:t>
      </w:r>
      <w:r>
        <w:t xml:space="preserve"> –</w:t>
      </w:r>
      <w:r w:rsidR="004A0B5A">
        <w:t xml:space="preserve"> </w:t>
      </w:r>
      <w:r w:rsidRPr="00176D82">
        <w:rPr>
          <w:u w:val="single"/>
        </w:rPr>
        <w:t>цвет</w:t>
      </w:r>
      <w:r>
        <w:t xml:space="preserve"> (если пигментное: де-</w:t>
      </w:r>
      <w:r w:rsidR="0027399E">
        <w:t xml:space="preserve"> </w:t>
      </w:r>
      <w:r>
        <w:t>/</w:t>
      </w:r>
      <w:r w:rsidR="0027399E">
        <w:t xml:space="preserve"> </w:t>
      </w:r>
      <w:proofErr w:type="spellStart"/>
      <w:r>
        <w:t>гипо</w:t>
      </w:r>
      <w:proofErr w:type="spellEnd"/>
      <w:r w:rsidR="004A0B5A">
        <w:t>-</w:t>
      </w:r>
      <w:r w:rsidR="0027399E">
        <w:t xml:space="preserve"> </w:t>
      </w:r>
      <w:r>
        <w:t>/</w:t>
      </w:r>
      <w:r w:rsidR="0027399E">
        <w:t xml:space="preserve"> </w:t>
      </w:r>
      <w:proofErr w:type="spellStart"/>
      <w:r>
        <w:t>гипер</w:t>
      </w:r>
      <w:proofErr w:type="spellEnd"/>
      <w:r>
        <w:t xml:space="preserve">-, сосудистое: воспалительное (при надавливании предметным </w:t>
      </w:r>
      <w:r w:rsidR="0027399E">
        <w:t>стеклом</w:t>
      </w:r>
      <w:r>
        <w:t xml:space="preserve"> исчезает)</w:t>
      </w:r>
      <w:r w:rsidR="0027399E">
        <w:t xml:space="preserve"> / </w:t>
      </w:r>
      <w:proofErr w:type="spellStart"/>
      <w:r>
        <w:t>невоспалительное</w:t>
      </w:r>
      <w:proofErr w:type="spellEnd"/>
      <w:r>
        <w:t xml:space="preserve"> (не исчезает))</w:t>
      </w:r>
      <w:r w:rsidR="004A0B5A">
        <w:t>.</w:t>
      </w:r>
    </w:p>
    <w:p w14:paraId="542A15AC" w14:textId="4383B543" w:rsidR="004A0B5A" w:rsidRDefault="004A0B5A" w:rsidP="00DF52B1">
      <w:pPr>
        <w:jc w:val="both"/>
      </w:pPr>
      <w:r w:rsidRPr="00176D82">
        <w:rPr>
          <w:b/>
          <w:bCs/>
        </w:rPr>
        <w:t>Узелок (папула)</w:t>
      </w:r>
      <w:r>
        <w:t xml:space="preserve"> – </w:t>
      </w:r>
      <w:r w:rsidRPr="00176D82">
        <w:rPr>
          <w:u w:val="single"/>
        </w:rPr>
        <w:t>возвышение</w:t>
      </w:r>
      <w:r>
        <w:t xml:space="preserve"> над уровнем окружающей кожи (возвышающаяся / уплощенная), </w:t>
      </w:r>
      <w:r w:rsidRPr="00176D82">
        <w:rPr>
          <w:u w:val="single"/>
        </w:rPr>
        <w:t>цвет</w:t>
      </w:r>
      <w:r>
        <w:t xml:space="preserve">, </w:t>
      </w:r>
      <w:r w:rsidRPr="00176D82">
        <w:rPr>
          <w:u w:val="single"/>
        </w:rPr>
        <w:t>характер шелушения</w:t>
      </w:r>
      <w:r>
        <w:t xml:space="preserve"> (если есть) – обильное / скудное / незначительное, </w:t>
      </w:r>
      <w:r w:rsidRPr="0027399E">
        <w:rPr>
          <w:u w:val="single"/>
        </w:rPr>
        <w:t>по размеру</w:t>
      </w:r>
      <w:r>
        <w:t xml:space="preserve"> (</w:t>
      </w:r>
      <w:proofErr w:type="spellStart"/>
      <w:r>
        <w:t>муковидное</w:t>
      </w:r>
      <w:proofErr w:type="spellEnd"/>
      <w:r>
        <w:t xml:space="preserve"> / отрубевидное / мелко- / средне- /крупнопластинчатое) и </w:t>
      </w:r>
      <w:r w:rsidRPr="00176D82">
        <w:rPr>
          <w:u w:val="single"/>
        </w:rPr>
        <w:t>цвету чешуек</w:t>
      </w:r>
      <w:r>
        <w:t xml:space="preserve"> (белесоватые / серебристые / желтые). </w:t>
      </w:r>
    </w:p>
    <w:p w14:paraId="2ECDA1BC" w14:textId="6DFE3A29" w:rsidR="004A0B5A" w:rsidRDefault="004A0B5A" w:rsidP="00DF52B1">
      <w:pPr>
        <w:jc w:val="both"/>
      </w:pPr>
      <w:r w:rsidRPr="00176D82">
        <w:rPr>
          <w:b/>
          <w:bCs/>
        </w:rPr>
        <w:t>Пузырек (везикула) / пузырь (булла)</w:t>
      </w:r>
      <w:r>
        <w:t xml:space="preserve"> – </w:t>
      </w:r>
      <w:r w:rsidRPr="002C0202">
        <w:rPr>
          <w:u w:val="single"/>
        </w:rPr>
        <w:t>характер содержимого</w:t>
      </w:r>
      <w:r>
        <w:t xml:space="preserve"> (серозное / геморрагическое / гнойное), характер покрышки (вялая, дряблая / плотная, напряженная)</w:t>
      </w:r>
      <w:r w:rsidR="00176D82">
        <w:t xml:space="preserve">, сим-м Никольского (для булл). </w:t>
      </w:r>
    </w:p>
    <w:p w14:paraId="4D0A28DC" w14:textId="220844CB" w:rsidR="00176D82" w:rsidRDefault="00176D82" w:rsidP="00DF52B1">
      <w:pPr>
        <w:jc w:val="both"/>
      </w:pPr>
      <w:r w:rsidRPr="00176D82">
        <w:rPr>
          <w:b/>
          <w:bCs/>
        </w:rPr>
        <w:t>Гнойничок (пустула)</w:t>
      </w:r>
      <w:r>
        <w:t xml:space="preserve"> – </w:t>
      </w:r>
      <w:r w:rsidRPr="002C0202">
        <w:rPr>
          <w:u w:val="single"/>
        </w:rPr>
        <w:t>форма</w:t>
      </w:r>
      <w:r>
        <w:t xml:space="preserve"> (конусовидная / шарообразная), </w:t>
      </w:r>
      <w:r w:rsidRPr="002C0202">
        <w:rPr>
          <w:u w:val="single"/>
        </w:rPr>
        <w:t>не / приурочен</w:t>
      </w:r>
      <w:r>
        <w:t xml:space="preserve"> к волосяному фолликулу.</w:t>
      </w:r>
    </w:p>
    <w:p w14:paraId="0DB93B35" w14:textId="2F8629DD" w:rsidR="00176D82" w:rsidRDefault="00176D82" w:rsidP="00DF52B1">
      <w:pPr>
        <w:jc w:val="both"/>
      </w:pPr>
      <w:r w:rsidRPr="00176D82">
        <w:rPr>
          <w:b/>
          <w:bCs/>
        </w:rPr>
        <w:t>Узел</w:t>
      </w:r>
      <w:r>
        <w:t xml:space="preserve"> – </w:t>
      </w:r>
      <w:r w:rsidRPr="002C0202">
        <w:rPr>
          <w:u w:val="single"/>
        </w:rPr>
        <w:t>цвет и температура кожи</w:t>
      </w:r>
      <w:r>
        <w:t xml:space="preserve"> на ним, </w:t>
      </w:r>
      <w:r w:rsidRPr="002C0202">
        <w:rPr>
          <w:u w:val="single"/>
        </w:rPr>
        <w:t>консистенция</w:t>
      </w:r>
      <w:r w:rsidRPr="00961200">
        <w:t xml:space="preserve"> </w:t>
      </w:r>
      <w:r>
        <w:t xml:space="preserve">(мягкая / плотная), </w:t>
      </w:r>
      <w:r w:rsidRPr="002C0202">
        <w:rPr>
          <w:u w:val="single"/>
        </w:rPr>
        <w:t>не / спаян</w:t>
      </w:r>
      <w:r>
        <w:t xml:space="preserve"> с окружающими тканями, </w:t>
      </w:r>
      <w:r w:rsidRPr="002C0202">
        <w:rPr>
          <w:u w:val="single"/>
        </w:rPr>
        <w:t>без-</w:t>
      </w:r>
      <w:r w:rsidR="0027399E">
        <w:rPr>
          <w:u w:val="single"/>
        </w:rPr>
        <w:t xml:space="preserve"> </w:t>
      </w:r>
      <w:r w:rsidRPr="002C0202">
        <w:rPr>
          <w:u w:val="single"/>
        </w:rPr>
        <w:t>/ болезненность</w:t>
      </w:r>
      <w:r>
        <w:t xml:space="preserve"> пальпации. </w:t>
      </w:r>
    </w:p>
    <w:p w14:paraId="4F3DD825" w14:textId="60970EE4" w:rsidR="00176D82" w:rsidRDefault="00176D82" w:rsidP="00DF52B1">
      <w:pPr>
        <w:jc w:val="both"/>
      </w:pPr>
      <w:r w:rsidRPr="00176D82">
        <w:rPr>
          <w:b/>
          <w:bCs/>
        </w:rPr>
        <w:t>Эрозия / язва</w:t>
      </w:r>
      <w:r>
        <w:t xml:space="preserve"> – </w:t>
      </w:r>
      <w:r w:rsidRPr="002C0202">
        <w:rPr>
          <w:u w:val="single"/>
        </w:rPr>
        <w:t>края</w:t>
      </w:r>
      <w:r>
        <w:t xml:space="preserve"> (не / возвышаются на окружающей кожей), </w:t>
      </w:r>
      <w:r w:rsidRPr="002C0202">
        <w:rPr>
          <w:u w:val="single"/>
        </w:rPr>
        <w:t>цвет дна</w:t>
      </w:r>
      <w:r>
        <w:t xml:space="preserve">, </w:t>
      </w:r>
      <w:r w:rsidRPr="0027399E">
        <w:rPr>
          <w:u w:val="single"/>
        </w:rPr>
        <w:t>характер наложений</w:t>
      </w:r>
      <w:r>
        <w:t xml:space="preserve"> / корочки.</w:t>
      </w:r>
    </w:p>
    <w:p w14:paraId="1E2320F7" w14:textId="2E2B7A77" w:rsidR="00176D82" w:rsidRDefault="00176D82" w:rsidP="00DF52B1">
      <w:pPr>
        <w:jc w:val="both"/>
      </w:pPr>
      <w:r w:rsidRPr="00176D82">
        <w:rPr>
          <w:b/>
          <w:bCs/>
        </w:rPr>
        <w:t>Рубец</w:t>
      </w:r>
      <w:r>
        <w:t xml:space="preserve"> – </w:t>
      </w:r>
      <w:r w:rsidRPr="002C0202">
        <w:rPr>
          <w:u w:val="single"/>
        </w:rPr>
        <w:t>форма</w:t>
      </w:r>
      <w:r>
        <w:t xml:space="preserve"> (округлый / линейный), </w:t>
      </w:r>
      <w:r w:rsidRPr="002C0202">
        <w:rPr>
          <w:u w:val="single"/>
        </w:rPr>
        <w:t>характер</w:t>
      </w:r>
      <w:r>
        <w:t xml:space="preserve"> (</w:t>
      </w:r>
      <w:proofErr w:type="spellStart"/>
      <w:r>
        <w:t>гипо</w:t>
      </w:r>
      <w:proofErr w:type="spellEnd"/>
      <w:r>
        <w:t xml:space="preserve">- / </w:t>
      </w:r>
      <w:proofErr w:type="spellStart"/>
      <w:r>
        <w:t>нормо</w:t>
      </w:r>
      <w:proofErr w:type="spellEnd"/>
      <w:r>
        <w:t xml:space="preserve">- / гипертрофический / </w:t>
      </w:r>
      <w:proofErr w:type="spellStart"/>
      <w:r>
        <w:t>келлоидный</w:t>
      </w:r>
      <w:proofErr w:type="spellEnd"/>
      <w:r>
        <w:t xml:space="preserve"> / втянутый).</w:t>
      </w:r>
    </w:p>
    <w:p w14:paraId="5505EE1D" w14:textId="7E4B7D8B" w:rsidR="002C0202" w:rsidRDefault="002C0202" w:rsidP="00DF52B1">
      <w:pPr>
        <w:jc w:val="both"/>
      </w:pPr>
      <w:r w:rsidRPr="002C0202">
        <w:rPr>
          <w:b/>
          <w:bCs/>
        </w:rPr>
        <w:t>Допустимое описание патологического процесса:</w:t>
      </w:r>
      <w:r>
        <w:t xml:space="preserve"> </w:t>
      </w:r>
      <w:proofErr w:type="spellStart"/>
      <w:r>
        <w:t>эритемасквамозный</w:t>
      </w:r>
      <w:proofErr w:type="spellEnd"/>
      <w:r>
        <w:t xml:space="preserve"> / </w:t>
      </w:r>
      <w:proofErr w:type="spellStart"/>
      <w:r>
        <w:t>склероатрофический</w:t>
      </w:r>
      <w:proofErr w:type="spellEnd"/>
      <w:r>
        <w:t xml:space="preserve"> очаг с их характеристикой. </w:t>
      </w:r>
    </w:p>
    <w:p w14:paraId="311C27A2" w14:textId="4C7F2455" w:rsidR="002C0202" w:rsidRPr="00345308" w:rsidRDefault="00345308" w:rsidP="00DF52B1">
      <w:pPr>
        <w:jc w:val="both"/>
        <w:rPr>
          <w:b/>
          <w:bCs/>
        </w:rPr>
      </w:pPr>
      <w:r w:rsidRPr="00345308">
        <w:rPr>
          <w:b/>
          <w:bCs/>
        </w:rPr>
        <w:t xml:space="preserve">Общие рекомендации: </w:t>
      </w:r>
    </w:p>
    <w:p w14:paraId="44A1ABFE" w14:textId="419C7CDF" w:rsidR="00345308" w:rsidRDefault="00345308" w:rsidP="00DF52B1">
      <w:pPr>
        <w:jc w:val="both"/>
      </w:pPr>
      <w:r>
        <w:t xml:space="preserve">Не стремитесь писать как можно больше, пишите коротко и только по существу. Старайтесь избегать обилия лишних слов и повторений. Больше </w:t>
      </w:r>
      <w:r>
        <w:rPr>
          <w:rFonts w:cstheme="minorHAnsi"/>
        </w:rPr>
        <w:t>≠</w:t>
      </w:r>
      <w:r>
        <w:t xml:space="preserve"> лучше. Чем больше слов – тем больше возникает вопросов. </w:t>
      </w:r>
    </w:p>
    <w:p w14:paraId="2B6F3CD9" w14:textId="3AEF444F" w:rsidR="00345308" w:rsidRDefault="00345308" w:rsidP="00DF52B1">
      <w:pPr>
        <w:jc w:val="both"/>
      </w:pPr>
      <w:r>
        <w:t xml:space="preserve">Если Вы пишите локальный статус по картинке / фотографии – описывайте только то, что видите, лишнего сочинять не нужно. </w:t>
      </w:r>
    </w:p>
    <w:p w14:paraId="081C5555" w14:textId="368BC07B" w:rsidR="00345308" w:rsidRDefault="00345308" w:rsidP="00DF52B1">
      <w:pPr>
        <w:jc w:val="both"/>
      </w:pPr>
      <w:r>
        <w:t>Явления, определяемые при пальпации очага, тоже нужно описывать: западает / возвышается по сравнению с окружающей кожей, холодный / горячий, без- / болезненный и т.д.</w:t>
      </w:r>
    </w:p>
    <w:p w14:paraId="2A640A79" w14:textId="07D39CD6" w:rsidR="00345308" w:rsidRDefault="00345308" w:rsidP="00DF52B1">
      <w:pPr>
        <w:jc w:val="both"/>
      </w:pPr>
      <w:r>
        <w:t xml:space="preserve">Расширяйте словарный запас, и не пренебрегайте правилами орфографии и пунктуации. Грамотный локальный статус читать намного приятней (и преподавателю, и проверяющим гос. структурам). </w:t>
      </w:r>
    </w:p>
    <w:sectPr w:rsidR="00345308" w:rsidSect="002E6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B2"/>
    <w:rsid w:val="00176D82"/>
    <w:rsid w:val="0027399E"/>
    <w:rsid w:val="002C0202"/>
    <w:rsid w:val="002E5AD9"/>
    <w:rsid w:val="002E6DB0"/>
    <w:rsid w:val="00345308"/>
    <w:rsid w:val="004A0B5A"/>
    <w:rsid w:val="004D2E00"/>
    <w:rsid w:val="005B45B2"/>
    <w:rsid w:val="00961200"/>
    <w:rsid w:val="00C072D3"/>
    <w:rsid w:val="00DE38DB"/>
    <w:rsid w:val="00D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15EB"/>
  <w15:chartTrackingRefBased/>
  <w15:docId w15:val="{3A9D420E-3475-4FAD-BE91-E051DD7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4</cp:revision>
  <dcterms:created xsi:type="dcterms:W3CDTF">2022-10-18T05:45:00Z</dcterms:created>
  <dcterms:modified xsi:type="dcterms:W3CDTF">2022-10-19T06:08:00Z</dcterms:modified>
</cp:coreProperties>
</file>