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A5" w:rsidRDefault="005954A5">
      <w:pPr>
        <w:pStyle w:val="Standard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54A5" w:rsidRDefault="00A33FCE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ФГБОУ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КрасГМУим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проф. В.Ф.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Войно-Ясенецкого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Минздрава России</w:t>
      </w:r>
    </w:p>
    <w:p w:rsidR="005954A5" w:rsidRDefault="00A33FCE">
      <w:pPr>
        <w:pStyle w:val="Standard"/>
        <w:tabs>
          <w:tab w:val="clear" w:pos="708"/>
          <w:tab w:val="center" w:pos="4821"/>
        </w:tabs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Фармацевтический колледж</w:t>
      </w:r>
    </w:p>
    <w:p w:rsidR="005954A5" w:rsidRDefault="005954A5">
      <w:pPr>
        <w:pStyle w:val="Standard"/>
        <w:spacing w:after="12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54A5" w:rsidRDefault="005954A5">
      <w:pPr>
        <w:pStyle w:val="Standard"/>
        <w:tabs>
          <w:tab w:val="clear" w:pos="708"/>
          <w:tab w:val="center" w:pos="4473"/>
        </w:tabs>
        <w:jc w:val="right"/>
        <w:rPr>
          <w:rFonts w:eastAsia="Calibri"/>
        </w:rPr>
      </w:pPr>
    </w:p>
    <w:p w:rsidR="005954A5" w:rsidRDefault="005954A5">
      <w:pPr>
        <w:pStyle w:val="2"/>
        <w:ind w:firstLine="0"/>
        <w:jc w:val="center"/>
      </w:pPr>
    </w:p>
    <w:p w:rsidR="005954A5" w:rsidRDefault="005954A5">
      <w:pPr>
        <w:pStyle w:val="2"/>
        <w:jc w:val="center"/>
      </w:pPr>
    </w:p>
    <w:p w:rsidR="005954A5" w:rsidRDefault="00A33FCE">
      <w:pPr>
        <w:pStyle w:val="2"/>
        <w:ind w:firstLine="0"/>
        <w:jc w:val="center"/>
      </w:pPr>
      <w:r>
        <w:rPr>
          <w:i w:val="0"/>
          <w:color w:val="000000"/>
          <w:sz w:val="48"/>
          <w:szCs w:val="48"/>
        </w:rPr>
        <w:t>ДНЕВНИК</w:t>
      </w:r>
    </w:p>
    <w:p w:rsidR="005954A5" w:rsidRDefault="00A33FCE">
      <w:pPr>
        <w:pStyle w:val="Standard"/>
        <w:tabs>
          <w:tab w:val="left" w:pos="576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преддипломной практики</w:t>
      </w:r>
    </w:p>
    <w:p w:rsidR="005954A5" w:rsidRDefault="00A33FCE">
      <w:pPr>
        <w:pStyle w:val="Standard"/>
        <w:tabs>
          <w:tab w:val="left" w:pos="576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МДК. 03.01. Организация деятельности аптеки и ее структурных подразделений</w:t>
      </w:r>
    </w:p>
    <w:p w:rsidR="005954A5" w:rsidRDefault="005954A5">
      <w:pPr>
        <w:pStyle w:val="Standard"/>
        <w:tabs>
          <w:tab w:val="left" w:pos="5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4A5" w:rsidRDefault="00A33FCE">
      <w:pPr>
        <w:pStyle w:val="Standard"/>
        <w:tabs>
          <w:tab w:val="clear" w:pos="708"/>
          <w:tab w:val="left" w:pos="0"/>
          <w:tab w:val="left" w:pos="576"/>
        </w:tabs>
        <w:spacing w:after="0"/>
        <w:ind w:right="849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Ф.И.О__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Красицкой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Юлии Вячеславовны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</w:p>
    <w:p w:rsidR="005954A5" w:rsidRDefault="005954A5">
      <w:pPr>
        <w:pStyle w:val="Standard"/>
        <w:tabs>
          <w:tab w:val="clear" w:pos="708"/>
          <w:tab w:val="left" w:pos="2136"/>
          <w:tab w:val="left" w:pos="2268"/>
        </w:tabs>
        <w:spacing w:after="0"/>
        <w:ind w:left="1560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4A5" w:rsidRDefault="00A33FCE">
      <w:pPr>
        <w:pStyle w:val="Standard"/>
        <w:spacing w:after="0" w:line="256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прохождения практики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ООО «ФармСибКо1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»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ул. Карла Маркса 132    </w:t>
      </w:r>
    </w:p>
    <w:p w:rsidR="005954A5" w:rsidRDefault="00A33FCE">
      <w:pPr>
        <w:pStyle w:val="Standard"/>
        <w:spacing w:after="0" w:line="240" w:lineRule="auto"/>
        <w:ind w:left="708" w:firstLine="708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(фармацевтическая организация)</w:t>
      </w:r>
    </w:p>
    <w:p w:rsidR="005954A5" w:rsidRDefault="005954A5">
      <w:pPr>
        <w:pStyle w:val="Standard"/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54A5" w:rsidRDefault="00A33FCE">
      <w:pPr>
        <w:pStyle w:val="Standard"/>
        <w:spacing w:after="0" w:line="25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11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мая 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20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 по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23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мая   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20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954A5" w:rsidRDefault="005954A5">
      <w:pPr>
        <w:pStyle w:val="Standard"/>
        <w:tabs>
          <w:tab w:val="left" w:pos="576"/>
        </w:tabs>
        <w:spacing w:after="0"/>
        <w:rPr>
          <w:rFonts w:eastAsia="Calibri"/>
        </w:rPr>
      </w:pPr>
    </w:p>
    <w:p w:rsidR="005954A5" w:rsidRDefault="00A33FCE">
      <w:pPr>
        <w:pStyle w:val="Standard"/>
        <w:tabs>
          <w:tab w:val="left" w:pos="576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практики:</w:t>
      </w:r>
    </w:p>
    <w:p w:rsidR="005954A5" w:rsidRDefault="005954A5">
      <w:pPr>
        <w:pStyle w:val="Standard"/>
        <w:tabs>
          <w:tab w:val="left" w:pos="576"/>
        </w:tabs>
        <w:spacing w:after="0"/>
        <w:rPr>
          <w:rFonts w:eastAsia="Calibri"/>
        </w:rPr>
      </w:pPr>
    </w:p>
    <w:p w:rsidR="005954A5" w:rsidRDefault="00A33FCE">
      <w:pPr>
        <w:pStyle w:val="Standard"/>
        <w:spacing w:after="0" w:line="256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Общий – Ф.И.О. (его должность)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Меньшикова Галина Борисовна  </w:t>
      </w:r>
    </w:p>
    <w:p w:rsidR="005954A5" w:rsidRDefault="00A33FCE">
      <w:pPr>
        <w:pStyle w:val="Standard"/>
        <w:spacing w:after="0" w:line="256" w:lineRule="auto"/>
        <w:ind w:left="4956" w:firstLine="707"/>
      </w:pPr>
      <w:r>
        <w:rPr>
          <w:rFonts w:ascii="Times New Roman" w:eastAsia="Times New Roman" w:hAnsi="Times New Roman" w:cs="Times New Roman"/>
          <w:sz w:val="24"/>
          <w:szCs w:val="24"/>
        </w:rPr>
        <w:t>(заведующая аптекой)</w:t>
      </w:r>
    </w:p>
    <w:p w:rsidR="005954A5" w:rsidRDefault="00A33FCE">
      <w:pPr>
        <w:pStyle w:val="Standard"/>
        <w:spacing w:after="0" w:line="256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Непосредственный – Ф.И.О. (его должность)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Плетминцева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Анна Викторовна</w:t>
      </w:r>
    </w:p>
    <w:p w:rsidR="005954A5" w:rsidRDefault="00A33FCE">
      <w:pPr>
        <w:pStyle w:val="Standard"/>
        <w:spacing w:after="0" w:line="256" w:lineRule="auto"/>
        <w:ind w:left="4956" w:firstLine="707"/>
      </w:pPr>
      <w:r>
        <w:rPr>
          <w:rFonts w:ascii="Times New Roman" w:eastAsia="Times New Roman" w:hAnsi="Times New Roman" w:cs="Times New Roman"/>
          <w:sz w:val="24"/>
          <w:szCs w:val="24"/>
        </w:rPr>
        <w:t>(провизор)</w:t>
      </w:r>
    </w:p>
    <w:p w:rsidR="005954A5" w:rsidRDefault="00A33FCE">
      <w:pPr>
        <w:pStyle w:val="Standard"/>
        <w:tabs>
          <w:tab w:val="left" w:pos="576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Методический – Ф.И.О. (его должность)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Анишева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Лидия Анатольевна</w:t>
      </w:r>
    </w:p>
    <w:p w:rsidR="005954A5" w:rsidRDefault="00A33FCE">
      <w:pPr>
        <w:pStyle w:val="Standard"/>
        <w:tabs>
          <w:tab w:val="left" w:pos="576"/>
        </w:tabs>
        <w:spacing w:after="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(преподаватель)     </w:t>
      </w:r>
    </w:p>
    <w:p w:rsidR="005954A5" w:rsidRDefault="005954A5">
      <w:pPr>
        <w:pStyle w:val="Standard"/>
        <w:tabs>
          <w:tab w:val="left" w:pos="576"/>
        </w:tabs>
        <w:spacing w:after="0"/>
        <w:jc w:val="center"/>
        <w:rPr>
          <w:rFonts w:eastAsia="Calibri"/>
        </w:rPr>
      </w:pPr>
    </w:p>
    <w:p w:rsidR="005954A5" w:rsidRDefault="005954A5">
      <w:pPr>
        <w:pStyle w:val="Standard"/>
        <w:tabs>
          <w:tab w:val="left" w:pos="576"/>
        </w:tabs>
        <w:spacing w:after="0"/>
        <w:jc w:val="center"/>
        <w:rPr>
          <w:rFonts w:eastAsia="Calibri"/>
        </w:rPr>
      </w:pPr>
    </w:p>
    <w:p w:rsidR="005954A5" w:rsidRDefault="005954A5">
      <w:pPr>
        <w:pStyle w:val="Standard"/>
        <w:tabs>
          <w:tab w:val="left" w:pos="576"/>
        </w:tabs>
        <w:spacing w:after="0"/>
        <w:jc w:val="center"/>
        <w:rPr>
          <w:rFonts w:eastAsia="Calibri"/>
        </w:rPr>
      </w:pPr>
    </w:p>
    <w:p w:rsidR="005954A5" w:rsidRDefault="005954A5">
      <w:pPr>
        <w:pStyle w:val="Standard"/>
        <w:tabs>
          <w:tab w:val="left" w:pos="576"/>
        </w:tabs>
        <w:spacing w:after="0"/>
        <w:jc w:val="center"/>
        <w:rPr>
          <w:rFonts w:eastAsia="Calibri"/>
        </w:rPr>
      </w:pPr>
    </w:p>
    <w:p w:rsidR="005954A5" w:rsidRDefault="005954A5">
      <w:pPr>
        <w:pStyle w:val="Standard"/>
        <w:tabs>
          <w:tab w:val="left" w:pos="576"/>
        </w:tabs>
        <w:spacing w:after="0"/>
        <w:jc w:val="center"/>
        <w:rPr>
          <w:rFonts w:eastAsia="Calibri"/>
        </w:rPr>
      </w:pPr>
    </w:p>
    <w:p w:rsidR="005954A5" w:rsidRDefault="005954A5">
      <w:pPr>
        <w:pStyle w:val="Standard"/>
        <w:tabs>
          <w:tab w:val="left" w:pos="576"/>
        </w:tabs>
        <w:spacing w:after="0"/>
        <w:jc w:val="center"/>
        <w:rPr>
          <w:rFonts w:eastAsia="Calibri"/>
        </w:rPr>
      </w:pPr>
    </w:p>
    <w:p w:rsidR="005954A5" w:rsidRDefault="005954A5">
      <w:pPr>
        <w:pStyle w:val="Standard"/>
        <w:tabs>
          <w:tab w:val="left" w:pos="576"/>
        </w:tabs>
        <w:spacing w:after="0"/>
        <w:jc w:val="center"/>
        <w:rPr>
          <w:rFonts w:eastAsia="Calibri"/>
        </w:rPr>
      </w:pPr>
    </w:p>
    <w:p w:rsidR="005954A5" w:rsidRDefault="005954A5">
      <w:pPr>
        <w:pStyle w:val="Standard"/>
        <w:tabs>
          <w:tab w:val="left" w:pos="576"/>
        </w:tabs>
        <w:spacing w:after="0"/>
        <w:rPr>
          <w:rFonts w:eastAsia="Calibri"/>
        </w:rPr>
      </w:pPr>
    </w:p>
    <w:p w:rsidR="005954A5" w:rsidRDefault="005954A5">
      <w:pPr>
        <w:pStyle w:val="Standard"/>
        <w:tabs>
          <w:tab w:val="left" w:pos="576"/>
        </w:tabs>
        <w:spacing w:after="0"/>
        <w:jc w:val="center"/>
        <w:rPr>
          <w:rFonts w:eastAsia="Calibri"/>
        </w:rPr>
      </w:pPr>
    </w:p>
    <w:p w:rsidR="005954A5" w:rsidRDefault="005954A5">
      <w:pPr>
        <w:pStyle w:val="Standard"/>
        <w:tabs>
          <w:tab w:val="left" w:pos="576"/>
        </w:tabs>
        <w:spacing w:after="0"/>
        <w:jc w:val="center"/>
        <w:rPr>
          <w:rFonts w:eastAsia="Calibri"/>
        </w:rPr>
      </w:pPr>
    </w:p>
    <w:p w:rsidR="005954A5" w:rsidRDefault="00A33FCE">
      <w:pPr>
        <w:pStyle w:val="Standard"/>
        <w:tabs>
          <w:tab w:val="left" w:pos="576"/>
        </w:tabs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</w:t>
      </w:r>
    </w:p>
    <w:p w:rsidR="005954A5" w:rsidRDefault="00A33FCE">
      <w:pPr>
        <w:pStyle w:val="Standard"/>
        <w:tabs>
          <w:tab w:val="left" w:pos="576"/>
        </w:tabs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2020г.</w:t>
      </w:r>
    </w:p>
    <w:p w:rsidR="005954A5" w:rsidRDefault="005954A5">
      <w:pPr>
        <w:pStyle w:val="Standard"/>
        <w:tabs>
          <w:tab w:val="left" w:pos="576"/>
        </w:tabs>
        <w:spacing w:after="0"/>
        <w:jc w:val="center"/>
      </w:pPr>
    </w:p>
    <w:p w:rsidR="00EE1FB6" w:rsidRDefault="00EE1FB6">
      <w:pPr>
        <w:pStyle w:val="Standard"/>
        <w:tabs>
          <w:tab w:val="left" w:pos="576"/>
        </w:tabs>
        <w:spacing w:after="0"/>
        <w:jc w:val="center"/>
      </w:pPr>
      <w:bookmarkStart w:id="0" w:name="_GoBack"/>
      <w:bookmarkEnd w:id="0"/>
    </w:p>
    <w:p w:rsidR="005954A5" w:rsidRDefault="005954A5">
      <w:pPr>
        <w:pStyle w:val="Standard"/>
        <w:tabs>
          <w:tab w:val="left" w:pos="576"/>
        </w:tabs>
        <w:spacing w:after="0"/>
        <w:jc w:val="center"/>
      </w:pPr>
    </w:p>
    <w:p w:rsidR="005954A5" w:rsidRDefault="00A33FCE">
      <w:pPr>
        <w:pStyle w:val="Standard"/>
        <w:tabs>
          <w:tab w:val="left" w:pos="576"/>
        </w:tabs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5954A5" w:rsidRDefault="005954A5">
      <w:pPr>
        <w:pStyle w:val="Standard"/>
        <w:tabs>
          <w:tab w:val="left" w:pos="576"/>
        </w:tabs>
        <w:spacing w:after="0"/>
        <w:jc w:val="both"/>
        <w:rPr>
          <w:rFonts w:eastAsia="Calibri"/>
        </w:rPr>
      </w:pPr>
    </w:p>
    <w:tbl>
      <w:tblPr>
        <w:tblW w:w="9526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827"/>
        <w:gridCol w:w="3430"/>
        <w:gridCol w:w="1419"/>
      </w:tblGrid>
      <w:tr w:rsidR="005954A5">
        <w:trPr>
          <w:trHeight w:val="660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tabs>
                <w:tab w:val="clear" w:pos="708"/>
                <w:tab w:val="left" w:pos="803"/>
                <w:tab w:val="left" w:pos="935"/>
              </w:tabs>
              <w:spacing w:after="0"/>
              <w:ind w:left="22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5954A5">
            <w:pPr>
              <w:pStyle w:val="Standard"/>
              <w:tabs>
                <w:tab w:val="clear" w:pos="708"/>
                <w:tab w:val="left" w:pos="801"/>
                <w:tab w:val="left" w:pos="933"/>
              </w:tabs>
              <w:spacing w:after="0"/>
              <w:ind w:left="225" w:right="-48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954A5" w:rsidRDefault="00A33FCE">
            <w:pPr>
              <w:pStyle w:val="Standard"/>
              <w:tabs>
                <w:tab w:val="clear" w:pos="708"/>
                <w:tab w:val="left" w:pos="801"/>
                <w:tab w:val="left" w:pos="933"/>
              </w:tabs>
              <w:spacing w:after="0"/>
              <w:ind w:left="225" w:right="-48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5954A5">
            <w:pPr>
              <w:pStyle w:val="Standard"/>
              <w:tabs>
                <w:tab w:val="clear" w:pos="708"/>
                <w:tab w:val="left" w:pos="803"/>
                <w:tab w:val="left" w:pos="935"/>
              </w:tabs>
              <w:spacing w:after="0"/>
              <w:ind w:left="227" w:hanging="3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954A5" w:rsidRDefault="00A33FCE">
            <w:pPr>
              <w:pStyle w:val="Standard"/>
              <w:tabs>
                <w:tab w:val="clear" w:pos="708"/>
                <w:tab w:val="left" w:pos="803"/>
                <w:tab w:val="left" w:pos="935"/>
              </w:tabs>
              <w:spacing w:after="0"/>
              <w:ind w:left="227" w:hanging="3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5954A5" w:rsidRDefault="00A33FCE">
            <w:pPr>
              <w:pStyle w:val="Standard"/>
              <w:tabs>
                <w:tab w:val="clear" w:pos="708"/>
                <w:tab w:val="left" w:pos="610"/>
                <w:tab w:val="left" w:pos="742"/>
              </w:tabs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5954A5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tabs>
                <w:tab w:val="clear" w:pos="708"/>
                <w:tab w:val="left" w:pos="803"/>
                <w:tab w:val="left" w:pos="935"/>
              </w:tabs>
              <w:spacing w:after="0"/>
              <w:ind w:left="2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tabs>
                <w:tab w:val="left" w:pos="57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аптечной организации по лицензированию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tabs>
                <w:tab w:val="clear" w:pos="708"/>
                <w:tab w:val="left" w:pos="803"/>
                <w:tab w:val="left" w:pos="935"/>
              </w:tabs>
              <w:spacing w:after="0"/>
              <w:ind w:left="2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954A5">
        <w:trPr>
          <w:trHeight w:val="360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tabs>
                <w:tab w:val="clear" w:pos="708"/>
                <w:tab w:val="left" w:pos="803"/>
                <w:tab w:val="left" w:pos="935"/>
              </w:tabs>
              <w:spacing w:after="0"/>
              <w:ind w:left="22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tabs>
                <w:tab w:val="left" w:pos="57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основных экономических показателей.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tabs>
                <w:tab w:val="clear" w:pos="708"/>
                <w:tab w:val="left" w:pos="803"/>
                <w:tab w:val="left" w:pos="935"/>
              </w:tabs>
              <w:spacing w:after="0"/>
              <w:ind w:left="2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954A5"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5954A5">
            <w:pPr>
              <w:pStyle w:val="Standard"/>
              <w:tabs>
                <w:tab w:val="clear" w:pos="708"/>
                <w:tab w:val="left" w:pos="803"/>
                <w:tab w:val="left" w:pos="935"/>
              </w:tabs>
              <w:spacing w:after="0"/>
              <w:ind w:left="22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tabs>
                <w:tab w:val="left" w:pos="576"/>
              </w:tabs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tabs>
                <w:tab w:val="clear" w:pos="708"/>
                <w:tab w:val="left" w:pos="803"/>
                <w:tab w:val="left" w:pos="935"/>
              </w:tabs>
              <w:spacing w:after="0"/>
              <w:ind w:left="2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5954A5">
        <w:tc>
          <w:tcPr>
            <w:tcW w:w="467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5954A5">
            <w:pPr>
              <w:pStyle w:val="Standard"/>
              <w:widowControl w:val="0"/>
              <w:tabs>
                <w:tab w:val="clear" w:pos="708"/>
                <w:tab w:val="left" w:pos="576"/>
                <w:tab w:val="right" w:pos="9639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954A5" w:rsidRDefault="00A33FCE">
            <w:pPr>
              <w:pStyle w:val="Standard"/>
              <w:widowControl w:val="0"/>
              <w:tabs>
                <w:tab w:val="clear" w:pos="708"/>
                <w:tab w:val="left" w:pos="576"/>
                <w:tab w:val="right" w:pos="963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8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5954A5">
            <w:pPr>
              <w:pStyle w:val="Standard"/>
              <w:tabs>
                <w:tab w:val="clear" w:pos="708"/>
                <w:tab w:val="left" w:pos="803"/>
                <w:tab w:val="left" w:pos="935"/>
              </w:tabs>
              <w:spacing w:after="0"/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954A5" w:rsidRDefault="00A33FCE">
            <w:pPr>
              <w:pStyle w:val="Standard"/>
              <w:tabs>
                <w:tab w:val="clear" w:pos="708"/>
                <w:tab w:val="left" w:pos="803"/>
                <w:tab w:val="left" w:pos="935"/>
              </w:tabs>
              <w:spacing w:after="0"/>
              <w:ind w:left="22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Дифференцированный зачет</w:t>
            </w:r>
          </w:p>
          <w:p w:rsidR="005954A5" w:rsidRDefault="005954A5">
            <w:pPr>
              <w:pStyle w:val="Standard"/>
              <w:tabs>
                <w:tab w:val="clear" w:pos="708"/>
                <w:tab w:val="left" w:pos="803"/>
                <w:tab w:val="left" w:pos="935"/>
              </w:tabs>
              <w:spacing w:after="0"/>
              <w:ind w:left="227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954A5" w:rsidRDefault="005954A5">
      <w:pPr>
        <w:pStyle w:val="Standard"/>
        <w:tabs>
          <w:tab w:val="left" w:pos="5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4A5" w:rsidRDefault="005954A5">
      <w:pPr>
        <w:pStyle w:val="Standard"/>
        <w:spacing w:after="160" w:line="256" w:lineRule="auto"/>
        <w:rPr>
          <w:rFonts w:eastAsia="Calibri"/>
        </w:rPr>
      </w:pPr>
    </w:p>
    <w:p w:rsidR="005954A5" w:rsidRDefault="00A33FCE">
      <w:pPr>
        <w:pStyle w:val="Standard"/>
        <w:pageBreakBefore/>
        <w:shd w:val="clear" w:color="auto" w:fill="FFFFFF"/>
        <w:tabs>
          <w:tab w:val="clear" w:pos="708"/>
          <w:tab w:val="left" w:pos="803"/>
          <w:tab w:val="left" w:pos="935"/>
        </w:tabs>
        <w:spacing w:after="0" w:line="271" w:lineRule="auto"/>
        <w:ind w:left="227" w:right="78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График прохождения практики.</w:t>
      </w:r>
    </w:p>
    <w:p w:rsidR="005954A5" w:rsidRDefault="005954A5">
      <w:pPr>
        <w:pStyle w:val="Standard"/>
        <w:shd w:val="clear" w:color="auto" w:fill="FFFFFF"/>
        <w:tabs>
          <w:tab w:val="clear" w:pos="708"/>
          <w:tab w:val="left" w:pos="803"/>
          <w:tab w:val="left" w:pos="935"/>
        </w:tabs>
        <w:spacing w:after="0" w:line="271" w:lineRule="auto"/>
        <w:ind w:left="227" w:right="7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9300" w:type="dxa"/>
        <w:tblInd w:w="-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"/>
        <w:gridCol w:w="1500"/>
        <w:gridCol w:w="1560"/>
        <w:gridCol w:w="3405"/>
        <w:gridCol w:w="1725"/>
      </w:tblGrid>
      <w:tr w:rsidR="005954A5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945"/>
              </w:tabs>
              <w:spacing w:after="0" w:line="27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начала работы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 окончания работы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749"/>
              </w:tabs>
              <w:spacing w:after="0" w:line="271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Наименование  работы</w:t>
            </w:r>
            <w:proofErr w:type="gramEnd"/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403"/>
              </w:tabs>
              <w:spacing w:after="0" w:line="27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Оценка/</w:t>
            </w:r>
          </w:p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403"/>
              </w:tabs>
              <w:spacing w:after="0" w:line="27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Подпись руководителя</w:t>
            </w:r>
          </w:p>
        </w:tc>
      </w:tr>
      <w:tr w:rsidR="005954A5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945"/>
              </w:tabs>
              <w:spacing w:after="0" w:line="27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11.05.19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515"/>
              </w:tabs>
              <w:spacing w:after="0" w:line="271" w:lineRule="auto"/>
              <w:ind w:right="7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left" w:pos="576"/>
              </w:tabs>
              <w:spacing w:after="0" w:line="271" w:lineRule="auto"/>
              <w:ind w:right="7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749"/>
              </w:tabs>
              <w:spacing w:after="0" w:line="27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Изучение нормативной документации по лицензированию аптечных организаций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5954A5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403"/>
              </w:tabs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954A5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945"/>
              </w:tabs>
              <w:spacing w:after="0" w:line="27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12.05.19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515"/>
              </w:tabs>
              <w:spacing w:after="0" w:line="271" w:lineRule="auto"/>
              <w:ind w:right="7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left" w:pos="576"/>
              </w:tabs>
              <w:spacing w:after="0" w:line="271" w:lineRule="auto"/>
              <w:ind w:right="7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749"/>
              </w:tabs>
              <w:spacing w:after="0" w:line="27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нормативной документации по лицензированию аптечных организаций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5954A5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403"/>
              </w:tabs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954A5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945"/>
              </w:tabs>
              <w:spacing w:after="0" w:line="27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13.05.19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515"/>
              </w:tabs>
              <w:spacing w:after="0" w:line="271" w:lineRule="auto"/>
              <w:ind w:right="7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left" w:pos="576"/>
              </w:tabs>
              <w:spacing w:after="0" w:line="271" w:lineRule="auto"/>
              <w:ind w:right="7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749"/>
              </w:tabs>
              <w:spacing w:after="0" w:line="27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с порядком лицензирования в аптечной организации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5954A5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403"/>
              </w:tabs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954A5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945"/>
              </w:tabs>
              <w:spacing w:after="0" w:line="27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14.05.19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515"/>
              </w:tabs>
              <w:spacing w:after="0" w:line="271" w:lineRule="auto"/>
              <w:ind w:right="7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left" w:pos="576"/>
              </w:tabs>
              <w:spacing w:after="0" w:line="271" w:lineRule="auto"/>
              <w:ind w:right="7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749"/>
              </w:tabs>
              <w:spacing w:after="0" w:line="27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с порядком лицензирования в аптечной организации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5954A5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403"/>
              </w:tabs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954A5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945"/>
              </w:tabs>
              <w:spacing w:after="0" w:line="27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15.05.19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515"/>
              </w:tabs>
              <w:spacing w:after="0" w:line="271" w:lineRule="auto"/>
              <w:ind w:right="7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left" w:pos="576"/>
              </w:tabs>
              <w:spacing w:after="0" w:line="271" w:lineRule="auto"/>
              <w:ind w:right="7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749"/>
              </w:tabs>
              <w:spacing w:after="0" w:line="27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Проверка соблюдений требований к лицензированию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5954A5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403"/>
              </w:tabs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954A5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945"/>
              </w:tabs>
              <w:spacing w:after="0" w:line="27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16.05.19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515"/>
              </w:tabs>
              <w:spacing w:after="0" w:line="271" w:lineRule="auto"/>
              <w:ind w:right="7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left" w:pos="576"/>
              </w:tabs>
              <w:spacing w:after="0" w:line="271" w:lineRule="auto"/>
              <w:ind w:right="7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749"/>
              </w:tabs>
              <w:spacing w:after="0" w:line="27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Проверка соблюдений требований к лицензированию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5954A5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403"/>
              </w:tabs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954A5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945"/>
              </w:tabs>
              <w:spacing w:after="0" w:line="27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18.05.19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515"/>
              </w:tabs>
              <w:spacing w:after="0" w:line="271" w:lineRule="auto"/>
              <w:ind w:right="7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left" w:pos="576"/>
              </w:tabs>
              <w:spacing w:after="0" w:line="271" w:lineRule="auto"/>
              <w:ind w:right="7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749"/>
              </w:tabs>
              <w:spacing w:after="0" w:line="27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Описание понятий темы экономические показатели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5954A5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403"/>
              </w:tabs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954A5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945"/>
              </w:tabs>
              <w:spacing w:after="0" w:line="27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19.05.19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515"/>
              </w:tabs>
              <w:spacing w:after="0" w:line="271" w:lineRule="auto"/>
              <w:ind w:right="7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left" w:pos="576"/>
              </w:tabs>
              <w:spacing w:after="0" w:line="271" w:lineRule="auto"/>
              <w:ind w:right="7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749"/>
              </w:tabs>
              <w:spacing w:after="0" w:line="27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Описание понятий темы экономические показатели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5954A5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403"/>
              </w:tabs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954A5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945"/>
              </w:tabs>
              <w:spacing w:after="0" w:line="27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20.05.19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515"/>
              </w:tabs>
              <w:spacing w:after="0" w:line="271" w:lineRule="auto"/>
              <w:ind w:right="7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left" w:pos="576"/>
              </w:tabs>
              <w:spacing w:after="0" w:line="271" w:lineRule="auto"/>
              <w:ind w:right="7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749"/>
              </w:tabs>
              <w:spacing w:after="0" w:line="27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структуры товарооборота,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5954A5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403"/>
              </w:tabs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954A5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945"/>
              </w:tabs>
              <w:spacing w:after="0" w:line="27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21.05.19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515"/>
              </w:tabs>
              <w:spacing w:after="0" w:line="271" w:lineRule="auto"/>
              <w:ind w:right="7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left" w:pos="576"/>
              </w:tabs>
              <w:spacing w:after="0" w:line="271" w:lineRule="auto"/>
              <w:ind w:right="7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749"/>
              </w:tabs>
              <w:spacing w:after="0" w:line="27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Составление анализа показателей, формирование выводов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5954A5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403"/>
              </w:tabs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954A5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945"/>
              </w:tabs>
              <w:spacing w:after="0" w:line="27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22.05.19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515"/>
              </w:tabs>
              <w:spacing w:after="0" w:line="271" w:lineRule="auto"/>
              <w:ind w:right="7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left" w:pos="576"/>
              </w:tabs>
              <w:spacing w:after="0" w:line="271" w:lineRule="auto"/>
              <w:ind w:right="7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749"/>
              </w:tabs>
              <w:spacing w:after="0" w:line="27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Составление анализа показателей, формирование выводов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5954A5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403"/>
              </w:tabs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954A5"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945"/>
              </w:tabs>
              <w:spacing w:after="0" w:line="27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23.05.19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515"/>
              </w:tabs>
              <w:spacing w:after="0" w:line="271" w:lineRule="auto"/>
              <w:ind w:right="7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left" w:pos="576"/>
              </w:tabs>
              <w:spacing w:after="0" w:line="271" w:lineRule="auto"/>
              <w:ind w:right="7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749"/>
              </w:tabs>
              <w:spacing w:after="0" w:line="27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Прогнозирование товарооборота на II квартал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5954A5">
            <w:pPr>
              <w:pStyle w:val="Standard"/>
              <w:shd w:val="clear" w:color="auto" w:fill="FFFFFF"/>
              <w:tabs>
                <w:tab w:val="clear" w:pos="708"/>
                <w:tab w:val="left" w:pos="576"/>
                <w:tab w:val="left" w:pos="1403"/>
              </w:tabs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5954A5" w:rsidRDefault="005954A5">
      <w:pPr>
        <w:pStyle w:val="Standard"/>
        <w:shd w:val="clear" w:color="auto" w:fill="FFFFFF"/>
        <w:tabs>
          <w:tab w:val="left" w:pos="576"/>
        </w:tabs>
        <w:spacing w:after="0" w:line="271" w:lineRule="auto"/>
        <w:ind w:right="7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5954A5" w:rsidRDefault="00A33FCE">
      <w:pPr>
        <w:pStyle w:val="Standard"/>
        <w:shd w:val="clear" w:color="auto" w:fill="FFFFFF"/>
        <w:tabs>
          <w:tab w:val="left" w:pos="576"/>
        </w:tabs>
        <w:spacing w:after="0" w:line="360" w:lineRule="auto"/>
        <w:ind w:right="78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Инструктаж по технике безопасности.</w:t>
      </w:r>
    </w:p>
    <w:p w:rsidR="005954A5" w:rsidRDefault="00A33FCE">
      <w:pPr>
        <w:pStyle w:val="Standard"/>
        <w:numPr>
          <w:ilvl w:val="0"/>
          <w:numId w:val="23"/>
        </w:numPr>
        <w:shd w:val="clear" w:color="auto" w:fill="FFFFFF"/>
        <w:tabs>
          <w:tab w:val="left" w:pos="576"/>
        </w:tabs>
        <w:spacing w:after="0" w:line="360" w:lineRule="auto"/>
        <w:ind w:left="0" w:right="780"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приложить страницы журналов вводного и первичного инструктажа с подписью студента.</w:t>
      </w:r>
    </w:p>
    <w:p w:rsidR="005954A5" w:rsidRDefault="005954A5">
      <w:pPr>
        <w:pStyle w:val="Standard"/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954A5" w:rsidRDefault="00A33FCE">
      <w:pPr>
        <w:pStyle w:val="Standard"/>
        <w:pageBreakBefore/>
        <w:tabs>
          <w:tab w:val="left" w:pos="576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Содержание и объем проведенной работы.</w:t>
      </w:r>
    </w:p>
    <w:p w:rsidR="005954A5" w:rsidRDefault="005954A5">
      <w:pPr>
        <w:pStyle w:val="Standard"/>
        <w:tabs>
          <w:tab w:val="left" w:pos="576"/>
        </w:tabs>
        <w:spacing w:after="0" w:line="240" w:lineRule="auto"/>
        <w:jc w:val="both"/>
        <w:rPr>
          <w:rFonts w:eastAsia="Calibri"/>
        </w:rPr>
      </w:pPr>
    </w:p>
    <w:p w:rsidR="005954A5" w:rsidRDefault="00A33FCE">
      <w:pPr>
        <w:pStyle w:val="Standard"/>
        <w:tabs>
          <w:tab w:val="left" w:pos="5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№1. Организация работы аптечной организации по лицензированию (18 часов).</w:t>
      </w:r>
    </w:p>
    <w:p w:rsidR="005954A5" w:rsidRDefault="005954A5">
      <w:pPr>
        <w:pStyle w:val="Standard"/>
        <w:tabs>
          <w:tab w:val="left" w:pos="576"/>
        </w:tabs>
        <w:spacing w:after="0" w:line="240" w:lineRule="auto"/>
        <w:jc w:val="both"/>
        <w:rPr>
          <w:rFonts w:eastAsia="Calibri"/>
        </w:rPr>
      </w:pPr>
    </w:p>
    <w:p w:rsidR="005954A5" w:rsidRDefault="00A33FCE">
      <w:pPr>
        <w:pStyle w:val="Standard"/>
        <w:numPr>
          <w:ilvl w:val="1"/>
          <w:numId w:val="6"/>
        </w:numPr>
        <w:tabs>
          <w:tab w:val="clear" w:pos="708"/>
          <w:tab w:val="left" w:pos="576"/>
          <w:tab w:val="left" w:pos="851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документы, которые регламентируют лицензирование фармацевтической деятельности:</w:t>
      </w:r>
    </w:p>
    <w:p w:rsidR="005954A5" w:rsidRDefault="005954A5">
      <w:pPr>
        <w:pStyle w:val="Standard"/>
        <w:tabs>
          <w:tab w:val="clear" w:pos="708"/>
          <w:tab w:val="left" w:pos="1461"/>
          <w:tab w:val="left" w:pos="1593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4A5" w:rsidRDefault="00A33FCE">
      <w:pPr>
        <w:pStyle w:val="Standard"/>
        <w:tabs>
          <w:tab w:val="left" w:pos="576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Фармацевтическая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деятельность, включающая в себя оптовую торговлю лекарственными средствами, их хранение, перевозку и (или) розничную торговлю лекарственными препаратами, их отпуск, хранение, перевозку, изготовление лекарственных препаратов [1].</w:t>
      </w:r>
    </w:p>
    <w:p w:rsidR="005954A5" w:rsidRDefault="00A33FCE">
      <w:pPr>
        <w:pStyle w:val="Standard"/>
        <w:tabs>
          <w:tab w:val="left" w:pos="576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Для регулирования отношений, возникающих между федеральными органами исполнительной власти, органами исполнительной власти субъектов РФ, юридическими лицами и индивидуальными предпринимателями в связи с осуществлением лицензирования отдельных видов деятельности принят Федеральный закон от 4 мая 2011 г. N 99 «О лицензировании отдельных видов деятельности».</w:t>
      </w:r>
    </w:p>
    <w:p w:rsidR="005954A5" w:rsidRDefault="00A33FCE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учетом основных положений ФЗ 61 «О лекарственных средствах» и Постановления Правительства РФ от 21.11.2011 N 957 «О лицензировании отдельных видов деятельности» постановлением Правительства РФ от 22.12.2011г.  №1081 утвержден «О лицензировании фармацевтической деятельности</w:t>
      </w:r>
      <w:r>
        <w:rPr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котором четко прописан порядок лицензирования фармацевтической деятельности, сроки действия лицензии, лицензионные требования и условия, предъявляемые к соискателю лицензии и лицензиату. Определены порядок проведения независимой экспертизы в случае отказа в выдаче лицензии соискателю лицензии; порядок приостановления и восстановления действия лицензии, а также ее аннулирования.</w:t>
      </w:r>
    </w:p>
    <w:p w:rsidR="005954A5" w:rsidRDefault="00A33FCE">
      <w:pPr>
        <w:pStyle w:val="Standard"/>
        <w:tabs>
          <w:tab w:val="clear" w:pos="708"/>
          <w:tab w:val="left" w:pos="576"/>
          <w:tab w:val="left" w:pos="709"/>
        </w:tabs>
        <w:spacing w:after="0" w:line="360" w:lineRule="auto"/>
        <w:ind w:hanging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ФЗ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от 08.01.98 "О наркотических средствах и психотропных веществах" Постановление Правительства РФ от 22.12.2011 N 1085 (ред. от 04.04.2020) «О лицензировании деятельности по обороту наркотических средств, психотропных веществ и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культивированию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наркосодержащих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растений».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Федеральным Законом №99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определены термины и понятия, касающиеся лицензирования. Самым главным является термин «лицензирование».</w:t>
      </w:r>
    </w:p>
    <w:p w:rsidR="005954A5" w:rsidRDefault="00A33FCE">
      <w:pPr>
        <w:pStyle w:val="Standard"/>
        <w:tabs>
          <w:tab w:val="left" w:pos="576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Лицензирование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мероприятия, связанные с предоставлением лицензий, переоформлением документов, подтверждающих наличие лицензий, приостановлением действия лицензий в случае административного приостановления деятельности лицензиатов за нарушение лицензионных требований и условий, возобновлением или прекращением действия лицензий, аннулированием лицензий,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условий, ведением реестров лицензий, а также с предоставлением в установленном порядке заинтересованным лицам сведений из реестров лицензий и иной информации о лицензировании.</w:t>
      </w:r>
    </w:p>
    <w:p w:rsidR="005954A5" w:rsidRDefault="00A33FCE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Лицензия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специальное разрешение на осуществление конкретного вида деятельности при обязательном соблюдении лицензионных требований и условий, выданное лицензирующим органом юридическому лицу или индивидуальному предпринимателю.</w:t>
      </w:r>
    </w:p>
    <w:p w:rsidR="005954A5" w:rsidRDefault="00A33FCE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Лицензируемый вид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вид деятельности, на осуществление которого на территории РФ требуется получение лицензии в соответствии с настоящим ФЗ.</w:t>
      </w:r>
    </w:p>
    <w:p w:rsidR="005954A5" w:rsidRDefault="00A33FCE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Лицензионные требования и условия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совокупность установленных положениями о лицензировании конкретных видов деятельности требований и условий, выполнение которых лицензиатом обязательно при осуществлении лицензируемого вида деятельности.</w:t>
      </w:r>
    </w:p>
    <w:p w:rsidR="005954A5" w:rsidRDefault="00A33FCE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Лицензирующие органы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федеральные органы исполнительной власти, органы исполнительной власти субъектов РФ, осуществляющие лицензирование в соответствии с настоящим ФЗ.</w:t>
      </w:r>
    </w:p>
    <w:p w:rsidR="005954A5" w:rsidRDefault="00A33FCE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Соискатель лицензии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юридическое лицо или индивидуальный предприниматель, обратившийся в лицензирующий орган с заявлением о предоставлении лицензии на осуществление конкретного вида деятельности.</w:t>
      </w:r>
    </w:p>
    <w:p w:rsidR="005954A5" w:rsidRDefault="00A33FCE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Лицензиат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юридическое лицо или индивидуальный предприниматель, имеющий лицензию на осуществление конкретного вида деятельности [2].</w:t>
      </w:r>
    </w:p>
    <w:p w:rsidR="005954A5" w:rsidRDefault="00A33FCE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Лицензирование, связанное с фармацевтической деятельностью, осуществляет федеральная служба по надзору в сфере здравоохранения и социального развития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Росздравнадзор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контролирует выпуск препаратов, предназначенных для лечения людей, а также федеральная служба по ветеринарному и фитосанитарному надзору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Россельхознадзор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контролирует выпуск препаратов для лечения животных [5].</w:t>
      </w:r>
    </w:p>
    <w:p w:rsidR="005954A5" w:rsidRDefault="00A33FCE">
      <w:pPr>
        <w:pStyle w:val="Standard"/>
        <w:tabs>
          <w:tab w:val="left" w:pos="576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сфере обращения ЛС и изделий медицинского назначения лицензированию подлежат следующие виды деятельности:</w:t>
      </w:r>
    </w:p>
    <w:p w:rsidR="005954A5" w:rsidRDefault="00A33FCE">
      <w:pPr>
        <w:pStyle w:val="Standard"/>
        <w:numPr>
          <w:ilvl w:val="0"/>
          <w:numId w:val="24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ЛС;</w:t>
      </w:r>
    </w:p>
    <w:p w:rsidR="005954A5" w:rsidRDefault="00A33FCE">
      <w:pPr>
        <w:pStyle w:val="Standard"/>
        <w:numPr>
          <w:ilvl w:val="0"/>
          <w:numId w:val="7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фармацевтическая деятельность;</w:t>
      </w:r>
    </w:p>
    <w:p w:rsidR="005954A5" w:rsidRDefault="00A33FCE">
      <w:pPr>
        <w:pStyle w:val="Standard"/>
        <w:numPr>
          <w:ilvl w:val="0"/>
          <w:numId w:val="7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и техническое обслуживание медицинской техники;</w:t>
      </w:r>
    </w:p>
    <w:p w:rsidR="005954A5" w:rsidRDefault="00A33FCE">
      <w:pPr>
        <w:pStyle w:val="Standard"/>
        <w:numPr>
          <w:ilvl w:val="0"/>
          <w:numId w:val="7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оборот наркотических средств, психотропных веществ и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культивирование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растений;</w:t>
      </w:r>
    </w:p>
    <w:p w:rsidR="005954A5" w:rsidRDefault="00A33FCE">
      <w:pPr>
        <w:pStyle w:val="Standard"/>
        <w:numPr>
          <w:ilvl w:val="0"/>
          <w:numId w:val="7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по сбору, использованию, обеззараживанию и размещению отходов I – IV классов опасности [1].</w:t>
      </w:r>
    </w:p>
    <w:p w:rsidR="005954A5" w:rsidRDefault="00A33FCE">
      <w:pPr>
        <w:pStyle w:val="Standard"/>
        <w:tabs>
          <w:tab w:val="left" w:pos="576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Лицензионными требованиями и условиями при осуществлении фармацевтической деятельности являются:</w:t>
      </w:r>
    </w:p>
    <w:p w:rsidR="005954A5" w:rsidRDefault="00A33FCE">
      <w:pPr>
        <w:pStyle w:val="Standard"/>
        <w:numPr>
          <w:ilvl w:val="0"/>
          <w:numId w:val="25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наличие у соискателя лицензии (лицензиата) принадлежащих ему на праве собственности или на ином законном основании помещений и оборудования, необходимых для осуществления фармацевтической деятельности и соответствующих установленным к ним требованиям;</w:t>
      </w:r>
    </w:p>
    <w:p w:rsidR="005954A5" w:rsidRDefault="00A33FCE">
      <w:pPr>
        <w:pStyle w:val="Standard"/>
        <w:numPr>
          <w:ilvl w:val="0"/>
          <w:numId w:val="4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лицензиатом, осуществляющим оптовую торговлю лекарственными средствами, требований Федерального закона «Об обращении лекарственных средств» и правил оптовой торговли лекарственными средствами;</w:t>
      </w:r>
    </w:p>
    <w:p w:rsidR="005954A5" w:rsidRDefault="00A33FCE">
      <w:pPr>
        <w:pStyle w:val="Standard"/>
        <w:numPr>
          <w:ilvl w:val="0"/>
          <w:numId w:val="4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соблюдение лицензиатом, осуществляющим розничную торговлю лекарственными средствами, требований Федерального закона «Об обращении лекарственных средств» и правил продажи лекарственных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средств, утверждаемых в соответствии ФЗ «О защите прав потребителей»;</w:t>
      </w:r>
    </w:p>
    <w:p w:rsidR="005954A5" w:rsidRDefault="00A33FCE">
      <w:pPr>
        <w:pStyle w:val="Standard"/>
        <w:numPr>
          <w:ilvl w:val="0"/>
          <w:numId w:val="4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лицензиатом, осуществляющим изготовление лекарственных средств, правил изготовления лекарственных средств;</w:t>
      </w:r>
    </w:p>
    <w:p w:rsidR="005954A5" w:rsidRDefault="00A33FCE">
      <w:pPr>
        <w:pStyle w:val="Standard"/>
        <w:numPr>
          <w:ilvl w:val="0"/>
          <w:numId w:val="4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лицензиатом требований о запрещении продажи лекарственных средств, пришедших в негодность, лекарственных средств с истекшим сроком годности, фальсифицированных лекарственных средств и лекарственных средств, являющихся незаконными копиями лекарственных средств, зарегистрированных в Российской Федерации, а также об уничтожении таких лекарственных средств в соответствии со статьей 31 Федерального закона «Об обращении лекарственных средств»;</w:t>
      </w:r>
    </w:p>
    <w:p w:rsidR="005954A5" w:rsidRDefault="00A33FCE">
      <w:pPr>
        <w:pStyle w:val="Standard"/>
        <w:numPr>
          <w:ilvl w:val="0"/>
          <w:numId w:val="4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наличие у руководителя соискателя лицензии (лицензиата), деятельность которого непосредственно связана с приемом, хранением, отпуском, изготовлением и уничтожением лекарственных средств, высшего фармацевтического образования (для лекарственных средств, предназначенных для медицинского применения) либо фармацевтического или ветеринарного образования (для лекарственных средств, предназначенных для животных), стажа работы по специальности не менее 3 лет и сертификата специалиста;</w:t>
      </w:r>
    </w:p>
    <w:p w:rsidR="005954A5" w:rsidRDefault="00A33FCE">
      <w:pPr>
        <w:pStyle w:val="Standard"/>
        <w:numPr>
          <w:ilvl w:val="0"/>
          <w:numId w:val="4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наличие у индивидуального предпринимателя - соискателя лицензии (лицензиата) высшего или среднего фармацевтического образования (для осуществления деятельности в сфере обращения лекарственных средств, предназначенных для медицинского применения) либо фармацевтического или ветеринарного образования (для осуществления деятельности в сфере обращения лекарственных средств, предназначенных для животных) и сертификата специалиста;</w:t>
      </w:r>
    </w:p>
    <w:p w:rsidR="005954A5" w:rsidRDefault="00A33FCE">
      <w:pPr>
        <w:pStyle w:val="Standard"/>
        <w:numPr>
          <w:ilvl w:val="0"/>
          <w:numId w:val="4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у соискателя лицензии (лицензиата) работников, деятельность которых связана с изготовлением, приемом, хранением, отпуском и продажей лекарственных средств, имеющих высшее или среднее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фармацевтическое образование (для лекарственных средств, предназначенных для медицинского применения) либо фармацевтическое или ветеринарное образование (для лекарственных средств, предназначенных для животных) и сертификаты специалиста (об аккредитации);</w:t>
      </w:r>
    </w:p>
    <w:p w:rsidR="005954A5" w:rsidRDefault="00A33FCE">
      <w:pPr>
        <w:pStyle w:val="Standard"/>
        <w:numPr>
          <w:ilvl w:val="0"/>
          <w:numId w:val="4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квалификации специалистов с фармацевтическим или ветеринарным образованием не реже одного раза в 5 лет.</w:t>
      </w:r>
    </w:p>
    <w:p w:rsidR="005954A5" w:rsidRDefault="00A33FCE">
      <w:pPr>
        <w:pStyle w:val="Standard"/>
        <w:tabs>
          <w:tab w:val="left" w:pos="576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Лицензирование является формой государственного регулирования фармацевтической деятельности, в соответствии с законодательством РФ, приказами и распоряжениями МЗ РФ, а также способами контроля государства за соблюдением фармацевтическими организациями требований нормативно-правовых актов, предъявляемых к деятельности, связаны с оказанием лекарственной помощи населению [2].</w:t>
      </w:r>
    </w:p>
    <w:p w:rsidR="005954A5" w:rsidRDefault="005954A5">
      <w:pPr>
        <w:pStyle w:val="Standard"/>
        <w:tabs>
          <w:tab w:val="left" w:pos="5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4A5" w:rsidRDefault="00A33FCE">
      <w:pPr>
        <w:pStyle w:val="Standard"/>
        <w:numPr>
          <w:ilvl w:val="1"/>
          <w:numId w:val="6"/>
        </w:numPr>
        <w:tabs>
          <w:tab w:val="clear" w:pos="708"/>
          <w:tab w:val="left" w:pos="1994"/>
          <w:tab w:val="left" w:pos="2126"/>
        </w:tabs>
        <w:ind w:left="1418" w:hanging="1418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документов, представляемых в лицензирующий орган:</w:t>
      </w:r>
    </w:p>
    <w:p w:rsidR="005954A5" w:rsidRDefault="005954A5">
      <w:pPr>
        <w:pStyle w:val="Standard"/>
        <w:tabs>
          <w:tab w:val="clear" w:pos="708"/>
          <w:tab w:val="left" w:pos="1296"/>
          <w:tab w:val="left" w:pos="1428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4A5" w:rsidRDefault="00A33FCE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Для получения лицензии соискатель лицензии представляет по установленной форме в лицензирующий орган заявление о предоставлении лицензии,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указываются:</w:t>
      </w:r>
    </w:p>
    <w:p w:rsidR="005954A5" w:rsidRDefault="00A33FCE">
      <w:pPr>
        <w:pStyle w:val="Standard"/>
        <w:widowControl w:val="0"/>
        <w:numPr>
          <w:ilvl w:val="0"/>
          <w:numId w:val="26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лица;</w:t>
      </w:r>
    </w:p>
    <w:p w:rsidR="005954A5" w:rsidRDefault="00A33FCE">
      <w:pPr>
        <w:pStyle w:val="Standard"/>
        <w:widowControl w:val="0"/>
        <w:numPr>
          <w:ilvl w:val="0"/>
          <w:numId w:val="9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 и (в случае, если имеется) отчество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индивидуального предпринимателя;</w:t>
      </w:r>
    </w:p>
    <w:p w:rsidR="005954A5" w:rsidRDefault="00A33FCE">
      <w:pPr>
        <w:pStyle w:val="Standard"/>
        <w:widowControl w:val="0"/>
        <w:numPr>
          <w:ilvl w:val="0"/>
          <w:numId w:val="9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налогоплательщика, данные документа о постановке соискателя лицензии на учет в налоговом органе;</w:t>
      </w:r>
    </w:p>
    <w:p w:rsidR="005954A5" w:rsidRDefault="00A33FCE">
      <w:pPr>
        <w:pStyle w:val="Standard"/>
        <w:widowControl w:val="0"/>
        <w:numPr>
          <w:ilvl w:val="0"/>
          <w:numId w:val="9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лицензируемый вид деятельности, который соискатель лицензии намерен осуществлять, с указанием выполняемых работ, оказываемых услуг, составляющих лицензируемый вид деятельности;</w:t>
      </w:r>
    </w:p>
    <w:p w:rsidR="005954A5" w:rsidRDefault="00A33FCE">
      <w:pPr>
        <w:pStyle w:val="Standard"/>
        <w:widowControl w:val="0"/>
        <w:numPr>
          <w:ilvl w:val="0"/>
          <w:numId w:val="9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</w:r>
    </w:p>
    <w:p w:rsidR="005954A5" w:rsidRDefault="00A33FCE">
      <w:pPr>
        <w:pStyle w:val="Standard"/>
        <w:widowControl w:val="0"/>
        <w:numPr>
          <w:ilvl w:val="0"/>
          <w:numId w:val="9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документов (наименование органа (организации), выдавшего документ, дата, номер),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требованиям;</w:t>
      </w:r>
    </w:p>
    <w:p w:rsidR="005954A5" w:rsidRDefault="00A33FCE">
      <w:pPr>
        <w:pStyle w:val="Standard"/>
        <w:numPr>
          <w:ilvl w:val="0"/>
          <w:numId w:val="9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сведения о наличии лицензии на осуществление медицинской деятельности (для медицинских организаций);</w:t>
      </w:r>
    </w:p>
    <w:p w:rsidR="005954A5" w:rsidRDefault="00A33FCE">
      <w:pPr>
        <w:pStyle w:val="Standard"/>
        <w:numPr>
          <w:ilvl w:val="0"/>
          <w:numId w:val="9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оборудования 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сведения об этих помещениях) (за исключением медицинских организаций, обособленных подразделений медицинских организаций);</w:t>
      </w:r>
    </w:p>
    <w:p w:rsidR="005954A5" w:rsidRDefault="00A33FCE">
      <w:pPr>
        <w:pStyle w:val="Standard"/>
        <w:numPr>
          <w:ilvl w:val="0"/>
          <w:numId w:val="9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наличии санитарно-эпидемиологического заключения о соответствии помещений требованиям санитарных правил (за исключением медицинских организаций, обособленных подразделений медицинских организаций), выданного в установленном порядке;</w:t>
      </w:r>
    </w:p>
    <w:p w:rsidR="005954A5" w:rsidRDefault="00A33FCE">
      <w:pPr>
        <w:pStyle w:val="Standard"/>
        <w:numPr>
          <w:ilvl w:val="0"/>
          <w:numId w:val="9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документов о высшем или среднем фармацевтическом образовании и сертификатов специалистов - для осуществления фармацевтической деятельности в сфере обращения лекарственных средств для медицинского применения (за исключением обособленных подразделений медицинских организаций);</w:t>
      </w:r>
    </w:p>
    <w:p w:rsidR="005954A5" w:rsidRDefault="00A33FCE">
      <w:pPr>
        <w:pStyle w:val="Standard"/>
        <w:numPr>
          <w:ilvl w:val="0"/>
          <w:numId w:val="9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документов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-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организаций;</w:t>
      </w:r>
    </w:p>
    <w:p w:rsidR="005954A5" w:rsidRDefault="00A33FCE">
      <w:pPr>
        <w:pStyle w:val="Standard"/>
        <w:numPr>
          <w:ilvl w:val="0"/>
          <w:numId w:val="9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копии документов о высшем или среднем фармацевтическом либо высшем или среднем ветеринарном образовании и сертификатов специалистов - для осуществления фармацевтической деятельности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сфере обращения лекарственных средств для ветеринарного применения;</w:t>
      </w:r>
    </w:p>
    <w:p w:rsidR="005954A5" w:rsidRDefault="00A33FCE">
      <w:pPr>
        <w:pStyle w:val="Standard"/>
        <w:numPr>
          <w:ilvl w:val="0"/>
          <w:numId w:val="9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документов или заверенные в установленном порядке выписки из документов, которые в случаях, предусмотренных настоящим Положением, подтверждают наличие необходимого стажа работы по специальности у руководителя организации, индивидуального предпринимателя [2].</w:t>
      </w:r>
    </w:p>
    <w:p w:rsidR="005954A5" w:rsidRDefault="005954A5">
      <w:pPr>
        <w:pStyle w:val="Standard"/>
        <w:tabs>
          <w:tab w:val="clear" w:pos="708"/>
          <w:tab w:val="left" w:pos="1296"/>
          <w:tab w:val="left" w:pos="1428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54A5" w:rsidRDefault="00A33FCE">
      <w:pPr>
        <w:pStyle w:val="Standard"/>
        <w:numPr>
          <w:ilvl w:val="1"/>
          <w:numId w:val="6"/>
        </w:numPr>
        <w:tabs>
          <w:tab w:val="clear" w:pos="708"/>
          <w:tab w:val="left" w:pos="1002"/>
          <w:tab w:val="left" w:pos="1134"/>
        </w:tabs>
        <w:ind w:left="426" w:hanging="426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работ, для выполнения которых аптечная организация получила лицензию:</w:t>
      </w:r>
    </w:p>
    <w:p w:rsidR="005954A5" w:rsidRDefault="00A33FCE">
      <w:pPr>
        <w:pStyle w:val="Standard"/>
        <w:numPr>
          <w:ilvl w:val="0"/>
          <w:numId w:val="27"/>
        </w:numPr>
        <w:shd w:val="clear" w:color="auto" w:fill="FFFFFF"/>
        <w:tabs>
          <w:tab w:val="clear" w:pos="708"/>
          <w:tab w:val="left" w:pos="-504"/>
          <w:tab w:val="left" w:pos="-372"/>
        </w:tabs>
        <w:spacing w:after="0" w:line="360" w:lineRule="auto"/>
        <w:jc w:val="both"/>
      </w:pPr>
      <w:bookmarkStart w:id="1" w:name="gjdgxs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розничная торговля лекарственными препаратами для медицинского применения;</w:t>
      </w:r>
      <w:bookmarkStart w:id="2" w:name="30j0zll"/>
      <w:bookmarkEnd w:id="2"/>
    </w:p>
    <w:p w:rsidR="005954A5" w:rsidRDefault="00A33FCE">
      <w:pPr>
        <w:pStyle w:val="Standard"/>
        <w:numPr>
          <w:ilvl w:val="0"/>
          <w:numId w:val="3"/>
        </w:numPr>
        <w:shd w:val="clear" w:color="auto" w:fill="FFFFFF"/>
        <w:tabs>
          <w:tab w:val="clear" w:pos="708"/>
          <w:tab w:val="left" w:pos="-504"/>
          <w:tab w:val="left" w:pos="-37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 лекарственных препаратов для медицинского применения;</w:t>
      </w:r>
      <w:bookmarkStart w:id="3" w:name="3znysh7"/>
      <w:bookmarkStart w:id="4" w:name="2et92p0"/>
      <w:bookmarkStart w:id="5" w:name="1fob9te"/>
      <w:bookmarkEnd w:id="3"/>
      <w:bookmarkEnd w:id="4"/>
      <w:bookmarkEnd w:id="5"/>
    </w:p>
    <w:p w:rsidR="005954A5" w:rsidRDefault="00A33FCE">
      <w:pPr>
        <w:pStyle w:val="Standard"/>
        <w:numPr>
          <w:ilvl w:val="0"/>
          <w:numId w:val="3"/>
        </w:numPr>
        <w:shd w:val="clear" w:color="auto" w:fill="FFFFFF"/>
        <w:tabs>
          <w:tab w:val="clear" w:pos="708"/>
          <w:tab w:val="left" w:pos="-504"/>
          <w:tab w:val="left" w:pos="-37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отпуск лекарственных препаратов для медицинского применения;</w:t>
      </w:r>
    </w:p>
    <w:p w:rsidR="005954A5" w:rsidRDefault="00A33FCE">
      <w:pPr>
        <w:pStyle w:val="Standard"/>
        <w:numPr>
          <w:ilvl w:val="0"/>
          <w:numId w:val="3"/>
        </w:numPr>
        <w:shd w:val="clear" w:color="auto" w:fill="FFFFFF"/>
        <w:tabs>
          <w:tab w:val="clear" w:pos="708"/>
          <w:tab w:val="left" w:pos="-504"/>
          <w:tab w:val="left" w:pos="-37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перевозка лекарственных препаратов для медицинского применения</w:t>
      </w:r>
      <w:bookmarkStart w:id="6" w:name="tyjcwt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[3].</w:t>
      </w:r>
    </w:p>
    <w:p w:rsidR="005954A5" w:rsidRDefault="00A33FCE">
      <w:pPr>
        <w:pStyle w:val="Standard"/>
        <w:tabs>
          <w:tab w:val="left" w:pos="5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Приложить к дневнику:</w:t>
      </w:r>
    </w:p>
    <w:p w:rsidR="005954A5" w:rsidRDefault="00A33FCE">
      <w:pPr>
        <w:pStyle w:val="Standard"/>
        <w:tabs>
          <w:tab w:val="left" w:pos="5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лицензии аптечной организации.</w:t>
      </w:r>
    </w:p>
    <w:p w:rsidR="005954A5" w:rsidRDefault="005954A5">
      <w:pPr>
        <w:pStyle w:val="Standard"/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54A5" w:rsidRDefault="00A33FCE">
      <w:pPr>
        <w:pStyle w:val="Standard"/>
        <w:pageBreakBefore/>
        <w:tabs>
          <w:tab w:val="left" w:pos="5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№2. Планирование основных экономических показателей (18 часов).</w:t>
      </w:r>
    </w:p>
    <w:p w:rsidR="005954A5" w:rsidRDefault="00A33FC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54A5" w:rsidRDefault="005954A5">
      <w:pPr>
        <w:pStyle w:val="Standard"/>
        <w:widowControl w:val="0"/>
        <w:tabs>
          <w:tab w:val="clear" w:pos="708"/>
          <w:tab w:val="left" w:pos="576"/>
          <w:tab w:val="left" w:pos="4716"/>
        </w:tabs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54A5" w:rsidRDefault="00A33FCE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Определение понятий</w:t>
      </w:r>
    </w:p>
    <w:p w:rsidR="005954A5" w:rsidRDefault="00A33FCE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Товарооборот </w:t>
      </w:r>
      <w:r>
        <w:rPr>
          <w:rFonts w:ascii="Times New Roman" w:eastAsia="Times New Roman" w:hAnsi="Times New Roman" w:cs="Times New Roman"/>
          <w:sz w:val="28"/>
          <w:szCs w:val="28"/>
        </w:rPr>
        <w:t>- это объем продаж товаров в денежном выражении за определенный период времени. Он бывает в розничных и оптовых ценах:</w:t>
      </w:r>
    </w:p>
    <w:p w:rsidR="005954A5" w:rsidRDefault="00A33FCE">
      <w:pPr>
        <w:pStyle w:val="Standard"/>
        <w:numPr>
          <w:ilvl w:val="0"/>
          <w:numId w:val="28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розничный – это реализация аптеками товаров для личного, домашнего или совместного употребления по розничным ценам.</w:t>
      </w:r>
    </w:p>
    <w:p w:rsidR="005954A5" w:rsidRDefault="00A33FCE">
      <w:pPr>
        <w:pStyle w:val="Standard"/>
        <w:numPr>
          <w:ilvl w:val="0"/>
          <w:numId w:val="10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оптовый – это сумма, на которую реализовано лекарственных средств для медицинских организаций и др. учреждений по безналичному расчету [4].</w:t>
      </w:r>
    </w:p>
    <w:p w:rsidR="005954A5" w:rsidRDefault="00A33FCE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Валовая прибыль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разница между валовым доходом (торговыми наложениями) и издержками обращения.</w:t>
      </w:r>
    </w:p>
    <w:p w:rsidR="005954A5" w:rsidRDefault="00A33FCE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 валовой прибыли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отношение сумм валовой прибыли к товарообороту в розничных ценах, выраженный в процентах.</w:t>
      </w:r>
    </w:p>
    <w:p w:rsidR="005954A5" w:rsidRDefault="00A33FCE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Издержки 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денежное выражение затрат, включаемых в себестоимость производства, а также расходов, связанных с доведением товара до потребителя. Делятся на постоянные и переменные издержки:</w:t>
      </w:r>
    </w:p>
    <w:p w:rsidR="005954A5" w:rsidRDefault="00A33FCE">
      <w:pPr>
        <w:pStyle w:val="Standard"/>
        <w:numPr>
          <w:ilvl w:val="0"/>
          <w:numId w:val="29"/>
        </w:numPr>
        <w:tabs>
          <w:tab w:val="clear" w:pos="708"/>
          <w:tab w:val="left" w:pos="-504"/>
          <w:tab w:val="left" w:pos="-37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постоянные издержки обращения - статьи затрат, которые в данный момент не зависят непосредственно от величины и структуры товарооборота. К ним относятся: амортизация основных фондов, износ малоценных и быстроизнашивающихся предметов и др. Эти издержки являются постоянными только в коротком периоде деятельности. Даже когда предприятие не работает, а средства вложены - будут постоянные издержки.</w:t>
      </w:r>
    </w:p>
    <w:p w:rsidR="005954A5" w:rsidRDefault="00A33FCE">
      <w:pPr>
        <w:pStyle w:val="Standard"/>
        <w:numPr>
          <w:ilvl w:val="0"/>
          <w:numId w:val="12"/>
        </w:numPr>
        <w:tabs>
          <w:tab w:val="clear" w:pos="708"/>
          <w:tab w:val="left" w:pos="-504"/>
          <w:tab w:val="left" w:pos="-37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переменные издержки - обращения, величина которых находится в непосредственной зависимости от объема и структуры товарооборота, например, транспортные расходы, затраты по упаковке и подработке товаров и др.</w:t>
      </w:r>
    </w:p>
    <w:p w:rsidR="005954A5" w:rsidRDefault="00A33FCE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Основные издержки аптеки:</w:t>
      </w:r>
    </w:p>
    <w:p w:rsidR="005954A5" w:rsidRDefault="00A33FCE">
      <w:pPr>
        <w:pStyle w:val="Standard"/>
        <w:numPr>
          <w:ilvl w:val="0"/>
          <w:numId w:val="30"/>
        </w:numPr>
        <w:tabs>
          <w:tab w:val="clear" w:pos="708"/>
          <w:tab w:val="left" w:pos="-594"/>
          <w:tab w:val="left" w:pos="-46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транспортные расходы;</w:t>
      </w:r>
    </w:p>
    <w:p w:rsidR="005954A5" w:rsidRDefault="00A33FCE">
      <w:pPr>
        <w:pStyle w:val="Standard"/>
        <w:numPr>
          <w:ilvl w:val="0"/>
          <w:numId w:val="14"/>
        </w:numPr>
        <w:tabs>
          <w:tab w:val="clear" w:pos="708"/>
          <w:tab w:val="left" w:pos="-594"/>
          <w:tab w:val="left" w:pos="-46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расходы на оплату труда;</w:t>
      </w:r>
    </w:p>
    <w:p w:rsidR="005954A5" w:rsidRDefault="00A33FCE">
      <w:pPr>
        <w:pStyle w:val="Standard"/>
        <w:numPr>
          <w:ilvl w:val="0"/>
          <w:numId w:val="14"/>
        </w:numPr>
        <w:tabs>
          <w:tab w:val="clear" w:pos="708"/>
          <w:tab w:val="left" w:pos="-594"/>
          <w:tab w:val="left" w:pos="-46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отчисления на социальные нужды;</w:t>
      </w:r>
    </w:p>
    <w:p w:rsidR="005954A5" w:rsidRDefault="00A33FCE">
      <w:pPr>
        <w:pStyle w:val="Standard"/>
        <w:numPr>
          <w:ilvl w:val="0"/>
          <w:numId w:val="14"/>
        </w:numPr>
        <w:tabs>
          <w:tab w:val="clear" w:pos="708"/>
          <w:tab w:val="left" w:pos="-594"/>
          <w:tab w:val="left" w:pos="-46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расходы на аренду и содержание зданий, сооружений, помещений;</w:t>
      </w:r>
    </w:p>
    <w:p w:rsidR="005954A5" w:rsidRDefault="00A33FCE">
      <w:pPr>
        <w:pStyle w:val="Standard"/>
        <w:numPr>
          <w:ilvl w:val="0"/>
          <w:numId w:val="14"/>
        </w:numPr>
        <w:tabs>
          <w:tab w:val="clear" w:pos="708"/>
          <w:tab w:val="left" w:pos="-594"/>
          <w:tab w:val="left" w:pos="-46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амортизация основных средств;</w:t>
      </w:r>
    </w:p>
    <w:p w:rsidR="005954A5" w:rsidRDefault="00A33FCE">
      <w:pPr>
        <w:pStyle w:val="Standard"/>
        <w:numPr>
          <w:ilvl w:val="0"/>
          <w:numId w:val="14"/>
        </w:numPr>
        <w:tabs>
          <w:tab w:val="clear" w:pos="708"/>
          <w:tab w:val="left" w:pos="-594"/>
          <w:tab w:val="left" w:pos="-46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расходы на ремонт основных средств;</w:t>
      </w:r>
    </w:p>
    <w:p w:rsidR="005954A5" w:rsidRDefault="00A33FCE">
      <w:pPr>
        <w:pStyle w:val="Standard"/>
        <w:numPr>
          <w:ilvl w:val="0"/>
          <w:numId w:val="14"/>
        </w:numPr>
        <w:tabs>
          <w:tab w:val="clear" w:pos="708"/>
          <w:tab w:val="left" w:pos="-594"/>
          <w:tab w:val="left" w:pos="-46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износ спецодежды, малоценных и быстроизнашивающихся предметов;</w:t>
      </w:r>
    </w:p>
    <w:p w:rsidR="005954A5" w:rsidRDefault="00A33FCE">
      <w:pPr>
        <w:pStyle w:val="Standard"/>
        <w:numPr>
          <w:ilvl w:val="0"/>
          <w:numId w:val="14"/>
        </w:numPr>
        <w:tabs>
          <w:tab w:val="clear" w:pos="708"/>
          <w:tab w:val="left" w:pos="-594"/>
          <w:tab w:val="left" w:pos="-46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расходы на электроэнергию;</w:t>
      </w:r>
    </w:p>
    <w:p w:rsidR="005954A5" w:rsidRDefault="00A33FCE">
      <w:pPr>
        <w:pStyle w:val="Standard"/>
        <w:numPr>
          <w:ilvl w:val="0"/>
          <w:numId w:val="14"/>
        </w:numPr>
        <w:tabs>
          <w:tab w:val="clear" w:pos="708"/>
          <w:tab w:val="left" w:pos="-594"/>
          <w:tab w:val="left" w:pos="-46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расходы на хранение, подработку, подсортировку и упаковку товаров;</w:t>
      </w:r>
    </w:p>
    <w:p w:rsidR="005954A5" w:rsidRDefault="00A33FCE">
      <w:pPr>
        <w:pStyle w:val="Standard"/>
        <w:numPr>
          <w:ilvl w:val="0"/>
          <w:numId w:val="14"/>
        </w:numPr>
        <w:tabs>
          <w:tab w:val="clear" w:pos="708"/>
          <w:tab w:val="left" w:pos="-594"/>
          <w:tab w:val="left" w:pos="-46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на рекламу;</w:t>
      </w:r>
    </w:p>
    <w:p w:rsidR="005954A5" w:rsidRDefault="00A33FCE">
      <w:pPr>
        <w:pStyle w:val="Standard"/>
        <w:numPr>
          <w:ilvl w:val="0"/>
          <w:numId w:val="14"/>
        </w:numPr>
        <w:tabs>
          <w:tab w:val="clear" w:pos="708"/>
          <w:tab w:val="left" w:pos="-594"/>
          <w:tab w:val="left" w:pos="-46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прочие расходы:</w:t>
      </w:r>
    </w:p>
    <w:p w:rsidR="005954A5" w:rsidRDefault="00A33FCE">
      <w:pPr>
        <w:pStyle w:val="Standard"/>
        <w:numPr>
          <w:ilvl w:val="0"/>
          <w:numId w:val="31"/>
        </w:numPr>
        <w:tabs>
          <w:tab w:val="clear" w:pos="708"/>
          <w:tab w:val="left" w:pos="-1314"/>
          <w:tab w:val="left" w:pos="-118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износ нематериальных активов;</w:t>
      </w:r>
    </w:p>
    <w:p w:rsidR="005954A5" w:rsidRDefault="00A33FCE">
      <w:pPr>
        <w:pStyle w:val="Standard"/>
        <w:numPr>
          <w:ilvl w:val="0"/>
          <w:numId w:val="18"/>
        </w:numPr>
        <w:tabs>
          <w:tab w:val="clear" w:pos="708"/>
          <w:tab w:val="left" w:pos="-1314"/>
          <w:tab w:val="left" w:pos="-118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расходы по ТБ и обеспечению нормальных условий труда [4].</w:t>
      </w:r>
    </w:p>
    <w:p w:rsidR="005954A5" w:rsidRDefault="00A33FCE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 издержек 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отношение суммы издержек обращения к величине товарного оборота, выраженного в процентах.</w:t>
      </w:r>
    </w:p>
    <w:p w:rsidR="005954A5" w:rsidRDefault="00A33FCE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Чистая прибыль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разница между валовой прибылью (торговыми наложениями) и издержками обращения.</w:t>
      </w:r>
    </w:p>
    <w:p w:rsidR="005954A5" w:rsidRDefault="00A33FCE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 чистой прибыли (рентабельность)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отношение суммы чистой прибыли к товарообороту, выраженный в процентах, а также разности между уровнем торговых наложений и уровнем издержек обращения.</w:t>
      </w:r>
    </w:p>
    <w:p w:rsidR="005954A5" w:rsidRDefault="00A33FCE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Товарные запасы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все товары, предназначенные для продажи, в том числе и товары в пути. Измеряются в натуральных измерителях (ЛП, стоящие на ПКУ), стоимостных измерителях и днях.</w:t>
      </w:r>
    </w:p>
    <w:p w:rsidR="005954A5" w:rsidRDefault="00A33FCE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Товарные запасы =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+ П - N</w:t>
      </w:r>
    </w:p>
    <w:p w:rsidR="005954A5" w:rsidRDefault="00A33FCE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запасы товаров на начало отчетного периода;</w:t>
      </w:r>
    </w:p>
    <w:p w:rsidR="005954A5" w:rsidRDefault="00A33FCE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 - поступление товаров;</w:t>
      </w:r>
    </w:p>
    <w:p w:rsidR="005954A5" w:rsidRDefault="00A33FCE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N – продажа товаров (реализация, объем розничного товарооборота.</w:t>
      </w:r>
    </w:p>
    <w:p w:rsidR="005954A5" w:rsidRDefault="00A33FCE">
      <w:pPr>
        <w:pStyle w:val="Standard"/>
        <w:widowControl w:val="0"/>
        <w:tabs>
          <w:tab w:val="clear" w:pos="708"/>
          <w:tab w:val="left" w:pos="576"/>
          <w:tab w:val="left" w:pos="4716"/>
        </w:tabs>
        <w:spacing w:after="0" w:line="360" w:lineRule="auto"/>
        <w:ind w:right="144" w:firstLine="709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Товарооборачиваемость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это время, в течение которого реализуются товарные запасы в размере их средней величины за отчетный период.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Товарооборачиваемость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днях = Товарные запасы*кол-во дней в периоде/ ТО розничный за анализируемый период.</w:t>
      </w:r>
    </w:p>
    <w:p w:rsidR="005954A5" w:rsidRDefault="00A33FCE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Коэффициент оборачиваемости товарных запасов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число оборотов среднего товарного запаса в общем товарообороте за анализируемый период. Учитывают несколько видов оборачиваемости запасов:</w:t>
      </w:r>
    </w:p>
    <w:p w:rsidR="005954A5" w:rsidRDefault="00A33FCE">
      <w:pPr>
        <w:pStyle w:val="Standard"/>
        <w:widowControl w:val="0"/>
        <w:numPr>
          <w:ilvl w:val="0"/>
          <w:numId w:val="32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оборачиваемость каждого наименования товара в натуральном выражении (по штукам, по объему, по массе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954A5" w:rsidRDefault="00A33FCE">
      <w:pPr>
        <w:pStyle w:val="Standard"/>
        <w:widowControl w:val="0"/>
        <w:numPr>
          <w:ilvl w:val="0"/>
          <w:numId w:val="13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оборачиваемость каждого наименования товара по стоимости;</w:t>
      </w:r>
    </w:p>
    <w:p w:rsidR="005954A5" w:rsidRDefault="00A33FCE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Формула расчета оборачиваемости товаров:</w:t>
      </w:r>
    </w:p>
    <w:p w:rsidR="005954A5" w:rsidRDefault="00A33FCE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 оборачиваемости = Объем Реализации / Средние остатки за период [6].</w:t>
      </w:r>
    </w:p>
    <w:p w:rsidR="005954A5" w:rsidRDefault="005954A5">
      <w:pPr>
        <w:pStyle w:val="Standard"/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54A5" w:rsidRDefault="00A33FCE">
      <w:pPr>
        <w:pStyle w:val="Standard"/>
        <w:pageBreakBefore/>
        <w:tabs>
          <w:tab w:val="left" w:pos="576"/>
        </w:tabs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  <w:t>2.2. Расчёт показателей товарооборота аптечной организации за I квартал.</w:t>
      </w:r>
    </w:p>
    <w:p w:rsidR="005954A5" w:rsidRDefault="005954A5">
      <w:pPr>
        <w:pStyle w:val="Standard"/>
        <w:tabs>
          <w:tab w:val="left" w:pos="57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4A5" w:rsidRDefault="005954A5">
      <w:pPr>
        <w:pStyle w:val="Standard"/>
        <w:tabs>
          <w:tab w:val="left" w:pos="57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4A5" w:rsidRDefault="00A33FCE">
      <w:pPr>
        <w:pStyle w:val="Standard"/>
        <w:jc w:val="center"/>
      </w:pPr>
      <w:r>
        <w:rPr>
          <w:noProof/>
        </w:rPr>
        <w:drawing>
          <wp:inline distT="0" distB="0" distL="0" distR="0">
            <wp:extent cx="3475442" cy="3822118"/>
            <wp:effectExtent l="0" t="0" r="0" b="6932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5442" cy="38221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954A5" w:rsidRDefault="00A33FCE">
      <w:pPr>
        <w:pStyle w:val="Standard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Рисунок 1 – Структура товарооборота аптеки.</w:t>
      </w:r>
    </w:p>
    <w:p w:rsidR="005954A5" w:rsidRDefault="00A33FCE">
      <w:pPr>
        <w:pStyle w:val="Standard"/>
        <w:ind w:firstLine="708"/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Товарооборот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количество проданного товара*цена</w:t>
      </w:r>
    </w:p>
    <w:p w:rsidR="005954A5" w:rsidRDefault="00A33FCE">
      <w:pPr>
        <w:pStyle w:val="Standard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данных по товарному отчету, товарооборот за I квартал составил:</w:t>
      </w:r>
    </w:p>
    <w:p w:rsidR="005954A5" w:rsidRDefault="00A33FCE">
      <w:pPr>
        <w:pStyle w:val="Standard"/>
        <w:numPr>
          <w:ilvl w:val="0"/>
          <w:numId w:val="33"/>
        </w:numPr>
        <w:shd w:val="clear" w:color="auto" w:fill="FFFFFF"/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Январь 2020г. = 2765773 руб.</w:t>
      </w:r>
    </w:p>
    <w:p w:rsidR="005954A5" w:rsidRDefault="00A33FCE">
      <w:pPr>
        <w:pStyle w:val="Standard"/>
        <w:numPr>
          <w:ilvl w:val="0"/>
          <w:numId w:val="20"/>
        </w:numPr>
        <w:shd w:val="clear" w:color="auto" w:fill="FFFFFF"/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Февраль 2020г. = 2902027 руб.</w:t>
      </w:r>
    </w:p>
    <w:p w:rsidR="005954A5" w:rsidRDefault="00A33FCE">
      <w:pPr>
        <w:pStyle w:val="Standard"/>
        <w:numPr>
          <w:ilvl w:val="0"/>
          <w:numId w:val="20"/>
        </w:numPr>
        <w:shd w:val="clear" w:color="auto" w:fill="FFFFFF"/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Март 2020г.= 3219965 руб.</w:t>
      </w:r>
    </w:p>
    <w:p w:rsidR="005954A5" w:rsidRDefault="00A33FCE">
      <w:pPr>
        <w:pStyle w:val="Standard"/>
        <w:spacing w:after="0" w:line="360" w:lineRule="auto"/>
        <w:ind w:firstLine="360"/>
      </w:pPr>
      <w:r>
        <w:rPr>
          <w:rFonts w:ascii="Times New Roman" w:eastAsia="Times New Roman" w:hAnsi="Times New Roman" w:cs="Times New Roman"/>
          <w:sz w:val="28"/>
          <w:szCs w:val="28"/>
        </w:rPr>
        <w:t>Итого за I квартал: 8887765 руб.</w:t>
      </w:r>
    </w:p>
    <w:p w:rsidR="005954A5" w:rsidRDefault="00A33FCE">
      <w:pPr>
        <w:pStyle w:val="Standard"/>
        <w:spacing w:after="0" w:line="360" w:lineRule="auto"/>
        <w:ind w:firstLine="360"/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Валовая прибыль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анализируется и планируется в сумме и по уровням.</w:t>
      </w:r>
    </w:p>
    <w:p w:rsidR="005954A5" w:rsidRDefault="00A33FCE">
      <w:pPr>
        <w:pStyle w:val="Standard"/>
        <w:spacing w:after="0" w:line="360" w:lineRule="auto"/>
        <w:ind w:firstLine="36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Товарооборот – 8887765 руб.</w:t>
      </w:r>
    </w:p>
    <w:p w:rsidR="005954A5" w:rsidRDefault="00A33FCE">
      <w:pPr>
        <w:pStyle w:val="Standard"/>
        <w:spacing w:after="0" w:line="360" w:lineRule="auto"/>
        <w:ind w:firstLine="36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Товарооборот по розничным ценам – 8887765 руб.</w:t>
      </w:r>
    </w:p>
    <w:p w:rsidR="005954A5" w:rsidRDefault="00A33FCE">
      <w:pPr>
        <w:pStyle w:val="Standard"/>
        <w:spacing w:after="0" w:line="360" w:lineRule="auto"/>
        <w:ind w:firstLine="36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Товарооборот по оптовым ценам – 7689277 руб.</w:t>
      </w:r>
    </w:p>
    <w:p w:rsidR="005954A5" w:rsidRDefault="00A33FCE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торговых наложений (валовый доход) – 8887765 руб. – 7689277 руб. = 1198488 руб.</w:t>
      </w:r>
    </w:p>
    <w:p w:rsidR="005954A5" w:rsidRDefault="00A33FCE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Уровень валового дохода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(торговая маржа)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= (сумма валовой прибыли/товарооборот по розничным ценам) * 100%</w:t>
      </w:r>
    </w:p>
    <w:p w:rsidR="005954A5" w:rsidRDefault="00A33FCE">
      <w:pPr>
        <w:pStyle w:val="Standard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Уровень валового дохода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(1198488 руб./8887765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)*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100%=13%</w:t>
      </w:r>
    </w:p>
    <w:p w:rsidR="005954A5" w:rsidRDefault="00A33FCE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Издержки обращения: </w:t>
      </w:r>
      <w:r>
        <w:rPr>
          <w:rFonts w:ascii="Times New Roman" w:eastAsia="Times New Roman" w:hAnsi="Times New Roman" w:cs="Times New Roman"/>
          <w:sz w:val="28"/>
          <w:szCs w:val="28"/>
        </w:rPr>
        <w:t>рассчитаем на планируемый квартал общие издержки обращения за квартал:</w:t>
      </w:r>
    </w:p>
    <w:p w:rsidR="005954A5" w:rsidRDefault="00A33FCE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Издержки 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материальные затраты + затраты на оплату труда + затраты на социальные нужды + амортизация основных средств</w:t>
      </w:r>
    </w:p>
    <w:p w:rsidR="005954A5" w:rsidRDefault="00A33FCE">
      <w:pPr>
        <w:pStyle w:val="Standard"/>
        <w:numPr>
          <w:ilvl w:val="0"/>
          <w:numId w:val="34"/>
        </w:numPr>
        <w:tabs>
          <w:tab w:val="clear" w:pos="708"/>
          <w:tab w:val="left" w:pos="-492"/>
          <w:tab w:val="left" w:pos="-360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Заработная плата, начисленная = 448396 руб.</w:t>
      </w:r>
    </w:p>
    <w:p w:rsidR="005954A5" w:rsidRDefault="00A33FCE">
      <w:pPr>
        <w:pStyle w:val="Standard"/>
        <w:numPr>
          <w:ilvl w:val="0"/>
          <w:numId w:val="22"/>
        </w:numPr>
        <w:tabs>
          <w:tab w:val="clear" w:pos="708"/>
          <w:tab w:val="left" w:pos="-492"/>
          <w:tab w:val="left" w:pos="-360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Налоги на заработную плату 30% = 582914 руб.</w:t>
      </w:r>
    </w:p>
    <w:p w:rsidR="005954A5" w:rsidRDefault="00A33FCE">
      <w:pPr>
        <w:pStyle w:val="Standard"/>
        <w:numPr>
          <w:ilvl w:val="0"/>
          <w:numId w:val="22"/>
        </w:numPr>
        <w:tabs>
          <w:tab w:val="clear" w:pos="708"/>
          <w:tab w:val="left" w:pos="-492"/>
          <w:tab w:val="left" w:pos="-360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Услуги охраны = 7500 руб.</w:t>
      </w:r>
    </w:p>
    <w:p w:rsidR="005954A5" w:rsidRDefault="00A33FCE">
      <w:pPr>
        <w:pStyle w:val="Standard"/>
        <w:numPr>
          <w:ilvl w:val="0"/>
          <w:numId w:val="22"/>
        </w:numPr>
        <w:tabs>
          <w:tab w:val="clear" w:pos="708"/>
          <w:tab w:val="left" w:pos="-492"/>
          <w:tab w:val="left" w:pos="-360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Услуги банка = 87332 руб.</w:t>
      </w:r>
    </w:p>
    <w:p w:rsidR="005954A5" w:rsidRDefault="00A33FCE">
      <w:pPr>
        <w:pStyle w:val="Standard"/>
        <w:numPr>
          <w:ilvl w:val="0"/>
          <w:numId w:val="22"/>
        </w:numPr>
        <w:tabs>
          <w:tab w:val="clear" w:pos="708"/>
          <w:tab w:val="left" w:pos="-492"/>
          <w:tab w:val="left" w:pos="-360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Коммунальные услуги = 700093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</w:p>
    <w:p w:rsidR="005954A5" w:rsidRDefault="00A33FCE">
      <w:pPr>
        <w:pStyle w:val="Standard"/>
        <w:numPr>
          <w:ilvl w:val="0"/>
          <w:numId w:val="22"/>
        </w:numPr>
        <w:tabs>
          <w:tab w:val="clear" w:pos="708"/>
          <w:tab w:val="left" w:pos="-492"/>
          <w:tab w:val="left" w:pos="-360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Иные расходы = 542 руб.</w:t>
      </w:r>
    </w:p>
    <w:p w:rsidR="005954A5" w:rsidRDefault="00A33FCE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Издержки 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582914 руб. + 7500 руб. + 87332 руб.+ 700093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+ 542 руб.= 796050 руб.</w:t>
      </w:r>
    </w:p>
    <w:p w:rsidR="005954A5" w:rsidRDefault="00A33FCE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Уровень издержек 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(сумма издержек обращения/товарооборот) *100%</w:t>
      </w:r>
    </w:p>
    <w:p w:rsidR="005954A5" w:rsidRDefault="00A33FCE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Уровень издержек 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(796050 руб./8887765 руб.) *100% = 0,09%</w:t>
      </w:r>
    </w:p>
    <w:p w:rsidR="005954A5" w:rsidRDefault="00A33FCE">
      <w:pPr>
        <w:pStyle w:val="Standard"/>
        <w:ind w:firstLine="708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Валовая прибыль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валовый доход - издержки обращения</w:t>
      </w:r>
    </w:p>
    <w:p w:rsidR="005954A5" w:rsidRDefault="00A33FCE">
      <w:pPr>
        <w:pStyle w:val="Standard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Валовая прибыль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1198488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руб. – 796050 руб. = 402438 руб.</w:t>
      </w:r>
    </w:p>
    <w:p w:rsidR="005954A5" w:rsidRDefault="00A33FCE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 «ФармСибКо1» находится на общей системе налогообложения, поэтому облагается налогом на прибыль – 20%.</w:t>
      </w:r>
    </w:p>
    <w:p w:rsidR="005954A5" w:rsidRDefault="00A33FCE">
      <w:pPr>
        <w:pStyle w:val="Standard"/>
        <w:ind w:firstLine="708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Чистая прибыль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валовая прибыль – налог на прибыль 20%</w:t>
      </w:r>
    </w:p>
    <w:p w:rsidR="005954A5" w:rsidRDefault="00A33FCE">
      <w:pPr>
        <w:pStyle w:val="Standard"/>
        <w:ind w:firstLine="708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Чистая прибыль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402438 руб. – 8048 руб. = 32195 руб.</w:t>
      </w:r>
    </w:p>
    <w:p w:rsidR="005954A5" w:rsidRDefault="00A33FCE">
      <w:pPr>
        <w:pStyle w:val="Standard"/>
        <w:ind w:firstLine="708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Рентабельность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=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чистая прибыль/ товарооборот) *100%</w:t>
      </w:r>
    </w:p>
    <w:p w:rsidR="005954A5" w:rsidRDefault="00A33FCE">
      <w:pPr>
        <w:pStyle w:val="Standard"/>
        <w:shd w:val="clear" w:color="auto" w:fill="FFFFFF"/>
        <w:spacing w:after="28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Рентабельность = (32195 руб./8887765 руб.) *100%=0,04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%</w:t>
      </w:r>
    </w:p>
    <w:p w:rsidR="005954A5" w:rsidRDefault="00A33FCE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Рассчитаем товарные запасы по формуле товарного баланса:  </w:t>
      </w:r>
    </w:p>
    <w:p w:rsidR="005954A5" w:rsidRDefault="00A33FCE">
      <w:pPr>
        <w:pStyle w:val="Standard"/>
        <w:spacing w:after="0" w:line="360" w:lineRule="auto"/>
        <w:ind w:firstLine="708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Товарные запасы =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+ П – N.</w:t>
      </w:r>
    </w:p>
    <w:p w:rsidR="005954A5" w:rsidRDefault="00A33FCE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Товарные запасы = 8669963 руб. + 9512567 руб. – 8887765 руб. = 9294765 руб.</w:t>
      </w:r>
    </w:p>
    <w:p w:rsidR="005954A5" w:rsidRDefault="00A33FCE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 товарных запасов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оптимальный размер товарных запасов, обеспечивающий бесперебойную продажу товаров при минимуме затрат. Устанавливается в сумме или днях.</w:t>
      </w:r>
    </w:p>
    <w:p w:rsidR="005954A5" w:rsidRDefault="00A33FCE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товарооборачиваемостью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понимается время обращения товара со дня поступления в торговую организацию до дня реализации, а также количество оборотов товаров за отчетный период. Коэффициент оборачиваемости показывает число оборотов, которые совершили товарные запасы за анализируемый период.</w:t>
      </w:r>
    </w:p>
    <w:p w:rsidR="005954A5" w:rsidRDefault="00A33FCE">
      <w:pPr>
        <w:pStyle w:val="Standard"/>
        <w:spacing w:after="0" w:line="36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Товарооборачиваемость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днях, или продолжительность оборота капитала, вложенного в товарные запасы, рассчитывается по формуле:</w:t>
      </w:r>
    </w:p>
    <w:p w:rsidR="005954A5" w:rsidRDefault="00A33FCE">
      <w:pPr>
        <w:pStyle w:val="Standard"/>
        <w:spacing w:after="0" w:line="36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Товарооборачиваемость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днях = Товарные запасы*кол-во дней в периоде/   ТО розничный за анализируемый период.</w:t>
      </w:r>
    </w:p>
    <w:p w:rsidR="005954A5" w:rsidRDefault="00A33FCE">
      <w:pPr>
        <w:pStyle w:val="Standard"/>
        <w:spacing w:after="0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Товарооборачиваемость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днях= 9294765 руб.*91 день/8887765 руб. =95 дней.</w:t>
      </w:r>
    </w:p>
    <w:p w:rsidR="005954A5" w:rsidRDefault="00A33FCE">
      <w:pPr>
        <w:pStyle w:val="Standard"/>
        <w:spacing w:after="0" w:line="36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Товарооборачиваемость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оборотов (скорость обращения товаров),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либо коэффициент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товарооборачиваемости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показывает, сколько оборотов совершили средства, вложенные в товары. Он рассчитывается по следующей формуле:</w:t>
      </w:r>
    </w:p>
    <w:p w:rsidR="005954A5" w:rsidRDefault="00A33FCE">
      <w:pPr>
        <w:pStyle w:val="Standard"/>
        <w:spacing w:after="0" w:line="360" w:lineRule="auto"/>
        <w:ind w:firstLine="708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= ТО/Товарные запасы</w:t>
      </w:r>
    </w:p>
    <w:p w:rsidR="005954A5" w:rsidRDefault="00A33FCE">
      <w:pPr>
        <w:pStyle w:val="Standard"/>
        <w:spacing w:line="360" w:lineRule="auto"/>
        <w:ind w:firstLine="708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=8887765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/9294765 руб.= 0,96%</w:t>
      </w:r>
    </w:p>
    <w:p w:rsidR="005954A5" w:rsidRDefault="005954A5">
      <w:pPr>
        <w:pStyle w:val="Standard"/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" w:name="_3dy6vkm"/>
      <w:bookmarkEnd w:id="7"/>
    </w:p>
    <w:p w:rsidR="005954A5" w:rsidRDefault="00A33FCE">
      <w:pPr>
        <w:pStyle w:val="Standard"/>
        <w:pageBreakBefore/>
        <w:tabs>
          <w:tab w:val="left" w:pos="576"/>
        </w:tabs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  <w:t>2.3. Анализ рассчитанных показателей:</w:t>
      </w:r>
    </w:p>
    <w:p w:rsidR="005954A5" w:rsidRDefault="005954A5">
      <w:pPr>
        <w:pStyle w:val="Standard"/>
        <w:tabs>
          <w:tab w:val="left" w:pos="57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4A5" w:rsidRDefault="00A33FCE">
      <w:pPr>
        <w:pStyle w:val="Standard"/>
        <w:widowControl w:val="0"/>
        <w:tabs>
          <w:tab w:val="clear" w:pos="708"/>
          <w:tab w:val="left" w:pos="576"/>
          <w:tab w:val="left" w:pos="4716"/>
        </w:tabs>
        <w:spacing w:after="0" w:line="360" w:lineRule="auto"/>
        <w:ind w:right="14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Согласно анализу основных экономических показателей, можно сделать вывод, что в данной аптечной организации экономически выгодно:</w:t>
      </w:r>
    </w:p>
    <w:p w:rsidR="005954A5" w:rsidRDefault="00A33FCE">
      <w:pPr>
        <w:pStyle w:val="Standard"/>
        <w:widowControl w:val="0"/>
        <w:numPr>
          <w:ilvl w:val="0"/>
          <w:numId w:val="35"/>
        </w:numPr>
        <w:tabs>
          <w:tab w:val="clear" w:pos="708"/>
          <w:tab w:val="left" w:pos="576"/>
          <w:tab w:val="left" w:pos="828"/>
        </w:tabs>
        <w:spacing w:after="0" w:line="360" w:lineRule="auto"/>
        <w:ind w:left="0" w:right="144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валовую прибыль увеличивать;</w:t>
      </w:r>
    </w:p>
    <w:p w:rsidR="005954A5" w:rsidRDefault="00A33FCE">
      <w:pPr>
        <w:pStyle w:val="Standard"/>
        <w:widowControl w:val="0"/>
        <w:numPr>
          <w:ilvl w:val="0"/>
          <w:numId w:val="15"/>
        </w:numPr>
        <w:tabs>
          <w:tab w:val="clear" w:pos="708"/>
          <w:tab w:val="left" w:pos="576"/>
          <w:tab w:val="left" w:pos="828"/>
        </w:tabs>
        <w:spacing w:after="0" w:line="360" w:lineRule="auto"/>
        <w:ind w:left="0" w:right="144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издержки обращения уменьшать;</w:t>
      </w:r>
    </w:p>
    <w:p w:rsidR="005954A5" w:rsidRDefault="00A33FCE">
      <w:pPr>
        <w:pStyle w:val="Standard"/>
        <w:widowControl w:val="0"/>
        <w:numPr>
          <w:ilvl w:val="0"/>
          <w:numId w:val="15"/>
        </w:numPr>
        <w:tabs>
          <w:tab w:val="clear" w:pos="708"/>
          <w:tab w:val="left" w:pos="576"/>
          <w:tab w:val="left" w:pos="828"/>
        </w:tabs>
        <w:spacing w:after="0" w:line="360" w:lineRule="auto"/>
        <w:ind w:left="0" w:right="144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чистую прибыль увеличивать;</w:t>
      </w:r>
    </w:p>
    <w:p w:rsidR="005954A5" w:rsidRDefault="00A33FCE">
      <w:pPr>
        <w:pStyle w:val="Standard"/>
        <w:widowControl w:val="0"/>
        <w:numPr>
          <w:ilvl w:val="0"/>
          <w:numId w:val="15"/>
        </w:numPr>
        <w:tabs>
          <w:tab w:val="clear" w:pos="708"/>
          <w:tab w:val="left" w:pos="576"/>
          <w:tab w:val="left" w:pos="828"/>
        </w:tabs>
        <w:spacing w:after="0" w:line="360" w:lineRule="auto"/>
        <w:ind w:left="0" w:right="144" w:firstLine="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товарооборачиваемость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ускорять.</w:t>
      </w:r>
    </w:p>
    <w:p w:rsidR="005954A5" w:rsidRDefault="00A33FCE">
      <w:pPr>
        <w:pStyle w:val="Standard"/>
        <w:widowControl w:val="0"/>
        <w:tabs>
          <w:tab w:val="clear" w:pos="708"/>
          <w:tab w:val="left" w:pos="576"/>
          <w:tab w:val="left" w:pos="4716"/>
        </w:tabs>
        <w:spacing w:after="0" w:line="360" w:lineRule="auto"/>
        <w:ind w:right="14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Также можно отметить, что аптечная организация работает эффективно, так как наблюдается высокий процент рентабельности и коэффициента оборачиваемости.</w:t>
      </w:r>
    </w:p>
    <w:p w:rsidR="005954A5" w:rsidRDefault="00A33FCE">
      <w:pPr>
        <w:pStyle w:val="Standard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величину товарооборота аптечной организации влияют следующие факторы:</w:t>
      </w:r>
    </w:p>
    <w:p w:rsidR="005954A5" w:rsidRDefault="00A33FCE">
      <w:pPr>
        <w:pStyle w:val="Standard"/>
        <w:numPr>
          <w:ilvl w:val="0"/>
          <w:numId w:val="36"/>
        </w:numPr>
        <w:tabs>
          <w:tab w:val="clear" w:pos="708"/>
          <w:tab w:val="left" w:pos="-144"/>
          <w:tab w:val="left" w:pos="-12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товарная номенклатура;</w:t>
      </w:r>
    </w:p>
    <w:p w:rsidR="005954A5" w:rsidRDefault="00A33FCE">
      <w:pPr>
        <w:pStyle w:val="Standard"/>
        <w:numPr>
          <w:ilvl w:val="0"/>
          <w:numId w:val="5"/>
        </w:numPr>
        <w:tabs>
          <w:tab w:val="clear" w:pos="708"/>
          <w:tab w:val="left" w:pos="-144"/>
          <w:tab w:val="left" w:pos="-12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объем товарных запасов;</w:t>
      </w:r>
    </w:p>
    <w:p w:rsidR="005954A5" w:rsidRDefault="00A33FCE">
      <w:pPr>
        <w:pStyle w:val="Standard"/>
        <w:numPr>
          <w:ilvl w:val="0"/>
          <w:numId w:val="5"/>
        </w:numPr>
        <w:tabs>
          <w:tab w:val="clear" w:pos="708"/>
          <w:tab w:val="left" w:pos="-144"/>
          <w:tab w:val="left" w:pos="-12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численность населения;</w:t>
      </w:r>
    </w:p>
    <w:p w:rsidR="005954A5" w:rsidRDefault="00A33FCE">
      <w:pPr>
        <w:pStyle w:val="Standard"/>
        <w:numPr>
          <w:ilvl w:val="0"/>
          <w:numId w:val="5"/>
        </w:numPr>
        <w:tabs>
          <w:tab w:val="clear" w:pos="708"/>
          <w:tab w:val="left" w:pos="-144"/>
          <w:tab w:val="left" w:pos="-12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аптечных и лечебно-профилактических учреждений;</w:t>
      </w:r>
    </w:p>
    <w:p w:rsidR="005954A5" w:rsidRDefault="00A33FCE">
      <w:pPr>
        <w:pStyle w:val="Standard"/>
        <w:numPr>
          <w:ilvl w:val="0"/>
          <w:numId w:val="5"/>
        </w:numPr>
        <w:tabs>
          <w:tab w:val="clear" w:pos="708"/>
          <w:tab w:val="left" w:pos="-144"/>
          <w:tab w:val="left" w:pos="-12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число врачей и фармацевтических работников;</w:t>
      </w:r>
    </w:p>
    <w:p w:rsidR="005954A5" w:rsidRDefault="00A33FCE">
      <w:pPr>
        <w:pStyle w:val="Standard"/>
        <w:numPr>
          <w:ilvl w:val="0"/>
          <w:numId w:val="5"/>
        </w:numPr>
        <w:tabs>
          <w:tab w:val="clear" w:pos="708"/>
          <w:tab w:val="left" w:pos="-144"/>
          <w:tab w:val="left" w:pos="-12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характер потребителей товаров аптечного ассортимента;</w:t>
      </w:r>
    </w:p>
    <w:p w:rsidR="005954A5" w:rsidRDefault="00A33FCE">
      <w:pPr>
        <w:pStyle w:val="Standard"/>
        <w:numPr>
          <w:ilvl w:val="0"/>
          <w:numId w:val="5"/>
        </w:numPr>
        <w:tabs>
          <w:tab w:val="clear" w:pos="708"/>
          <w:tab w:val="left" w:pos="-144"/>
          <w:tab w:val="left" w:pos="-12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способ продажи;</w:t>
      </w:r>
    </w:p>
    <w:p w:rsidR="005954A5" w:rsidRDefault="00A33FCE">
      <w:pPr>
        <w:pStyle w:val="Standard"/>
        <w:numPr>
          <w:ilvl w:val="0"/>
          <w:numId w:val="5"/>
        </w:numPr>
        <w:tabs>
          <w:tab w:val="clear" w:pos="708"/>
          <w:tab w:val="left" w:pos="-144"/>
          <w:tab w:val="left" w:pos="-12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интенсивность и эластичность спроса;</w:t>
      </w:r>
    </w:p>
    <w:p w:rsidR="005954A5" w:rsidRDefault="00A33FCE">
      <w:pPr>
        <w:pStyle w:val="Standard"/>
        <w:numPr>
          <w:ilvl w:val="0"/>
          <w:numId w:val="5"/>
        </w:numPr>
        <w:tabs>
          <w:tab w:val="clear" w:pos="708"/>
          <w:tab w:val="left" w:pos="-144"/>
          <w:tab w:val="left" w:pos="-12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уровень цен;</w:t>
      </w:r>
    </w:p>
    <w:p w:rsidR="005954A5" w:rsidRDefault="00A33FCE">
      <w:pPr>
        <w:pStyle w:val="Standard"/>
        <w:numPr>
          <w:ilvl w:val="0"/>
          <w:numId w:val="5"/>
        </w:numPr>
        <w:tabs>
          <w:tab w:val="clear" w:pos="708"/>
          <w:tab w:val="left" w:pos="-144"/>
          <w:tab w:val="left" w:pos="-12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качество информационной работы и т.д.</w:t>
      </w:r>
    </w:p>
    <w:p w:rsidR="005954A5" w:rsidRDefault="00A33FCE">
      <w:pPr>
        <w:pStyle w:val="Standard"/>
        <w:spacing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Повышают объем продаж следующие факторы: рост числа врачей и провизоров, старение населения, рост доли высокоэффективных ЛП, увеличение бюджетных ассигнований на здравоохранение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[6].</w:t>
      </w:r>
    </w:p>
    <w:p w:rsidR="005954A5" w:rsidRDefault="005954A5">
      <w:pPr>
        <w:pStyle w:val="Standard"/>
        <w:spacing w:after="160" w:line="256" w:lineRule="auto"/>
        <w:rPr>
          <w:sz w:val="28"/>
          <w:szCs w:val="28"/>
        </w:rPr>
      </w:pPr>
    </w:p>
    <w:p w:rsidR="005954A5" w:rsidRDefault="00A33FCE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2.4. Прогнозирование товарооборота аптеки:</w:t>
      </w:r>
    </w:p>
    <w:p w:rsidR="005954A5" w:rsidRDefault="005954A5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4A5" w:rsidRDefault="00A33FCE">
      <w:pPr>
        <w:pStyle w:val="Standard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Анализ данных о товарообороте аптеки необходим фармацевтической организации, прежде всего, для оценки результатов своей деятельности, а также для разработки и прогнозирования маркетинговых стратегий.  В ходе анализа можно получить большой объем ценной информации в частности: определить общий уровень производства продукции и уровень ее реализации, оценить их соотношение: насколько предложение покрывает спрос населения на данный вид товаров или услуг.</w:t>
      </w:r>
    </w:p>
    <w:p w:rsidR="005954A5" w:rsidRDefault="00A33FCE">
      <w:pPr>
        <w:pStyle w:val="Standard"/>
        <w:spacing w:after="0" w:line="360" w:lineRule="auto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Необходимость анализа товарооборота аптеки продиктована и тем, что от него напрямую зависит:</w:t>
      </w:r>
    </w:p>
    <w:p w:rsidR="005954A5" w:rsidRDefault="00A33FCE">
      <w:pPr>
        <w:pStyle w:val="Standard"/>
        <w:numPr>
          <w:ilvl w:val="0"/>
          <w:numId w:val="37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общий объем доходов предприятия;</w:t>
      </w:r>
    </w:p>
    <w:p w:rsidR="005954A5" w:rsidRDefault="00A33FCE">
      <w:pPr>
        <w:pStyle w:val="Standard"/>
        <w:numPr>
          <w:ilvl w:val="0"/>
          <w:numId w:val="19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объем чистой прибыли;</w:t>
      </w:r>
    </w:p>
    <w:p w:rsidR="005954A5" w:rsidRDefault="00A33FCE">
      <w:pPr>
        <w:pStyle w:val="Standard"/>
        <w:numPr>
          <w:ilvl w:val="0"/>
          <w:numId w:val="19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рентабельность предприятия в целом;</w:t>
      </w:r>
    </w:p>
    <w:p w:rsidR="005954A5" w:rsidRDefault="00A33FCE">
      <w:pPr>
        <w:pStyle w:val="Standard"/>
        <w:numPr>
          <w:ilvl w:val="0"/>
          <w:numId w:val="19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объем издержек на производство продукции;</w:t>
      </w:r>
    </w:p>
    <w:p w:rsidR="005954A5" w:rsidRDefault="00A33FCE">
      <w:pPr>
        <w:pStyle w:val="Standard"/>
        <w:numPr>
          <w:ilvl w:val="0"/>
          <w:numId w:val="19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фонд оплаты труда работников производственного предприятия;</w:t>
      </w:r>
    </w:p>
    <w:p w:rsidR="005954A5" w:rsidRDefault="00A33FCE">
      <w:pPr>
        <w:pStyle w:val="Standard"/>
        <w:numPr>
          <w:ilvl w:val="0"/>
          <w:numId w:val="19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общее финансовое благополучие предприятия.</w:t>
      </w:r>
    </w:p>
    <w:p w:rsidR="005954A5" w:rsidRDefault="00A33FCE">
      <w:pPr>
        <w:pStyle w:val="Standard"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Прогнозирование объема реализации аптеки:</w:t>
      </w:r>
    </w:p>
    <w:p w:rsidR="005954A5" w:rsidRDefault="005954A5">
      <w:pPr>
        <w:pStyle w:val="Standar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54A5" w:rsidRDefault="00A33FCE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Прогноз объема реализации (товарооборота) – это оценка будущих продаж в денежном выражении за определенный период времени.</w:t>
      </w:r>
    </w:p>
    <w:p w:rsidR="005954A5" w:rsidRDefault="00A33FCE">
      <w:pPr>
        <w:pStyle w:val="Standard"/>
        <w:numPr>
          <w:ilvl w:val="0"/>
          <w:numId w:val="38"/>
        </w:numPr>
        <w:tabs>
          <w:tab w:val="clear" w:pos="708"/>
          <w:tab w:val="left" w:pos="-144"/>
          <w:tab w:val="left" w:pos="-12"/>
        </w:tabs>
        <w:spacing w:after="160"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Темпы роста товарооборота:</w:t>
      </w:r>
    </w:p>
    <w:p w:rsidR="005954A5" w:rsidRDefault="00A33FCE">
      <w:pPr>
        <w:pStyle w:val="Standard"/>
        <w:ind w:left="36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Темп роста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значение показателя последующего года/значение показателя предыдущего года.</w:t>
      </w:r>
    </w:p>
    <w:p w:rsidR="005954A5" w:rsidRDefault="00A33FCE">
      <w:pPr>
        <w:pStyle w:val="Standard"/>
        <w:numPr>
          <w:ilvl w:val="0"/>
          <w:numId w:val="39"/>
        </w:numPr>
        <w:tabs>
          <w:tab w:val="clear" w:pos="708"/>
          <w:tab w:val="left" w:pos="-144"/>
          <w:tab w:val="left" w:pos="-12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II квартал 2019г. = 6062442 руб.;</w:t>
      </w:r>
    </w:p>
    <w:p w:rsidR="005954A5" w:rsidRDefault="00A33FCE">
      <w:pPr>
        <w:pStyle w:val="Standard"/>
        <w:numPr>
          <w:ilvl w:val="0"/>
          <w:numId w:val="8"/>
        </w:numPr>
        <w:tabs>
          <w:tab w:val="clear" w:pos="708"/>
          <w:tab w:val="left" w:pos="-144"/>
          <w:tab w:val="left" w:pos="-12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III квартал 2019г. = 6358342 руб.;</w:t>
      </w:r>
    </w:p>
    <w:p w:rsidR="005954A5" w:rsidRDefault="00A33FCE">
      <w:pPr>
        <w:pStyle w:val="Standard"/>
        <w:numPr>
          <w:ilvl w:val="0"/>
          <w:numId w:val="8"/>
        </w:numPr>
        <w:tabs>
          <w:tab w:val="clear" w:pos="708"/>
          <w:tab w:val="left" w:pos="-144"/>
          <w:tab w:val="left" w:pos="-12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IV квартал 2019г. = 7849289 руб.;</w:t>
      </w:r>
    </w:p>
    <w:p w:rsidR="005954A5" w:rsidRDefault="00A33FCE">
      <w:pPr>
        <w:pStyle w:val="Standard"/>
        <w:numPr>
          <w:ilvl w:val="0"/>
          <w:numId w:val="8"/>
        </w:numPr>
        <w:tabs>
          <w:tab w:val="clear" w:pos="708"/>
          <w:tab w:val="left" w:pos="-144"/>
          <w:tab w:val="left" w:pos="-12"/>
        </w:tabs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I квартал 2020г. = 8887765 руб.</w:t>
      </w:r>
    </w:p>
    <w:p w:rsidR="005954A5" w:rsidRDefault="00A33FCE">
      <w:pPr>
        <w:pStyle w:val="Standard"/>
        <w:spacing w:after="16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6358342руб. / 6062442 руб. * 100% = 1,05%</w:t>
      </w:r>
    </w:p>
    <w:p w:rsidR="005954A5" w:rsidRDefault="00A33FCE">
      <w:pPr>
        <w:pStyle w:val="Standard"/>
        <w:spacing w:after="16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 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7849289 руб. / 6358342 руб. * 100% = 1,23%</w:t>
      </w:r>
    </w:p>
    <w:p w:rsidR="005954A5" w:rsidRDefault="00A33FCE">
      <w:pPr>
        <w:pStyle w:val="Standard"/>
        <w:spacing w:after="16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8887765 руб. / 7849289 руб. *100% = 1,13%</w:t>
      </w:r>
    </w:p>
    <w:p w:rsidR="005954A5" w:rsidRDefault="00A33FCE">
      <w:pPr>
        <w:pStyle w:val="Standard"/>
        <w:spacing w:after="160"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Средний темп роста:</w:t>
      </w:r>
    </w:p>
    <w:p w:rsidR="005954A5" w:rsidRDefault="00A33FCE">
      <w:pPr>
        <w:pStyle w:val="Standard"/>
        <w:spacing w:after="160" w:line="36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ТРср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(1,05%+1,23%+1,13%)/3 = 1,14%</w:t>
      </w:r>
    </w:p>
    <w:p w:rsidR="005954A5" w:rsidRDefault="00A33FCE">
      <w:pPr>
        <w:pStyle w:val="Standard"/>
        <w:spacing w:after="160"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Прогнозируем товарооборот на II квартал 2019г.:</w:t>
      </w:r>
    </w:p>
    <w:p w:rsidR="005954A5" w:rsidRDefault="00A33FCE">
      <w:pPr>
        <w:pStyle w:val="Standard"/>
        <w:spacing w:after="160" w:line="36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прогн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факт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= 8887765 руб./1,14% = 7796285руб.</w:t>
      </w:r>
    </w:p>
    <w:p w:rsidR="005954A5" w:rsidRDefault="00A33FCE">
      <w:pPr>
        <w:pStyle w:val="Standard"/>
        <w:spacing w:after="16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Приложить к дневнику: копии товарных отчетов аптечной организации за январь, февраль, март.</w:t>
      </w:r>
    </w:p>
    <w:p w:rsidR="005954A5" w:rsidRDefault="005954A5">
      <w:pPr>
        <w:pStyle w:val="Standard"/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54A5" w:rsidRDefault="00A33FCE">
      <w:pPr>
        <w:pStyle w:val="Standard"/>
        <w:pageBreakBefore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СПИСОК ИСПОЛЬЗОВАННЫХ ИСТОЧНИКОВ</w:t>
      </w:r>
    </w:p>
    <w:p w:rsidR="005954A5" w:rsidRDefault="005954A5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54A5" w:rsidRDefault="00A33FCE">
      <w:pPr>
        <w:pStyle w:val="Standard"/>
        <w:numPr>
          <w:ilvl w:val="0"/>
          <w:numId w:val="40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12.04.2010г. №61-ФЗ (ред. от 03.04.2020) «Об обращении лекарственных средств».</w:t>
      </w:r>
    </w:p>
    <w:p w:rsidR="005954A5" w:rsidRDefault="00A33FCE">
      <w:pPr>
        <w:pStyle w:val="Standard"/>
        <w:numPr>
          <w:ilvl w:val="0"/>
          <w:numId w:val="11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04.05.2011г.  № 99-ФЗ (ред. от 18.02.2020) «О лицензировании отдельных видов деятельности».</w:t>
      </w:r>
    </w:p>
    <w:p w:rsidR="005954A5" w:rsidRDefault="00A33FCE">
      <w:pPr>
        <w:pStyle w:val="Standard"/>
        <w:numPr>
          <w:ilvl w:val="0"/>
          <w:numId w:val="11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РФ от 22.12.2011г.  №1081 (ред. от 21.02.2020) «О лицензировании фармацевтической деятельности».</w:t>
      </w:r>
    </w:p>
    <w:p w:rsidR="005954A5" w:rsidRDefault="00A33FCE">
      <w:pPr>
        <w:pStyle w:val="Standard"/>
        <w:numPr>
          <w:ilvl w:val="0"/>
          <w:numId w:val="11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Экономика и организация фармации: учебник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И. В. Косова, Е. Е. Лоскутова, Т.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Лагуткина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[и др.]; гл. ред. И. В. Косова М.: Академия, 2016 г.</w:t>
      </w:r>
    </w:p>
    <w:p w:rsidR="005954A5" w:rsidRDefault="00A33FCE">
      <w:pPr>
        <w:pStyle w:val="Standard"/>
        <w:numPr>
          <w:ilvl w:val="0"/>
          <w:numId w:val="11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Единый СРО Центр [Электронный ресурс]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Режим доступа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http://ed-sro.ru/licenziya-na-farmacevticheskuyu-deyatelnost.html</w:t>
      </w:r>
    </w:p>
    <w:p w:rsidR="005954A5" w:rsidRDefault="00A33FCE">
      <w:pPr>
        <w:pStyle w:val="Standard"/>
        <w:numPr>
          <w:ilvl w:val="0"/>
          <w:numId w:val="11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Лекционный материал.</w:t>
      </w:r>
    </w:p>
    <w:p w:rsidR="005954A5" w:rsidRDefault="005954A5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5954A5" w:rsidRDefault="00A33FCE">
      <w:pPr>
        <w:pStyle w:val="Standard"/>
        <w:pageBreakBefore/>
        <w:tabs>
          <w:tab w:val="left" w:pos="576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ОТЧЕТ ПО ПРЕДДИПЛОМНОЙ ПРАКТИКЕ</w:t>
      </w:r>
    </w:p>
    <w:p w:rsidR="005954A5" w:rsidRDefault="00A33FCE">
      <w:pPr>
        <w:pStyle w:val="Standard"/>
        <w:tabs>
          <w:tab w:val="left" w:pos="576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МДК 03.01. Организация деятельности аптеки и ее структурных подразделений</w:t>
      </w:r>
    </w:p>
    <w:p w:rsidR="005954A5" w:rsidRDefault="005954A5">
      <w:pPr>
        <w:pStyle w:val="Standard"/>
        <w:tabs>
          <w:tab w:val="left" w:pos="5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954A5" w:rsidRDefault="00A33FCE">
      <w:pPr>
        <w:pStyle w:val="Standard"/>
        <w:tabs>
          <w:tab w:val="left" w:pos="5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Ф.И.О. обучающегося 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Красицкой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Юлии Вячеславовны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</w:p>
    <w:p w:rsidR="005954A5" w:rsidRDefault="005954A5">
      <w:pPr>
        <w:pStyle w:val="Standard"/>
        <w:tabs>
          <w:tab w:val="left" w:pos="576"/>
        </w:tabs>
        <w:spacing w:after="0" w:line="240" w:lineRule="auto"/>
        <w:jc w:val="both"/>
        <w:rPr>
          <w:rFonts w:eastAsia="Calibri"/>
          <w:sz w:val="16"/>
          <w:szCs w:val="16"/>
        </w:rPr>
      </w:pPr>
    </w:p>
    <w:p w:rsidR="005954A5" w:rsidRDefault="00A33FCE">
      <w:pPr>
        <w:pStyle w:val="Standard"/>
        <w:tabs>
          <w:tab w:val="left" w:pos="5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Специальность______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Фармация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</w:p>
    <w:p w:rsidR="005954A5" w:rsidRDefault="005954A5">
      <w:pPr>
        <w:pStyle w:val="Standard"/>
        <w:tabs>
          <w:tab w:val="left" w:pos="576"/>
        </w:tabs>
        <w:spacing w:after="0" w:line="240" w:lineRule="auto"/>
        <w:jc w:val="both"/>
        <w:rPr>
          <w:rFonts w:eastAsia="Calibri"/>
          <w:sz w:val="16"/>
          <w:szCs w:val="16"/>
        </w:rPr>
      </w:pPr>
    </w:p>
    <w:p w:rsidR="005954A5" w:rsidRDefault="00A33FCE">
      <w:pPr>
        <w:pStyle w:val="Standard"/>
        <w:tabs>
          <w:tab w:val="left" w:pos="5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Проходившего преддипломную практику по разделу МДК.03.01. Организация деятельности аптеки и ее структурных подразделений</w:t>
      </w:r>
    </w:p>
    <w:p w:rsidR="005954A5" w:rsidRDefault="00A33FCE">
      <w:pPr>
        <w:pStyle w:val="Standard"/>
        <w:tabs>
          <w:tab w:val="left" w:pos="5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 11.05.2020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23.05. 2020г.</w:t>
      </w:r>
    </w:p>
    <w:p w:rsidR="005954A5" w:rsidRDefault="005954A5">
      <w:pPr>
        <w:pStyle w:val="Standard"/>
        <w:tabs>
          <w:tab w:val="left" w:pos="576"/>
        </w:tabs>
        <w:spacing w:after="0" w:line="240" w:lineRule="auto"/>
        <w:jc w:val="both"/>
        <w:rPr>
          <w:rFonts w:eastAsia="Calibri"/>
          <w:sz w:val="16"/>
          <w:szCs w:val="16"/>
        </w:rPr>
      </w:pPr>
    </w:p>
    <w:p w:rsidR="005954A5" w:rsidRDefault="00A33FCE">
      <w:pPr>
        <w:pStyle w:val="Standard"/>
        <w:tabs>
          <w:tab w:val="left" w:pos="5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ООО «ФармСибКо1», ул. Карла Маркса 132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954A5" w:rsidRDefault="00A33FCE">
      <w:pPr>
        <w:pStyle w:val="Standard"/>
        <w:tabs>
          <w:tab w:val="left" w:pos="57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Красноярска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5954A5" w:rsidRDefault="005954A5">
      <w:pPr>
        <w:pStyle w:val="Standard"/>
        <w:tabs>
          <w:tab w:val="left" w:pos="576"/>
        </w:tabs>
        <w:spacing w:after="0" w:line="240" w:lineRule="auto"/>
        <w:jc w:val="both"/>
        <w:rPr>
          <w:rFonts w:eastAsia="Calibri"/>
          <w:sz w:val="16"/>
          <w:szCs w:val="16"/>
        </w:rPr>
      </w:pPr>
    </w:p>
    <w:p w:rsidR="005954A5" w:rsidRDefault="00A33FCE">
      <w:pPr>
        <w:pStyle w:val="Standard"/>
        <w:tabs>
          <w:tab w:val="left" w:pos="576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время прохождения мною выполнены следующие объемы работ:</w:t>
      </w:r>
    </w:p>
    <w:p w:rsidR="005954A5" w:rsidRDefault="005954A5">
      <w:pPr>
        <w:pStyle w:val="Standard"/>
        <w:tabs>
          <w:tab w:val="left" w:pos="576"/>
        </w:tabs>
        <w:spacing w:after="0"/>
        <w:rPr>
          <w:rFonts w:eastAsia="Calibri"/>
          <w:sz w:val="16"/>
          <w:szCs w:val="16"/>
        </w:rPr>
      </w:pPr>
    </w:p>
    <w:p w:rsidR="005954A5" w:rsidRDefault="00A33FCE">
      <w:pPr>
        <w:pStyle w:val="Standard"/>
        <w:tabs>
          <w:tab w:val="left" w:pos="576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 Цифровой отчет</w:t>
      </w:r>
    </w:p>
    <w:p w:rsidR="005954A5" w:rsidRDefault="005954A5">
      <w:pPr>
        <w:pStyle w:val="Standard"/>
        <w:tabs>
          <w:tab w:val="left" w:pos="576"/>
        </w:tabs>
        <w:spacing w:after="0"/>
        <w:rPr>
          <w:rFonts w:eastAsia="Calibri"/>
          <w:sz w:val="16"/>
          <w:szCs w:val="16"/>
        </w:rPr>
      </w:pPr>
    </w:p>
    <w:tbl>
      <w:tblPr>
        <w:tblW w:w="9286" w:type="dxa"/>
        <w:tblInd w:w="-3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5950"/>
        <w:gridCol w:w="2805"/>
      </w:tblGrid>
      <w:tr w:rsidR="005954A5">
        <w:trPr>
          <w:trHeight w:val="340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tabs>
                <w:tab w:val="left" w:pos="57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tabs>
                <w:tab w:val="left" w:pos="576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tabs>
                <w:tab w:val="left" w:pos="576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5954A5">
        <w:trPr>
          <w:trHeight w:val="460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tabs>
                <w:tab w:val="left" w:pos="57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tabs>
                <w:tab w:val="left" w:pos="57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Рассчитаны экономические показатели по месячным отчетам аптечной организации</w:t>
            </w:r>
          </w:p>
        </w:tc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5954A5">
            <w:pPr>
              <w:pStyle w:val="Standard"/>
              <w:tabs>
                <w:tab w:val="left" w:pos="576"/>
              </w:tabs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54A5">
        <w:trPr>
          <w:trHeight w:val="480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tabs>
                <w:tab w:val="left" w:pos="57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tabs>
                <w:tab w:val="left" w:pos="57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Рассчитаны экономические показатели по квартальным отчетам аптечной организации</w:t>
            </w:r>
          </w:p>
        </w:tc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5954A5">
            <w:pPr>
              <w:pStyle w:val="Standard"/>
              <w:tabs>
                <w:tab w:val="left" w:pos="576"/>
              </w:tabs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5954A5">
        <w:trPr>
          <w:trHeight w:val="460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tabs>
                <w:tab w:val="left" w:pos="57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A33FCE">
            <w:pPr>
              <w:pStyle w:val="Standard"/>
              <w:tabs>
                <w:tab w:val="left" w:pos="57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Рассчитаны экономические показатели по годовым отчетам аптечной организации)</w:t>
            </w:r>
          </w:p>
        </w:tc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4A5" w:rsidRDefault="005954A5">
            <w:pPr>
              <w:pStyle w:val="Standard"/>
              <w:tabs>
                <w:tab w:val="left" w:pos="576"/>
              </w:tabs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5954A5" w:rsidRDefault="005954A5">
      <w:pPr>
        <w:pStyle w:val="Standard"/>
        <w:tabs>
          <w:tab w:val="left" w:pos="576"/>
        </w:tabs>
        <w:spacing w:after="0"/>
        <w:rPr>
          <w:rFonts w:eastAsia="Calibri"/>
        </w:rPr>
      </w:pPr>
    </w:p>
    <w:p w:rsidR="005954A5" w:rsidRDefault="00A33FCE">
      <w:pPr>
        <w:pStyle w:val="Standard"/>
        <w:tabs>
          <w:tab w:val="left" w:pos="576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 Текстовой отчет</w:t>
      </w:r>
    </w:p>
    <w:p w:rsidR="005954A5" w:rsidRDefault="005954A5">
      <w:pPr>
        <w:pStyle w:val="Standard"/>
        <w:tabs>
          <w:tab w:val="left" w:pos="576"/>
        </w:tabs>
        <w:spacing w:after="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954A5" w:rsidRDefault="005954A5">
      <w:pPr>
        <w:pStyle w:val="Standard"/>
        <w:tabs>
          <w:tab w:val="clear" w:pos="708"/>
          <w:tab w:val="left" w:pos="292"/>
          <w:tab w:val="left" w:pos="424"/>
        </w:tabs>
        <w:spacing w:after="0"/>
        <w:ind w:left="-284"/>
        <w:jc w:val="both"/>
        <w:rPr>
          <w:rFonts w:eastAsia="Calibri"/>
        </w:rPr>
      </w:pPr>
    </w:p>
    <w:p w:rsidR="005954A5" w:rsidRDefault="00A33FCE">
      <w:pPr>
        <w:pStyle w:val="Standard"/>
        <w:spacing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производственной практики выполнена в полном объеме.         </w:t>
      </w:r>
    </w:p>
    <w:p w:rsidR="005954A5" w:rsidRDefault="00A33FCE">
      <w:pPr>
        <w:pStyle w:val="Standard"/>
        <w:spacing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 время прохождения практики:</w:t>
      </w:r>
    </w:p>
    <w:p w:rsidR="005954A5" w:rsidRDefault="00A33FCE">
      <w:pPr>
        <w:pStyle w:val="Standard"/>
        <w:numPr>
          <w:ilvl w:val="0"/>
          <w:numId w:val="41"/>
        </w:numPr>
        <w:tabs>
          <w:tab w:val="clear" w:pos="708"/>
          <w:tab w:val="left" w:pos="-144"/>
          <w:tab w:val="left" w:pos="-1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закреплены знания: законодательные акты и другие нормативные документы, регулирующие лицензирование аптечных организаций; перечень выполняемых работ, составляющих фармацевтическую деятельность; перечень документов, необходимых для получения лицензии; принципы расчета экономических показателей в аптечной организации;</w:t>
      </w:r>
    </w:p>
    <w:p w:rsidR="005954A5" w:rsidRDefault="00A33FCE">
      <w:pPr>
        <w:pStyle w:val="Standard"/>
        <w:numPr>
          <w:ilvl w:val="0"/>
          <w:numId w:val="21"/>
        </w:numPr>
        <w:tabs>
          <w:tab w:val="clear" w:pos="708"/>
          <w:tab w:val="left" w:pos="-144"/>
          <w:tab w:val="left" w:pos="-12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отработаны практические умения: организовывать соблюдение условий для соответствия лицензионным требованиям: соответствие помещения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оборудования установленным требованиям; соответствие санитарного режима установленным требованиям; соблюдение правил отпуска лекарственных препаратов для медицинского применения аптечными организациями; соблюдение условий хранения лекарственных препаратов для медицинского применения;</w:t>
      </w:r>
    </w:p>
    <w:p w:rsidR="005954A5" w:rsidRDefault="00A33FCE">
      <w:pPr>
        <w:pStyle w:val="Standard"/>
        <w:numPr>
          <w:ilvl w:val="0"/>
          <w:numId w:val="21"/>
        </w:numPr>
        <w:tabs>
          <w:tab w:val="clear" w:pos="708"/>
          <w:tab w:val="left" w:pos="-144"/>
          <w:tab w:val="left" w:pos="-12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 практический опыт: ведения первичной учетной документации, проведения экономического анализа отдельных производственных показателей деятельности аптечных организаций, соблюдения требований санитарного режима, охраны труда, техники безопасности.</w:t>
      </w:r>
    </w:p>
    <w:p w:rsidR="005954A5" w:rsidRDefault="00A33FCE">
      <w:pPr>
        <w:pStyle w:val="Standard"/>
        <w:tabs>
          <w:tab w:val="left" w:pos="576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Текстовой отчет:</w:t>
      </w:r>
    </w:p>
    <w:p w:rsidR="005954A5" w:rsidRDefault="00A33FCE">
      <w:pPr>
        <w:pStyle w:val="Standard"/>
        <w:tabs>
          <w:tab w:val="left" w:pos="576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Для прохождения практики в аптеке мне были предоставлены все необходимые условия. Коллектив доброжелательный и приветливый, всегда готов прийти на помощь, давали мне все необходимые материалы. Руководство аптеки так же очень отзывчивое и чуткое, которое позволяло в полной мере проявить себя. Прохождением практики я осталась очень довольна.</w:t>
      </w:r>
    </w:p>
    <w:p w:rsidR="005954A5" w:rsidRDefault="00A33FCE">
      <w:pPr>
        <w:pStyle w:val="Standard"/>
        <w:spacing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Студент ________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Красицкая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Ю.В.</w:t>
      </w:r>
    </w:p>
    <w:p w:rsidR="005954A5" w:rsidRDefault="00A33FCE">
      <w:pPr>
        <w:pStyle w:val="Standard"/>
        <w:spacing w:line="240" w:lineRule="auto"/>
        <w:ind w:left="4956" w:firstLine="707"/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(ФИО)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5954A5" w:rsidRDefault="00A33FCE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Общий/непосредственный руководитель практики ______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Меньшикова Г.Б.</w:t>
      </w:r>
    </w:p>
    <w:p w:rsidR="005954A5" w:rsidRDefault="00A33FCE">
      <w:pPr>
        <w:pStyle w:val="Standard"/>
        <w:spacing w:line="240" w:lineRule="auto"/>
        <w:ind w:left="566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(ФИО)</w:t>
      </w:r>
    </w:p>
    <w:p w:rsidR="005954A5" w:rsidRDefault="00A33FCE">
      <w:pPr>
        <w:pStyle w:val="Standard"/>
      </w:pPr>
      <w:r>
        <w:rPr>
          <w:rFonts w:ascii="Times New Roman" w:eastAsia="Times New Roman" w:hAnsi="Times New Roman" w:cs="Times New Roman"/>
          <w:sz w:val="28"/>
          <w:szCs w:val="28"/>
        </w:rPr>
        <w:t>«_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_» ____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 2020 г.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54A5" w:rsidRDefault="005954A5">
      <w:pPr>
        <w:pStyle w:val="Standard"/>
        <w:tabs>
          <w:tab w:val="left" w:pos="576"/>
        </w:tabs>
        <w:spacing w:after="0" w:line="240" w:lineRule="auto"/>
        <w:jc w:val="both"/>
        <w:rPr>
          <w:rFonts w:eastAsia="Calibri"/>
        </w:rPr>
      </w:pPr>
    </w:p>
    <w:p w:rsidR="005954A5" w:rsidRDefault="005954A5">
      <w:pPr>
        <w:pStyle w:val="Standard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954A5" w:rsidRDefault="005954A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4A5" w:rsidRDefault="005954A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4A5" w:rsidRDefault="005954A5">
      <w:pPr>
        <w:pStyle w:val="Standard"/>
      </w:pPr>
    </w:p>
    <w:sectPr w:rsidR="005954A5">
      <w:footerReference w:type="default" r:id="rId8"/>
      <w:pgSz w:w="11906" w:h="16838"/>
      <w:pgMar w:top="1134" w:right="850" w:bottom="70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9BF" w:rsidRDefault="000B49BF">
      <w:pPr>
        <w:spacing w:after="0" w:line="240" w:lineRule="auto"/>
      </w:pPr>
      <w:r>
        <w:separator/>
      </w:r>
    </w:p>
  </w:endnote>
  <w:endnote w:type="continuationSeparator" w:id="0">
    <w:p w:rsidR="000B49BF" w:rsidRDefault="000B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Arial"/>
    <w:charset w:val="00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602" w:rsidRDefault="00A33FCE">
    <w:pPr>
      <w:pStyle w:val="Standard"/>
      <w:tabs>
        <w:tab w:val="clear" w:pos="708"/>
        <w:tab w:val="left" w:pos="576"/>
        <w:tab w:val="center" w:pos="4677"/>
        <w:tab w:val="right" w:pos="9355"/>
      </w:tabs>
      <w:spacing w:after="0"/>
    </w:pPr>
    <w:r>
      <w:fldChar w:fldCharType="begin"/>
    </w:r>
    <w:r>
      <w:instrText xml:space="preserve"> PAGE </w:instrText>
    </w:r>
    <w:r>
      <w:fldChar w:fldCharType="separate"/>
    </w:r>
    <w:r w:rsidR="00EE1FB6"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9BF" w:rsidRDefault="000B49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B49BF" w:rsidRDefault="000B4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195E"/>
    <w:multiLevelType w:val="multilevel"/>
    <w:tmpl w:val="B414EFBC"/>
    <w:styleLink w:val="WWNum13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1.%2.%3."/>
      <w:lvlJc w:val="right"/>
      <w:pPr>
        <w:ind w:left="2610" w:hanging="180"/>
      </w:pPr>
    </w:lvl>
    <w:lvl w:ilvl="3">
      <w:start w:val="1"/>
      <w:numFmt w:val="decimal"/>
      <w:lvlText w:val="%1.%2.%3.%4."/>
      <w:lvlJc w:val="left"/>
      <w:pPr>
        <w:ind w:left="3330" w:hanging="360"/>
      </w:pPr>
    </w:lvl>
    <w:lvl w:ilvl="4">
      <w:start w:val="1"/>
      <w:numFmt w:val="lowerLetter"/>
      <w:lvlText w:val="%1.%2.%3.%4.%5."/>
      <w:lvlJc w:val="left"/>
      <w:pPr>
        <w:ind w:left="4050" w:hanging="360"/>
      </w:pPr>
    </w:lvl>
    <w:lvl w:ilvl="5">
      <w:start w:val="1"/>
      <w:numFmt w:val="lowerRoman"/>
      <w:lvlText w:val="%1.%2.%3.%4.%5.%6."/>
      <w:lvlJc w:val="right"/>
      <w:pPr>
        <w:ind w:left="4770" w:hanging="180"/>
      </w:pPr>
    </w:lvl>
    <w:lvl w:ilvl="6">
      <w:start w:val="1"/>
      <w:numFmt w:val="decimal"/>
      <w:lvlText w:val="%1.%2.%3.%4.%5.%6.%7."/>
      <w:lvlJc w:val="left"/>
      <w:pPr>
        <w:ind w:left="5490" w:hanging="360"/>
      </w:pPr>
    </w:lvl>
    <w:lvl w:ilvl="7">
      <w:start w:val="1"/>
      <w:numFmt w:val="lowerLetter"/>
      <w:lvlText w:val="%1.%2.%3.%4.%5.%6.%7.%8."/>
      <w:lvlJc w:val="left"/>
      <w:pPr>
        <w:ind w:left="6210" w:hanging="360"/>
      </w:pPr>
    </w:lvl>
    <w:lvl w:ilvl="8">
      <w:start w:val="1"/>
      <w:numFmt w:val="lowerRoman"/>
      <w:lvlText w:val="%1.%2.%3.%4.%5.%6.%7.%8.%9."/>
      <w:lvlJc w:val="right"/>
      <w:pPr>
        <w:ind w:left="6930" w:hanging="180"/>
      </w:pPr>
    </w:lvl>
  </w:abstractNum>
  <w:abstractNum w:abstractNumId="1" w15:restartNumberingAfterBreak="0">
    <w:nsid w:val="05D0288A"/>
    <w:multiLevelType w:val="multilevel"/>
    <w:tmpl w:val="C2A8520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004668"/>
    <w:multiLevelType w:val="multilevel"/>
    <w:tmpl w:val="A026794C"/>
    <w:styleLink w:val="WWNum1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60764B"/>
    <w:multiLevelType w:val="multilevel"/>
    <w:tmpl w:val="C9568758"/>
    <w:styleLink w:val="WWNum2"/>
    <w:lvl w:ilvl="0"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357069"/>
    <w:multiLevelType w:val="multilevel"/>
    <w:tmpl w:val="5F580E96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AB14BA"/>
    <w:multiLevelType w:val="multilevel"/>
    <w:tmpl w:val="C596BADC"/>
    <w:styleLink w:val="WWNum11"/>
    <w:lvl w:ilvl="0"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BA774B"/>
    <w:multiLevelType w:val="multilevel"/>
    <w:tmpl w:val="B6683D6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11D5CEF"/>
    <w:multiLevelType w:val="multilevel"/>
    <w:tmpl w:val="13B801B8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2203F67"/>
    <w:multiLevelType w:val="multilevel"/>
    <w:tmpl w:val="406CE050"/>
    <w:styleLink w:val="WWNum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4B4268"/>
    <w:multiLevelType w:val="multilevel"/>
    <w:tmpl w:val="959C1D06"/>
    <w:styleLink w:val="WWNum20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BC2B57"/>
    <w:multiLevelType w:val="multilevel"/>
    <w:tmpl w:val="AC6C2A2E"/>
    <w:styleLink w:val="WWNum4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E434EF"/>
    <w:multiLevelType w:val="multilevel"/>
    <w:tmpl w:val="CC58C168"/>
    <w:styleLink w:val="WWNum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FD449DF"/>
    <w:multiLevelType w:val="multilevel"/>
    <w:tmpl w:val="48765AEC"/>
    <w:styleLink w:val="WWNum5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05" w:hanging="720"/>
      </w:pPr>
    </w:lvl>
    <w:lvl w:ilvl="2">
      <w:start w:val="1"/>
      <w:numFmt w:val="decimal"/>
      <w:lvlText w:val="%1.%2.%3."/>
      <w:lvlJc w:val="left"/>
      <w:pPr>
        <w:ind w:left="2490" w:hanging="720"/>
      </w:pPr>
    </w:lvl>
    <w:lvl w:ilvl="3">
      <w:start w:val="1"/>
      <w:numFmt w:val="decimal"/>
      <w:lvlText w:val="%1.%2.%3.%4."/>
      <w:lvlJc w:val="left"/>
      <w:pPr>
        <w:ind w:left="3735" w:hanging="1080"/>
      </w:pPr>
    </w:lvl>
    <w:lvl w:ilvl="4">
      <w:start w:val="1"/>
      <w:numFmt w:val="decimal"/>
      <w:lvlText w:val="%1.%2.%3.%4.%5."/>
      <w:lvlJc w:val="left"/>
      <w:pPr>
        <w:ind w:left="4620" w:hanging="1080"/>
      </w:pPr>
    </w:lvl>
    <w:lvl w:ilvl="5">
      <w:start w:val="1"/>
      <w:numFmt w:val="decimal"/>
      <w:lvlText w:val="%1.%2.%3.%4.%5.%6."/>
      <w:lvlJc w:val="left"/>
      <w:pPr>
        <w:ind w:left="5865" w:hanging="1440"/>
      </w:pPr>
    </w:lvl>
    <w:lvl w:ilvl="6">
      <w:start w:val="1"/>
      <w:numFmt w:val="decimal"/>
      <w:lvlText w:val="%1.%2.%3.%4.%5.%6.%7."/>
      <w:lvlJc w:val="left"/>
      <w:pPr>
        <w:ind w:left="7110" w:hanging="1800"/>
      </w:pPr>
    </w:lvl>
    <w:lvl w:ilvl="7">
      <w:start w:val="1"/>
      <w:numFmt w:val="decimal"/>
      <w:lvlText w:val="%1.%2.%3.%4.%5.%6.%7.%8."/>
      <w:lvlJc w:val="left"/>
      <w:pPr>
        <w:ind w:left="7995" w:hanging="1800"/>
      </w:pPr>
    </w:lvl>
    <w:lvl w:ilvl="8">
      <w:start w:val="1"/>
      <w:numFmt w:val="decimal"/>
      <w:lvlText w:val="%1.%2.%3.%4.%5.%6.%7.%8.%9."/>
      <w:lvlJc w:val="left"/>
      <w:pPr>
        <w:ind w:left="9240" w:hanging="2160"/>
      </w:pPr>
    </w:lvl>
  </w:abstractNum>
  <w:abstractNum w:abstractNumId="13" w15:restartNumberingAfterBreak="0">
    <w:nsid w:val="5C783392"/>
    <w:multiLevelType w:val="multilevel"/>
    <w:tmpl w:val="4F5E4262"/>
    <w:styleLink w:val="WWNum14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D623D00"/>
    <w:multiLevelType w:val="multilevel"/>
    <w:tmpl w:val="B358CB66"/>
    <w:styleLink w:val="WWNum3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DC92B99"/>
    <w:multiLevelType w:val="multilevel"/>
    <w:tmpl w:val="75304352"/>
    <w:styleLink w:val="WWNum1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84141E2"/>
    <w:multiLevelType w:val="multilevel"/>
    <w:tmpl w:val="9A7AC846"/>
    <w:styleLink w:val="WWNum21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7" w15:restartNumberingAfterBreak="0">
    <w:nsid w:val="78761530"/>
    <w:multiLevelType w:val="multilevel"/>
    <w:tmpl w:val="17905A1C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8D67FE2"/>
    <w:multiLevelType w:val="multilevel"/>
    <w:tmpl w:val="B69E7F58"/>
    <w:styleLink w:val="WWNum16"/>
    <w:lvl w:ilvl="0">
      <w:numFmt w:val="bullet"/>
      <w:lvlText w:val="●"/>
      <w:lvlJc w:val="left"/>
      <w:pPr>
        <w:ind w:left="947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9D836B3"/>
    <w:multiLevelType w:val="multilevel"/>
    <w:tmpl w:val="7E5C1BA4"/>
    <w:styleLink w:val="WWNum17"/>
    <w:lvl w:ilvl="0">
      <w:numFmt w:val="bullet"/>
      <w:lvlText w:val="−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261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477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93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765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B3A2029"/>
    <w:multiLevelType w:val="multilevel"/>
    <w:tmpl w:val="E7F2DDCC"/>
    <w:styleLink w:val="WWNum9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DB43385"/>
    <w:multiLevelType w:val="multilevel"/>
    <w:tmpl w:val="791A7F7A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1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8"/>
  </w:num>
  <w:num w:numId="10">
    <w:abstractNumId w:val="20"/>
  </w:num>
  <w:num w:numId="11">
    <w:abstractNumId w:val="6"/>
  </w:num>
  <w:num w:numId="12">
    <w:abstractNumId w:val="5"/>
  </w:num>
  <w:num w:numId="13">
    <w:abstractNumId w:val="4"/>
  </w:num>
  <w:num w:numId="14">
    <w:abstractNumId w:val="0"/>
  </w:num>
  <w:num w:numId="15">
    <w:abstractNumId w:val="13"/>
  </w:num>
  <w:num w:numId="16">
    <w:abstractNumId w:val="2"/>
  </w:num>
  <w:num w:numId="17">
    <w:abstractNumId w:val="18"/>
  </w:num>
  <w:num w:numId="18">
    <w:abstractNumId w:val="19"/>
  </w:num>
  <w:num w:numId="19">
    <w:abstractNumId w:val="15"/>
  </w:num>
  <w:num w:numId="20">
    <w:abstractNumId w:val="17"/>
  </w:num>
  <w:num w:numId="21">
    <w:abstractNumId w:val="9"/>
  </w:num>
  <w:num w:numId="22">
    <w:abstractNumId w:val="16"/>
  </w:num>
  <w:num w:numId="23">
    <w:abstractNumId w:val="18"/>
  </w:num>
  <w:num w:numId="24">
    <w:abstractNumId w:val="11"/>
  </w:num>
  <w:num w:numId="25">
    <w:abstractNumId w:val="14"/>
  </w:num>
  <w:num w:numId="26">
    <w:abstractNumId w:val="8"/>
  </w:num>
  <w:num w:numId="27">
    <w:abstractNumId w:val="3"/>
  </w:num>
  <w:num w:numId="28">
    <w:abstractNumId w:val="20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9"/>
  </w:num>
  <w:num w:numId="32">
    <w:abstractNumId w:val="4"/>
  </w:num>
  <w:num w:numId="33">
    <w:abstractNumId w:val="17"/>
    <w:lvlOverride w:ilvl="0">
      <w:startOverride w:val="1"/>
    </w:lvlOverride>
  </w:num>
  <w:num w:numId="34">
    <w:abstractNumId w:val="16"/>
    <w:lvlOverride w:ilvl="0">
      <w:startOverride w:val="1"/>
    </w:lvlOverride>
  </w:num>
  <w:num w:numId="35">
    <w:abstractNumId w:val="13"/>
  </w:num>
  <w:num w:numId="36">
    <w:abstractNumId w:val="10"/>
  </w:num>
  <w:num w:numId="37">
    <w:abstractNumId w:val="15"/>
  </w:num>
  <w:num w:numId="38">
    <w:abstractNumId w:val="1"/>
    <w:lvlOverride w:ilvl="0">
      <w:startOverride w:val="1"/>
    </w:lvlOverride>
  </w:num>
  <w:num w:numId="39">
    <w:abstractNumId w:val="7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A5"/>
    <w:rsid w:val="000B49BF"/>
    <w:rsid w:val="005954A5"/>
    <w:rsid w:val="00600AE7"/>
    <w:rsid w:val="00A33FCE"/>
    <w:rsid w:val="00C37D21"/>
    <w:rsid w:val="00E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63E92-5FB8-424A-9C6B-205ECEEB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Standard"/>
    <w:next w:val="Textbody"/>
    <w:pPr>
      <w:keepNext/>
      <w:tabs>
        <w:tab w:val="clear" w:pos="708"/>
        <w:tab w:val="left" w:pos="576"/>
      </w:tabs>
      <w:spacing w:after="0" w:line="100" w:lineRule="atLeast"/>
      <w:ind w:firstLine="567"/>
      <w:jc w:val="both"/>
      <w:outlineLvl w:val="1"/>
    </w:pPr>
    <w:rPr>
      <w:rFonts w:ascii="Times New Roman" w:hAnsi="Times New Roman"/>
      <w:b/>
      <w:bCs/>
      <w:i/>
      <w:iCs/>
      <w:sz w:val="28"/>
      <w:szCs w:val="20"/>
    </w:rPr>
  </w:style>
  <w:style w:type="paragraph" w:styleId="3">
    <w:name w:val="heading 3"/>
    <w:basedOn w:val="Standard"/>
    <w:next w:val="Textbod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next w:val="Textbod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Standard"/>
    <w:next w:val="Textbody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Standard"/>
    <w:next w:val="Textbod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708"/>
      </w:tabs>
      <w:suppressAutoHyphens/>
    </w:pPr>
    <w:rPr>
      <w:rFonts w:eastAsia="SimSun" w:cs="F"/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 w:line="100" w:lineRule="atLeast"/>
    </w:pPr>
    <w:rPr>
      <w:rFonts w:ascii="Times New Roman" w:hAnsi="Times New Roman"/>
      <w:sz w:val="24"/>
      <w:szCs w:val="24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a6"/>
    <w:pPr>
      <w:keepNext/>
      <w:keepLines/>
      <w:spacing w:before="480" w:after="120"/>
    </w:pPr>
    <w:rPr>
      <w:b/>
      <w:bCs/>
      <w:sz w:val="72"/>
      <w:szCs w:val="72"/>
    </w:rPr>
  </w:style>
  <w:style w:type="paragraph" w:styleId="a6">
    <w:name w:val="Subtitle"/>
    <w:basedOn w:val="Standard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a7">
    <w:name w:val="footer"/>
    <w:basedOn w:val="Standard"/>
    <w:pPr>
      <w:suppressLineNumbers/>
      <w:tabs>
        <w:tab w:val="clear" w:pos="708"/>
        <w:tab w:val="center" w:pos="4677"/>
        <w:tab w:val="right" w:pos="9355"/>
      </w:tabs>
      <w:spacing w:after="0" w:line="100" w:lineRule="atLeast"/>
    </w:pPr>
  </w:style>
  <w:style w:type="paragraph" w:customStyle="1" w:styleId="Textbodyindent">
    <w:name w:val="Text body indent"/>
    <w:basedOn w:val="Standard"/>
    <w:pPr>
      <w:spacing w:after="0" w:line="100" w:lineRule="atLeast"/>
      <w:ind w:left="5245" w:hanging="4678"/>
      <w:jc w:val="both"/>
    </w:pPr>
    <w:rPr>
      <w:rFonts w:ascii="Times New Roman" w:hAnsi="Times New Roman"/>
      <w:sz w:val="28"/>
      <w:szCs w:val="20"/>
    </w:rPr>
  </w:style>
  <w:style w:type="paragraph" w:styleId="20">
    <w:name w:val="Body Text 2"/>
    <w:basedOn w:val="Standard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a8">
    <w:name w:val="footnote text"/>
    <w:basedOn w:val="Standard"/>
    <w:pPr>
      <w:spacing w:after="0" w:line="100" w:lineRule="atLeast"/>
    </w:pPr>
    <w:rPr>
      <w:rFonts w:ascii="Times New Roman" w:hAnsi="Times New Roman"/>
      <w:sz w:val="20"/>
      <w:szCs w:val="20"/>
    </w:rPr>
  </w:style>
  <w:style w:type="paragraph" w:styleId="a9">
    <w:name w:val="List Paragraph"/>
    <w:basedOn w:val="Standard"/>
    <w:pPr>
      <w:ind w:left="720"/>
    </w:pPr>
    <w:rPr>
      <w:rFonts w:eastAsia="Times New Roman" w:cs="Times New Roman"/>
    </w:rPr>
  </w:style>
  <w:style w:type="paragraph" w:styleId="aa">
    <w:name w:val="No Spacing"/>
    <w:pPr>
      <w:widowControl/>
      <w:tabs>
        <w:tab w:val="left" w:pos="708"/>
      </w:tabs>
      <w:suppressAutoHyphens/>
    </w:pPr>
    <w:rPr>
      <w:rFonts w:ascii="Times New Roman" w:eastAsia="Times New Roman" w:hAnsi="Times New Roman" w:cs="Times New Roman"/>
      <w:b/>
      <w:color w:val="00000A"/>
      <w:sz w:val="28"/>
    </w:rPr>
  </w:style>
  <w:style w:type="paragraph" w:customStyle="1" w:styleId="21">
    <w:name w:val="Основной текст (2)"/>
    <w:basedOn w:val="Standard"/>
    <w:pPr>
      <w:shd w:val="clear" w:color="auto" w:fill="FFFFFF"/>
      <w:spacing w:after="720"/>
    </w:pPr>
    <w:rPr>
      <w:sz w:val="27"/>
      <w:szCs w:val="27"/>
    </w:rPr>
  </w:style>
  <w:style w:type="paragraph" w:customStyle="1" w:styleId="40">
    <w:name w:val="Основной текст4"/>
    <w:basedOn w:val="Standard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">
    <w:name w:val="Style 1"/>
    <w:basedOn w:val="Standard"/>
    <w:pPr>
      <w:widowControl w:val="0"/>
      <w:tabs>
        <w:tab w:val="clear" w:pos="708"/>
        <w:tab w:val="left" w:pos="5148"/>
      </w:tabs>
      <w:spacing w:after="0" w:line="432" w:lineRule="exact"/>
      <w:ind w:left="432" w:hanging="288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">
    <w:name w:val="Style 2"/>
    <w:basedOn w:val="Standard"/>
    <w:pPr>
      <w:widowControl w:val="0"/>
      <w:spacing w:after="0" w:line="100" w:lineRule="atLeast"/>
      <w:ind w:left="72"/>
    </w:pPr>
    <w:rPr>
      <w:rFonts w:ascii="Times New Roman" w:hAnsi="Times New Roman"/>
      <w:color w:val="000000"/>
      <w:sz w:val="20"/>
      <w:szCs w:val="20"/>
    </w:rPr>
  </w:style>
  <w:style w:type="paragraph" w:styleId="ab">
    <w:name w:val="header"/>
    <w:basedOn w:val="Standard"/>
    <w:pPr>
      <w:suppressLineNumbers/>
      <w:tabs>
        <w:tab w:val="clear" w:pos="708"/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basedOn w:val="a0"/>
    <w:rPr>
      <w:rFonts w:ascii="Times New Roman" w:eastAsia="SimSun" w:hAnsi="Times New Roman"/>
      <w:b/>
      <w:bCs/>
      <w:i/>
      <w:iCs/>
      <w:color w:val="00000A"/>
      <w:sz w:val="28"/>
      <w:szCs w:val="20"/>
      <w:lang w:eastAsia="ru-RU"/>
    </w:rPr>
  </w:style>
  <w:style w:type="character" w:customStyle="1" w:styleId="ae">
    <w:name w:val="Основной текст Знак"/>
    <w:basedOn w:val="a0"/>
    <w:rPr>
      <w:rFonts w:cs="F"/>
      <w:lang w:eastAsia="ru-RU"/>
    </w:rPr>
  </w:style>
  <w:style w:type="character" w:customStyle="1" w:styleId="af">
    <w:name w:val="Нижний колонтитул Знак"/>
    <w:basedOn w:val="a0"/>
    <w:rPr>
      <w:rFonts w:cs="F"/>
      <w:lang w:eastAsia="ru-RU"/>
    </w:rPr>
  </w:style>
  <w:style w:type="character" w:customStyle="1" w:styleId="af0">
    <w:name w:val="Основной текст с отступом Знак"/>
    <w:basedOn w:val="a0"/>
    <w:rPr>
      <w:rFonts w:cs="F"/>
      <w:lang w:eastAsia="ru-RU"/>
    </w:rPr>
  </w:style>
  <w:style w:type="character" w:customStyle="1" w:styleId="23">
    <w:name w:val="Основной текст 2 Знак"/>
    <w:basedOn w:val="a0"/>
    <w:rPr>
      <w:rFonts w:cs="F"/>
      <w:lang w:eastAsia="ru-RU"/>
    </w:rPr>
  </w:style>
  <w:style w:type="character" w:customStyle="1" w:styleId="af1">
    <w:name w:val="Текст сноски Знак"/>
    <w:basedOn w:val="a0"/>
    <w:rPr>
      <w:rFonts w:cs="F"/>
      <w:sz w:val="20"/>
      <w:szCs w:val="20"/>
      <w:lang w:eastAsia="ru-RU"/>
    </w:rPr>
  </w:style>
  <w:style w:type="character" w:customStyle="1" w:styleId="10">
    <w:name w:val="Основной текст Знак1"/>
    <w:basedOn w:val="a0"/>
    <w:rPr>
      <w:rFonts w:ascii="Times New Roman" w:eastAsia="SimSun" w:hAnsi="Times New Roman"/>
      <w:color w:val="00000A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rPr>
      <w:rFonts w:ascii="Calibri" w:eastAsia="SimSun" w:hAnsi="Calibri"/>
      <w:color w:val="00000A"/>
    </w:rPr>
  </w:style>
  <w:style w:type="character" w:customStyle="1" w:styleId="12">
    <w:name w:val="Основной текст с отступом Знак1"/>
    <w:basedOn w:val="a0"/>
    <w:rPr>
      <w:rFonts w:ascii="Times New Roman" w:eastAsia="SimSun" w:hAnsi="Times New Roman"/>
      <w:color w:val="00000A"/>
      <w:sz w:val="28"/>
      <w:szCs w:val="20"/>
      <w:lang w:eastAsia="ru-RU"/>
    </w:rPr>
  </w:style>
  <w:style w:type="character" w:customStyle="1" w:styleId="210">
    <w:name w:val="Основной текст 2 Знак1"/>
    <w:basedOn w:val="a0"/>
    <w:rPr>
      <w:rFonts w:ascii="Times New Roman" w:eastAsia="SimSun" w:hAnsi="Times New Roman"/>
      <w:color w:val="00000A"/>
      <w:sz w:val="24"/>
      <w:szCs w:val="24"/>
      <w:lang w:eastAsia="ru-RU"/>
    </w:rPr>
  </w:style>
  <w:style w:type="character" w:customStyle="1" w:styleId="13">
    <w:name w:val="Текст сноски Знак1"/>
    <w:basedOn w:val="a0"/>
    <w:rPr>
      <w:rFonts w:ascii="Times New Roman" w:eastAsia="SimSun" w:hAnsi="Times New Roman"/>
      <w:color w:val="00000A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rPr>
      <w:rFonts w:cs="F"/>
      <w:lang w:eastAsia="ru-RU"/>
    </w:rPr>
  </w:style>
  <w:style w:type="character" w:customStyle="1" w:styleId="14">
    <w:name w:val="Заголовок 1 Знак"/>
    <w:basedOn w:val="a0"/>
    <w:rPr>
      <w:rFonts w:ascii="Calibri Light" w:hAnsi="Calibri Light" w:cs="F"/>
      <w:color w:val="2E74B5"/>
      <w:sz w:val="32"/>
      <w:szCs w:val="32"/>
      <w:lang w:eastAsia="ru-RU"/>
    </w:rPr>
  </w:style>
  <w:style w:type="character" w:customStyle="1" w:styleId="nobr">
    <w:name w:val="nobr"/>
    <w:basedOn w:val="a0"/>
  </w:style>
  <w:style w:type="character" w:customStyle="1" w:styleId="blk">
    <w:name w:val="blk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50">
    <w:name w:val="Заголовок 5 Знак"/>
    <w:basedOn w:val="a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31">
    <w:name w:val="Основной текст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Noto Sans Symbols" w:cs="Noto Sans Symbols"/>
    </w:rPr>
  </w:style>
  <w:style w:type="character" w:customStyle="1" w:styleId="ListLabel3">
    <w:name w:val="ListLabel 3"/>
    <w:rPr>
      <w:rFonts w:eastAsia="Courier New" w:cs="Courier New"/>
    </w:rPr>
  </w:style>
  <w:style w:type="character" w:customStyle="1" w:styleId="ListLabel4">
    <w:name w:val="ListLabel 4"/>
    <w:rPr>
      <w:sz w:val="28"/>
      <w:szCs w:val="28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Outline">
    <w:name w:val="Outline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4117</Words>
  <Characters>23469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Семёнова</dc:creator>
  <cp:lastModifiedBy>RePack by Diakov</cp:lastModifiedBy>
  <cp:revision>5</cp:revision>
  <cp:lastPrinted>2020-05-22T19:44:00Z</cp:lastPrinted>
  <dcterms:created xsi:type="dcterms:W3CDTF">2020-05-23T03:03:00Z</dcterms:created>
  <dcterms:modified xsi:type="dcterms:W3CDTF">2020-05-23T03:03:00Z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