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В среднем баскетбольная команда за игру проводит 65-70 бросков мяча в корзину и до 20-25 штрафных бросков. При этом, сама подготовка к броску – это основное содержание всей игры. А вот попадание в корзину – это главная цель в баскетболе. Существует несколько видов бросков для разных позиций и ситуаций. За игру можно наблюдать их разнообразие. При этом у каждого игрока своя техника, как ведения, так и забрасывания мяча. Все это в комплекте со здоровым соревновательным чувством создает зрелищное шоу.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rStyle w:val="a4"/>
          <w:color w:val="274959"/>
          <w:sz w:val="28"/>
          <w:szCs w:val="28"/>
          <w:u w:val="single"/>
        </w:rPr>
        <w:t>Виды бросков мяча в корзину в баскетболе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Данный вид броска активно применяется для забрасывания мяча в корзину преимущественно с дальних дистанций. Также такие броски имеют место при отсутствии активного противодействия со стороны защитника другой команды. При подготовке к такому броску, мяч обхватывают пальцами обеих рук, после чего выносят на уровень лица, при выпрямлении рук, мяч отправляется в корзину по заданной дуге. Если все расчеты игрока верны, а бросок точен, то мяч полетит прямиком в корзину противников.</w:t>
      </w:r>
      <w:bookmarkStart w:id="0" w:name="_GoBack"/>
      <w:bookmarkEnd w:id="0"/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Такой вид баскетбольного броска применяется со средних дистанций. Также этот бросок актуален при плотной опеке противника. Для выполнения броска такого рода, мяч выносят над головой, при этом руки слегка согнуты в локтях, при выпрямлении рук, мяч отправляется в корзину. Во время выпрямления рук, мячу придается необходимое ускорение и траектория, позволяющие попасть точно в цель – во «вражескую» корзину.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Бросок подобного типа в игре активно используется во время быстрого прохода к щиту, а также во время атак корзины в затяжном прыжке. Чтобы выполнить бросок, игрок принимает мяч в движении под ногу, после чего совершает широкой шаг и делает прыжок. Прямыми руками баскетболист забрасывает мяч в корзину, при этом полностью вытягивает свое тело. При выпрямлении рук, придается ускорение, за счет которого мяч летит в корзину. Также крайне важно правильное приземление после выполнения данного маневра.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Это один из самых распространенных видов бросков мяча в баскетболе. Применим на средних и дальних дистанциях. В данном случае игрок держит мяч в правой руке на уровне головы, при выпрямлении руки, мяч отправляется в корзину.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Такой вид баскетбольного броска используется довольно часто для атаки в движении с близких дистанций, а также из-под щита. При подготовке к броску, мяч помещается под правую ногу. В самой высшей точке прыжка рука игрока выпрямляется, и мяч выталкивается пальцами в корзину.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 xml:space="preserve">Данного рода бросок используют центральные игроки для атаки с близких и средних дистанций. Для броска игрок поворачивается левым боком к щиту, </w:t>
      </w:r>
      <w:r w:rsidRPr="00BA655D">
        <w:rPr>
          <w:color w:val="274959"/>
          <w:sz w:val="28"/>
          <w:szCs w:val="28"/>
        </w:rPr>
        <w:lastRenderedPageBreak/>
        <w:t>отталкивается левой ногой, делает прыжок, при этом правая рука с мячом дугообразным движением поднимается вверх и забрасывает в корзину.</w:t>
      </w:r>
    </w:p>
    <w:p w:rsidR="00BA655D" w:rsidRPr="00BA655D" w:rsidRDefault="00BA655D" w:rsidP="00BA655D">
      <w:pPr>
        <w:pStyle w:val="a3"/>
        <w:shd w:val="clear" w:color="auto" w:fill="FFFFFF" w:themeFill="background1"/>
        <w:jc w:val="both"/>
        <w:rPr>
          <w:color w:val="274959"/>
          <w:sz w:val="28"/>
          <w:szCs w:val="28"/>
        </w:rPr>
      </w:pPr>
      <w:r w:rsidRPr="00BA655D">
        <w:rPr>
          <w:color w:val="274959"/>
          <w:sz w:val="28"/>
          <w:szCs w:val="28"/>
        </w:rPr>
        <w:t>Когда мяч отталкивается от щита, при неудачной атаки корзины, игрок может поймать мяч и снова забросить его в корзину.</w:t>
      </w:r>
    </w:p>
    <w:p w:rsidR="00964F65" w:rsidRPr="00BA655D" w:rsidRDefault="00BA655D" w:rsidP="00BA65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A655D">
        <w:rPr>
          <w:rFonts w:ascii="Times New Roman" w:hAnsi="Times New Roman" w:cs="Times New Roman"/>
          <w:sz w:val="28"/>
          <w:szCs w:val="28"/>
        </w:rPr>
        <w:t>Задание:</w:t>
      </w:r>
    </w:p>
    <w:p w:rsidR="00BA655D" w:rsidRDefault="00BA655D" w:rsidP="00BA65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A655D">
        <w:rPr>
          <w:rFonts w:ascii="Times New Roman" w:hAnsi="Times New Roman" w:cs="Times New Roman"/>
          <w:sz w:val="28"/>
          <w:szCs w:val="28"/>
        </w:rPr>
        <w:t>1.Сколько видов бросков</w:t>
      </w:r>
      <w:r>
        <w:rPr>
          <w:rFonts w:ascii="Times New Roman" w:hAnsi="Times New Roman" w:cs="Times New Roman"/>
          <w:sz w:val="28"/>
          <w:szCs w:val="28"/>
        </w:rPr>
        <w:t xml:space="preserve"> мяча в корзину в баскетболе?</w:t>
      </w:r>
    </w:p>
    <w:p w:rsidR="00BA655D" w:rsidRPr="00BA655D" w:rsidRDefault="00BA655D" w:rsidP="00BA65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2.Написать какие броски вы знаете?</w:t>
      </w:r>
    </w:p>
    <w:sectPr w:rsidR="00BA655D" w:rsidRPr="00BA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5D"/>
    <w:rsid w:val="00964F65"/>
    <w:rsid w:val="00B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4E4"/>
  <w15:chartTrackingRefBased/>
  <w15:docId w15:val="{AB8E8888-92DA-4BB2-A41B-C09AA9ED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Харюшина Валентина Николаевна</dc:creator>
  <cp:keywords/>
  <dc:description/>
  <cp:lastModifiedBy>Харюшина Валентина Николаевна</cp:lastModifiedBy>
  <cp:revision>1</cp:revision>
  <dcterms:created xsi:type="dcterms:W3CDTF">2020-10-22T15:09:00Z</dcterms:created>
  <dcterms:modified xsi:type="dcterms:W3CDTF">2020-10-22T15:16:00Z</dcterms:modified>
</cp:coreProperties>
</file>