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1C" w:rsidRPr="00A85756" w:rsidRDefault="00A85756">
      <w:pPr>
        <w:rPr>
          <w:b/>
          <w:sz w:val="24"/>
          <w:szCs w:val="24"/>
        </w:rPr>
      </w:pPr>
      <w:r w:rsidRPr="00A85756">
        <w:rPr>
          <w:b/>
          <w:sz w:val="24"/>
          <w:szCs w:val="24"/>
        </w:rPr>
        <w:t>Выполните задания и ответьте на вопросы письменно:</w:t>
      </w:r>
      <w:bookmarkStart w:id="0" w:name="_GoBack"/>
      <w:bookmarkEnd w:id="0"/>
    </w:p>
    <w:p w:rsidR="005528AE" w:rsidRDefault="005528AE" w:rsidP="005528AE">
      <w:pPr>
        <w:pStyle w:val="a3"/>
        <w:numPr>
          <w:ilvl w:val="0"/>
          <w:numId w:val="1"/>
        </w:numPr>
      </w:pPr>
      <w:r>
        <w:t>Укажите основные цели фармакотерапии БА</w:t>
      </w:r>
    </w:p>
    <w:p w:rsidR="00E927DB" w:rsidRDefault="005528AE" w:rsidP="005528AE">
      <w:pPr>
        <w:pStyle w:val="a3"/>
        <w:numPr>
          <w:ilvl w:val="0"/>
          <w:numId w:val="1"/>
        </w:numPr>
      </w:pPr>
      <w:r>
        <w:t>Проведите оценку контроля симптомов БА</w:t>
      </w:r>
      <w:r w:rsidR="00E927DB">
        <w:t xml:space="preserve"> (хорошо </w:t>
      </w:r>
      <w:proofErr w:type="gramStart"/>
      <w:r w:rsidR="00E927DB">
        <w:t>контролируемая</w:t>
      </w:r>
      <w:proofErr w:type="gramEnd"/>
      <w:r w:rsidR="00E927DB">
        <w:t>, частично контролируемая, неконтролируемая)</w:t>
      </w:r>
      <w:r>
        <w:t>:  За последние 4-е недели у пациента: дневные симптомы в пределах 3 раза в</w:t>
      </w:r>
      <w:r w:rsidR="00E927DB">
        <w:t xml:space="preserve"> неделю, ночных пробуждений из-за приступов не было, ограничений активности из-за заболевания не отмечал, для купирования приступов использовал </w:t>
      </w:r>
      <w:proofErr w:type="spellStart"/>
      <w:r w:rsidR="00E927DB">
        <w:t>формотерол+будесонид</w:t>
      </w:r>
      <w:proofErr w:type="spellEnd"/>
      <w:r w:rsidR="00E927DB">
        <w:t>, в среднем 3</w:t>
      </w:r>
      <w:r>
        <w:t xml:space="preserve"> раза в неделю</w:t>
      </w:r>
    </w:p>
    <w:p w:rsidR="005528AE" w:rsidRDefault="005528AE" w:rsidP="005528AE">
      <w:pPr>
        <w:pStyle w:val="a3"/>
        <w:numPr>
          <w:ilvl w:val="0"/>
          <w:numId w:val="1"/>
        </w:numPr>
      </w:pPr>
      <w:r>
        <w:t xml:space="preserve"> </w:t>
      </w:r>
      <w:r w:rsidR="00E927DB">
        <w:t xml:space="preserve">Предполагает ли фармакотерапия БА снижение объема терапии или она постоянна? </w:t>
      </w:r>
      <w:r w:rsidR="00553312">
        <w:t>При положительном ответе, объясните, как провести снижение, при отрицательном ответе дайте обоснование.</w:t>
      </w:r>
      <w:r w:rsidR="00E927DB">
        <w:t xml:space="preserve"> </w:t>
      </w:r>
    </w:p>
    <w:p w:rsidR="00E927DB" w:rsidRDefault="00553312" w:rsidP="005528AE">
      <w:pPr>
        <w:pStyle w:val="a3"/>
        <w:numPr>
          <w:ilvl w:val="0"/>
          <w:numId w:val="1"/>
        </w:numPr>
      </w:pPr>
      <w:r>
        <w:t>Придумайте клинический пример с вымышленным пациентом (укажите пол, возраст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Сопуствующие</w:t>
      </w:r>
      <w:proofErr w:type="spellEnd"/>
      <w:r>
        <w:t xml:space="preserve"> заболевания) и назначьте ему терапию 3-ей ступени</w:t>
      </w:r>
      <w:proofErr w:type="gramEnd"/>
    </w:p>
    <w:p w:rsidR="00553312" w:rsidRDefault="00553312" w:rsidP="005528AE">
      <w:pPr>
        <w:pStyle w:val="a3"/>
        <w:numPr>
          <w:ilvl w:val="0"/>
          <w:numId w:val="1"/>
        </w:numPr>
      </w:pPr>
      <w:r>
        <w:t xml:space="preserve">Пациент, </w:t>
      </w:r>
      <w:proofErr w:type="gramStart"/>
      <w:r>
        <w:t>находясь на первой ступени терапии БА принимает для купирования</w:t>
      </w:r>
      <w:proofErr w:type="gramEnd"/>
      <w:r>
        <w:t xml:space="preserve"> приступов БА </w:t>
      </w:r>
      <w:proofErr w:type="spellStart"/>
      <w:r>
        <w:t>сальбутамол</w:t>
      </w:r>
      <w:proofErr w:type="spellEnd"/>
      <w:r>
        <w:t>. Дайте свои комментарии по данному поводу. Правильно/неправильно, аргументируйте свой ответ.</w:t>
      </w:r>
    </w:p>
    <w:p w:rsidR="00553312" w:rsidRDefault="00414122" w:rsidP="005528AE">
      <w:pPr>
        <w:pStyle w:val="a3"/>
        <w:numPr>
          <w:ilvl w:val="0"/>
          <w:numId w:val="1"/>
        </w:numPr>
      </w:pPr>
      <w:r>
        <w:t xml:space="preserve">В каких случаях рекомендуются антагонисты </w:t>
      </w:r>
      <w:proofErr w:type="spellStart"/>
      <w:r>
        <w:t>лейкотриеновых</w:t>
      </w:r>
      <w:proofErr w:type="spellEnd"/>
      <w:r>
        <w:t xml:space="preserve"> рецепторов? Укажите препараты данной группы</w:t>
      </w:r>
    </w:p>
    <w:p w:rsidR="00414122" w:rsidRDefault="00414122" w:rsidP="005528AE">
      <w:pPr>
        <w:pStyle w:val="a3"/>
        <w:numPr>
          <w:ilvl w:val="0"/>
          <w:numId w:val="1"/>
        </w:numPr>
      </w:pPr>
      <w:r>
        <w:t xml:space="preserve">Укажите </w:t>
      </w:r>
      <w:proofErr w:type="spellStart"/>
      <w:r>
        <w:t>глюкокортикостериды</w:t>
      </w:r>
      <w:proofErr w:type="spellEnd"/>
      <w:r>
        <w:t xml:space="preserve"> в терапии БА, механизм их действия и цель назначения </w:t>
      </w:r>
      <w:proofErr w:type="gramStart"/>
      <w:r>
        <w:t>при</w:t>
      </w:r>
      <w:proofErr w:type="gramEnd"/>
      <w:r>
        <w:t xml:space="preserve"> БА.</w:t>
      </w:r>
    </w:p>
    <w:p w:rsidR="00414122" w:rsidRDefault="00414122" w:rsidP="005528AE">
      <w:pPr>
        <w:pStyle w:val="a3"/>
        <w:numPr>
          <w:ilvl w:val="0"/>
          <w:numId w:val="1"/>
        </w:numPr>
      </w:pPr>
      <w:r>
        <w:t xml:space="preserve">Укажите комбинированные препараты, содержащие ингаляционные </w:t>
      </w:r>
      <w:proofErr w:type="spellStart"/>
      <w:r>
        <w:t>глюкокостикостероиды</w:t>
      </w:r>
      <w:proofErr w:type="spellEnd"/>
      <w:r>
        <w:t xml:space="preserve">  и длительно действующие агонисты бета</w:t>
      </w:r>
      <w:proofErr w:type="gramStart"/>
      <w:r w:rsidR="00071E3A">
        <w:rPr>
          <w:vertAlign w:val="subscript"/>
        </w:rPr>
        <w:t>2</w:t>
      </w:r>
      <w:proofErr w:type="gramEnd"/>
      <w:r>
        <w:t xml:space="preserve"> - </w:t>
      </w:r>
      <w:proofErr w:type="spellStart"/>
      <w:r>
        <w:t>адренорецепторов</w:t>
      </w:r>
      <w:proofErr w:type="spellEnd"/>
      <w:r>
        <w:t xml:space="preserve">  </w:t>
      </w:r>
    </w:p>
    <w:p w:rsidR="00414122" w:rsidRDefault="00414122" w:rsidP="005528AE">
      <w:pPr>
        <w:pStyle w:val="a3"/>
        <w:numPr>
          <w:ilvl w:val="0"/>
          <w:numId w:val="1"/>
        </w:numPr>
      </w:pPr>
      <w:r>
        <w:t>Особенности 4 ступени терапии БА: в каком случае переходят на данную ступень, какие препараты, в каких дозах применяют и как долго?</w:t>
      </w:r>
    </w:p>
    <w:p w:rsidR="00414122" w:rsidRDefault="00414122" w:rsidP="005528AE">
      <w:pPr>
        <w:pStyle w:val="a3"/>
        <w:numPr>
          <w:ilvl w:val="0"/>
          <w:numId w:val="1"/>
        </w:numPr>
      </w:pPr>
      <w:r>
        <w:t xml:space="preserve">В каком случае рекомендуют назначать </w:t>
      </w:r>
      <w:proofErr w:type="spellStart"/>
      <w:r>
        <w:t>омализумаб</w:t>
      </w:r>
      <w:proofErr w:type="spellEnd"/>
      <w:r>
        <w:t>? Его механизм действия?</w:t>
      </w:r>
    </w:p>
    <w:p w:rsidR="00414122" w:rsidRDefault="00414122" w:rsidP="005528AE">
      <w:pPr>
        <w:pStyle w:val="a3"/>
        <w:numPr>
          <w:ilvl w:val="0"/>
          <w:numId w:val="1"/>
        </w:numPr>
      </w:pPr>
      <w:r>
        <w:t xml:space="preserve">Препараты </w:t>
      </w:r>
      <w:proofErr w:type="spellStart"/>
      <w:r>
        <w:t>бенрализумаб</w:t>
      </w:r>
      <w:proofErr w:type="spellEnd"/>
      <w:r>
        <w:t xml:space="preserve">, </w:t>
      </w:r>
      <w:proofErr w:type="spellStart"/>
      <w:r>
        <w:t>дупилумаб</w:t>
      </w:r>
      <w:proofErr w:type="spellEnd"/>
      <w:r>
        <w:t xml:space="preserve"> могут быть назначены в терапии БА</w:t>
      </w:r>
      <w:proofErr w:type="gramStart"/>
      <w:r>
        <w:t xml:space="preserve"> ?</w:t>
      </w:r>
      <w:proofErr w:type="gramEnd"/>
      <w:r>
        <w:t xml:space="preserve"> При положительном ответе </w:t>
      </w:r>
      <w:proofErr w:type="gramStart"/>
      <w:r>
        <w:t>укажите</w:t>
      </w:r>
      <w:proofErr w:type="gramEnd"/>
      <w:r>
        <w:t xml:space="preserve"> в каких случаях, при отрицательном ответе обоснуйте почему нельзя.</w:t>
      </w:r>
    </w:p>
    <w:p w:rsidR="00414122" w:rsidRDefault="00071E3A" w:rsidP="005528AE">
      <w:pPr>
        <w:pStyle w:val="a3"/>
        <w:numPr>
          <w:ilvl w:val="0"/>
          <w:numId w:val="1"/>
        </w:numPr>
      </w:pPr>
      <w:r>
        <w:t>Укажите алгоритм лечения обострений БА на амбулаторном этапе.</w:t>
      </w:r>
    </w:p>
    <w:p w:rsidR="00071E3A" w:rsidRDefault="00071E3A" w:rsidP="005528AE">
      <w:pPr>
        <w:pStyle w:val="a3"/>
        <w:numPr>
          <w:ilvl w:val="0"/>
          <w:numId w:val="1"/>
        </w:numPr>
      </w:pPr>
      <w:r>
        <w:t xml:space="preserve">Применяют ли при терапии обострений БА магния сульфат? При положительном ответе </w:t>
      </w:r>
      <w:proofErr w:type="gramStart"/>
      <w:r>
        <w:t>укажите</w:t>
      </w:r>
      <w:proofErr w:type="gramEnd"/>
      <w:r>
        <w:t xml:space="preserve"> в каком случае, дозы и способ введении, при отрицательном ответе обоснуйте почему он противопоказан.</w:t>
      </w:r>
    </w:p>
    <w:p w:rsidR="00071E3A" w:rsidRDefault="00071E3A" w:rsidP="005528AE">
      <w:pPr>
        <w:pStyle w:val="a3"/>
        <w:numPr>
          <w:ilvl w:val="0"/>
          <w:numId w:val="1"/>
        </w:numPr>
      </w:pPr>
      <w:r>
        <w:t>Укажите цель фармакотерапии ХОБЛ</w:t>
      </w:r>
    </w:p>
    <w:p w:rsidR="00071E3A" w:rsidRDefault="00071E3A" w:rsidP="005528AE">
      <w:pPr>
        <w:pStyle w:val="a3"/>
        <w:numPr>
          <w:ilvl w:val="0"/>
          <w:numId w:val="1"/>
        </w:numPr>
      </w:pPr>
      <w:r>
        <w:t>Укажите препараты агонисты бета 2-адренорецепторов, применяемы при ХОБЛ, тактика их назначения</w:t>
      </w:r>
    </w:p>
    <w:p w:rsidR="00071E3A" w:rsidRDefault="00071E3A" w:rsidP="005528AE">
      <w:pPr>
        <w:pStyle w:val="a3"/>
        <w:numPr>
          <w:ilvl w:val="0"/>
          <w:numId w:val="1"/>
        </w:numPr>
      </w:pPr>
      <w:r>
        <w:t>Антихолинергические препараты, применяемы при ХОБЛ</w:t>
      </w:r>
      <w:r w:rsidR="00A85756">
        <w:t>, препарат с наибольшей доказательной базой, цель назначения данной группы при ХОБЛ</w:t>
      </w:r>
    </w:p>
    <w:p w:rsidR="00A85756" w:rsidRDefault="00A85756" w:rsidP="005528AE">
      <w:pPr>
        <w:pStyle w:val="a3"/>
        <w:numPr>
          <w:ilvl w:val="0"/>
          <w:numId w:val="1"/>
        </w:numPr>
      </w:pPr>
      <w:proofErr w:type="spellStart"/>
      <w:r>
        <w:t>Глюкокортикостероиды</w:t>
      </w:r>
      <w:proofErr w:type="spellEnd"/>
      <w:r>
        <w:t xml:space="preserve"> в терапии ХОБЛ: препараты, цель назначения.</w:t>
      </w:r>
    </w:p>
    <w:p w:rsidR="00A85756" w:rsidRDefault="00A85756" w:rsidP="00A85756">
      <w:pPr>
        <w:pStyle w:val="a3"/>
        <w:numPr>
          <w:ilvl w:val="0"/>
          <w:numId w:val="1"/>
        </w:numPr>
      </w:pPr>
      <w:r>
        <w:t>Антибактериальные препараты при ХОБЛ: препараты, режим назначения.</w:t>
      </w:r>
    </w:p>
    <w:sectPr w:rsidR="00A8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7CB"/>
    <w:multiLevelType w:val="hybridMultilevel"/>
    <w:tmpl w:val="3AE4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A6"/>
    <w:rsid w:val="00071E3A"/>
    <w:rsid w:val="001C1135"/>
    <w:rsid w:val="003B7A17"/>
    <w:rsid w:val="00414122"/>
    <w:rsid w:val="005528AE"/>
    <w:rsid w:val="00553312"/>
    <w:rsid w:val="005F06C3"/>
    <w:rsid w:val="00A85756"/>
    <w:rsid w:val="00BE4307"/>
    <w:rsid w:val="00CA50A6"/>
    <w:rsid w:val="00E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2020-05-12T03:37:00Z</dcterms:created>
  <dcterms:modified xsi:type="dcterms:W3CDTF">2020-05-12T04:40:00Z</dcterms:modified>
</cp:coreProperties>
</file>