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8932" w14:textId="01CCF143" w:rsidR="00F45F8C" w:rsidRPr="00F45F8C" w:rsidRDefault="00F45F8C" w:rsidP="00F45F8C">
      <w:pPr>
        <w:jc w:val="center"/>
        <w:rPr>
          <w:rFonts w:ascii="Times New Roman" w:hAnsi="Times New Roman" w:cs="Times New Roman"/>
          <w:b/>
          <w:bCs/>
          <w:sz w:val="28"/>
          <w:szCs w:val="28"/>
        </w:rPr>
      </w:pPr>
      <w:r w:rsidRPr="00F45F8C">
        <w:rPr>
          <w:rFonts w:ascii="Times New Roman" w:hAnsi="Times New Roman" w:cs="Times New Roman"/>
          <w:b/>
          <w:bCs/>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14:paraId="17594671" w14:textId="77777777" w:rsidR="00F45F8C" w:rsidRPr="00F45F8C" w:rsidRDefault="00F45F8C" w:rsidP="00F45F8C">
      <w:pPr>
        <w:jc w:val="center"/>
        <w:rPr>
          <w:rFonts w:ascii="Times New Roman" w:hAnsi="Times New Roman" w:cs="Times New Roman"/>
          <w:b/>
          <w:bCs/>
          <w:sz w:val="28"/>
          <w:szCs w:val="28"/>
        </w:rPr>
      </w:pPr>
      <w:r w:rsidRPr="00F45F8C">
        <w:rPr>
          <w:rFonts w:ascii="Times New Roman" w:hAnsi="Times New Roman" w:cs="Times New Roman"/>
          <w:b/>
          <w:bCs/>
          <w:sz w:val="28"/>
          <w:szCs w:val="28"/>
        </w:rPr>
        <w:t>Министерства здравоохранения Российской Федерации</w:t>
      </w:r>
    </w:p>
    <w:p w14:paraId="56F01984" w14:textId="77777777" w:rsidR="00F45F8C" w:rsidRPr="00F45F8C" w:rsidRDefault="00F45F8C" w:rsidP="00F45F8C">
      <w:pPr>
        <w:jc w:val="center"/>
        <w:rPr>
          <w:rFonts w:ascii="Times New Roman" w:hAnsi="Times New Roman" w:cs="Times New Roman"/>
          <w:b/>
          <w:bCs/>
          <w:sz w:val="28"/>
          <w:szCs w:val="28"/>
        </w:rPr>
      </w:pPr>
    </w:p>
    <w:p w14:paraId="7D3FD4BF" w14:textId="4C2A2F29" w:rsidR="00F45F8C" w:rsidRPr="00F45F8C" w:rsidRDefault="00E14F3E" w:rsidP="00F45F8C">
      <w:pPr>
        <w:jc w:val="center"/>
        <w:rPr>
          <w:rFonts w:ascii="Times New Roman" w:hAnsi="Times New Roman" w:cs="Times New Roman"/>
          <w:b/>
          <w:bCs/>
          <w:sz w:val="28"/>
          <w:szCs w:val="28"/>
        </w:rPr>
      </w:pPr>
      <w:r w:rsidRPr="00E14F3E">
        <w:rPr>
          <w:rFonts w:ascii="Times New Roman" w:hAnsi="Times New Roman" w:cs="Times New Roman"/>
          <w:b/>
          <w:bCs/>
          <w:sz w:val="28"/>
          <w:szCs w:val="28"/>
        </w:rPr>
        <w:t>Кафедра госпитальной хирургии имени профессора А.</w:t>
      </w:r>
      <w:r>
        <w:rPr>
          <w:rFonts w:ascii="Times New Roman" w:hAnsi="Times New Roman" w:cs="Times New Roman"/>
          <w:b/>
          <w:bCs/>
          <w:sz w:val="28"/>
          <w:szCs w:val="28"/>
        </w:rPr>
        <w:t xml:space="preserve"> </w:t>
      </w:r>
      <w:r w:rsidRPr="00E14F3E">
        <w:rPr>
          <w:rFonts w:ascii="Times New Roman" w:hAnsi="Times New Roman" w:cs="Times New Roman"/>
          <w:b/>
          <w:bCs/>
          <w:sz w:val="28"/>
          <w:szCs w:val="28"/>
        </w:rPr>
        <w:t>М.</w:t>
      </w:r>
      <w:r>
        <w:rPr>
          <w:rFonts w:ascii="Times New Roman" w:hAnsi="Times New Roman" w:cs="Times New Roman"/>
          <w:b/>
          <w:bCs/>
          <w:sz w:val="28"/>
          <w:szCs w:val="28"/>
        </w:rPr>
        <w:t xml:space="preserve"> </w:t>
      </w:r>
      <w:r w:rsidRPr="00E14F3E">
        <w:rPr>
          <w:rFonts w:ascii="Times New Roman" w:hAnsi="Times New Roman" w:cs="Times New Roman"/>
          <w:b/>
          <w:bCs/>
          <w:sz w:val="28"/>
          <w:szCs w:val="28"/>
        </w:rPr>
        <w:t>Дыхно с курсом ПО</w:t>
      </w:r>
    </w:p>
    <w:p w14:paraId="128F67F8" w14:textId="77777777" w:rsidR="00F45F8C" w:rsidRPr="00F45F8C" w:rsidRDefault="00F45F8C" w:rsidP="00F45F8C">
      <w:pPr>
        <w:jc w:val="center"/>
        <w:rPr>
          <w:rFonts w:ascii="Times New Roman" w:hAnsi="Times New Roman" w:cs="Times New Roman"/>
          <w:b/>
          <w:bCs/>
          <w:sz w:val="28"/>
          <w:szCs w:val="28"/>
        </w:rPr>
      </w:pPr>
    </w:p>
    <w:p w14:paraId="243B67A5" w14:textId="77777777" w:rsidR="00F45F8C" w:rsidRPr="00F45F8C" w:rsidRDefault="00F45F8C" w:rsidP="00F45F8C">
      <w:pPr>
        <w:jc w:val="center"/>
        <w:rPr>
          <w:rFonts w:ascii="Times New Roman" w:hAnsi="Times New Roman" w:cs="Times New Roman"/>
          <w:b/>
          <w:bCs/>
          <w:sz w:val="28"/>
          <w:szCs w:val="28"/>
        </w:rPr>
      </w:pPr>
    </w:p>
    <w:p w14:paraId="3018E9F0" w14:textId="77777777" w:rsidR="00F45F8C" w:rsidRPr="00F45F8C" w:rsidRDefault="00F45F8C" w:rsidP="00F45F8C">
      <w:pPr>
        <w:jc w:val="center"/>
        <w:rPr>
          <w:rFonts w:ascii="Times New Roman" w:hAnsi="Times New Roman" w:cs="Times New Roman"/>
          <w:b/>
          <w:bCs/>
          <w:sz w:val="28"/>
          <w:szCs w:val="28"/>
        </w:rPr>
      </w:pPr>
    </w:p>
    <w:p w14:paraId="46D3598E" w14:textId="77777777" w:rsidR="00F45F8C" w:rsidRPr="00F45F8C" w:rsidRDefault="00F45F8C" w:rsidP="00F45F8C">
      <w:pPr>
        <w:jc w:val="center"/>
        <w:rPr>
          <w:rFonts w:ascii="Times New Roman" w:hAnsi="Times New Roman" w:cs="Times New Roman"/>
          <w:b/>
          <w:bCs/>
          <w:sz w:val="28"/>
          <w:szCs w:val="28"/>
        </w:rPr>
      </w:pPr>
    </w:p>
    <w:p w14:paraId="351F6D5C" w14:textId="77777777" w:rsidR="00F45F8C" w:rsidRPr="00F45F8C" w:rsidRDefault="00F45F8C" w:rsidP="00F45F8C">
      <w:pPr>
        <w:jc w:val="center"/>
        <w:rPr>
          <w:rFonts w:ascii="Times New Roman" w:hAnsi="Times New Roman" w:cs="Times New Roman"/>
          <w:b/>
          <w:bCs/>
          <w:sz w:val="28"/>
          <w:szCs w:val="28"/>
        </w:rPr>
      </w:pPr>
    </w:p>
    <w:p w14:paraId="11B334EC" w14:textId="77777777" w:rsidR="00F45F8C" w:rsidRPr="00F45F8C" w:rsidRDefault="00F45F8C" w:rsidP="00F45F8C">
      <w:pPr>
        <w:jc w:val="center"/>
        <w:rPr>
          <w:rFonts w:ascii="Times New Roman" w:hAnsi="Times New Roman" w:cs="Times New Roman"/>
          <w:b/>
          <w:bCs/>
          <w:sz w:val="28"/>
          <w:szCs w:val="28"/>
        </w:rPr>
      </w:pPr>
      <w:r w:rsidRPr="00F45F8C">
        <w:rPr>
          <w:rFonts w:ascii="Times New Roman" w:hAnsi="Times New Roman" w:cs="Times New Roman"/>
          <w:b/>
          <w:bCs/>
          <w:sz w:val="28"/>
          <w:szCs w:val="28"/>
        </w:rPr>
        <w:t>РЕФЕРАТ</w:t>
      </w:r>
    </w:p>
    <w:p w14:paraId="79D72F2B" w14:textId="1B08FDF1" w:rsidR="00F45F8C" w:rsidRPr="00F45F8C" w:rsidRDefault="00F45F8C" w:rsidP="00F45F8C">
      <w:pPr>
        <w:jc w:val="center"/>
        <w:rPr>
          <w:rFonts w:ascii="Times New Roman" w:hAnsi="Times New Roman" w:cs="Times New Roman"/>
          <w:b/>
          <w:bCs/>
          <w:sz w:val="28"/>
          <w:szCs w:val="28"/>
        </w:rPr>
      </w:pPr>
      <w:r w:rsidRPr="00F45F8C">
        <w:rPr>
          <w:rFonts w:ascii="Times New Roman" w:hAnsi="Times New Roman" w:cs="Times New Roman"/>
          <w:sz w:val="28"/>
          <w:szCs w:val="28"/>
        </w:rPr>
        <w:t xml:space="preserve">Тема: </w:t>
      </w:r>
      <w:r w:rsidR="005F3E4C" w:rsidRPr="005F3E4C">
        <w:rPr>
          <w:rFonts w:ascii="Times New Roman" w:hAnsi="Times New Roman" w:cs="Times New Roman"/>
          <w:sz w:val="28"/>
          <w:szCs w:val="28"/>
        </w:rPr>
        <w:t>Микробиологические основы выбора антибиотика для антибиотикопрофилактики в травматологии и хирургии. Примеры операций и схем АБП.</w:t>
      </w:r>
    </w:p>
    <w:p w14:paraId="4F397E14" w14:textId="77777777" w:rsidR="00F45F8C" w:rsidRPr="00F45F8C" w:rsidRDefault="00F45F8C" w:rsidP="00F45F8C">
      <w:pPr>
        <w:rPr>
          <w:rFonts w:ascii="Times New Roman" w:hAnsi="Times New Roman" w:cs="Times New Roman"/>
          <w:b/>
          <w:bCs/>
          <w:sz w:val="28"/>
          <w:szCs w:val="28"/>
        </w:rPr>
      </w:pPr>
    </w:p>
    <w:p w14:paraId="6BA6B009" w14:textId="77777777" w:rsidR="00F45F8C" w:rsidRPr="00F45F8C" w:rsidRDefault="00F45F8C" w:rsidP="00F45F8C">
      <w:pPr>
        <w:rPr>
          <w:rFonts w:ascii="Times New Roman" w:hAnsi="Times New Roman" w:cs="Times New Roman"/>
          <w:b/>
          <w:bCs/>
          <w:sz w:val="28"/>
          <w:szCs w:val="28"/>
        </w:rPr>
      </w:pPr>
    </w:p>
    <w:p w14:paraId="74BC4340" w14:textId="77777777" w:rsidR="00F45F8C" w:rsidRPr="00F45F8C" w:rsidRDefault="00F45F8C" w:rsidP="00F45F8C">
      <w:pPr>
        <w:rPr>
          <w:rFonts w:ascii="Times New Roman" w:hAnsi="Times New Roman" w:cs="Times New Roman"/>
          <w:b/>
          <w:bCs/>
          <w:sz w:val="28"/>
          <w:szCs w:val="28"/>
        </w:rPr>
      </w:pPr>
    </w:p>
    <w:p w14:paraId="756CE35C" w14:textId="77777777" w:rsidR="00F45F8C" w:rsidRPr="00F45F8C" w:rsidRDefault="00F45F8C" w:rsidP="00F45F8C">
      <w:pPr>
        <w:rPr>
          <w:rFonts w:ascii="Times New Roman" w:hAnsi="Times New Roman" w:cs="Times New Roman"/>
          <w:b/>
          <w:bCs/>
          <w:sz w:val="28"/>
          <w:szCs w:val="28"/>
        </w:rPr>
      </w:pPr>
    </w:p>
    <w:p w14:paraId="6D5B3D06" w14:textId="28C47D66" w:rsidR="00F45F8C" w:rsidRPr="00F45F8C" w:rsidRDefault="00F45F8C" w:rsidP="00F45F8C">
      <w:pPr>
        <w:jc w:val="right"/>
        <w:rPr>
          <w:rFonts w:ascii="Times New Roman" w:hAnsi="Times New Roman" w:cs="Times New Roman"/>
          <w:b/>
          <w:bCs/>
          <w:sz w:val="28"/>
          <w:szCs w:val="28"/>
        </w:rPr>
      </w:pPr>
      <w:r w:rsidRPr="00F45F8C">
        <w:rPr>
          <w:rFonts w:ascii="Times New Roman" w:hAnsi="Times New Roman" w:cs="Times New Roman"/>
          <w:b/>
          <w:bCs/>
          <w:sz w:val="28"/>
          <w:szCs w:val="28"/>
        </w:rPr>
        <w:t>Выполнил</w:t>
      </w:r>
      <w:r w:rsidR="00E14F3E">
        <w:rPr>
          <w:rFonts w:ascii="Times New Roman" w:hAnsi="Times New Roman" w:cs="Times New Roman"/>
          <w:b/>
          <w:bCs/>
          <w:sz w:val="28"/>
          <w:szCs w:val="28"/>
        </w:rPr>
        <w:t>а:</w:t>
      </w:r>
      <w:r w:rsidRPr="00F45F8C">
        <w:rPr>
          <w:rFonts w:ascii="Times New Roman" w:hAnsi="Times New Roman" w:cs="Times New Roman"/>
          <w:b/>
          <w:bCs/>
          <w:sz w:val="28"/>
          <w:szCs w:val="28"/>
        </w:rPr>
        <w:t xml:space="preserve"> ординатор 1-го года обучения</w:t>
      </w:r>
    </w:p>
    <w:p w14:paraId="574CBEC1" w14:textId="09600A05" w:rsidR="00F45F8C" w:rsidRDefault="00F45F8C" w:rsidP="00F45F8C">
      <w:pPr>
        <w:jc w:val="right"/>
        <w:rPr>
          <w:rFonts w:ascii="Times New Roman" w:hAnsi="Times New Roman" w:cs="Times New Roman"/>
          <w:b/>
          <w:bCs/>
          <w:sz w:val="28"/>
          <w:szCs w:val="28"/>
        </w:rPr>
      </w:pPr>
      <w:r>
        <w:rPr>
          <w:rFonts w:ascii="Times New Roman" w:hAnsi="Times New Roman" w:cs="Times New Roman"/>
          <w:b/>
          <w:bCs/>
          <w:sz w:val="28"/>
          <w:szCs w:val="28"/>
        </w:rPr>
        <w:t>Арутюнян Д. С.</w:t>
      </w:r>
    </w:p>
    <w:p w14:paraId="446D184A" w14:textId="2849AABF" w:rsidR="00E14F3E" w:rsidRDefault="00E14F3E" w:rsidP="00F45F8C">
      <w:pPr>
        <w:jc w:val="right"/>
        <w:rPr>
          <w:rFonts w:ascii="Times New Roman" w:hAnsi="Times New Roman" w:cs="Times New Roman"/>
          <w:b/>
          <w:bCs/>
          <w:sz w:val="28"/>
          <w:szCs w:val="28"/>
        </w:rPr>
      </w:pPr>
    </w:p>
    <w:p w14:paraId="2D282F63" w14:textId="7AA7E925" w:rsidR="00E14F3E" w:rsidRPr="00F45F8C" w:rsidRDefault="00E14F3E" w:rsidP="00F45F8C">
      <w:pPr>
        <w:jc w:val="right"/>
        <w:rPr>
          <w:rFonts w:ascii="Times New Roman" w:hAnsi="Times New Roman" w:cs="Times New Roman"/>
          <w:b/>
          <w:bCs/>
          <w:sz w:val="28"/>
          <w:szCs w:val="28"/>
        </w:rPr>
      </w:pPr>
      <w:r>
        <w:rPr>
          <w:rFonts w:ascii="Times New Roman" w:hAnsi="Times New Roman" w:cs="Times New Roman"/>
          <w:b/>
          <w:bCs/>
          <w:sz w:val="28"/>
          <w:szCs w:val="28"/>
        </w:rPr>
        <w:t>Проверила: ДМН, профессор Первова О. В.</w:t>
      </w:r>
    </w:p>
    <w:p w14:paraId="21CCE532" w14:textId="1A4238C5" w:rsidR="00F45F8C" w:rsidRDefault="00F45F8C" w:rsidP="00F45F8C">
      <w:pPr>
        <w:jc w:val="right"/>
        <w:rPr>
          <w:rFonts w:ascii="Times New Roman" w:hAnsi="Times New Roman" w:cs="Times New Roman"/>
          <w:b/>
          <w:bCs/>
          <w:sz w:val="28"/>
          <w:szCs w:val="28"/>
        </w:rPr>
      </w:pPr>
    </w:p>
    <w:p w14:paraId="3E59194A" w14:textId="77777777" w:rsidR="00F45F8C" w:rsidRPr="00F45F8C" w:rsidRDefault="00F45F8C" w:rsidP="00F45F8C">
      <w:pPr>
        <w:jc w:val="right"/>
        <w:rPr>
          <w:rFonts w:ascii="Times New Roman" w:hAnsi="Times New Roman" w:cs="Times New Roman"/>
          <w:b/>
          <w:bCs/>
          <w:sz w:val="28"/>
          <w:szCs w:val="28"/>
        </w:rPr>
      </w:pPr>
    </w:p>
    <w:p w14:paraId="4C816ABB" w14:textId="77777777" w:rsidR="00F45F8C" w:rsidRPr="00F45F8C" w:rsidRDefault="00F45F8C" w:rsidP="00F45F8C">
      <w:pPr>
        <w:jc w:val="right"/>
        <w:rPr>
          <w:rFonts w:ascii="Times New Roman" w:hAnsi="Times New Roman" w:cs="Times New Roman"/>
          <w:b/>
          <w:bCs/>
          <w:sz w:val="28"/>
          <w:szCs w:val="28"/>
        </w:rPr>
      </w:pPr>
    </w:p>
    <w:p w14:paraId="1BE87149" w14:textId="77777777" w:rsidR="00F45F8C" w:rsidRPr="00F45F8C" w:rsidRDefault="00F45F8C" w:rsidP="00F45F8C">
      <w:pPr>
        <w:rPr>
          <w:rFonts w:ascii="Times New Roman" w:hAnsi="Times New Roman" w:cs="Times New Roman"/>
          <w:b/>
          <w:bCs/>
          <w:sz w:val="28"/>
          <w:szCs w:val="28"/>
        </w:rPr>
      </w:pPr>
    </w:p>
    <w:p w14:paraId="3F4EBFD5" w14:textId="77777777" w:rsidR="00F45F8C" w:rsidRPr="00F45F8C" w:rsidRDefault="00F45F8C" w:rsidP="00F45F8C">
      <w:pPr>
        <w:rPr>
          <w:rFonts w:ascii="Times New Roman" w:hAnsi="Times New Roman" w:cs="Times New Roman"/>
          <w:b/>
          <w:bCs/>
          <w:sz w:val="28"/>
          <w:szCs w:val="28"/>
        </w:rPr>
      </w:pPr>
    </w:p>
    <w:p w14:paraId="096F6871" w14:textId="37A9C930" w:rsidR="00F45F8C" w:rsidRDefault="00F45F8C" w:rsidP="00F45F8C">
      <w:pPr>
        <w:jc w:val="center"/>
        <w:rPr>
          <w:rFonts w:ascii="Times New Roman" w:hAnsi="Times New Roman" w:cs="Times New Roman"/>
          <w:b/>
          <w:bCs/>
          <w:sz w:val="28"/>
          <w:szCs w:val="28"/>
        </w:rPr>
      </w:pPr>
      <w:r w:rsidRPr="00F45F8C">
        <w:rPr>
          <w:rFonts w:ascii="Times New Roman" w:hAnsi="Times New Roman" w:cs="Times New Roman"/>
          <w:b/>
          <w:bCs/>
          <w:sz w:val="28"/>
          <w:szCs w:val="28"/>
        </w:rPr>
        <w:t>Красноярск</w:t>
      </w:r>
      <w:r>
        <w:rPr>
          <w:rFonts w:ascii="Times New Roman" w:hAnsi="Times New Roman" w:cs="Times New Roman"/>
          <w:b/>
          <w:bCs/>
          <w:sz w:val="28"/>
          <w:szCs w:val="28"/>
        </w:rPr>
        <w:t>, 2022</w:t>
      </w:r>
    </w:p>
    <w:sdt>
      <w:sdtPr>
        <w:rPr>
          <w:rFonts w:asciiTheme="minorHAnsi" w:eastAsiaTheme="minorHAnsi" w:hAnsiTheme="minorHAnsi" w:cstheme="minorBidi"/>
          <w:sz w:val="22"/>
          <w:szCs w:val="22"/>
          <w:lang w:eastAsia="en-US"/>
        </w:rPr>
        <w:id w:val="-311939913"/>
        <w:docPartObj>
          <w:docPartGallery w:val="Table of Contents"/>
          <w:docPartUnique/>
        </w:docPartObj>
      </w:sdtPr>
      <w:sdtEndPr>
        <w:rPr>
          <w:rFonts w:ascii="Times New Roman" w:hAnsi="Times New Roman" w:cs="Times New Roman"/>
          <w:sz w:val="28"/>
          <w:szCs w:val="28"/>
        </w:rPr>
      </w:sdtEndPr>
      <w:sdtContent>
        <w:p w14:paraId="2D2CA782" w14:textId="1EB715DF" w:rsidR="00F45F8C" w:rsidRPr="00573F30" w:rsidRDefault="00F45F8C">
          <w:pPr>
            <w:pStyle w:val="a3"/>
            <w:rPr>
              <w:rFonts w:cs="Times New Roman"/>
              <w:b/>
              <w:bCs/>
              <w:sz w:val="28"/>
              <w:szCs w:val="28"/>
            </w:rPr>
          </w:pPr>
          <w:r w:rsidRPr="00573F30">
            <w:rPr>
              <w:rFonts w:cs="Times New Roman"/>
              <w:b/>
              <w:bCs/>
              <w:sz w:val="28"/>
              <w:szCs w:val="28"/>
            </w:rPr>
            <w:t>Оглавление</w:t>
          </w:r>
        </w:p>
        <w:p w14:paraId="68E69F29" w14:textId="0C8A78A7" w:rsidR="00573F30" w:rsidRPr="00573F30" w:rsidRDefault="00F45F8C">
          <w:pPr>
            <w:pStyle w:val="12"/>
            <w:tabs>
              <w:tab w:val="right" w:leader="dot" w:pos="9345"/>
            </w:tabs>
            <w:rPr>
              <w:rFonts w:ascii="Times New Roman" w:eastAsiaTheme="minorEastAsia" w:hAnsi="Times New Roman" w:cs="Times New Roman"/>
              <w:noProof/>
              <w:sz w:val="28"/>
              <w:szCs w:val="28"/>
              <w:lang w:eastAsia="ru-RU"/>
            </w:rPr>
          </w:pPr>
          <w:r w:rsidRPr="00573F30">
            <w:rPr>
              <w:rFonts w:ascii="Times New Roman" w:hAnsi="Times New Roman" w:cs="Times New Roman"/>
              <w:sz w:val="28"/>
              <w:szCs w:val="28"/>
            </w:rPr>
            <w:fldChar w:fldCharType="begin"/>
          </w:r>
          <w:r w:rsidRPr="00573F30">
            <w:rPr>
              <w:rFonts w:ascii="Times New Roman" w:hAnsi="Times New Roman" w:cs="Times New Roman"/>
              <w:sz w:val="28"/>
              <w:szCs w:val="28"/>
            </w:rPr>
            <w:instrText xml:space="preserve"> TOC \o "1-3" \h \z \u </w:instrText>
          </w:r>
          <w:r w:rsidRPr="00573F30">
            <w:rPr>
              <w:rFonts w:ascii="Times New Roman" w:hAnsi="Times New Roman" w:cs="Times New Roman"/>
              <w:sz w:val="28"/>
              <w:szCs w:val="28"/>
            </w:rPr>
            <w:fldChar w:fldCharType="separate"/>
          </w:r>
          <w:hyperlink w:anchor="_Toc96799312" w:history="1">
            <w:r w:rsidR="00573F30" w:rsidRPr="00573F30">
              <w:rPr>
                <w:rStyle w:val="a7"/>
                <w:rFonts w:ascii="Times New Roman" w:hAnsi="Times New Roman" w:cs="Times New Roman"/>
                <w:noProof/>
                <w:sz w:val="28"/>
                <w:szCs w:val="28"/>
              </w:rPr>
              <w:t>Введение</w:t>
            </w:r>
            <w:r w:rsidR="00573F30" w:rsidRPr="00573F30">
              <w:rPr>
                <w:rFonts w:ascii="Times New Roman" w:hAnsi="Times New Roman" w:cs="Times New Roman"/>
                <w:noProof/>
                <w:webHidden/>
                <w:sz w:val="28"/>
                <w:szCs w:val="28"/>
              </w:rPr>
              <w:tab/>
            </w:r>
            <w:r w:rsidR="00573F30" w:rsidRPr="00573F30">
              <w:rPr>
                <w:rFonts w:ascii="Times New Roman" w:hAnsi="Times New Roman" w:cs="Times New Roman"/>
                <w:noProof/>
                <w:webHidden/>
                <w:sz w:val="28"/>
                <w:szCs w:val="28"/>
              </w:rPr>
              <w:fldChar w:fldCharType="begin"/>
            </w:r>
            <w:r w:rsidR="00573F30" w:rsidRPr="00573F30">
              <w:rPr>
                <w:rFonts w:ascii="Times New Roman" w:hAnsi="Times New Roman" w:cs="Times New Roman"/>
                <w:noProof/>
                <w:webHidden/>
                <w:sz w:val="28"/>
                <w:szCs w:val="28"/>
              </w:rPr>
              <w:instrText xml:space="preserve"> PAGEREF _Toc96799312 \h </w:instrText>
            </w:r>
            <w:r w:rsidR="00573F30" w:rsidRPr="00573F30">
              <w:rPr>
                <w:rFonts w:ascii="Times New Roman" w:hAnsi="Times New Roman" w:cs="Times New Roman"/>
                <w:noProof/>
                <w:webHidden/>
                <w:sz w:val="28"/>
                <w:szCs w:val="28"/>
              </w:rPr>
            </w:r>
            <w:r w:rsidR="00573F30" w:rsidRPr="00573F30">
              <w:rPr>
                <w:rFonts w:ascii="Times New Roman" w:hAnsi="Times New Roman" w:cs="Times New Roman"/>
                <w:noProof/>
                <w:webHidden/>
                <w:sz w:val="28"/>
                <w:szCs w:val="28"/>
              </w:rPr>
              <w:fldChar w:fldCharType="separate"/>
            </w:r>
            <w:r w:rsidR="00573F30" w:rsidRPr="00573F30">
              <w:rPr>
                <w:rFonts w:ascii="Times New Roman" w:hAnsi="Times New Roman" w:cs="Times New Roman"/>
                <w:noProof/>
                <w:webHidden/>
                <w:sz w:val="28"/>
                <w:szCs w:val="28"/>
              </w:rPr>
              <w:t>3</w:t>
            </w:r>
            <w:r w:rsidR="00573F30" w:rsidRPr="00573F30">
              <w:rPr>
                <w:rFonts w:ascii="Times New Roman" w:hAnsi="Times New Roman" w:cs="Times New Roman"/>
                <w:noProof/>
                <w:webHidden/>
                <w:sz w:val="28"/>
                <w:szCs w:val="28"/>
              </w:rPr>
              <w:fldChar w:fldCharType="end"/>
            </w:r>
          </w:hyperlink>
        </w:p>
        <w:p w14:paraId="7274E266" w14:textId="28081549" w:rsidR="00573F30" w:rsidRPr="00573F30" w:rsidRDefault="00573F30">
          <w:pPr>
            <w:pStyle w:val="12"/>
            <w:tabs>
              <w:tab w:val="right" w:leader="dot" w:pos="9345"/>
            </w:tabs>
            <w:rPr>
              <w:rFonts w:ascii="Times New Roman" w:eastAsiaTheme="minorEastAsia" w:hAnsi="Times New Roman" w:cs="Times New Roman"/>
              <w:noProof/>
              <w:sz w:val="28"/>
              <w:szCs w:val="28"/>
              <w:lang w:eastAsia="ru-RU"/>
            </w:rPr>
          </w:pPr>
          <w:hyperlink w:anchor="_Toc96799313" w:history="1">
            <w:r w:rsidRPr="00573F30">
              <w:rPr>
                <w:rStyle w:val="a7"/>
                <w:rFonts w:ascii="Times New Roman" w:hAnsi="Times New Roman" w:cs="Times New Roman"/>
                <w:noProof/>
                <w:sz w:val="28"/>
                <w:szCs w:val="28"/>
              </w:rPr>
              <w:t>Цель и задачи предоперационной антибиотикопрофилактики в отделениях хирургического профиля</w:t>
            </w:r>
            <w:r w:rsidRPr="00573F30">
              <w:rPr>
                <w:rFonts w:ascii="Times New Roman" w:hAnsi="Times New Roman" w:cs="Times New Roman"/>
                <w:noProof/>
                <w:webHidden/>
                <w:sz w:val="28"/>
                <w:szCs w:val="28"/>
              </w:rPr>
              <w:tab/>
            </w:r>
            <w:r w:rsidRPr="00573F30">
              <w:rPr>
                <w:rFonts w:ascii="Times New Roman" w:hAnsi="Times New Roman" w:cs="Times New Roman"/>
                <w:noProof/>
                <w:webHidden/>
                <w:sz w:val="28"/>
                <w:szCs w:val="28"/>
              </w:rPr>
              <w:fldChar w:fldCharType="begin"/>
            </w:r>
            <w:r w:rsidRPr="00573F30">
              <w:rPr>
                <w:rFonts w:ascii="Times New Roman" w:hAnsi="Times New Roman" w:cs="Times New Roman"/>
                <w:noProof/>
                <w:webHidden/>
                <w:sz w:val="28"/>
                <w:szCs w:val="28"/>
              </w:rPr>
              <w:instrText xml:space="preserve"> PAGEREF _Toc96799313 \h </w:instrText>
            </w:r>
            <w:r w:rsidRPr="00573F30">
              <w:rPr>
                <w:rFonts w:ascii="Times New Roman" w:hAnsi="Times New Roman" w:cs="Times New Roman"/>
                <w:noProof/>
                <w:webHidden/>
                <w:sz w:val="28"/>
                <w:szCs w:val="28"/>
              </w:rPr>
            </w:r>
            <w:r w:rsidRPr="00573F30">
              <w:rPr>
                <w:rFonts w:ascii="Times New Roman" w:hAnsi="Times New Roman" w:cs="Times New Roman"/>
                <w:noProof/>
                <w:webHidden/>
                <w:sz w:val="28"/>
                <w:szCs w:val="28"/>
              </w:rPr>
              <w:fldChar w:fldCharType="separate"/>
            </w:r>
            <w:r w:rsidRPr="00573F30">
              <w:rPr>
                <w:rFonts w:ascii="Times New Roman" w:hAnsi="Times New Roman" w:cs="Times New Roman"/>
                <w:noProof/>
                <w:webHidden/>
                <w:sz w:val="28"/>
                <w:szCs w:val="28"/>
              </w:rPr>
              <w:t>4</w:t>
            </w:r>
            <w:r w:rsidRPr="00573F30">
              <w:rPr>
                <w:rFonts w:ascii="Times New Roman" w:hAnsi="Times New Roman" w:cs="Times New Roman"/>
                <w:noProof/>
                <w:webHidden/>
                <w:sz w:val="28"/>
                <w:szCs w:val="28"/>
              </w:rPr>
              <w:fldChar w:fldCharType="end"/>
            </w:r>
          </w:hyperlink>
        </w:p>
        <w:p w14:paraId="091E6296" w14:textId="50466240" w:rsidR="00573F30" w:rsidRPr="00573F30" w:rsidRDefault="00573F30">
          <w:pPr>
            <w:pStyle w:val="12"/>
            <w:tabs>
              <w:tab w:val="right" w:leader="dot" w:pos="9345"/>
            </w:tabs>
            <w:rPr>
              <w:rFonts w:ascii="Times New Roman" w:eastAsiaTheme="minorEastAsia" w:hAnsi="Times New Roman" w:cs="Times New Roman"/>
              <w:noProof/>
              <w:sz w:val="28"/>
              <w:szCs w:val="28"/>
              <w:lang w:eastAsia="ru-RU"/>
            </w:rPr>
          </w:pPr>
          <w:hyperlink w:anchor="_Toc96799314" w:history="1">
            <w:r w:rsidRPr="00573F30">
              <w:rPr>
                <w:rStyle w:val="a7"/>
                <w:rFonts w:ascii="Times New Roman" w:hAnsi="Times New Roman" w:cs="Times New Roman"/>
                <w:noProof/>
                <w:sz w:val="28"/>
                <w:szCs w:val="28"/>
              </w:rPr>
              <w:t>ОБЩИЕ ПРИНЦИПЫ ОРГАНИЗАЦИИ И ПРОВЕДЕНИЯ ПЕРИОПЕРАЦИОННОЙ АНТИБИОТИКОПРОФИЛАКТИКИ В ОТДЕЛЕНИЯХ ХИРУРГИЧЕСКОГО ПРОФИЛЯ</w:t>
            </w:r>
            <w:r w:rsidRPr="00573F30">
              <w:rPr>
                <w:rFonts w:ascii="Times New Roman" w:hAnsi="Times New Roman" w:cs="Times New Roman"/>
                <w:noProof/>
                <w:webHidden/>
                <w:sz w:val="28"/>
                <w:szCs w:val="28"/>
              </w:rPr>
              <w:tab/>
            </w:r>
            <w:r w:rsidRPr="00573F30">
              <w:rPr>
                <w:rFonts w:ascii="Times New Roman" w:hAnsi="Times New Roman" w:cs="Times New Roman"/>
                <w:noProof/>
                <w:webHidden/>
                <w:sz w:val="28"/>
                <w:szCs w:val="28"/>
              </w:rPr>
              <w:fldChar w:fldCharType="begin"/>
            </w:r>
            <w:r w:rsidRPr="00573F30">
              <w:rPr>
                <w:rFonts w:ascii="Times New Roman" w:hAnsi="Times New Roman" w:cs="Times New Roman"/>
                <w:noProof/>
                <w:webHidden/>
                <w:sz w:val="28"/>
                <w:szCs w:val="28"/>
              </w:rPr>
              <w:instrText xml:space="preserve"> PAGEREF _Toc96799314 \h </w:instrText>
            </w:r>
            <w:r w:rsidRPr="00573F30">
              <w:rPr>
                <w:rFonts w:ascii="Times New Roman" w:hAnsi="Times New Roman" w:cs="Times New Roman"/>
                <w:noProof/>
                <w:webHidden/>
                <w:sz w:val="28"/>
                <w:szCs w:val="28"/>
              </w:rPr>
            </w:r>
            <w:r w:rsidRPr="00573F30">
              <w:rPr>
                <w:rFonts w:ascii="Times New Roman" w:hAnsi="Times New Roman" w:cs="Times New Roman"/>
                <w:noProof/>
                <w:webHidden/>
                <w:sz w:val="28"/>
                <w:szCs w:val="28"/>
              </w:rPr>
              <w:fldChar w:fldCharType="separate"/>
            </w:r>
            <w:r w:rsidRPr="00573F30">
              <w:rPr>
                <w:rFonts w:ascii="Times New Roman" w:hAnsi="Times New Roman" w:cs="Times New Roman"/>
                <w:noProof/>
                <w:webHidden/>
                <w:sz w:val="28"/>
                <w:szCs w:val="28"/>
              </w:rPr>
              <w:t>4</w:t>
            </w:r>
            <w:r w:rsidRPr="00573F30">
              <w:rPr>
                <w:rFonts w:ascii="Times New Roman" w:hAnsi="Times New Roman" w:cs="Times New Roman"/>
                <w:noProof/>
                <w:webHidden/>
                <w:sz w:val="28"/>
                <w:szCs w:val="28"/>
              </w:rPr>
              <w:fldChar w:fldCharType="end"/>
            </w:r>
          </w:hyperlink>
        </w:p>
        <w:p w14:paraId="6DB8CDF6" w14:textId="2BD6BA24" w:rsidR="00573F30" w:rsidRPr="00573F30" w:rsidRDefault="00573F30">
          <w:pPr>
            <w:pStyle w:val="12"/>
            <w:tabs>
              <w:tab w:val="right" w:leader="dot" w:pos="9345"/>
            </w:tabs>
            <w:rPr>
              <w:rFonts w:ascii="Times New Roman" w:eastAsiaTheme="minorEastAsia" w:hAnsi="Times New Roman" w:cs="Times New Roman"/>
              <w:noProof/>
              <w:sz w:val="28"/>
              <w:szCs w:val="28"/>
              <w:lang w:eastAsia="ru-RU"/>
            </w:rPr>
          </w:pPr>
          <w:hyperlink w:anchor="_Toc96799315" w:history="1">
            <w:r w:rsidRPr="00573F30">
              <w:rPr>
                <w:rStyle w:val="a7"/>
                <w:rFonts w:ascii="Times New Roman" w:hAnsi="Times New Roman" w:cs="Times New Roman"/>
                <w:noProof/>
                <w:sz w:val="28"/>
                <w:szCs w:val="28"/>
              </w:rPr>
              <w:t>Принципы выбора антимикробного препарата для предоперационной антибиотикопрофилактики</w:t>
            </w:r>
            <w:r w:rsidRPr="00573F30">
              <w:rPr>
                <w:rFonts w:ascii="Times New Roman" w:hAnsi="Times New Roman" w:cs="Times New Roman"/>
                <w:noProof/>
                <w:webHidden/>
                <w:sz w:val="28"/>
                <w:szCs w:val="28"/>
              </w:rPr>
              <w:tab/>
            </w:r>
            <w:r w:rsidRPr="00573F30">
              <w:rPr>
                <w:rFonts w:ascii="Times New Roman" w:hAnsi="Times New Roman" w:cs="Times New Roman"/>
                <w:noProof/>
                <w:webHidden/>
                <w:sz w:val="28"/>
                <w:szCs w:val="28"/>
              </w:rPr>
              <w:fldChar w:fldCharType="begin"/>
            </w:r>
            <w:r w:rsidRPr="00573F30">
              <w:rPr>
                <w:rFonts w:ascii="Times New Roman" w:hAnsi="Times New Roman" w:cs="Times New Roman"/>
                <w:noProof/>
                <w:webHidden/>
                <w:sz w:val="28"/>
                <w:szCs w:val="28"/>
              </w:rPr>
              <w:instrText xml:space="preserve"> PAGEREF _Toc96799315 \h </w:instrText>
            </w:r>
            <w:r w:rsidRPr="00573F30">
              <w:rPr>
                <w:rFonts w:ascii="Times New Roman" w:hAnsi="Times New Roman" w:cs="Times New Roman"/>
                <w:noProof/>
                <w:webHidden/>
                <w:sz w:val="28"/>
                <w:szCs w:val="28"/>
              </w:rPr>
            </w:r>
            <w:r w:rsidRPr="00573F30">
              <w:rPr>
                <w:rFonts w:ascii="Times New Roman" w:hAnsi="Times New Roman" w:cs="Times New Roman"/>
                <w:noProof/>
                <w:webHidden/>
                <w:sz w:val="28"/>
                <w:szCs w:val="28"/>
              </w:rPr>
              <w:fldChar w:fldCharType="separate"/>
            </w:r>
            <w:r w:rsidRPr="00573F30">
              <w:rPr>
                <w:rFonts w:ascii="Times New Roman" w:hAnsi="Times New Roman" w:cs="Times New Roman"/>
                <w:noProof/>
                <w:webHidden/>
                <w:sz w:val="28"/>
                <w:szCs w:val="28"/>
              </w:rPr>
              <w:t>5</w:t>
            </w:r>
            <w:r w:rsidRPr="00573F30">
              <w:rPr>
                <w:rFonts w:ascii="Times New Roman" w:hAnsi="Times New Roman" w:cs="Times New Roman"/>
                <w:noProof/>
                <w:webHidden/>
                <w:sz w:val="28"/>
                <w:szCs w:val="28"/>
              </w:rPr>
              <w:fldChar w:fldCharType="end"/>
            </w:r>
          </w:hyperlink>
        </w:p>
        <w:p w14:paraId="65C23C6B" w14:textId="4B6F2187" w:rsidR="00573F30" w:rsidRPr="00573F30" w:rsidRDefault="00573F30">
          <w:pPr>
            <w:pStyle w:val="12"/>
            <w:tabs>
              <w:tab w:val="right" w:leader="dot" w:pos="9345"/>
            </w:tabs>
            <w:rPr>
              <w:rFonts w:ascii="Times New Roman" w:eastAsiaTheme="minorEastAsia" w:hAnsi="Times New Roman" w:cs="Times New Roman"/>
              <w:noProof/>
              <w:sz w:val="28"/>
              <w:szCs w:val="28"/>
              <w:lang w:eastAsia="ru-RU"/>
            </w:rPr>
          </w:pPr>
          <w:hyperlink w:anchor="_Toc96799316" w:history="1">
            <w:r w:rsidRPr="00573F30">
              <w:rPr>
                <w:rStyle w:val="a7"/>
                <w:rFonts w:ascii="Times New Roman" w:hAnsi="Times New Roman" w:cs="Times New Roman"/>
                <w:noProof/>
                <w:sz w:val="28"/>
                <w:szCs w:val="28"/>
              </w:rPr>
              <w:t>Время введения антимикробного препарата для осуществления предоперационной антимикробной профилактики</w:t>
            </w:r>
            <w:r w:rsidRPr="00573F30">
              <w:rPr>
                <w:rFonts w:ascii="Times New Roman" w:hAnsi="Times New Roman" w:cs="Times New Roman"/>
                <w:noProof/>
                <w:webHidden/>
                <w:sz w:val="28"/>
                <w:szCs w:val="28"/>
              </w:rPr>
              <w:tab/>
            </w:r>
            <w:r w:rsidRPr="00573F30">
              <w:rPr>
                <w:rFonts w:ascii="Times New Roman" w:hAnsi="Times New Roman" w:cs="Times New Roman"/>
                <w:noProof/>
                <w:webHidden/>
                <w:sz w:val="28"/>
                <w:szCs w:val="28"/>
              </w:rPr>
              <w:fldChar w:fldCharType="begin"/>
            </w:r>
            <w:r w:rsidRPr="00573F30">
              <w:rPr>
                <w:rFonts w:ascii="Times New Roman" w:hAnsi="Times New Roman" w:cs="Times New Roman"/>
                <w:noProof/>
                <w:webHidden/>
                <w:sz w:val="28"/>
                <w:szCs w:val="28"/>
              </w:rPr>
              <w:instrText xml:space="preserve"> PAGEREF _Toc96799316 \h </w:instrText>
            </w:r>
            <w:r w:rsidRPr="00573F30">
              <w:rPr>
                <w:rFonts w:ascii="Times New Roman" w:hAnsi="Times New Roman" w:cs="Times New Roman"/>
                <w:noProof/>
                <w:webHidden/>
                <w:sz w:val="28"/>
                <w:szCs w:val="28"/>
              </w:rPr>
            </w:r>
            <w:r w:rsidRPr="00573F30">
              <w:rPr>
                <w:rFonts w:ascii="Times New Roman" w:hAnsi="Times New Roman" w:cs="Times New Roman"/>
                <w:noProof/>
                <w:webHidden/>
                <w:sz w:val="28"/>
                <w:szCs w:val="28"/>
              </w:rPr>
              <w:fldChar w:fldCharType="separate"/>
            </w:r>
            <w:r w:rsidRPr="00573F30">
              <w:rPr>
                <w:rFonts w:ascii="Times New Roman" w:hAnsi="Times New Roman" w:cs="Times New Roman"/>
                <w:noProof/>
                <w:webHidden/>
                <w:sz w:val="28"/>
                <w:szCs w:val="28"/>
              </w:rPr>
              <w:t>6</w:t>
            </w:r>
            <w:r w:rsidRPr="00573F30">
              <w:rPr>
                <w:rFonts w:ascii="Times New Roman" w:hAnsi="Times New Roman" w:cs="Times New Roman"/>
                <w:noProof/>
                <w:webHidden/>
                <w:sz w:val="28"/>
                <w:szCs w:val="28"/>
              </w:rPr>
              <w:fldChar w:fldCharType="end"/>
            </w:r>
          </w:hyperlink>
        </w:p>
        <w:p w14:paraId="6794BDFE" w14:textId="2DE4F4AB" w:rsidR="00573F30" w:rsidRPr="00573F30" w:rsidRDefault="00573F30">
          <w:pPr>
            <w:pStyle w:val="12"/>
            <w:tabs>
              <w:tab w:val="right" w:leader="dot" w:pos="9345"/>
            </w:tabs>
            <w:rPr>
              <w:rFonts w:ascii="Times New Roman" w:eastAsiaTheme="minorEastAsia" w:hAnsi="Times New Roman" w:cs="Times New Roman"/>
              <w:noProof/>
              <w:sz w:val="28"/>
              <w:szCs w:val="28"/>
              <w:lang w:eastAsia="ru-RU"/>
            </w:rPr>
          </w:pPr>
          <w:hyperlink w:anchor="_Toc96799317" w:history="1">
            <w:r w:rsidRPr="00573F30">
              <w:rPr>
                <w:rStyle w:val="a7"/>
                <w:rFonts w:ascii="Times New Roman" w:hAnsi="Times New Roman" w:cs="Times New Roman"/>
                <w:noProof/>
                <w:sz w:val="28"/>
                <w:szCs w:val="28"/>
              </w:rPr>
              <w:t>Рекомендации по проведению предоперационной антибиотикопрофилактики в хирургических и травматологических отделениях</w:t>
            </w:r>
            <w:r w:rsidRPr="00573F30">
              <w:rPr>
                <w:rFonts w:ascii="Times New Roman" w:hAnsi="Times New Roman" w:cs="Times New Roman"/>
                <w:noProof/>
                <w:webHidden/>
                <w:sz w:val="28"/>
                <w:szCs w:val="28"/>
              </w:rPr>
              <w:tab/>
            </w:r>
            <w:r w:rsidRPr="00573F30">
              <w:rPr>
                <w:rFonts w:ascii="Times New Roman" w:hAnsi="Times New Roman" w:cs="Times New Roman"/>
                <w:noProof/>
                <w:webHidden/>
                <w:sz w:val="28"/>
                <w:szCs w:val="28"/>
              </w:rPr>
              <w:fldChar w:fldCharType="begin"/>
            </w:r>
            <w:r w:rsidRPr="00573F30">
              <w:rPr>
                <w:rFonts w:ascii="Times New Roman" w:hAnsi="Times New Roman" w:cs="Times New Roman"/>
                <w:noProof/>
                <w:webHidden/>
                <w:sz w:val="28"/>
                <w:szCs w:val="28"/>
              </w:rPr>
              <w:instrText xml:space="preserve"> PAGEREF _Toc96799317 \h </w:instrText>
            </w:r>
            <w:r w:rsidRPr="00573F30">
              <w:rPr>
                <w:rFonts w:ascii="Times New Roman" w:hAnsi="Times New Roman" w:cs="Times New Roman"/>
                <w:noProof/>
                <w:webHidden/>
                <w:sz w:val="28"/>
                <w:szCs w:val="28"/>
              </w:rPr>
            </w:r>
            <w:r w:rsidRPr="00573F30">
              <w:rPr>
                <w:rFonts w:ascii="Times New Roman" w:hAnsi="Times New Roman" w:cs="Times New Roman"/>
                <w:noProof/>
                <w:webHidden/>
                <w:sz w:val="28"/>
                <w:szCs w:val="28"/>
              </w:rPr>
              <w:fldChar w:fldCharType="separate"/>
            </w:r>
            <w:r w:rsidRPr="00573F30">
              <w:rPr>
                <w:rFonts w:ascii="Times New Roman" w:hAnsi="Times New Roman" w:cs="Times New Roman"/>
                <w:noProof/>
                <w:webHidden/>
                <w:sz w:val="28"/>
                <w:szCs w:val="28"/>
              </w:rPr>
              <w:t>7</w:t>
            </w:r>
            <w:r w:rsidRPr="00573F30">
              <w:rPr>
                <w:rFonts w:ascii="Times New Roman" w:hAnsi="Times New Roman" w:cs="Times New Roman"/>
                <w:noProof/>
                <w:webHidden/>
                <w:sz w:val="28"/>
                <w:szCs w:val="28"/>
              </w:rPr>
              <w:fldChar w:fldCharType="end"/>
            </w:r>
          </w:hyperlink>
        </w:p>
        <w:p w14:paraId="5049B368" w14:textId="0BD5C684" w:rsidR="00573F30" w:rsidRPr="00573F30" w:rsidRDefault="00573F30">
          <w:pPr>
            <w:pStyle w:val="12"/>
            <w:tabs>
              <w:tab w:val="right" w:leader="dot" w:pos="9345"/>
            </w:tabs>
            <w:rPr>
              <w:rFonts w:ascii="Times New Roman" w:eastAsiaTheme="minorEastAsia" w:hAnsi="Times New Roman" w:cs="Times New Roman"/>
              <w:noProof/>
              <w:sz w:val="28"/>
              <w:szCs w:val="28"/>
              <w:lang w:eastAsia="ru-RU"/>
            </w:rPr>
          </w:pPr>
          <w:hyperlink w:anchor="_Toc96799318" w:history="1">
            <w:r w:rsidRPr="00573F30">
              <w:rPr>
                <w:rStyle w:val="a7"/>
                <w:rFonts w:ascii="Times New Roman" w:hAnsi="Times New Roman" w:cs="Times New Roman"/>
                <w:noProof/>
                <w:sz w:val="28"/>
                <w:szCs w:val="28"/>
              </w:rPr>
              <w:t>Вывод</w:t>
            </w:r>
            <w:r w:rsidRPr="00573F30">
              <w:rPr>
                <w:rFonts w:ascii="Times New Roman" w:hAnsi="Times New Roman" w:cs="Times New Roman"/>
                <w:noProof/>
                <w:webHidden/>
                <w:sz w:val="28"/>
                <w:szCs w:val="28"/>
              </w:rPr>
              <w:tab/>
            </w:r>
            <w:r w:rsidRPr="00573F30">
              <w:rPr>
                <w:rFonts w:ascii="Times New Roman" w:hAnsi="Times New Roman" w:cs="Times New Roman"/>
                <w:noProof/>
                <w:webHidden/>
                <w:sz w:val="28"/>
                <w:szCs w:val="28"/>
              </w:rPr>
              <w:fldChar w:fldCharType="begin"/>
            </w:r>
            <w:r w:rsidRPr="00573F30">
              <w:rPr>
                <w:rFonts w:ascii="Times New Roman" w:hAnsi="Times New Roman" w:cs="Times New Roman"/>
                <w:noProof/>
                <w:webHidden/>
                <w:sz w:val="28"/>
                <w:szCs w:val="28"/>
              </w:rPr>
              <w:instrText xml:space="preserve"> PAGEREF _Toc96799318 \h </w:instrText>
            </w:r>
            <w:r w:rsidRPr="00573F30">
              <w:rPr>
                <w:rFonts w:ascii="Times New Roman" w:hAnsi="Times New Roman" w:cs="Times New Roman"/>
                <w:noProof/>
                <w:webHidden/>
                <w:sz w:val="28"/>
                <w:szCs w:val="28"/>
              </w:rPr>
            </w:r>
            <w:r w:rsidRPr="00573F30">
              <w:rPr>
                <w:rFonts w:ascii="Times New Roman" w:hAnsi="Times New Roman" w:cs="Times New Roman"/>
                <w:noProof/>
                <w:webHidden/>
                <w:sz w:val="28"/>
                <w:szCs w:val="28"/>
              </w:rPr>
              <w:fldChar w:fldCharType="separate"/>
            </w:r>
            <w:r w:rsidRPr="00573F30">
              <w:rPr>
                <w:rFonts w:ascii="Times New Roman" w:hAnsi="Times New Roman" w:cs="Times New Roman"/>
                <w:noProof/>
                <w:webHidden/>
                <w:sz w:val="28"/>
                <w:szCs w:val="28"/>
              </w:rPr>
              <w:t>9</w:t>
            </w:r>
            <w:r w:rsidRPr="00573F30">
              <w:rPr>
                <w:rFonts w:ascii="Times New Roman" w:hAnsi="Times New Roman" w:cs="Times New Roman"/>
                <w:noProof/>
                <w:webHidden/>
                <w:sz w:val="28"/>
                <w:szCs w:val="28"/>
              </w:rPr>
              <w:fldChar w:fldCharType="end"/>
            </w:r>
          </w:hyperlink>
        </w:p>
        <w:p w14:paraId="2522DF2D" w14:textId="36747978" w:rsidR="00F45F8C" w:rsidRPr="00E93A77" w:rsidRDefault="00F45F8C">
          <w:pPr>
            <w:rPr>
              <w:rFonts w:ascii="Times New Roman" w:hAnsi="Times New Roman" w:cs="Times New Roman"/>
              <w:sz w:val="28"/>
              <w:szCs w:val="28"/>
            </w:rPr>
          </w:pPr>
          <w:r w:rsidRPr="00573F30">
            <w:rPr>
              <w:rFonts w:ascii="Times New Roman" w:hAnsi="Times New Roman" w:cs="Times New Roman"/>
              <w:sz w:val="28"/>
              <w:szCs w:val="28"/>
            </w:rPr>
            <w:fldChar w:fldCharType="end"/>
          </w:r>
        </w:p>
      </w:sdtContent>
    </w:sdt>
    <w:p w14:paraId="32458E05" w14:textId="77777777" w:rsidR="00721275" w:rsidRDefault="00721275">
      <w:pPr>
        <w:rPr>
          <w:rFonts w:ascii="Times New Roman" w:eastAsiaTheme="majorEastAsia" w:hAnsi="Times New Roman" w:cstheme="majorBidi"/>
          <w:b/>
          <w:bCs/>
          <w:sz w:val="32"/>
          <w:szCs w:val="32"/>
        </w:rPr>
      </w:pPr>
      <w:r>
        <w:rPr>
          <w:b/>
          <w:bCs/>
        </w:rPr>
        <w:br w:type="page"/>
      </w:r>
    </w:p>
    <w:p w14:paraId="732576E1" w14:textId="042BDE0D" w:rsidR="00FE26D9" w:rsidRPr="00911549" w:rsidRDefault="00FE26D9" w:rsidP="00911549">
      <w:pPr>
        <w:pStyle w:val="10"/>
        <w:jc w:val="center"/>
        <w:rPr>
          <w:b/>
          <w:bCs/>
        </w:rPr>
      </w:pPr>
      <w:bookmarkStart w:id="0" w:name="_Toc96799312"/>
      <w:r>
        <w:rPr>
          <w:b/>
          <w:bCs/>
        </w:rPr>
        <w:lastRenderedPageBreak/>
        <w:t>Введение</w:t>
      </w:r>
      <w:bookmarkEnd w:id="0"/>
    </w:p>
    <w:p w14:paraId="1EEC6AD5" w14:textId="77777777" w:rsidR="00E9624A" w:rsidRDefault="00E9624A" w:rsidP="005F3E4C">
      <w:pPr>
        <w:rPr>
          <w:rFonts w:ascii="Times New Roman" w:hAnsi="Times New Roman" w:cs="Times New Roman"/>
          <w:sz w:val="28"/>
          <w:szCs w:val="28"/>
        </w:rPr>
      </w:pPr>
    </w:p>
    <w:p w14:paraId="77C8093B" w14:textId="50170A21" w:rsidR="00E9624A" w:rsidRDefault="005F3E4C" w:rsidP="00E9624A">
      <w:pPr>
        <w:ind w:firstLine="708"/>
        <w:rPr>
          <w:rFonts w:ascii="Times New Roman" w:hAnsi="Times New Roman" w:cs="Times New Roman"/>
          <w:sz w:val="28"/>
          <w:szCs w:val="28"/>
        </w:rPr>
      </w:pPr>
      <w:r w:rsidRPr="005F3E4C">
        <w:rPr>
          <w:rFonts w:ascii="Times New Roman" w:hAnsi="Times New Roman" w:cs="Times New Roman"/>
          <w:sz w:val="28"/>
          <w:szCs w:val="28"/>
        </w:rPr>
        <w:t>Ведущей нозологической формой инфекций, связанных с оказанием медицинской</w:t>
      </w:r>
      <w:r>
        <w:rPr>
          <w:rFonts w:ascii="Times New Roman" w:hAnsi="Times New Roman" w:cs="Times New Roman"/>
          <w:sz w:val="28"/>
          <w:szCs w:val="28"/>
        </w:rPr>
        <w:t xml:space="preserve"> </w:t>
      </w:r>
      <w:r w:rsidRPr="005F3E4C">
        <w:rPr>
          <w:rFonts w:ascii="Times New Roman" w:hAnsi="Times New Roman" w:cs="Times New Roman"/>
          <w:sz w:val="28"/>
          <w:szCs w:val="28"/>
        </w:rPr>
        <w:t>помощи (ИСМП), среди хирургических больных являются инфекции в области</w:t>
      </w:r>
      <w:r>
        <w:rPr>
          <w:rFonts w:ascii="Times New Roman" w:hAnsi="Times New Roman" w:cs="Times New Roman"/>
          <w:sz w:val="28"/>
          <w:szCs w:val="28"/>
        </w:rPr>
        <w:t xml:space="preserve"> </w:t>
      </w:r>
      <w:r w:rsidRPr="005F3E4C">
        <w:rPr>
          <w:rFonts w:ascii="Times New Roman" w:hAnsi="Times New Roman" w:cs="Times New Roman"/>
          <w:sz w:val="28"/>
          <w:szCs w:val="28"/>
        </w:rPr>
        <w:t>хирургического вмешательства (ИОХВ). Российские показатели частоты ИОХВ</w:t>
      </w:r>
      <w:r>
        <w:rPr>
          <w:rFonts w:ascii="Times New Roman" w:hAnsi="Times New Roman" w:cs="Times New Roman"/>
          <w:sz w:val="28"/>
          <w:szCs w:val="28"/>
        </w:rPr>
        <w:t xml:space="preserve"> </w:t>
      </w:r>
      <w:r w:rsidRPr="005F3E4C">
        <w:rPr>
          <w:rFonts w:ascii="Times New Roman" w:hAnsi="Times New Roman" w:cs="Times New Roman"/>
          <w:sz w:val="28"/>
          <w:szCs w:val="28"/>
        </w:rPr>
        <w:t>значительно отличаются от европейских данных, где частота госпитальных инфекций в</w:t>
      </w:r>
      <w:r>
        <w:rPr>
          <w:rFonts w:ascii="Times New Roman" w:hAnsi="Times New Roman" w:cs="Times New Roman"/>
          <w:sz w:val="28"/>
          <w:szCs w:val="28"/>
        </w:rPr>
        <w:t xml:space="preserve"> </w:t>
      </w:r>
      <w:r w:rsidRPr="005F3E4C">
        <w:rPr>
          <w:rFonts w:ascii="Times New Roman" w:hAnsi="Times New Roman" w:cs="Times New Roman"/>
          <w:sz w:val="28"/>
          <w:szCs w:val="28"/>
        </w:rPr>
        <w:t>хирургических стационарах составляет около 10% среди всех прооперированных</w:t>
      </w:r>
      <w:r>
        <w:rPr>
          <w:rFonts w:ascii="Times New Roman" w:hAnsi="Times New Roman" w:cs="Times New Roman"/>
          <w:sz w:val="28"/>
          <w:szCs w:val="28"/>
        </w:rPr>
        <w:t xml:space="preserve"> </w:t>
      </w:r>
      <w:r w:rsidRPr="005F3E4C">
        <w:rPr>
          <w:rFonts w:ascii="Times New Roman" w:hAnsi="Times New Roman" w:cs="Times New Roman"/>
          <w:sz w:val="28"/>
          <w:szCs w:val="28"/>
        </w:rPr>
        <w:t>пациентов</w:t>
      </w:r>
      <w:r>
        <w:rPr>
          <w:rFonts w:ascii="Times New Roman" w:hAnsi="Times New Roman" w:cs="Times New Roman"/>
          <w:sz w:val="28"/>
          <w:szCs w:val="28"/>
        </w:rPr>
        <w:t xml:space="preserve">. </w:t>
      </w:r>
      <w:r w:rsidRPr="005F3E4C">
        <w:rPr>
          <w:rFonts w:ascii="Times New Roman" w:hAnsi="Times New Roman" w:cs="Times New Roman"/>
          <w:sz w:val="28"/>
          <w:szCs w:val="28"/>
        </w:rPr>
        <w:t>По обобщенным международным данным, частота этого показателя в среднем составляет 10–12  на 100 операций и не может быть ниже 4-5 на 100 операций, а при операциях с минимальным количеством факторов риска частота ИОХВ составляет 1-2 на 100 операций.</w:t>
      </w:r>
      <w:r>
        <w:rPr>
          <w:rFonts w:ascii="Times New Roman" w:hAnsi="Times New Roman" w:cs="Times New Roman"/>
          <w:sz w:val="28"/>
          <w:szCs w:val="28"/>
        </w:rPr>
        <w:t xml:space="preserve"> </w:t>
      </w:r>
    </w:p>
    <w:p w14:paraId="04B7C0B4" w14:textId="77777777" w:rsidR="00E9624A" w:rsidRDefault="005F3E4C" w:rsidP="00E9624A">
      <w:pPr>
        <w:ind w:firstLine="708"/>
        <w:rPr>
          <w:rFonts w:ascii="Times New Roman" w:hAnsi="Times New Roman" w:cs="Times New Roman"/>
          <w:sz w:val="28"/>
          <w:szCs w:val="28"/>
        </w:rPr>
      </w:pPr>
      <w:r w:rsidRPr="005F3E4C">
        <w:rPr>
          <w:rFonts w:ascii="Times New Roman" w:hAnsi="Times New Roman" w:cs="Times New Roman"/>
          <w:sz w:val="28"/>
          <w:szCs w:val="28"/>
        </w:rPr>
        <w:t xml:space="preserve">Неадекватные профилактические мероприятия приводят к значительному возрастанию прямых медицинских затрат, связанных с последующим лечением возникших ИОХВ. Увеличивается продолжительность госпитализации пациента, появляется потребность в использовании антимикробных препаратов резерва, что в свою очередь ведет за собой усиление </w:t>
      </w:r>
      <w:proofErr w:type="spellStart"/>
      <w:r w:rsidRPr="005F3E4C">
        <w:rPr>
          <w:rFonts w:ascii="Times New Roman" w:hAnsi="Times New Roman" w:cs="Times New Roman"/>
          <w:sz w:val="28"/>
          <w:szCs w:val="28"/>
        </w:rPr>
        <w:t>анибиотикорезистентности</w:t>
      </w:r>
      <w:proofErr w:type="spellEnd"/>
      <w:r w:rsidRPr="005F3E4C">
        <w:rPr>
          <w:rFonts w:ascii="Times New Roman" w:hAnsi="Times New Roman" w:cs="Times New Roman"/>
          <w:sz w:val="28"/>
          <w:szCs w:val="28"/>
        </w:rPr>
        <w:t xml:space="preserve"> штаммов возбудителей ИОХВ и формирования госпитальных штаммов. В ряде случаев требуется повторное хирургическое вмешательство.</w:t>
      </w:r>
      <w:r>
        <w:rPr>
          <w:rFonts w:ascii="Times New Roman" w:hAnsi="Times New Roman" w:cs="Times New Roman"/>
          <w:sz w:val="28"/>
          <w:szCs w:val="28"/>
        </w:rPr>
        <w:t xml:space="preserve"> </w:t>
      </w:r>
    </w:p>
    <w:p w14:paraId="7D16096C" w14:textId="186878B5" w:rsidR="005F3E4C" w:rsidRDefault="00E9624A" w:rsidP="00E9624A">
      <w:pPr>
        <w:ind w:firstLine="708"/>
        <w:rPr>
          <w:rFonts w:ascii="Times New Roman" w:hAnsi="Times New Roman" w:cs="Times New Roman"/>
          <w:sz w:val="28"/>
          <w:szCs w:val="28"/>
        </w:rPr>
      </w:pPr>
      <w:r w:rsidRPr="00E9624A">
        <w:rPr>
          <w:rFonts w:ascii="Times New Roman" w:hAnsi="Times New Roman" w:cs="Times New Roman"/>
          <w:sz w:val="28"/>
          <w:szCs w:val="28"/>
        </w:rPr>
        <w:t>Инфекция является результатом взаимодействия между организмом хозяина и заражающим микроорганизмом. Инфекционный процесс в ране — это следствие нарушения равновесия между микроорганизмами, загрязняющими рану, и защитными силами макроорганизма, что клинически проявляется симптомами воспаления.</w:t>
      </w:r>
    </w:p>
    <w:p w14:paraId="39493E66" w14:textId="78B92049" w:rsidR="00E9624A" w:rsidRDefault="00E9624A" w:rsidP="00E9624A">
      <w:pPr>
        <w:ind w:firstLine="708"/>
        <w:rPr>
          <w:rFonts w:ascii="Times New Roman" w:hAnsi="Times New Roman" w:cs="Times New Roman"/>
          <w:sz w:val="28"/>
          <w:szCs w:val="28"/>
        </w:rPr>
      </w:pPr>
      <w:r w:rsidRPr="00E9624A">
        <w:rPr>
          <w:rFonts w:ascii="Times New Roman" w:hAnsi="Times New Roman" w:cs="Times New Roman"/>
          <w:sz w:val="28"/>
          <w:szCs w:val="28"/>
        </w:rPr>
        <w:t xml:space="preserve">Организация профилактических мероприятия ориентирована на элиминацию факторов риска (с учетом особенностей лечебно-диагностического процесса). Серьезное внимание должно быть уделено мероприятиям общего характера: асептика и антисептика, дезинфекция и стерилизация, гигиена рук и т. п. </w:t>
      </w:r>
    </w:p>
    <w:p w14:paraId="7AEB7DE2" w14:textId="584989C8" w:rsidR="00E9624A" w:rsidRDefault="00E9624A" w:rsidP="00E9624A">
      <w:pPr>
        <w:ind w:firstLine="708"/>
        <w:rPr>
          <w:rFonts w:ascii="Times New Roman" w:hAnsi="Times New Roman" w:cs="Times New Roman"/>
          <w:sz w:val="28"/>
          <w:szCs w:val="28"/>
        </w:rPr>
      </w:pPr>
      <w:r w:rsidRPr="00E9624A">
        <w:rPr>
          <w:rFonts w:ascii="Times New Roman" w:hAnsi="Times New Roman" w:cs="Times New Roman"/>
          <w:sz w:val="28"/>
          <w:szCs w:val="28"/>
        </w:rPr>
        <w:t xml:space="preserve">Одним из наиболее эффективных мер профилактики ИОХВ, прежде всего, эндогенного происхождения, является организация предоперационной антибиотикопрофилактики (ПАП). </w:t>
      </w:r>
    </w:p>
    <w:p w14:paraId="18379387" w14:textId="77777777" w:rsidR="00E9624A" w:rsidRDefault="00E9624A" w:rsidP="00E9624A">
      <w:pPr>
        <w:ind w:firstLine="708"/>
        <w:rPr>
          <w:rFonts w:ascii="Times New Roman" w:hAnsi="Times New Roman" w:cs="Times New Roman"/>
          <w:sz w:val="28"/>
          <w:szCs w:val="28"/>
        </w:rPr>
      </w:pPr>
    </w:p>
    <w:p w14:paraId="5210E4CE" w14:textId="77777777" w:rsidR="00E9624A" w:rsidRPr="005F3E4C" w:rsidRDefault="00E9624A" w:rsidP="00E9624A">
      <w:pPr>
        <w:ind w:firstLine="708"/>
        <w:rPr>
          <w:rFonts w:ascii="Times New Roman" w:hAnsi="Times New Roman" w:cs="Times New Roman"/>
          <w:sz w:val="28"/>
          <w:szCs w:val="28"/>
        </w:rPr>
      </w:pPr>
    </w:p>
    <w:p w14:paraId="0DA2F3F7" w14:textId="024921FA" w:rsidR="00130FE8" w:rsidRDefault="00E9624A" w:rsidP="00E9624A">
      <w:pPr>
        <w:pStyle w:val="10"/>
        <w:jc w:val="center"/>
        <w:rPr>
          <w:b/>
          <w:bCs/>
        </w:rPr>
      </w:pPr>
      <w:bookmarkStart w:id="1" w:name="_Toc96799313"/>
      <w:r w:rsidRPr="00E9624A">
        <w:rPr>
          <w:b/>
          <w:bCs/>
        </w:rPr>
        <w:lastRenderedPageBreak/>
        <w:t>Цель и задачи п</w:t>
      </w:r>
      <w:r>
        <w:rPr>
          <w:b/>
          <w:bCs/>
        </w:rPr>
        <w:t>ред</w:t>
      </w:r>
      <w:r w:rsidRPr="00E9624A">
        <w:rPr>
          <w:b/>
          <w:bCs/>
        </w:rPr>
        <w:t>операционной антибиотикопрофилактики в отделениях хирургического профиля</w:t>
      </w:r>
      <w:bookmarkEnd w:id="1"/>
    </w:p>
    <w:p w14:paraId="278298E5" w14:textId="77777777" w:rsidR="00E9624A" w:rsidRPr="00E9624A" w:rsidRDefault="00E9624A" w:rsidP="00E9624A"/>
    <w:p w14:paraId="7BABD065" w14:textId="18ED83CD" w:rsidR="00721275" w:rsidRDefault="00E9624A" w:rsidP="00E9624A">
      <w:pPr>
        <w:ind w:firstLine="708"/>
        <w:rPr>
          <w:rFonts w:ascii="Times New Roman" w:hAnsi="Times New Roman" w:cs="Times New Roman"/>
          <w:sz w:val="28"/>
          <w:szCs w:val="28"/>
        </w:rPr>
      </w:pPr>
      <w:r w:rsidRPr="00E9624A">
        <w:rPr>
          <w:rFonts w:ascii="Times New Roman" w:hAnsi="Times New Roman" w:cs="Times New Roman"/>
          <w:sz w:val="28"/>
          <w:szCs w:val="28"/>
        </w:rPr>
        <w:t>Микробная контаминация операционной раны является неизбежной, даже при идеальном соблюдении правил асептики и антисептики. К концу операции раны обсеменены различной микрофлорой, чаще всего стафилококками, поэтому процедура ПАП является обязательным элементом системы профилактики ИОХВ при целом ряде оперативных вмешательств. В настоящее время профилактическое назначение антибиотиков является одним из наиболее эффективных мероприятий (но не единственным) по предупреждению ИОХВ.</w:t>
      </w:r>
      <w:r w:rsidR="00381134" w:rsidRPr="00E9624A">
        <w:rPr>
          <w:rFonts w:ascii="Times New Roman" w:hAnsi="Times New Roman" w:cs="Times New Roman"/>
          <w:sz w:val="28"/>
          <w:szCs w:val="28"/>
        </w:rPr>
        <w:t xml:space="preserve"> </w:t>
      </w:r>
    </w:p>
    <w:p w14:paraId="6AE6093D" w14:textId="1361125E" w:rsidR="00E9624A" w:rsidRDefault="00E9624A" w:rsidP="00E9624A">
      <w:pPr>
        <w:ind w:firstLine="708"/>
        <w:rPr>
          <w:rFonts w:ascii="Times New Roman" w:hAnsi="Times New Roman" w:cs="Times New Roman"/>
          <w:sz w:val="28"/>
          <w:szCs w:val="28"/>
        </w:rPr>
      </w:pPr>
      <w:r w:rsidRPr="00E9624A">
        <w:rPr>
          <w:rFonts w:ascii="Times New Roman" w:hAnsi="Times New Roman" w:cs="Times New Roman"/>
          <w:sz w:val="28"/>
          <w:szCs w:val="28"/>
        </w:rPr>
        <w:t>Использование ПАП в хирургической практике необходимо для снижения частоты ИОХВ, оптимизации использования антибиотиков в хирургии согласно принципам доказательной медицины, сведения к минимуму влияния антибиотиков на нормальную микрофлору пациента и защитные механизмы макроорганизма, сведение к минимуму вероятности развития нежелательных лекарственных реакций.</w:t>
      </w:r>
    </w:p>
    <w:p w14:paraId="0E0A4EC2" w14:textId="27235BAA" w:rsidR="00E9624A" w:rsidRDefault="00E9624A" w:rsidP="00E9624A">
      <w:pPr>
        <w:ind w:firstLine="708"/>
        <w:rPr>
          <w:rFonts w:ascii="Times New Roman" w:hAnsi="Times New Roman" w:cs="Times New Roman"/>
          <w:sz w:val="28"/>
          <w:szCs w:val="28"/>
        </w:rPr>
      </w:pPr>
      <w:r w:rsidRPr="00E9624A">
        <w:rPr>
          <w:rFonts w:ascii="Times New Roman" w:hAnsi="Times New Roman" w:cs="Times New Roman"/>
          <w:sz w:val="28"/>
          <w:szCs w:val="28"/>
        </w:rPr>
        <w:t xml:space="preserve">Разработка стратегии </w:t>
      </w:r>
      <w:r>
        <w:rPr>
          <w:rFonts w:ascii="Times New Roman" w:hAnsi="Times New Roman" w:cs="Times New Roman"/>
          <w:sz w:val="28"/>
          <w:szCs w:val="28"/>
        </w:rPr>
        <w:t>предоперационной антибиотикопрофилактики</w:t>
      </w:r>
      <w:r w:rsidRPr="00E9624A">
        <w:rPr>
          <w:rFonts w:ascii="Times New Roman" w:hAnsi="Times New Roman" w:cs="Times New Roman"/>
          <w:sz w:val="28"/>
          <w:szCs w:val="28"/>
        </w:rPr>
        <w:t xml:space="preserve"> должна учитывать как пользу, так и возможный риск, связанный с профилактическим применением антибиотиков, который исходит из оценки риска возникновения ИОХВ у пациента, оценки тяжести возможных последствий возникновения ИОХВ, эффективности применения ПАП при данной операции, возможных неблагоприятных последствий применения антибиотиков (увеличение стоимости лечения, формирование резистентных к антибиотикам штаммов микроорганизмов, возникновение неблагоприятных исходов у пациентов (например, ассоциированный с применением антибиотиков колит и т.п.)</w:t>
      </w:r>
    </w:p>
    <w:p w14:paraId="12805663" w14:textId="607ECE55" w:rsidR="00E9624A" w:rsidRDefault="00E9624A" w:rsidP="00E9624A">
      <w:pPr>
        <w:ind w:firstLine="708"/>
        <w:rPr>
          <w:rFonts w:ascii="Times New Roman" w:hAnsi="Times New Roman" w:cs="Times New Roman"/>
          <w:sz w:val="28"/>
          <w:szCs w:val="28"/>
        </w:rPr>
      </w:pPr>
    </w:p>
    <w:p w14:paraId="7BBE7FD2" w14:textId="09146293" w:rsidR="00E9624A" w:rsidRDefault="00E9624A" w:rsidP="00E9624A">
      <w:pPr>
        <w:pStyle w:val="10"/>
        <w:jc w:val="center"/>
        <w:rPr>
          <w:b/>
          <w:bCs/>
        </w:rPr>
      </w:pPr>
      <w:bookmarkStart w:id="2" w:name="_Toc96799314"/>
      <w:r w:rsidRPr="00E9624A">
        <w:rPr>
          <w:b/>
          <w:bCs/>
        </w:rPr>
        <w:t>ОБЩИЕ ПРИНЦИПЫ ОРГАНИЗАЦИИ И ПРОВЕДЕНИЯ ПЕРИОПЕРАЦИОННОЙ АНТИБИОТИКОПРОФИЛАКТИКИ В ОТДЕЛЕНИЯХ ХИРУРГИЧЕСКОГО ПРОФИЛЯ</w:t>
      </w:r>
      <w:bookmarkEnd w:id="2"/>
    </w:p>
    <w:p w14:paraId="6E1650E8" w14:textId="692AB443" w:rsidR="00E9624A" w:rsidRDefault="00E9624A" w:rsidP="00E9624A"/>
    <w:p w14:paraId="76C27C2C" w14:textId="25CCDA68" w:rsidR="00E8672C" w:rsidRDefault="00E8672C" w:rsidP="00E8672C">
      <w:pPr>
        <w:ind w:firstLine="708"/>
        <w:rPr>
          <w:rFonts w:ascii="Times New Roman" w:hAnsi="Times New Roman" w:cs="Times New Roman"/>
          <w:sz w:val="28"/>
          <w:szCs w:val="28"/>
        </w:rPr>
      </w:pPr>
      <w:r w:rsidRPr="00E8672C">
        <w:rPr>
          <w:rFonts w:ascii="Times New Roman" w:hAnsi="Times New Roman" w:cs="Times New Roman"/>
          <w:sz w:val="28"/>
          <w:szCs w:val="28"/>
        </w:rPr>
        <w:t xml:space="preserve">ПАП в хирургии является стандартом оказания медицинской помощи при многих хирургических вмешательствах. </w:t>
      </w:r>
      <w:r>
        <w:rPr>
          <w:rFonts w:ascii="Times New Roman" w:hAnsi="Times New Roman" w:cs="Times New Roman"/>
          <w:sz w:val="28"/>
          <w:szCs w:val="28"/>
        </w:rPr>
        <w:t>Э</w:t>
      </w:r>
      <w:r w:rsidRPr="00E8672C">
        <w:rPr>
          <w:rFonts w:ascii="Times New Roman" w:hAnsi="Times New Roman" w:cs="Times New Roman"/>
          <w:sz w:val="28"/>
          <w:szCs w:val="28"/>
        </w:rPr>
        <w:t xml:space="preserve">то </w:t>
      </w:r>
      <w:r>
        <w:rPr>
          <w:rFonts w:ascii="Times New Roman" w:hAnsi="Times New Roman" w:cs="Times New Roman"/>
          <w:sz w:val="28"/>
          <w:szCs w:val="28"/>
        </w:rPr>
        <w:t xml:space="preserve">– </w:t>
      </w:r>
      <w:r w:rsidRPr="00E8672C">
        <w:rPr>
          <w:rFonts w:ascii="Times New Roman" w:hAnsi="Times New Roman" w:cs="Times New Roman"/>
          <w:sz w:val="28"/>
          <w:szCs w:val="28"/>
        </w:rPr>
        <w:t xml:space="preserve">«очень короткий курс» антибиотиков, начинаемый непосредственно перед операцией с целью создания максимальной концентрации антибиотика в операционной ране в период наибольшего риска ее контаминирования (хирургический разрез). </w:t>
      </w:r>
    </w:p>
    <w:p w14:paraId="24B83844" w14:textId="4A533FC6" w:rsidR="00E8672C" w:rsidRDefault="00E8672C" w:rsidP="00E8672C">
      <w:pPr>
        <w:ind w:firstLine="708"/>
        <w:rPr>
          <w:rFonts w:ascii="Times New Roman" w:hAnsi="Times New Roman" w:cs="Times New Roman"/>
          <w:sz w:val="28"/>
          <w:szCs w:val="28"/>
        </w:rPr>
      </w:pPr>
      <w:r w:rsidRPr="00E8672C">
        <w:rPr>
          <w:rFonts w:ascii="Times New Roman" w:hAnsi="Times New Roman" w:cs="Times New Roman"/>
          <w:sz w:val="28"/>
          <w:szCs w:val="28"/>
        </w:rPr>
        <w:lastRenderedPageBreak/>
        <w:t xml:space="preserve">Основным принципом ПАП является назначение антибиотиков, спектр действия которых направлен на микроорганизмы, </w:t>
      </w:r>
      <w:proofErr w:type="spellStart"/>
      <w:r w:rsidRPr="00E8672C">
        <w:rPr>
          <w:rFonts w:ascii="Times New Roman" w:hAnsi="Times New Roman" w:cs="Times New Roman"/>
          <w:sz w:val="28"/>
          <w:szCs w:val="28"/>
        </w:rPr>
        <w:t>контаминирующие</w:t>
      </w:r>
      <w:proofErr w:type="spellEnd"/>
      <w:r w:rsidRPr="00E8672C">
        <w:rPr>
          <w:rFonts w:ascii="Times New Roman" w:hAnsi="Times New Roman" w:cs="Times New Roman"/>
          <w:sz w:val="28"/>
          <w:szCs w:val="28"/>
        </w:rPr>
        <w:t xml:space="preserve"> операционную рану. При этом антибиотики необходимо назначать в адекватных дозах, а при их выборе необходимо учитывать не только состояние больного, но и факторы хирургической агрессии. </w:t>
      </w:r>
    </w:p>
    <w:p w14:paraId="26526268" w14:textId="3EE3952F" w:rsidR="00E9624A" w:rsidRDefault="00E8672C" w:rsidP="00E8672C">
      <w:pPr>
        <w:ind w:firstLine="708"/>
        <w:rPr>
          <w:rFonts w:ascii="Times New Roman" w:hAnsi="Times New Roman" w:cs="Times New Roman"/>
          <w:sz w:val="28"/>
          <w:szCs w:val="28"/>
        </w:rPr>
      </w:pPr>
      <w:r w:rsidRPr="00E8672C">
        <w:rPr>
          <w:rFonts w:ascii="Times New Roman" w:hAnsi="Times New Roman" w:cs="Times New Roman"/>
          <w:sz w:val="28"/>
          <w:szCs w:val="28"/>
        </w:rPr>
        <w:t xml:space="preserve">Оптимальным временем начала введения первой дозы антибиотика является </w:t>
      </w:r>
      <w:proofErr w:type="spellStart"/>
      <w:r w:rsidRPr="00E8672C">
        <w:rPr>
          <w:rFonts w:ascii="Times New Roman" w:hAnsi="Times New Roman" w:cs="Times New Roman"/>
          <w:sz w:val="28"/>
          <w:szCs w:val="28"/>
        </w:rPr>
        <w:t>преднаркозное</w:t>
      </w:r>
      <w:proofErr w:type="spellEnd"/>
      <w:r w:rsidRPr="00E8672C">
        <w:rPr>
          <w:rFonts w:ascii="Times New Roman" w:hAnsi="Times New Roman" w:cs="Times New Roman"/>
          <w:sz w:val="28"/>
          <w:szCs w:val="28"/>
        </w:rPr>
        <w:t xml:space="preserve"> его введение. Так, </w:t>
      </w:r>
      <w:r>
        <w:rPr>
          <w:rFonts w:ascii="Times New Roman" w:hAnsi="Times New Roman" w:cs="Times New Roman"/>
          <w:sz w:val="28"/>
          <w:szCs w:val="28"/>
        </w:rPr>
        <w:t>антибиотикопрофилактика</w:t>
      </w:r>
      <w:r w:rsidRPr="00E8672C">
        <w:rPr>
          <w:rFonts w:ascii="Times New Roman" w:hAnsi="Times New Roman" w:cs="Times New Roman"/>
          <w:sz w:val="28"/>
          <w:szCs w:val="28"/>
        </w:rPr>
        <w:t xml:space="preserve"> более эффективна в тех случаях, когда она начинается до операции и продолжается в некоторых случаях </w:t>
      </w:r>
      <w:proofErr w:type="spellStart"/>
      <w:r w:rsidRPr="00E8672C">
        <w:rPr>
          <w:rFonts w:ascii="Times New Roman" w:hAnsi="Times New Roman" w:cs="Times New Roman"/>
          <w:sz w:val="28"/>
          <w:szCs w:val="28"/>
        </w:rPr>
        <w:t>интраоперационно</w:t>
      </w:r>
      <w:proofErr w:type="spellEnd"/>
      <w:r w:rsidRPr="00E8672C">
        <w:rPr>
          <w:rFonts w:ascii="Times New Roman" w:hAnsi="Times New Roman" w:cs="Times New Roman"/>
          <w:sz w:val="28"/>
          <w:szCs w:val="28"/>
        </w:rPr>
        <w:t>, с целью поддержания терапевтической концентрации антибиотика в крови на протяжении всей операции. Это позволяет достигнуть терапевтических концентраций антибиотика в любых гематомах, которые могут образоваться в области операционного поля. Введение антибиотиков, спустя 1–2 часа после бактериальной контаминации не является эффективным и совершенно бессмысленно с целью профилактики ИОХВ начинать ПАП после ушивания раны.</w:t>
      </w:r>
    </w:p>
    <w:p w14:paraId="099978BF" w14:textId="56D6CBED" w:rsidR="00E8672C" w:rsidRDefault="00E8672C" w:rsidP="00E8672C">
      <w:pPr>
        <w:ind w:firstLine="708"/>
        <w:rPr>
          <w:rFonts w:ascii="Times New Roman" w:hAnsi="Times New Roman" w:cs="Times New Roman"/>
          <w:sz w:val="28"/>
          <w:szCs w:val="28"/>
        </w:rPr>
      </w:pPr>
      <w:r w:rsidRPr="00E8672C">
        <w:rPr>
          <w:rFonts w:ascii="Times New Roman" w:hAnsi="Times New Roman" w:cs="Times New Roman"/>
          <w:sz w:val="28"/>
          <w:szCs w:val="28"/>
        </w:rPr>
        <w:t>Общие организационные принципы проведения ПАП:</w:t>
      </w:r>
    </w:p>
    <w:p w14:paraId="41F95FC1" w14:textId="77777777" w:rsidR="00E8672C" w:rsidRPr="00E8672C" w:rsidRDefault="00E8672C" w:rsidP="00E8672C">
      <w:pPr>
        <w:pStyle w:val="af"/>
        <w:numPr>
          <w:ilvl w:val="0"/>
          <w:numId w:val="12"/>
        </w:numPr>
        <w:rPr>
          <w:rFonts w:ascii="Times New Roman" w:hAnsi="Times New Roman" w:cs="Times New Roman"/>
          <w:sz w:val="28"/>
          <w:szCs w:val="28"/>
        </w:rPr>
      </w:pPr>
      <w:r w:rsidRPr="00E8672C">
        <w:rPr>
          <w:rFonts w:ascii="Times New Roman" w:hAnsi="Times New Roman" w:cs="Times New Roman"/>
          <w:sz w:val="28"/>
          <w:szCs w:val="28"/>
        </w:rPr>
        <w:t xml:space="preserve">эффективная концентрация антимикробных препаратов (АМП) в операционной ране должна быть достигнута к началу операции и сохраняться до ее окончания; </w:t>
      </w:r>
    </w:p>
    <w:p w14:paraId="7B2375C8" w14:textId="7FC1D08A" w:rsidR="00E8672C" w:rsidRPr="00E8672C" w:rsidRDefault="00E8672C" w:rsidP="00E8672C">
      <w:pPr>
        <w:pStyle w:val="af"/>
        <w:numPr>
          <w:ilvl w:val="0"/>
          <w:numId w:val="12"/>
        </w:numPr>
        <w:rPr>
          <w:rFonts w:ascii="Times New Roman" w:hAnsi="Times New Roman" w:cs="Times New Roman"/>
          <w:sz w:val="28"/>
          <w:szCs w:val="28"/>
        </w:rPr>
      </w:pPr>
      <w:r w:rsidRPr="00E8672C">
        <w:rPr>
          <w:rFonts w:ascii="Times New Roman" w:hAnsi="Times New Roman" w:cs="Times New Roman"/>
          <w:sz w:val="28"/>
          <w:szCs w:val="28"/>
        </w:rPr>
        <w:t xml:space="preserve">внутривенное введение АМП с профилактической целью, как правило, осуществляется за 30–40 мин до начала операции; </w:t>
      </w:r>
    </w:p>
    <w:p w14:paraId="3BDEF7E7" w14:textId="3D9AEA83" w:rsidR="00E8672C" w:rsidRPr="00E8672C" w:rsidRDefault="00E8672C" w:rsidP="00E8672C">
      <w:pPr>
        <w:pStyle w:val="af"/>
        <w:numPr>
          <w:ilvl w:val="0"/>
          <w:numId w:val="12"/>
        </w:numPr>
        <w:rPr>
          <w:rFonts w:ascii="Times New Roman" w:hAnsi="Times New Roman" w:cs="Times New Roman"/>
          <w:sz w:val="28"/>
          <w:szCs w:val="28"/>
        </w:rPr>
      </w:pPr>
      <w:r w:rsidRPr="00E8672C">
        <w:rPr>
          <w:rFonts w:ascii="Times New Roman" w:hAnsi="Times New Roman" w:cs="Times New Roman"/>
          <w:sz w:val="28"/>
          <w:szCs w:val="28"/>
        </w:rPr>
        <w:t>продолжение введения АМП с профилактической целью более чем через 24 ч после операции не приводит к повышению эффективности ПАП.</w:t>
      </w:r>
    </w:p>
    <w:p w14:paraId="310A624F" w14:textId="65F1A0EA" w:rsidR="00E8672C" w:rsidRDefault="00E8672C" w:rsidP="00E8672C">
      <w:pPr>
        <w:ind w:firstLine="708"/>
        <w:rPr>
          <w:rFonts w:ascii="Times New Roman" w:hAnsi="Times New Roman" w:cs="Times New Roman"/>
          <w:sz w:val="28"/>
          <w:szCs w:val="28"/>
        </w:rPr>
      </w:pPr>
    </w:p>
    <w:p w14:paraId="01B72EBE" w14:textId="4EA2724B" w:rsidR="00E8672C" w:rsidRDefault="00E8672C" w:rsidP="00E8672C">
      <w:pPr>
        <w:pStyle w:val="10"/>
        <w:jc w:val="center"/>
        <w:rPr>
          <w:b/>
          <w:bCs/>
        </w:rPr>
      </w:pPr>
      <w:bookmarkStart w:id="3" w:name="_Toc96799315"/>
      <w:r w:rsidRPr="00E8672C">
        <w:rPr>
          <w:b/>
          <w:bCs/>
        </w:rPr>
        <w:t>Принципы выбора антимикробного препарата для предоперационной антибиотикопрофилактики</w:t>
      </w:r>
      <w:bookmarkEnd w:id="3"/>
    </w:p>
    <w:p w14:paraId="49077C24" w14:textId="3F324333" w:rsidR="00E8672C" w:rsidRDefault="00E8672C" w:rsidP="00E8672C"/>
    <w:p w14:paraId="0648D85E" w14:textId="4D4D76DD" w:rsidR="00E8672C" w:rsidRDefault="00E8672C" w:rsidP="00E8672C">
      <w:pPr>
        <w:ind w:firstLine="708"/>
        <w:rPr>
          <w:rFonts w:ascii="Times New Roman" w:hAnsi="Times New Roman" w:cs="Times New Roman"/>
          <w:sz w:val="28"/>
          <w:szCs w:val="28"/>
        </w:rPr>
      </w:pPr>
      <w:r w:rsidRPr="00E8672C">
        <w:rPr>
          <w:rFonts w:ascii="Times New Roman" w:hAnsi="Times New Roman" w:cs="Times New Roman"/>
          <w:sz w:val="28"/>
          <w:szCs w:val="28"/>
        </w:rPr>
        <w:t xml:space="preserve">Спектр активности АМП для ПАП должен включать наиболее частых возбудителей послеоперационных инфекций, в первую очередь, стафилококков, так как они вызывают большинство ИОХВ. Кроме того, спектр активности АМП должен перекрывать другие эндогенные микроорганизмы, </w:t>
      </w:r>
      <w:proofErr w:type="spellStart"/>
      <w:r w:rsidRPr="00E8672C">
        <w:rPr>
          <w:rFonts w:ascii="Times New Roman" w:hAnsi="Times New Roman" w:cs="Times New Roman"/>
          <w:sz w:val="28"/>
          <w:szCs w:val="28"/>
        </w:rPr>
        <w:t>контаминирующие</w:t>
      </w:r>
      <w:proofErr w:type="spellEnd"/>
      <w:r w:rsidRPr="00E8672C">
        <w:rPr>
          <w:rFonts w:ascii="Times New Roman" w:hAnsi="Times New Roman" w:cs="Times New Roman"/>
          <w:sz w:val="28"/>
          <w:szCs w:val="28"/>
        </w:rPr>
        <w:t xml:space="preserve"> рану при нарушении целостности внутренних органов или слизистых оболочек. Доза АМП для ПАП должна соответствовать обычной терапевтической дозе.</w:t>
      </w:r>
    </w:p>
    <w:p w14:paraId="2FD5CAF6" w14:textId="5F98D21F" w:rsidR="00E8672C" w:rsidRDefault="008222CA" w:rsidP="00E8672C">
      <w:pPr>
        <w:ind w:firstLine="708"/>
        <w:rPr>
          <w:rFonts w:ascii="Times New Roman" w:hAnsi="Times New Roman" w:cs="Times New Roman"/>
          <w:sz w:val="28"/>
          <w:szCs w:val="28"/>
        </w:rPr>
      </w:pPr>
      <w:r w:rsidRPr="008222CA">
        <w:rPr>
          <w:rFonts w:ascii="Times New Roman" w:hAnsi="Times New Roman" w:cs="Times New Roman"/>
          <w:sz w:val="28"/>
          <w:szCs w:val="28"/>
        </w:rPr>
        <w:t xml:space="preserve">С точки зрения эффективности и безопасности наиболее приемлемыми для ПАП в хирургии являются цефалоспорины I-II поколения (цефазолин, </w:t>
      </w:r>
      <w:r w:rsidRPr="008222CA">
        <w:rPr>
          <w:rFonts w:ascii="Times New Roman" w:hAnsi="Times New Roman" w:cs="Times New Roman"/>
          <w:sz w:val="28"/>
          <w:szCs w:val="28"/>
        </w:rPr>
        <w:lastRenderedPageBreak/>
        <w:t xml:space="preserve">цефуроксим) и </w:t>
      </w:r>
      <w:proofErr w:type="spellStart"/>
      <w:r w:rsidRPr="008222CA">
        <w:rPr>
          <w:rFonts w:ascii="Times New Roman" w:hAnsi="Times New Roman" w:cs="Times New Roman"/>
          <w:sz w:val="28"/>
          <w:szCs w:val="28"/>
        </w:rPr>
        <w:t>ингибиторозащищенные</w:t>
      </w:r>
      <w:proofErr w:type="spellEnd"/>
      <w:r w:rsidRPr="008222CA">
        <w:rPr>
          <w:rFonts w:ascii="Times New Roman" w:hAnsi="Times New Roman" w:cs="Times New Roman"/>
          <w:sz w:val="28"/>
          <w:szCs w:val="28"/>
        </w:rPr>
        <w:t xml:space="preserve"> </w:t>
      </w:r>
      <w:proofErr w:type="spellStart"/>
      <w:r w:rsidRPr="008222CA">
        <w:rPr>
          <w:rFonts w:ascii="Times New Roman" w:hAnsi="Times New Roman" w:cs="Times New Roman"/>
          <w:sz w:val="28"/>
          <w:szCs w:val="28"/>
        </w:rPr>
        <w:t>аминопенициллины</w:t>
      </w:r>
      <w:proofErr w:type="spellEnd"/>
      <w:r w:rsidRPr="008222CA">
        <w:rPr>
          <w:rFonts w:ascii="Times New Roman" w:hAnsi="Times New Roman" w:cs="Times New Roman"/>
          <w:sz w:val="28"/>
          <w:szCs w:val="28"/>
        </w:rPr>
        <w:t xml:space="preserve"> (амоксициллин/</w:t>
      </w:r>
      <w:proofErr w:type="spellStart"/>
      <w:r w:rsidRPr="008222CA">
        <w:rPr>
          <w:rFonts w:ascii="Times New Roman" w:hAnsi="Times New Roman" w:cs="Times New Roman"/>
          <w:sz w:val="28"/>
          <w:szCs w:val="28"/>
        </w:rPr>
        <w:t>клавуланат</w:t>
      </w:r>
      <w:proofErr w:type="spellEnd"/>
      <w:r w:rsidRPr="008222CA">
        <w:rPr>
          <w:rFonts w:ascii="Times New Roman" w:hAnsi="Times New Roman" w:cs="Times New Roman"/>
          <w:sz w:val="28"/>
          <w:szCs w:val="28"/>
        </w:rPr>
        <w:t>, ампициллин/</w:t>
      </w:r>
      <w:proofErr w:type="spellStart"/>
      <w:r w:rsidRPr="008222CA">
        <w:rPr>
          <w:rFonts w:ascii="Times New Roman" w:hAnsi="Times New Roman" w:cs="Times New Roman"/>
          <w:sz w:val="28"/>
          <w:szCs w:val="28"/>
        </w:rPr>
        <w:t>сульбактам</w:t>
      </w:r>
      <w:proofErr w:type="spellEnd"/>
      <w:r w:rsidRPr="008222CA">
        <w:rPr>
          <w:rFonts w:ascii="Times New Roman" w:hAnsi="Times New Roman" w:cs="Times New Roman"/>
          <w:sz w:val="28"/>
          <w:szCs w:val="28"/>
        </w:rPr>
        <w:t>). Основными осложнениями при использовании β-лактамов являются аллергические реакции, которые в большинстве случаев можно предупредить при тщательном сборе анамнеза.</w:t>
      </w:r>
    </w:p>
    <w:p w14:paraId="04C1D2C5" w14:textId="3CCA8556" w:rsidR="008222CA" w:rsidRDefault="008222CA" w:rsidP="00E8672C">
      <w:pPr>
        <w:ind w:firstLine="708"/>
        <w:rPr>
          <w:rFonts w:ascii="Times New Roman" w:hAnsi="Times New Roman" w:cs="Times New Roman"/>
          <w:sz w:val="28"/>
          <w:szCs w:val="28"/>
        </w:rPr>
      </w:pPr>
      <w:r w:rsidRPr="008222CA">
        <w:rPr>
          <w:rFonts w:ascii="Times New Roman" w:hAnsi="Times New Roman" w:cs="Times New Roman"/>
          <w:sz w:val="28"/>
          <w:szCs w:val="28"/>
        </w:rPr>
        <w:t xml:space="preserve">В качестве основной схемы ПАП («золотой стандарт») рекомендуется введение цефазолина в дозе 1 г при массе тела пациента менее 80 кг, 2 г – при массе 80 кг и более с началом анестезии. Однако при операциях на дистальных отделах кишечного тракта необходимо применение препаратов с </w:t>
      </w:r>
      <w:proofErr w:type="spellStart"/>
      <w:r w:rsidRPr="008222CA">
        <w:rPr>
          <w:rFonts w:ascii="Times New Roman" w:hAnsi="Times New Roman" w:cs="Times New Roman"/>
          <w:sz w:val="28"/>
          <w:szCs w:val="28"/>
        </w:rPr>
        <w:t>антианаэробной</w:t>
      </w:r>
      <w:proofErr w:type="spellEnd"/>
      <w:r w:rsidRPr="008222CA">
        <w:rPr>
          <w:rFonts w:ascii="Times New Roman" w:hAnsi="Times New Roman" w:cs="Times New Roman"/>
          <w:sz w:val="28"/>
          <w:szCs w:val="28"/>
        </w:rPr>
        <w:t xml:space="preserve"> активностью. Для этого следует включать в схему ПАП </w:t>
      </w:r>
      <w:proofErr w:type="spellStart"/>
      <w:r w:rsidRPr="008222CA">
        <w:rPr>
          <w:rFonts w:ascii="Times New Roman" w:hAnsi="Times New Roman" w:cs="Times New Roman"/>
          <w:sz w:val="28"/>
          <w:szCs w:val="28"/>
        </w:rPr>
        <w:t>метронидазол</w:t>
      </w:r>
      <w:proofErr w:type="spellEnd"/>
      <w:r w:rsidRPr="008222CA">
        <w:rPr>
          <w:rFonts w:ascii="Times New Roman" w:hAnsi="Times New Roman" w:cs="Times New Roman"/>
          <w:sz w:val="28"/>
          <w:szCs w:val="28"/>
        </w:rPr>
        <w:t xml:space="preserve"> или </w:t>
      </w:r>
      <w:proofErr w:type="spellStart"/>
      <w:r w:rsidRPr="008222CA">
        <w:rPr>
          <w:rFonts w:ascii="Times New Roman" w:hAnsi="Times New Roman" w:cs="Times New Roman"/>
          <w:sz w:val="28"/>
          <w:szCs w:val="28"/>
        </w:rPr>
        <w:t>клиндамицин</w:t>
      </w:r>
      <w:proofErr w:type="spellEnd"/>
      <w:r w:rsidRPr="008222CA">
        <w:rPr>
          <w:rFonts w:ascii="Times New Roman" w:hAnsi="Times New Roman" w:cs="Times New Roman"/>
          <w:sz w:val="28"/>
          <w:szCs w:val="28"/>
        </w:rPr>
        <w:t>.</w:t>
      </w:r>
    </w:p>
    <w:p w14:paraId="4069FE6C" w14:textId="75BD5595" w:rsidR="008222CA" w:rsidRDefault="008222CA" w:rsidP="00E8672C">
      <w:pPr>
        <w:ind w:firstLine="708"/>
        <w:rPr>
          <w:rFonts w:ascii="Times New Roman" w:hAnsi="Times New Roman" w:cs="Times New Roman"/>
          <w:sz w:val="28"/>
          <w:szCs w:val="28"/>
        </w:rPr>
      </w:pPr>
      <w:r w:rsidRPr="008222CA">
        <w:rPr>
          <w:rFonts w:ascii="Times New Roman" w:hAnsi="Times New Roman" w:cs="Times New Roman"/>
          <w:sz w:val="28"/>
          <w:szCs w:val="28"/>
        </w:rPr>
        <w:t xml:space="preserve">При аллергии на пенициллины альтернативными препаратами, активными против грамположительной флоры, являются </w:t>
      </w:r>
      <w:proofErr w:type="spellStart"/>
      <w:r w:rsidRPr="008222CA">
        <w:rPr>
          <w:rFonts w:ascii="Times New Roman" w:hAnsi="Times New Roman" w:cs="Times New Roman"/>
          <w:sz w:val="28"/>
          <w:szCs w:val="28"/>
        </w:rPr>
        <w:t>клиндамицин</w:t>
      </w:r>
      <w:proofErr w:type="spellEnd"/>
      <w:r w:rsidRPr="008222CA">
        <w:rPr>
          <w:rFonts w:ascii="Times New Roman" w:hAnsi="Times New Roman" w:cs="Times New Roman"/>
          <w:sz w:val="28"/>
          <w:szCs w:val="28"/>
        </w:rPr>
        <w:t xml:space="preserve"> или ванкомицин, а в отношении грамотрицательных бактерий – </w:t>
      </w:r>
      <w:proofErr w:type="spellStart"/>
      <w:r w:rsidRPr="008222CA">
        <w:rPr>
          <w:rFonts w:ascii="Times New Roman" w:hAnsi="Times New Roman" w:cs="Times New Roman"/>
          <w:sz w:val="28"/>
          <w:szCs w:val="28"/>
        </w:rPr>
        <w:t>азтреонам</w:t>
      </w:r>
      <w:proofErr w:type="spellEnd"/>
      <w:r w:rsidRPr="008222CA">
        <w:rPr>
          <w:rFonts w:ascii="Times New Roman" w:hAnsi="Times New Roman" w:cs="Times New Roman"/>
          <w:sz w:val="28"/>
          <w:szCs w:val="28"/>
        </w:rPr>
        <w:t>. В зависимости от вида оперативного вмешательства и предполагаемого возбудителя рекомендуются различные АМП</w:t>
      </w:r>
      <w:r>
        <w:rPr>
          <w:rFonts w:ascii="Times New Roman" w:hAnsi="Times New Roman" w:cs="Times New Roman"/>
          <w:sz w:val="28"/>
          <w:szCs w:val="28"/>
        </w:rPr>
        <w:t>.</w:t>
      </w:r>
    </w:p>
    <w:p w14:paraId="4F221060" w14:textId="77777777" w:rsidR="008222CA" w:rsidRDefault="008222CA" w:rsidP="00E8672C">
      <w:pPr>
        <w:ind w:firstLine="708"/>
        <w:rPr>
          <w:rFonts w:ascii="Times New Roman" w:hAnsi="Times New Roman" w:cs="Times New Roman"/>
          <w:sz w:val="28"/>
          <w:szCs w:val="28"/>
        </w:rPr>
      </w:pPr>
      <w:r>
        <w:rPr>
          <w:rFonts w:ascii="Times New Roman" w:hAnsi="Times New Roman" w:cs="Times New Roman"/>
          <w:sz w:val="28"/>
          <w:szCs w:val="28"/>
        </w:rPr>
        <w:t>С</w:t>
      </w:r>
      <w:r w:rsidRPr="008222CA">
        <w:rPr>
          <w:rFonts w:ascii="Times New Roman" w:hAnsi="Times New Roman" w:cs="Times New Roman"/>
          <w:sz w:val="28"/>
          <w:szCs w:val="28"/>
        </w:rPr>
        <w:t xml:space="preserve">ледует обязательно учитывать локальные данные о возбудителях раневых инфекций и их чувствительности к препаратам, чтобы своевременно вносить изменения в протоколы ПАП. </w:t>
      </w:r>
    </w:p>
    <w:p w14:paraId="5C92C834" w14:textId="77777777" w:rsidR="008222CA" w:rsidRDefault="008222CA" w:rsidP="00E8672C">
      <w:pPr>
        <w:ind w:firstLine="708"/>
        <w:rPr>
          <w:rFonts w:ascii="Times New Roman" w:hAnsi="Times New Roman" w:cs="Times New Roman"/>
          <w:sz w:val="28"/>
          <w:szCs w:val="28"/>
        </w:rPr>
      </w:pPr>
      <w:r w:rsidRPr="008222CA">
        <w:rPr>
          <w:rFonts w:ascii="Times New Roman" w:hAnsi="Times New Roman" w:cs="Times New Roman"/>
          <w:sz w:val="28"/>
          <w:szCs w:val="28"/>
        </w:rPr>
        <w:t xml:space="preserve">Таким образом, при выборе препарата для ПАП необходимо учитывать следующее: </w:t>
      </w:r>
    </w:p>
    <w:p w14:paraId="382FDAA5" w14:textId="77777777" w:rsidR="008222CA" w:rsidRPr="008222CA" w:rsidRDefault="008222CA" w:rsidP="008222CA">
      <w:pPr>
        <w:pStyle w:val="af"/>
        <w:numPr>
          <w:ilvl w:val="0"/>
          <w:numId w:val="14"/>
        </w:numPr>
        <w:rPr>
          <w:rFonts w:ascii="Times New Roman" w:hAnsi="Times New Roman" w:cs="Times New Roman"/>
          <w:sz w:val="28"/>
          <w:szCs w:val="28"/>
        </w:rPr>
      </w:pPr>
      <w:r w:rsidRPr="008222CA">
        <w:rPr>
          <w:rFonts w:ascii="Times New Roman" w:hAnsi="Times New Roman" w:cs="Times New Roman"/>
          <w:sz w:val="28"/>
          <w:szCs w:val="28"/>
        </w:rPr>
        <w:t xml:space="preserve">АМП по спектру своего действия должен ингибировать рост наиболее важной флоры, которая ожидается при данной операции; </w:t>
      </w:r>
    </w:p>
    <w:p w14:paraId="59665221" w14:textId="77777777" w:rsidR="008222CA" w:rsidRPr="008222CA" w:rsidRDefault="008222CA" w:rsidP="008222CA">
      <w:pPr>
        <w:pStyle w:val="af"/>
        <w:numPr>
          <w:ilvl w:val="0"/>
          <w:numId w:val="14"/>
        </w:numPr>
        <w:rPr>
          <w:rFonts w:ascii="Times New Roman" w:hAnsi="Times New Roman" w:cs="Times New Roman"/>
          <w:sz w:val="28"/>
          <w:szCs w:val="28"/>
        </w:rPr>
      </w:pPr>
      <w:r w:rsidRPr="008222CA">
        <w:rPr>
          <w:rFonts w:ascii="Times New Roman" w:hAnsi="Times New Roman" w:cs="Times New Roman"/>
          <w:sz w:val="28"/>
          <w:szCs w:val="28"/>
        </w:rPr>
        <w:t xml:space="preserve">выбор АМП не должен противоречить данным доказательной медицины; </w:t>
      </w:r>
    </w:p>
    <w:p w14:paraId="2A787972" w14:textId="77777777" w:rsidR="008222CA" w:rsidRPr="008222CA" w:rsidRDefault="008222CA" w:rsidP="008222CA">
      <w:pPr>
        <w:pStyle w:val="af"/>
        <w:numPr>
          <w:ilvl w:val="0"/>
          <w:numId w:val="14"/>
        </w:numPr>
        <w:rPr>
          <w:rFonts w:ascii="Times New Roman" w:hAnsi="Times New Roman" w:cs="Times New Roman"/>
          <w:sz w:val="28"/>
          <w:szCs w:val="28"/>
        </w:rPr>
      </w:pPr>
      <w:r w:rsidRPr="008222CA">
        <w:rPr>
          <w:rFonts w:ascii="Times New Roman" w:hAnsi="Times New Roman" w:cs="Times New Roman"/>
          <w:sz w:val="28"/>
          <w:szCs w:val="28"/>
        </w:rPr>
        <w:t xml:space="preserve">для ПАП не должны использоваться препараты «резерва»; </w:t>
      </w:r>
    </w:p>
    <w:p w14:paraId="107EFECF" w14:textId="77777777" w:rsidR="008222CA" w:rsidRPr="008222CA" w:rsidRDefault="008222CA" w:rsidP="008222CA">
      <w:pPr>
        <w:pStyle w:val="af"/>
        <w:numPr>
          <w:ilvl w:val="0"/>
          <w:numId w:val="14"/>
        </w:numPr>
        <w:rPr>
          <w:rFonts w:ascii="Times New Roman" w:hAnsi="Times New Roman" w:cs="Times New Roman"/>
          <w:sz w:val="28"/>
          <w:szCs w:val="28"/>
        </w:rPr>
      </w:pPr>
      <w:r w:rsidRPr="008222CA">
        <w:rPr>
          <w:rFonts w:ascii="Times New Roman" w:hAnsi="Times New Roman" w:cs="Times New Roman"/>
          <w:sz w:val="28"/>
          <w:szCs w:val="28"/>
        </w:rPr>
        <w:t xml:space="preserve">для ПАП не должны использоваться препараты, которые применяются для лечения данной группы больных; </w:t>
      </w:r>
    </w:p>
    <w:p w14:paraId="7B892B10" w14:textId="54664A0C" w:rsidR="008222CA" w:rsidRDefault="008222CA" w:rsidP="008222CA">
      <w:pPr>
        <w:pStyle w:val="af"/>
        <w:numPr>
          <w:ilvl w:val="0"/>
          <w:numId w:val="14"/>
        </w:numPr>
        <w:rPr>
          <w:rFonts w:ascii="Times New Roman" w:hAnsi="Times New Roman" w:cs="Times New Roman"/>
          <w:sz w:val="28"/>
          <w:szCs w:val="28"/>
        </w:rPr>
      </w:pPr>
      <w:r w:rsidRPr="008222CA">
        <w:rPr>
          <w:rFonts w:ascii="Times New Roman" w:hAnsi="Times New Roman" w:cs="Times New Roman"/>
          <w:sz w:val="28"/>
          <w:szCs w:val="28"/>
        </w:rPr>
        <w:t>АМП должен быть настолько недорогим, насколько это возможно.</w:t>
      </w:r>
    </w:p>
    <w:p w14:paraId="7333814D" w14:textId="02D065C2" w:rsidR="008222CA" w:rsidRDefault="008222CA" w:rsidP="008222CA">
      <w:pPr>
        <w:rPr>
          <w:rFonts w:ascii="Times New Roman" w:hAnsi="Times New Roman" w:cs="Times New Roman"/>
          <w:sz w:val="28"/>
          <w:szCs w:val="28"/>
        </w:rPr>
      </w:pPr>
    </w:p>
    <w:p w14:paraId="0FDC777B" w14:textId="21B46045" w:rsidR="008222CA" w:rsidRDefault="008222CA" w:rsidP="008222CA">
      <w:pPr>
        <w:pStyle w:val="10"/>
        <w:jc w:val="center"/>
        <w:rPr>
          <w:b/>
          <w:bCs/>
        </w:rPr>
      </w:pPr>
      <w:bookmarkStart w:id="4" w:name="_Toc96799316"/>
      <w:r w:rsidRPr="008222CA">
        <w:rPr>
          <w:b/>
          <w:bCs/>
        </w:rPr>
        <w:t>Время введения антимикробного препарата для осуществления пред</w:t>
      </w:r>
      <w:r>
        <w:rPr>
          <w:b/>
          <w:bCs/>
        </w:rPr>
        <w:t>о</w:t>
      </w:r>
      <w:r w:rsidRPr="008222CA">
        <w:rPr>
          <w:b/>
          <w:bCs/>
        </w:rPr>
        <w:t>перационной антимикробной профилактики</w:t>
      </w:r>
      <w:bookmarkEnd w:id="4"/>
    </w:p>
    <w:p w14:paraId="2141D756" w14:textId="75EED408" w:rsidR="008222CA" w:rsidRDefault="008222CA" w:rsidP="008222CA"/>
    <w:p w14:paraId="7C998FCC" w14:textId="0DAAF6FC" w:rsidR="00A7064B" w:rsidRDefault="00A7064B" w:rsidP="00A7064B">
      <w:pPr>
        <w:ind w:firstLine="708"/>
        <w:rPr>
          <w:rFonts w:ascii="Times New Roman" w:hAnsi="Times New Roman" w:cs="Times New Roman"/>
          <w:sz w:val="28"/>
          <w:szCs w:val="28"/>
        </w:rPr>
      </w:pPr>
      <w:r w:rsidRPr="00A7064B">
        <w:rPr>
          <w:rFonts w:ascii="Times New Roman" w:hAnsi="Times New Roman" w:cs="Times New Roman"/>
          <w:sz w:val="28"/>
          <w:szCs w:val="28"/>
        </w:rPr>
        <w:t xml:space="preserve">Время введения АМП является наиболее важным фактором проведения ПАП. Оптимальным временем проведения ПАП является введение АМП в </w:t>
      </w:r>
      <w:r w:rsidRPr="00A7064B">
        <w:rPr>
          <w:rFonts w:ascii="Times New Roman" w:hAnsi="Times New Roman" w:cs="Times New Roman"/>
          <w:sz w:val="28"/>
          <w:szCs w:val="28"/>
        </w:rPr>
        <w:lastRenderedPageBreak/>
        <w:t xml:space="preserve">течение 60 мин до кожного разреза. Для большинства плановых и экстренных оперативных вмешательств оптимальным принято считать введение АМП во время вводного наркоза, то есть за 30–40 мин до операции. </w:t>
      </w:r>
    </w:p>
    <w:p w14:paraId="08B2826D" w14:textId="0634D065" w:rsidR="00A7064B" w:rsidRDefault="00A7064B" w:rsidP="00A7064B">
      <w:pPr>
        <w:ind w:firstLine="708"/>
        <w:rPr>
          <w:rFonts w:ascii="Times New Roman" w:hAnsi="Times New Roman" w:cs="Times New Roman"/>
          <w:sz w:val="28"/>
          <w:szCs w:val="28"/>
        </w:rPr>
      </w:pPr>
      <w:r w:rsidRPr="00A7064B">
        <w:rPr>
          <w:rFonts w:ascii="Times New Roman" w:hAnsi="Times New Roman" w:cs="Times New Roman"/>
          <w:sz w:val="28"/>
          <w:szCs w:val="28"/>
        </w:rPr>
        <w:t xml:space="preserve">Необходимо помнить, что некоторые АМП, например, </w:t>
      </w:r>
      <w:proofErr w:type="spellStart"/>
      <w:r w:rsidRPr="00A7064B">
        <w:rPr>
          <w:rFonts w:ascii="Times New Roman" w:hAnsi="Times New Roman" w:cs="Times New Roman"/>
          <w:sz w:val="28"/>
          <w:szCs w:val="28"/>
        </w:rPr>
        <w:t>фторхинолоны</w:t>
      </w:r>
      <w:proofErr w:type="spellEnd"/>
      <w:r w:rsidRPr="00A7064B">
        <w:rPr>
          <w:rFonts w:ascii="Times New Roman" w:hAnsi="Times New Roman" w:cs="Times New Roman"/>
          <w:sz w:val="28"/>
          <w:szCs w:val="28"/>
        </w:rPr>
        <w:t xml:space="preserve"> и ванкомицин, требуют более длительного времени для достижения максимальной концентрации в тканях. Для выбора оптимального времени введения таких АМП для ПАП необходимо учитывать их фармакокинетику.</w:t>
      </w:r>
      <w:r>
        <w:rPr>
          <w:rFonts w:ascii="Times New Roman" w:hAnsi="Times New Roman" w:cs="Times New Roman"/>
          <w:sz w:val="28"/>
          <w:szCs w:val="28"/>
        </w:rPr>
        <w:t xml:space="preserve"> </w:t>
      </w:r>
      <w:r w:rsidRPr="00A7064B">
        <w:rPr>
          <w:rFonts w:ascii="Times New Roman" w:hAnsi="Times New Roman" w:cs="Times New Roman"/>
          <w:sz w:val="28"/>
          <w:szCs w:val="28"/>
        </w:rPr>
        <w:t xml:space="preserve">Кратность введения определяется периодом полувыведения АМП. Повторная доза вводится при продолжительности операции, превышающей в 2 раза период полувыведения АМП. Назначение АМП с целью профилактики ИОХВ после завершения операции является неэффективным и нецелесообразным. </w:t>
      </w:r>
    </w:p>
    <w:p w14:paraId="66493648" w14:textId="50151C27" w:rsidR="008222CA" w:rsidRDefault="00A7064B" w:rsidP="00A7064B">
      <w:pPr>
        <w:ind w:firstLine="708"/>
        <w:rPr>
          <w:rFonts w:ascii="Times New Roman" w:hAnsi="Times New Roman" w:cs="Times New Roman"/>
          <w:sz w:val="28"/>
          <w:szCs w:val="28"/>
        </w:rPr>
      </w:pPr>
      <w:r w:rsidRPr="00A7064B">
        <w:rPr>
          <w:rFonts w:ascii="Times New Roman" w:hAnsi="Times New Roman" w:cs="Times New Roman"/>
          <w:sz w:val="28"/>
          <w:szCs w:val="28"/>
        </w:rPr>
        <w:t>Предпочтительным является внутривенное введение антибиотика, что обеспечивает его оптимальную концентрацию в сыворотке крови во время операции. Введение АМП для ПАП в отделении до перемещения пациента в операционную нежелательно, т. к. в этом случае интервал между введением антибиотика и кожным разрезом может варьировать.</w:t>
      </w:r>
    </w:p>
    <w:p w14:paraId="20520FF2" w14:textId="073A7B8D" w:rsidR="00A7064B" w:rsidRDefault="00A7064B" w:rsidP="00A7064B">
      <w:pPr>
        <w:ind w:firstLine="708"/>
        <w:rPr>
          <w:rFonts w:ascii="Times New Roman" w:hAnsi="Times New Roman" w:cs="Times New Roman"/>
          <w:sz w:val="28"/>
          <w:szCs w:val="28"/>
        </w:rPr>
      </w:pPr>
    </w:p>
    <w:p w14:paraId="69A29262" w14:textId="72D1E5BB" w:rsidR="00A7064B" w:rsidRDefault="00A7064B" w:rsidP="00A7064B">
      <w:pPr>
        <w:pStyle w:val="10"/>
        <w:jc w:val="center"/>
        <w:rPr>
          <w:b/>
          <w:bCs/>
        </w:rPr>
      </w:pPr>
      <w:bookmarkStart w:id="5" w:name="_Toc96799317"/>
      <w:r>
        <w:rPr>
          <w:b/>
          <w:bCs/>
        </w:rPr>
        <w:t>Рекомендации</w:t>
      </w:r>
      <w:r w:rsidRPr="00A7064B">
        <w:rPr>
          <w:b/>
          <w:bCs/>
        </w:rPr>
        <w:t xml:space="preserve"> по проведению предоперационной антибиотикопрофилактики в хирургических и травматологических отделениях</w:t>
      </w:r>
      <w:bookmarkEnd w:id="5"/>
    </w:p>
    <w:p w14:paraId="79671C02" w14:textId="03AA7A48" w:rsidR="00A7064B" w:rsidRDefault="00A7064B" w:rsidP="00A7064B"/>
    <w:p w14:paraId="3E21D1E1" w14:textId="61AA289E" w:rsidR="00A7064B" w:rsidRDefault="00A7064B" w:rsidP="00A7064B">
      <w:pPr>
        <w:ind w:firstLine="708"/>
        <w:rPr>
          <w:rFonts w:ascii="Times New Roman" w:hAnsi="Times New Roman" w:cs="Times New Roman"/>
          <w:sz w:val="28"/>
          <w:szCs w:val="28"/>
        </w:rPr>
      </w:pPr>
      <w:r w:rsidRPr="00A7064B">
        <w:rPr>
          <w:rFonts w:ascii="Times New Roman" w:hAnsi="Times New Roman" w:cs="Times New Roman"/>
          <w:sz w:val="28"/>
          <w:szCs w:val="28"/>
        </w:rPr>
        <w:t>Ниже в таблице 1 приведены схемы предоперационной антибиотикопрофилактики при различных типах хирургических вмешательств</w:t>
      </w:r>
      <w:r>
        <w:rPr>
          <w:rFonts w:ascii="Times New Roman" w:hAnsi="Times New Roman" w:cs="Times New Roman"/>
          <w:sz w:val="28"/>
          <w:szCs w:val="28"/>
        </w:rPr>
        <w:t>.</w:t>
      </w:r>
    </w:p>
    <w:tbl>
      <w:tblPr>
        <w:tblStyle w:val="af1"/>
        <w:tblW w:w="0" w:type="auto"/>
        <w:tblLook w:val="04A0" w:firstRow="1" w:lastRow="0" w:firstColumn="1" w:lastColumn="0" w:noHBand="0" w:noVBand="1"/>
      </w:tblPr>
      <w:tblGrid>
        <w:gridCol w:w="4531"/>
        <w:gridCol w:w="4678"/>
      </w:tblGrid>
      <w:tr w:rsidR="0027302C" w14:paraId="7CE5CF64" w14:textId="77777777" w:rsidTr="00E93A77">
        <w:tc>
          <w:tcPr>
            <w:tcW w:w="9209" w:type="dxa"/>
            <w:gridSpan w:val="2"/>
          </w:tcPr>
          <w:p w14:paraId="4DDEF18F" w14:textId="5895F322" w:rsidR="0027302C" w:rsidRPr="00CB4A35" w:rsidRDefault="0027302C" w:rsidP="00E93A77">
            <w:pPr>
              <w:spacing w:after="160" w:line="259" w:lineRule="auto"/>
              <w:jc w:val="center"/>
              <w:rPr>
                <w:rFonts w:ascii="Times New Roman" w:hAnsi="Times New Roman" w:cs="Times New Roman"/>
                <w:b/>
                <w:bCs/>
                <w:sz w:val="28"/>
                <w:szCs w:val="28"/>
              </w:rPr>
            </w:pPr>
            <w:r w:rsidRPr="00CB4A35">
              <w:rPr>
                <w:rFonts w:ascii="Times New Roman" w:hAnsi="Times New Roman" w:cs="Times New Roman"/>
                <w:b/>
                <w:bCs/>
                <w:sz w:val="28"/>
                <w:szCs w:val="28"/>
              </w:rPr>
              <w:t>АБДОМИНАЛЬНАЯ ХИРУРГИЯ</w:t>
            </w:r>
          </w:p>
        </w:tc>
      </w:tr>
      <w:tr w:rsidR="0027302C" w14:paraId="34848C34" w14:textId="77777777" w:rsidTr="00E93A77">
        <w:tc>
          <w:tcPr>
            <w:tcW w:w="4531" w:type="dxa"/>
          </w:tcPr>
          <w:p w14:paraId="13F18AA4" w14:textId="4713AC31" w:rsidR="0027302C" w:rsidRPr="00CB4A35" w:rsidRDefault="0027302C" w:rsidP="00E93A77">
            <w:pPr>
              <w:spacing w:after="160" w:line="259" w:lineRule="auto"/>
              <w:jc w:val="center"/>
              <w:rPr>
                <w:rFonts w:ascii="Times New Roman" w:hAnsi="Times New Roman" w:cs="Times New Roman"/>
                <w:b/>
                <w:bCs/>
                <w:sz w:val="28"/>
                <w:szCs w:val="28"/>
              </w:rPr>
            </w:pPr>
            <w:r w:rsidRPr="00CB4A35">
              <w:rPr>
                <w:rFonts w:ascii="Times New Roman" w:hAnsi="Times New Roman" w:cs="Times New Roman"/>
                <w:b/>
                <w:bCs/>
                <w:sz w:val="28"/>
                <w:szCs w:val="28"/>
              </w:rPr>
              <w:t>Вид/локализация операции</w:t>
            </w:r>
          </w:p>
        </w:tc>
        <w:tc>
          <w:tcPr>
            <w:tcW w:w="4678" w:type="dxa"/>
          </w:tcPr>
          <w:p w14:paraId="34607737" w14:textId="6E5C9EA5" w:rsidR="0027302C" w:rsidRPr="00CB4A35" w:rsidRDefault="0027302C" w:rsidP="00E93A77">
            <w:pPr>
              <w:spacing w:after="160" w:line="259" w:lineRule="auto"/>
              <w:jc w:val="center"/>
              <w:rPr>
                <w:rFonts w:ascii="Times New Roman" w:hAnsi="Times New Roman" w:cs="Times New Roman"/>
                <w:b/>
                <w:bCs/>
                <w:sz w:val="28"/>
                <w:szCs w:val="28"/>
              </w:rPr>
            </w:pPr>
            <w:r w:rsidRPr="00CB4A35">
              <w:rPr>
                <w:rFonts w:ascii="Times New Roman" w:hAnsi="Times New Roman" w:cs="Times New Roman"/>
                <w:b/>
                <w:bCs/>
                <w:sz w:val="28"/>
                <w:szCs w:val="28"/>
              </w:rPr>
              <w:t>Препараты выбора</w:t>
            </w:r>
          </w:p>
        </w:tc>
      </w:tr>
      <w:tr w:rsidR="0027302C" w14:paraId="3FC92836" w14:textId="77777777" w:rsidTr="00E93A77">
        <w:tc>
          <w:tcPr>
            <w:tcW w:w="4531" w:type="dxa"/>
          </w:tcPr>
          <w:p w14:paraId="5C036F58" w14:textId="02A99105"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 xml:space="preserve">Экстренные и плановые лапаротомии, </w:t>
            </w:r>
            <w:proofErr w:type="spellStart"/>
            <w:r w:rsidRPr="00CB4A35">
              <w:rPr>
                <w:rFonts w:ascii="Times New Roman" w:hAnsi="Times New Roman" w:cs="Times New Roman"/>
                <w:sz w:val="27"/>
                <w:szCs w:val="27"/>
              </w:rPr>
              <w:t>аппендектомия</w:t>
            </w:r>
            <w:proofErr w:type="spellEnd"/>
            <w:r w:rsidRPr="00CB4A35">
              <w:rPr>
                <w:rFonts w:ascii="Times New Roman" w:hAnsi="Times New Roman" w:cs="Times New Roman"/>
                <w:sz w:val="27"/>
                <w:szCs w:val="27"/>
              </w:rPr>
              <w:t xml:space="preserve"> и </w:t>
            </w:r>
            <w:proofErr w:type="spellStart"/>
            <w:r w:rsidRPr="00CB4A35">
              <w:rPr>
                <w:rFonts w:ascii="Times New Roman" w:hAnsi="Times New Roman" w:cs="Times New Roman"/>
                <w:sz w:val="27"/>
                <w:szCs w:val="27"/>
              </w:rPr>
              <w:t>колоректальные</w:t>
            </w:r>
            <w:proofErr w:type="spellEnd"/>
            <w:r w:rsidRPr="00CB4A35">
              <w:rPr>
                <w:rFonts w:ascii="Times New Roman" w:hAnsi="Times New Roman" w:cs="Times New Roman"/>
                <w:sz w:val="27"/>
                <w:szCs w:val="27"/>
              </w:rPr>
              <w:t xml:space="preserve"> операции</w:t>
            </w:r>
          </w:p>
        </w:tc>
        <w:tc>
          <w:tcPr>
            <w:tcW w:w="4678" w:type="dxa"/>
          </w:tcPr>
          <w:p w14:paraId="0AD3759D" w14:textId="3EF045D2"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 xml:space="preserve">Цефазолин + </w:t>
            </w:r>
            <w:proofErr w:type="spellStart"/>
            <w:r w:rsidRPr="00CB4A35">
              <w:rPr>
                <w:rFonts w:ascii="Times New Roman" w:hAnsi="Times New Roman" w:cs="Times New Roman"/>
                <w:sz w:val="27"/>
                <w:szCs w:val="27"/>
              </w:rPr>
              <w:t>Метронидазол</w:t>
            </w:r>
            <w:proofErr w:type="spellEnd"/>
            <w:r w:rsidRPr="00CB4A35">
              <w:rPr>
                <w:rFonts w:ascii="Times New Roman" w:hAnsi="Times New Roman" w:cs="Times New Roman"/>
                <w:sz w:val="27"/>
                <w:szCs w:val="27"/>
              </w:rPr>
              <w:t xml:space="preserve"> или </w:t>
            </w:r>
            <w:proofErr w:type="spellStart"/>
            <w:r w:rsidRPr="00CB4A35">
              <w:rPr>
                <w:rFonts w:ascii="Times New Roman" w:hAnsi="Times New Roman" w:cs="Times New Roman"/>
                <w:sz w:val="27"/>
                <w:szCs w:val="27"/>
              </w:rPr>
              <w:t>Цефтриаксон</w:t>
            </w:r>
            <w:proofErr w:type="spellEnd"/>
            <w:r w:rsidRPr="00CB4A35">
              <w:rPr>
                <w:rFonts w:ascii="Times New Roman" w:hAnsi="Times New Roman" w:cs="Times New Roman"/>
                <w:sz w:val="27"/>
                <w:szCs w:val="27"/>
              </w:rPr>
              <w:t xml:space="preserve"> + </w:t>
            </w:r>
            <w:proofErr w:type="spellStart"/>
            <w:r w:rsidRPr="00CB4A35">
              <w:rPr>
                <w:rFonts w:ascii="Times New Roman" w:hAnsi="Times New Roman" w:cs="Times New Roman"/>
                <w:sz w:val="27"/>
                <w:szCs w:val="27"/>
              </w:rPr>
              <w:t>Метронидазол</w:t>
            </w:r>
            <w:proofErr w:type="spellEnd"/>
          </w:p>
        </w:tc>
      </w:tr>
      <w:tr w:rsidR="0027302C" w14:paraId="453EBBA9" w14:textId="77777777" w:rsidTr="00E93A77">
        <w:tc>
          <w:tcPr>
            <w:tcW w:w="4531" w:type="dxa"/>
          </w:tcPr>
          <w:p w14:paraId="231876C3" w14:textId="16DECABC"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Операции на желудке и 12 перстной кишке, (резекция желудка или 12 перстной кишки или поджелудочной железы)</w:t>
            </w:r>
          </w:p>
        </w:tc>
        <w:tc>
          <w:tcPr>
            <w:tcW w:w="4678" w:type="dxa"/>
          </w:tcPr>
          <w:p w14:paraId="7C90D3D4" w14:textId="73277199"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Цефазолин +</w:t>
            </w:r>
            <w:proofErr w:type="spellStart"/>
            <w:r w:rsidRPr="00CB4A35">
              <w:rPr>
                <w:rFonts w:ascii="Times New Roman" w:hAnsi="Times New Roman" w:cs="Times New Roman"/>
                <w:sz w:val="27"/>
                <w:szCs w:val="27"/>
              </w:rPr>
              <w:t>Метронидазол</w:t>
            </w:r>
            <w:proofErr w:type="spellEnd"/>
            <w:r w:rsidRPr="00CB4A35">
              <w:rPr>
                <w:rFonts w:ascii="Times New Roman" w:hAnsi="Times New Roman" w:cs="Times New Roman"/>
                <w:sz w:val="27"/>
                <w:szCs w:val="27"/>
              </w:rPr>
              <w:t xml:space="preserve"> или </w:t>
            </w:r>
            <w:proofErr w:type="spellStart"/>
            <w:r w:rsidRPr="00CB4A35">
              <w:rPr>
                <w:rFonts w:ascii="Times New Roman" w:hAnsi="Times New Roman" w:cs="Times New Roman"/>
                <w:sz w:val="27"/>
                <w:szCs w:val="27"/>
              </w:rPr>
              <w:t>Цефтриаксон</w:t>
            </w:r>
            <w:proofErr w:type="spellEnd"/>
            <w:r w:rsidRPr="00CB4A35">
              <w:rPr>
                <w:rFonts w:ascii="Times New Roman" w:hAnsi="Times New Roman" w:cs="Times New Roman"/>
                <w:sz w:val="27"/>
                <w:szCs w:val="27"/>
              </w:rPr>
              <w:t xml:space="preserve"> + </w:t>
            </w:r>
            <w:proofErr w:type="spellStart"/>
            <w:r w:rsidRPr="00CB4A35">
              <w:rPr>
                <w:rFonts w:ascii="Times New Roman" w:hAnsi="Times New Roman" w:cs="Times New Roman"/>
                <w:sz w:val="27"/>
                <w:szCs w:val="27"/>
              </w:rPr>
              <w:t>Метронидазол</w:t>
            </w:r>
            <w:proofErr w:type="spellEnd"/>
          </w:p>
        </w:tc>
      </w:tr>
      <w:tr w:rsidR="0027302C" w14:paraId="3859C524" w14:textId="77777777" w:rsidTr="00E93A77">
        <w:tc>
          <w:tcPr>
            <w:tcW w:w="4531" w:type="dxa"/>
          </w:tcPr>
          <w:p w14:paraId="12B220CF" w14:textId="36E6D842"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Шунтирование желудка</w:t>
            </w:r>
          </w:p>
        </w:tc>
        <w:tc>
          <w:tcPr>
            <w:tcW w:w="4678" w:type="dxa"/>
          </w:tcPr>
          <w:p w14:paraId="56A15394" w14:textId="0A053E26"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Цефазолин</w:t>
            </w:r>
          </w:p>
        </w:tc>
      </w:tr>
      <w:tr w:rsidR="0027302C" w14:paraId="75FF36A2" w14:textId="77777777" w:rsidTr="00E93A77">
        <w:tc>
          <w:tcPr>
            <w:tcW w:w="4531" w:type="dxa"/>
          </w:tcPr>
          <w:p w14:paraId="66ECD130" w14:textId="0960E870"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lastRenderedPageBreak/>
              <w:t>Операции на тонком кишечнике без обструкции</w:t>
            </w:r>
          </w:p>
        </w:tc>
        <w:tc>
          <w:tcPr>
            <w:tcW w:w="4678" w:type="dxa"/>
          </w:tcPr>
          <w:p w14:paraId="262219D9" w14:textId="0AB0B754"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Цефазолин</w:t>
            </w:r>
          </w:p>
        </w:tc>
      </w:tr>
      <w:tr w:rsidR="0027302C" w14:paraId="74113C60" w14:textId="77777777" w:rsidTr="00E93A77">
        <w:tc>
          <w:tcPr>
            <w:tcW w:w="4531" w:type="dxa"/>
          </w:tcPr>
          <w:p w14:paraId="5ADFE7D3" w14:textId="286D88A2"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Открытые операции на желчных протоках и желчном пузыре</w:t>
            </w:r>
          </w:p>
        </w:tc>
        <w:tc>
          <w:tcPr>
            <w:tcW w:w="4678" w:type="dxa"/>
          </w:tcPr>
          <w:p w14:paraId="5ACD76F9" w14:textId="5C8D7B78"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 xml:space="preserve">Цефазолин, или </w:t>
            </w:r>
            <w:proofErr w:type="spellStart"/>
            <w:r w:rsidRPr="00CB4A35">
              <w:rPr>
                <w:rFonts w:ascii="Times New Roman" w:hAnsi="Times New Roman" w:cs="Times New Roman"/>
                <w:sz w:val="27"/>
                <w:szCs w:val="27"/>
              </w:rPr>
              <w:t>Цефокситин</w:t>
            </w:r>
            <w:proofErr w:type="spellEnd"/>
            <w:r w:rsidRPr="00CB4A35">
              <w:rPr>
                <w:rFonts w:ascii="Times New Roman" w:hAnsi="Times New Roman" w:cs="Times New Roman"/>
                <w:sz w:val="27"/>
                <w:szCs w:val="27"/>
              </w:rPr>
              <w:t xml:space="preserve">, или </w:t>
            </w:r>
            <w:proofErr w:type="spellStart"/>
            <w:r w:rsidRPr="00CB4A35">
              <w:rPr>
                <w:rFonts w:ascii="Times New Roman" w:hAnsi="Times New Roman" w:cs="Times New Roman"/>
                <w:sz w:val="27"/>
                <w:szCs w:val="27"/>
              </w:rPr>
              <w:t>Цефтриаксон</w:t>
            </w:r>
            <w:proofErr w:type="spellEnd"/>
            <w:r w:rsidRPr="00CB4A35">
              <w:rPr>
                <w:rFonts w:ascii="Times New Roman" w:hAnsi="Times New Roman" w:cs="Times New Roman"/>
                <w:sz w:val="27"/>
                <w:szCs w:val="27"/>
              </w:rPr>
              <w:t>, или Ампициллин/</w:t>
            </w:r>
            <w:proofErr w:type="spellStart"/>
            <w:r w:rsidRPr="00CB4A35">
              <w:rPr>
                <w:rFonts w:ascii="Times New Roman" w:hAnsi="Times New Roman" w:cs="Times New Roman"/>
                <w:sz w:val="27"/>
                <w:szCs w:val="27"/>
              </w:rPr>
              <w:t>сульбактам</w:t>
            </w:r>
            <w:proofErr w:type="spellEnd"/>
          </w:p>
        </w:tc>
      </w:tr>
      <w:tr w:rsidR="0027302C" w14:paraId="044147B7" w14:textId="77777777" w:rsidTr="00E93A77">
        <w:tc>
          <w:tcPr>
            <w:tcW w:w="4531" w:type="dxa"/>
          </w:tcPr>
          <w:p w14:paraId="544611C8" w14:textId="79F2823B"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Лапароскопические операции на желчных протоках и желчном пузыре у пациентов без факторов риска</w:t>
            </w:r>
          </w:p>
        </w:tc>
        <w:tc>
          <w:tcPr>
            <w:tcW w:w="4678" w:type="dxa"/>
          </w:tcPr>
          <w:p w14:paraId="1F24F682" w14:textId="4CDE80AF" w:rsidR="0027302C" w:rsidRPr="00CB4A35" w:rsidRDefault="0027302C" w:rsidP="00E93A77">
            <w:pPr>
              <w:spacing w:after="160" w:line="259" w:lineRule="auto"/>
              <w:ind w:firstLine="708"/>
              <w:jc w:val="center"/>
              <w:rPr>
                <w:rFonts w:ascii="Times New Roman" w:hAnsi="Times New Roman" w:cs="Times New Roman"/>
                <w:sz w:val="27"/>
                <w:szCs w:val="27"/>
              </w:rPr>
            </w:pPr>
            <w:r w:rsidRPr="00CB4A35">
              <w:rPr>
                <w:rFonts w:ascii="Times New Roman" w:hAnsi="Times New Roman" w:cs="Times New Roman"/>
                <w:sz w:val="27"/>
                <w:szCs w:val="27"/>
              </w:rPr>
              <w:t>Не рекомендуется</w:t>
            </w:r>
          </w:p>
        </w:tc>
      </w:tr>
      <w:tr w:rsidR="0027302C" w14:paraId="4887CCB1" w14:textId="77777777" w:rsidTr="00E93A77">
        <w:tc>
          <w:tcPr>
            <w:tcW w:w="4531" w:type="dxa"/>
          </w:tcPr>
          <w:p w14:paraId="002B6340" w14:textId="400FF34C"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Лапароскопические операции на желчных протоках и желчном пузыре у пациентов с факторами риска</w:t>
            </w:r>
          </w:p>
        </w:tc>
        <w:tc>
          <w:tcPr>
            <w:tcW w:w="4678" w:type="dxa"/>
          </w:tcPr>
          <w:p w14:paraId="1B8B42A1" w14:textId="003F3F86"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 xml:space="preserve">Цефазолин, или </w:t>
            </w:r>
            <w:proofErr w:type="spellStart"/>
            <w:r w:rsidRPr="00CB4A35">
              <w:rPr>
                <w:rFonts w:ascii="Times New Roman" w:hAnsi="Times New Roman" w:cs="Times New Roman"/>
                <w:sz w:val="27"/>
                <w:szCs w:val="27"/>
              </w:rPr>
              <w:t>Цефокситин</w:t>
            </w:r>
            <w:proofErr w:type="spellEnd"/>
            <w:r w:rsidRPr="00CB4A35">
              <w:rPr>
                <w:rFonts w:ascii="Times New Roman" w:hAnsi="Times New Roman" w:cs="Times New Roman"/>
                <w:sz w:val="27"/>
                <w:szCs w:val="27"/>
              </w:rPr>
              <w:t xml:space="preserve">, или </w:t>
            </w:r>
            <w:proofErr w:type="spellStart"/>
            <w:r w:rsidRPr="00CB4A35">
              <w:rPr>
                <w:rFonts w:ascii="Times New Roman" w:hAnsi="Times New Roman" w:cs="Times New Roman"/>
                <w:sz w:val="27"/>
                <w:szCs w:val="27"/>
              </w:rPr>
              <w:t>Цефтриаксон</w:t>
            </w:r>
            <w:proofErr w:type="spellEnd"/>
            <w:r w:rsidRPr="00CB4A35">
              <w:rPr>
                <w:rFonts w:ascii="Times New Roman" w:hAnsi="Times New Roman" w:cs="Times New Roman"/>
                <w:sz w:val="27"/>
                <w:szCs w:val="27"/>
              </w:rPr>
              <w:t>, или Ампициллин/</w:t>
            </w:r>
            <w:proofErr w:type="spellStart"/>
            <w:r w:rsidRPr="00CB4A35">
              <w:rPr>
                <w:rFonts w:ascii="Times New Roman" w:hAnsi="Times New Roman" w:cs="Times New Roman"/>
                <w:sz w:val="27"/>
                <w:szCs w:val="27"/>
              </w:rPr>
              <w:t>сульбактам</w:t>
            </w:r>
            <w:proofErr w:type="spellEnd"/>
          </w:p>
        </w:tc>
      </w:tr>
      <w:tr w:rsidR="0027302C" w14:paraId="1D101C1D" w14:textId="77777777" w:rsidTr="00E93A77">
        <w:tc>
          <w:tcPr>
            <w:tcW w:w="4531" w:type="dxa"/>
          </w:tcPr>
          <w:p w14:paraId="2D1050FC" w14:textId="4B225763"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Грыжесечение не ущемленной грыжи паховой области или брюшной стенки и их пластика с использованием импланта (сетка)</w:t>
            </w:r>
          </w:p>
        </w:tc>
        <w:tc>
          <w:tcPr>
            <w:tcW w:w="4678" w:type="dxa"/>
          </w:tcPr>
          <w:p w14:paraId="65FFB002" w14:textId="30B5DD2D"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Цефазолин</w:t>
            </w:r>
          </w:p>
        </w:tc>
      </w:tr>
      <w:tr w:rsidR="0027302C" w14:paraId="2AF0AC52" w14:textId="77777777" w:rsidTr="00E93A77">
        <w:tc>
          <w:tcPr>
            <w:tcW w:w="4531" w:type="dxa"/>
          </w:tcPr>
          <w:p w14:paraId="52B12370" w14:textId="1142CA36"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Грыжесечение не ущемленной грыжи паховой области или брюшной стенки и их пластика без импланта (сетка)</w:t>
            </w:r>
          </w:p>
        </w:tc>
        <w:tc>
          <w:tcPr>
            <w:tcW w:w="4678" w:type="dxa"/>
          </w:tcPr>
          <w:p w14:paraId="70A95361" w14:textId="60E78BB3"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Не рекомендуется</w:t>
            </w:r>
          </w:p>
        </w:tc>
      </w:tr>
      <w:tr w:rsidR="0027302C" w14:paraId="4C24BD8B" w14:textId="77777777" w:rsidTr="00E93A77">
        <w:tc>
          <w:tcPr>
            <w:tcW w:w="4531" w:type="dxa"/>
          </w:tcPr>
          <w:p w14:paraId="3A76BACE" w14:textId="77EA0AB7"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Грыжесечение ущемленной грыжи паховой области или брюшной стенки</w:t>
            </w:r>
          </w:p>
        </w:tc>
        <w:tc>
          <w:tcPr>
            <w:tcW w:w="4678" w:type="dxa"/>
          </w:tcPr>
          <w:p w14:paraId="77E94C65" w14:textId="48B564D0"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Цефазолин +</w:t>
            </w:r>
            <w:proofErr w:type="spellStart"/>
            <w:r w:rsidRPr="00CB4A35">
              <w:rPr>
                <w:rFonts w:ascii="Times New Roman" w:hAnsi="Times New Roman" w:cs="Times New Roman"/>
                <w:sz w:val="27"/>
                <w:szCs w:val="27"/>
              </w:rPr>
              <w:t>Метронидазол</w:t>
            </w:r>
            <w:proofErr w:type="spellEnd"/>
            <w:r w:rsidRPr="00CB4A35">
              <w:rPr>
                <w:rFonts w:ascii="Times New Roman" w:hAnsi="Times New Roman" w:cs="Times New Roman"/>
                <w:sz w:val="27"/>
                <w:szCs w:val="27"/>
              </w:rPr>
              <w:t xml:space="preserve">, или </w:t>
            </w:r>
            <w:proofErr w:type="spellStart"/>
            <w:r w:rsidRPr="00CB4A35">
              <w:rPr>
                <w:rFonts w:ascii="Times New Roman" w:hAnsi="Times New Roman" w:cs="Times New Roman"/>
                <w:sz w:val="27"/>
                <w:szCs w:val="27"/>
              </w:rPr>
              <w:t>Цефокситин</w:t>
            </w:r>
            <w:proofErr w:type="spellEnd"/>
            <w:r w:rsidRPr="00CB4A35">
              <w:rPr>
                <w:rFonts w:ascii="Times New Roman" w:hAnsi="Times New Roman" w:cs="Times New Roman"/>
                <w:sz w:val="27"/>
                <w:szCs w:val="27"/>
              </w:rPr>
              <w:t xml:space="preserve">, или </w:t>
            </w:r>
            <w:proofErr w:type="spellStart"/>
            <w:r w:rsidRPr="00CB4A35">
              <w:rPr>
                <w:rFonts w:ascii="Times New Roman" w:hAnsi="Times New Roman" w:cs="Times New Roman"/>
                <w:sz w:val="27"/>
                <w:szCs w:val="27"/>
              </w:rPr>
              <w:t>Цефотетан</w:t>
            </w:r>
            <w:proofErr w:type="spellEnd"/>
          </w:p>
        </w:tc>
      </w:tr>
      <w:tr w:rsidR="0027302C" w14:paraId="2BA6FE10" w14:textId="77777777" w:rsidTr="00E93A77">
        <w:tc>
          <w:tcPr>
            <w:tcW w:w="9209" w:type="dxa"/>
            <w:gridSpan w:val="2"/>
          </w:tcPr>
          <w:p w14:paraId="663F7637" w14:textId="6B0D66DA" w:rsidR="0027302C" w:rsidRPr="00CB4A35" w:rsidRDefault="0027302C" w:rsidP="00E93A77">
            <w:pPr>
              <w:spacing w:after="160" w:line="259" w:lineRule="auto"/>
              <w:jc w:val="center"/>
              <w:rPr>
                <w:rFonts w:ascii="Times New Roman" w:hAnsi="Times New Roman" w:cs="Times New Roman"/>
                <w:b/>
                <w:bCs/>
                <w:sz w:val="28"/>
                <w:szCs w:val="28"/>
              </w:rPr>
            </w:pPr>
            <w:r w:rsidRPr="00CB4A35">
              <w:rPr>
                <w:rFonts w:ascii="Times New Roman" w:hAnsi="Times New Roman" w:cs="Times New Roman"/>
                <w:b/>
                <w:bCs/>
                <w:sz w:val="28"/>
                <w:szCs w:val="28"/>
              </w:rPr>
              <w:t>ТРАВМАТОЛОГИЯ</w:t>
            </w:r>
          </w:p>
        </w:tc>
      </w:tr>
      <w:tr w:rsidR="0027302C" w:rsidRPr="00CB4A35" w14:paraId="66208033" w14:textId="77777777" w:rsidTr="00E93A77">
        <w:tc>
          <w:tcPr>
            <w:tcW w:w="4531" w:type="dxa"/>
          </w:tcPr>
          <w:p w14:paraId="7F5C8F01" w14:textId="41171E02"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Чистые операции на конечностях без использования протезов/имплантов</w:t>
            </w:r>
          </w:p>
        </w:tc>
        <w:tc>
          <w:tcPr>
            <w:tcW w:w="4678" w:type="dxa"/>
          </w:tcPr>
          <w:p w14:paraId="1CE707BC" w14:textId="3619519B"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Не рекомендуется</w:t>
            </w:r>
          </w:p>
        </w:tc>
      </w:tr>
      <w:tr w:rsidR="0027302C" w:rsidRPr="00CB4A35" w14:paraId="729AF58C" w14:textId="77777777" w:rsidTr="00E93A77">
        <w:tc>
          <w:tcPr>
            <w:tcW w:w="4531" w:type="dxa"/>
          </w:tcPr>
          <w:p w14:paraId="20AD9B76" w14:textId="6FF2524B"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Операция по поводу перелома бедра</w:t>
            </w:r>
          </w:p>
        </w:tc>
        <w:tc>
          <w:tcPr>
            <w:tcW w:w="4678" w:type="dxa"/>
          </w:tcPr>
          <w:p w14:paraId="3F31BFE1" w14:textId="2871FFB4"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Цефазолин</w:t>
            </w:r>
          </w:p>
        </w:tc>
      </w:tr>
      <w:tr w:rsidR="0027302C" w:rsidRPr="00CB4A35" w14:paraId="4382C802" w14:textId="77777777" w:rsidTr="00E93A77">
        <w:tc>
          <w:tcPr>
            <w:tcW w:w="4531" w:type="dxa"/>
          </w:tcPr>
          <w:p w14:paraId="532694FF" w14:textId="505938A1" w:rsidR="0027302C" w:rsidRPr="00CB4A35" w:rsidRDefault="0027302C"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Фиксация перелома с использованием гвоздя, пластины</w:t>
            </w:r>
          </w:p>
        </w:tc>
        <w:tc>
          <w:tcPr>
            <w:tcW w:w="4678" w:type="dxa"/>
          </w:tcPr>
          <w:p w14:paraId="0A2EE138" w14:textId="0086C624" w:rsidR="0027302C" w:rsidRPr="00CB4A35" w:rsidRDefault="00CB4A35"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Цефазолин</w:t>
            </w:r>
          </w:p>
        </w:tc>
      </w:tr>
      <w:tr w:rsidR="0027302C" w:rsidRPr="00CB4A35" w14:paraId="0E32826C" w14:textId="77777777" w:rsidTr="00E93A77">
        <w:tc>
          <w:tcPr>
            <w:tcW w:w="4531" w:type="dxa"/>
          </w:tcPr>
          <w:p w14:paraId="6B1BE107" w14:textId="4CCC13E5" w:rsidR="0027302C" w:rsidRPr="00CB4A35" w:rsidRDefault="00CB4A35"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Эндопротезирование суставов</w:t>
            </w:r>
          </w:p>
        </w:tc>
        <w:tc>
          <w:tcPr>
            <w:tcW w:w="4678" w:type="dxa"/>
          </w:tcPr>
          <w:p w14:paraId="2794B00C" w14:textId="7749589E" w:rsidR="0027302C" w:rsidRPr="00CB4A35" w:rsidRDefault="00CB4A35"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Цефазолин</w:t>
            </w:r>
          </w:p>
        </w:tc>
      </w:tr>
      <w:tr w:rsidR="0027302C" w:rsidRPr="00CB4A35" w14:paraId="08B376FF" w14:textId="77777777" w:rsidTr="00E93A77">
        <w:tc>
          <w:tcPr>
            <w:tcW w:w="4531" w:type="dxa"/>
          </w:tcPr>
          <w:p w14:paraId="6BD84D10" w14:textId="432E2C56" w:rsidR="0027302C" w:rsidRPr="00CB4A35" w:rsidRDefault="00CB4A35"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Ампутация конечностей неинфицированная</w:t>
            </w:r>
          </w:p>
        </w:tc>
        <w:tc>
          <w:tcPr>
            <w:tcW w:w="4678" w:type="dxa"/>
          </w:tcPr>
          <w:p w14:paraId="641159EB" w14:textId="19F1B073" w:rsidR="0027302C" w:rsidRPr="00CB4A35" w:rsidRDefault="00CB4A35" w:rsidP="00E93A77">
            <w:pPr>
              <w:spacing w:after="160" w:line="259" w:lineRule="auto"/>
              <w:jc w:val="center"/>
              <w:rPr>
                <w:rFonts w:ascii="Times New Roman" w:hAnsi="Times New Roman" w:cs="Times New Roman"/>
                <w:sz w:val="27"/>
                <w:szCs w:val="27"/>
              </w:rPr>
            </w:pPr>
            <w:r w:rsidRPr="00CB4A35">
              <w:rPr>
                <w:rFonts w:ascii="Times New Roman" w:hAnsi="Times New Roman" w:cs="Times New Roman"/>
                <w:sz w:val="27"/>
                <w:szCs w:val="27"/>
              </w:rPr>
              <w:t xml:space="preserve">Цефазолин + </w:t>
            </w:r>
            <w:proofErr w:type="spellStart"/>
            <w:r w:rsidRPr="00CB4A35">
              <w:rPr>
                <w:rFonts w:ascii="Times New Roman" w:hAnsi="Times New Roman" w:cs="Times New Roman"/>
                <w:sz w:val="27"/>
                <w:szCs w:val="27"/>
              </w:rPr>
              <w:t>Метронидазол</w:t>
            </w:r>
            <w:proofErr w:type="spellEnd"/>
            <w:r w:rsidRPr="00CB4A35">
              <w:rPr>
                <w:rFonts w:ascii="Times New Roman" w:hAnsi="Times New Roman" w:cs="Times New Roman"/>
                <w:sz w:val="27"/>
                <w:szCs w:val="27"/>
              </w:rPr>
              <w:t xml:space="preserve"> </w:t>
            </w:r>
            <w:proofErr w:type="spellStart"/>
            <w:r w:rsidRPr="00CB4A35">
              <w:rPr>
                <w:rFonts w:ascii="Times New Roman" w:hAnsi="Times New Roman" w:cs="Times New Roman"/>
                <w:sz w:val="27"/>
                <w:szCs w:val="27"/>
              </w:rPr>
              <w:t>Амоксициллин+клавулановая</w:t>
            </w:r>
            <w:proofErr w:type="spellEnd"/>
            <w:r w:rsidRPr="00CB4A35">
              <w:rPr>
                <w:rFonts w:ascii="Times New Roman" w:hAnsi="Times New Roman" w:cs="Times New Roman"/>
                <w:sz w:val="27"/>
                <w:szCs w:val="27"/>
              </w:rPr>
              <w:t xml:space="preserve"> кислота</w:t>
            </w:r>
          </w:p>
        </w:tc>
      </w:tr>
    </w:tbl>
    <w:p w14:paraId="57E53081" w14:textId="74FBE7FC" w:rsidR="00A7064B" w:rsidRDefault="00A7064B" w:rsidP="00CB4A35">
      <w:pPr>
        <w:rPr>
          <w:rFonts w:ascii="Times New Roman" w:hAnsi="Times New Roman" w:cs="Times New Roman"/>
          <w:sz w:val="28"/>
          <w:szCs w:val="28"/>
        </w:rPr>
      </w:pPr>
    </w:p>
    <w:p w14:paraId="77B95EF8" w14:textId="77777777" w:rsidR="00E7445D" w:rsidRDefault="00E7445D" w:rsidP="00CB4A35">
      <w:pPr>
        <w:rPr>
          <w:rFonts w:ascii="Times New Roman" w:hAnsi="Times New Roman" w:cs="Times New Roman"/>
          <w:sz w:val="28"/>
          <w:szCs w:val="28"/>
        </w:rPr>
      </w:pPr>
    </w:p>
    <w:p w14:paraId="7EFF93C6" w14:textId="1E4C0E0C" w:rsidR="00E14F3E" w:rsidRDefault="00E7445D" w:rsidP="00E7445D">
      <w:pPr>
        <w:pStyle w:val="10"/>
        <w:jc w:val="center"/>
        <w:rPr>
          <w:b/>
          <w:bCs/>
        </w:rPr>
      </w:pPr>
      <w:bookmarkStart w:id="6" w:name="_Toc96799318"/>
      <w:r w:rsidRPr="00E7445D">
        <w:rPr>
          <w:b/>
          <w:bCs/>
        </w:rPr>
        <w:lastRenderedPageBreak/>
        <w:t>Вывод</w:t>
      </w:r>
      <w:bookmarkEnd w:id="6"/>
    </w:p>
    <w:p w14:paraId="66C3A3D8" w14:textId="77777777" w:rsidR="00E7445D" w:rsidRPr="00E7445D" w:rsidRDefault="00E7445D" w:rsidP="00E7445D"/>
    <w:p w14:paraId="3771EE8F" w14:textId="77777777" w:rsidR="00E7445D" w:rsidRPr="00E7445D" w:rsidRDefault="00E7445D" w:rsidP="00E7445D">
      <w:pPr>
        <w:ind w:firstLine="708"/>
        <w:rPr>
          <w:rFonts w:ascii="Times New Roman" w:hAnsi="Times New Roman" w:cs="Times New Roman"/>
          <w:sz w:val="28"/>
          <w:szCs w:val="28"/>
        </w:rPr>
      </w:pPr>
      <w:r w:rsidRPr="00E7445D">
        <w:rPr>
          <w:rFonts w:ascii="Times New Roman" w:hAnsi="Times New Roman" w:cs="Times New Roman"/>
          <w:sz w:val="28"/>
          <w:szCs w:val="28"/>
        </w:rPr>
        <w:t>Доказано, что профилактическое назначение антибиотиков при определенных ситуациях снижает частоту послеоперационных осложнений с 40-20% до 5-1,5%. При этом имеет значение:</w:t>
      </w:r>
    </w:p>
    <w:p w14:paraId="28D9B805"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степень бактериальной контаминации раны, вирулентность и токсичность возбудителя;</w:t>
      </w:r>
    </w:p>
    <w:p w14:paraId="43756A03"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состояние раны (наличие инородных тел, дренажей, сгустков крови и омертвевших тканей, недостаточное кровоснабжение);</w:t>
      </w:r>
    </w:p>
    <w:p w14:paraId="0A70D8E6"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состояние больного (сахарный диабет, лечение стероидами, иммунодепрессия, ожирение, опухолевая кахексия, возраст);</w:t>
      </w:r>
    </w:p>
    <w:p w14:paraId="263DA0EF"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технические факторы (предоперационная подготовка, оперативная техника, продолжительность операции, тщательность асептики).</w:t>
      </w:r>
    </w:p>
    <w:p w14:paraId="2553BF33" w14:textId="77777777" w:rsidR="00E7445D" w:rsidRPr="00E7445D" w:rsidRDefault="00E7445D" w:rsidP="00E7445D">
      <w:pPr>
        <w:ind w:firstLine="708"/>
        <w:rPr>
          <w:rFonts w:ascii="Times New Roman" w:hAnsi="Times New Roman" w:cs="Times New Roman"/>
          <w:sz w:val="28"/>
          <w:szCs w:val="28"/>
        </w:rPr>
      </w:pPr>
      <w:r w:rsidRPr="00E7445D">
        <w:rPr>
          <w:rFonts w:ascii="Times New Roman" w:hAnsi="Times New Roman" w:cs="Times New Roman"/>
          <w:sz w:val="28"/>
          <w:szCs w:val="28"/>
        </w:rPr>
        <w:t xml:space="preserve"> Решающими для развития инфекции являются первые 3-6 ч от момента попадания бактерий в рану, в течение которых происходит их размножение и адгезия на компетентных клетках хозяина, что служит пусковым механизмом для начала инфекционно- воспалительного процесса в ране. Применение антибиотиков по истечении этого времени является запоздалым, а продолжение их введения после окончания операции в большинстве случаев является излишним и не ведет к дальнейшему снижению процента инфицирования раны, поскольку профилактическая роль антибиотиков в основном заключается в уменьшении пороговой концентрации бактерий в ране и препятствии адгезии возбудителя.</w:t>
      </w:r>
    </w:p>
    <w:p w14:paraId="18DAE138" w14:textId="711D8973" w:rsidR="00E7445D" w:rsidRPr="00E7445D" w:rsidRDefault="00E7445D" w:rsidP="00E7445D">
      <w:pPr>
        <w:ind w:firstLine="708"/>
        <w:rPr>
          <w:rFonts w:ascii="Times New Roman" w:hAnsi="Times New Roman" w:cs="Times New Roman"/>
          <w:sz w:val="28"/>
          <w:szCs w:val="28"/>
        </w:rPr>
      </w:pPr>
      <w:r w:rsidRPr="00E7445D">
        <w:rPr>
          <w:rFonts w:ascii="Times New Roman" w:hAnsi="Times New Roman" w:cs="Times New Roman"/>
          <w:sz w:val="28"/>
          <w:szCs w:val="28"/>
        </w:rPr>
        <w:t>Учитывая возможность отрицательного воздействия антибиотиков на организм, их профилактическое применение должно ограничиваться лишь такими ситуациями, при которых имеется обоснованный риск возникновения раневой инфекции. При чистых (асептических) ранах на послеоперационные осложнения приходится не более 1-4% случаев, поэтому антибиотики назначают только при тех операциях, при которых развитие инфекции может свести на нет эффект сложного оперативного вмешательства или представлять угрозу для жизни и здоровья больного. К ним, в частности, относятся:</w:t>
      </w:r>
    </w:p>
    <w:p w14:paraId="1FFEE515"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большие ортопедические операции (например, протезирование тазобедренного сустава, </w:t>
      </w:r>
      <w:proofErr w:type="spellStart"/>
      <w:r w:rsidRPr="00E7445D">
        <w:rPr>
          <w:rFonts w:ascii="Times New Roman" w:hAnsi="Times New Roman" w:cs="Times New Roman"/>
          <w:sz w:val="28"/>
          <w:szCs w:val="28"/>
        </w:rPr>
        <w:t>спондилодез</w:t>
      </w:r>
      <w:proofErr w:type="spellEnd"/>
      <w:r w:rsidRPr="00E7445D">
        <w:rPr>
          <w:rFonts w:ascii="Times New Roman" w:hAnsi="Times New Roman" w:cs="Times New Roman"/>
          <w:sz w:val="28"/>
          <w:szCs w:val="28"/>
        </w:rPr>
        <w:t>, тотальная артропластика бедра);</w:t>
      </w:r>
    </w:p>
    <w:p w14:paraId="10A711E7" w14:textId="44880E7C"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реконструктивные операции на костях с использованием металлоконструкций (металлических штифтов, пластин);</w:t>
      </w:r>
    </w:p>
    <w:p w14:paraId="74667207"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восстановительные операции на сосудах кисти, стопы;</w:t>
      </w:r>
    </w:p>
    <w:p w14:paraId="19316FB4"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lastRenderedPageBreak/>
        <w:t xml:space="preserve"> - любые чистые операции продолжительностью более 3 ч.</w:t>
      </w:r>
    </w:p>
    <w:p w14:paraId="18971B4B" w14:textId="77777777" w:rsidR="00E7445D" w:rsidRPr="00E7445D" w:rsidRDefault="00E7445D" w:rsidP="00E7445D">
      <w:pPr>
        <w:ind w:firstLine="708"/>
        <w:rPr>
          <w:rFonts w:ascii="Times New Roman" w:hAnsi="Times New Roman" w:cs="Times New Roman"/>
          <w:sz w:val="28"/>
          <w:szCs w:val="28"/>
        </w:rPr>
      </w:pPr>
      <w:r w:rsidRPr="00E7445D">
        <w:rPr>
          <w:rFonts w:ascii="Times New Roman" w:hAnsi="Times New Roman" w:cs="Times New Roman"/>
          <w:sz w:val="28"/>
          <w:szCs w:val="28"/>
        </w:rPr>
        <w:t xml:space="preserve"> Как показывает анализ, даже при самом тщательном соблюдении асептики уже на первой минуте после разреза в 8% случаев чистая рана может быть подвергнута микробной контаминации; к концу первого часа операции этот показатель достигает 18%, а на первой перевязке почти у половины (47,8%) больных с поверхности раны высеваются бактерии.</w:t>
      </w:r>
    </w:p>
    <w:p w14:paraId="77FEC9FC" w14:textId="77777777" w:rsidR="00E7445D" w:rsidRPr="00E7445D" w:rsidRDefault="00E7445D" w:rsidP="00E7445D">
      <w:pPr>
        <w:ind w:firstLine="708"/>
        <w:rPr>
          <w:rFonts w:ascii="Times New Roman" w:hAnsi="Times New Roman" w:cs="Times New Roman"/>
          <w:sz w:val="28"/>
          <w:szCs w:val="28"/>
        </w:rPr>
      </w:pPr>
      <w:r w:rsidRPr="00E7445D">
        <w:rPr>
          <w:rFonts w:ascii="Times New Roman" w:hAnsi="Times New Roman" w:cs="Times New Roman"/>
          <w:sz w:val="28"/>
          <w:szCs w:val="28"/>
        </w:rPr>
        <w:t xml:space="preserve"> При условно чистых ранах, связанных с плановыми операциями на органах брюшной, грудной полостях и малого таза и сопровождающихся контаминацией нормальной микрофлорой больного, частота послеоперационных осложнений достигает уже 7-9% (при физиологическом уровне 0,5-1%), что является показанием к проведению АП.</w:t>
      </w:r>
    </w:p>
    <w:p w14:paraId="4C1A5539" w14:textId="77777777" w:rsidR="00E7445D" w:rsidRPr="00E7445D" w:rsidRDefault="00E7445D" w:rsidP="00E7445D">
      <w:pPr>
        <w:ind w:firstLine="708"/>
        <w:rPr>
          <w:rFonts w:ascii="Times New Roman" w:hAnsi="Times New Roman" w:cs="Times New Roman"/>
          <w:sz w:val="28"/>
          <w:szCs w:val="28"/>
        </w:rPr>
      </w:pPr>
      <w:r w:rsidRPr="00E7445D">
        <w:rPr>
          <w:rFonts w:ascii="Times New Roman" w:hAnsi="Times New Roman" w:cs="Times New Roman"/>
          <w:sz w:val="28"/>
          <w:szCs w:val="28"/>
        </w:rPr>
        <w:t>Для правильной трактовки результатов бактериологического анализа необходимо помнить, что:</w:t>
      </w:r>
    </w:p>
    <w:p w14:paraId="29444DDD"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w:t>
      </w:r>
      <w:proofErr w:type="spellStart"/>
      <w:r w:rsidRPr="00E7445D">
        <w:rPr>
          <w:rFonts w:ascii="Times New Roman" w:hAnsi="Times New Roman" w:cs="Times New Roman"/>
          <w:sz w:val="28"/>
          <w:szCs w:val="28"/>
        </w:rPr>
        <w:t>пенициллиназопродуцирующие</w:t>
      </w:r>
      <w:proofErr w:type="spellEnd"/>
      <w:r w:rsidRPr="00E7445D">
        <w:rPr>
          <w:rFonts w:ascii="Times New Roman" w:hAnsi="Times New Roman" w:cs="Times New Roman"/>
          <w:sz w:val="28"/>
          <w:szCs w:val="28"/>
        </w:rPr>
        <w:t xml:space="preserve"> стафилококки (устойчивые к </w:t>
      </w:r>
      <w:proofErr w:type="spellStart"/>
      <w:r w:rsidRPr="00E7445D">
        <w:rPr>
          <w:rFonts w:ascii="Times New Roman" w:hAnsi="Times New Roman" w:cs="Times New Roman"/>
          <w:sz w:val="28"/>
          <w:szCs w:val="28"/>
        </w:rPr>
        <w:t>бензилпенициллину</w:t>
      </w:r>
      <w:proofErr w:type="spellEnd"/>
      <w:r w:rsidRPr="00E7445D">
        <w:rPr>
          <w:rFonts w:ascii="Times New Roman" w:hAnsi="Times New Roman" w:cs="Times New Roman"/>
          <w:sz w:val="28"/>
          <w:szCs w:val="28"/>
        </w:rPr>
        <w:t xml:space="preserve">) </w:t>
      </w:r>
      <w:proofErr w:type="spellStart"/>
      <w:r w:rsidRPr="00E7445D">
        <w:rPr>
          <w:rFonts w:ascii="Times New Roman" w:hAnsi="Times New Roman" w:cs="Times New Roman"/>
          <w:sz w:val="28"/>
          <w:szCs w:val="28"/>
        </w:rPr>
        <w:t>резистентны</w:t>
      </w:r>
      <w:proofErr w:type="spellEnd"/>
      <w:r w:rsidRPr="00E7445D">
        <w:rPr>
          <w:rFonts w:ascii="Times New Roman" w:hAnsi="Times New Roman" w:cs="Times New Roman"/>
          <w:sz w:val="28"/>
          <w:szCs w:val="28"/>
        </w:rPr>
        <w:t xml:space="preserve"> к </w:t>
      </w:r>
      <w:proofErr w:type="spellStart"/>
      <w:r w:rsidRPr="00E7445D">
        <w:rPr>
          <w:rFonts w:ascii="Times New Roman" w:hAnsi="Times New Roman" w:cs="Times New Roman"/>
          <w:sz w:val="28"/>
          <w:szCs w:val="28"/>
        </w:rPr>
        <w:t>аминопенициллинам</w:t>
      </w:r>
      <w:proofErr w:type="spellEnd"/>
      <w:r w:rsidRPr="00E7445D">
        <w:rPr>
          <w:rFonts w:ascii="Times New Roman" w:hAnsi="Times New Roman" w:cs="Times New Roman"/>
          <w:sz w:val="28"/>
          <w:szCs w:val="28"/>
        </w:rPr>
        <w:t xml:space="preserve"> (ампициллин и амоксициллин), </w:t>
      </w:r>
      <w:proofErr w:type="spellStart"/>
      <w:r w:rsidRPr="00E7445D">
        <w:rPr>
          <w:rFonts w:ascii="Times New Roman" w:hAnsi="Times New Roman" w:cs="Times New Roman"/>
          <w:sz w:val="28"/>
          <w:szCs w:val="28"/>
        </w:rPr>
        <w:t>карбоксипенициллинам</w:t>
      </w:r>
      <w:proofErr w:type="spellEnd"/>
      <w:r w:rsidRPr="00E7445D">
        <w:rPr>
          <w:rFonts w:ascii="Times New Roman" w:hAnsi="Times New Roman" w:cs="Times New Roman"/>
          <w:sz w:val="28"/>
          <w:szCs w:val="28"/>
        </w:rPr>
        <w:t xml:space="preserve"> (</w:t>
      </w:r>
      <w:proofErr w:type="spellStart"/>
      <w:r w:rsidRPr="00E7445D">
        <w:rPr>
          <w:rFonts w:ascii="Times New Roman" w:hAnsi="Times New Roman" w:cs="Times New Roman"/>
          <w:sz w:val="28"/>
          <w:szCs w:val="28"/>
        </w:rPr>
        <w:t>карбенициллин</w:t>
      </w:r>
      <w:proofErr w:type="spellEnd"/>
      <w:r w:rsidRPr="00E7445D">
        <w:rPr>
          <w:rFonts w:ascii="Times New Roman" w:hAnsi="Times New Roman" w:cs="Times New Roman"/>
          <w:sz w:val="28"/>
          <w:szCs w:val="28"/>
        </w:rPr>
        <w:t xml:space="preserve"> и </w:t>
      </w:r>
      <w:proofErr w:type="spellStart"/>
      <w:r w:rsidRPr="00E7445D">
        <w:rPr>
          <w:rFonts w:ascii="Times New Roman" w:hAnsi="Times New Roman" w:cs="Times New Roman"/>
          <w:sz w:val="28"/>
          <w:szCs w:val="28"/>
        </w:rPr>
        <w:t>тикапциллин</w:t>
      </w:r>
      <w:proofErr w:type="spellEnd"/>
      <w:r w:rsidRPr="00E7445D">
        <w:rPr>
          <w:rFonts w:ascii="Times New Roman" w:hAnsi="Times New Roman" w:cs="Times New Roman"/>
          <w:sz w:val="28"/>
          <w:szCs w:val="28"/>
        </w:rPr>
        <w:t xml:space="preserve">), </w:t>
      </w:r>
      <w:proofErr w:type="spellStart"/>
      <w:r w:rsidRPr="00E7445D">
        <w:rPr>
          <w:rFonts w:ascii="Times New Roman" w:hAnsi="Times New Roman" w:cs="Times New Roman"/>
          <w:sz w:val="28"/>
          <w:szCs w:val="28"/>
        </w:rPr>
        <w:t>уреидопенициллинам</w:t>
      </w:r>
      <w:proofErr w:type="spellEnd"/>
      <w:r w:rsidRPr="00E7445D">
        <w:rPr>
          <w:rFonts w:ascii="Times New Roman" w:hAnsi="Times New Roman" w:cs="Times New Roman"/>
          <w:sz w:val="28"/>
          <w:szCs w:val="28"/>
        </w:rPr>
        <w:t>;</w:t>
      </w:r>
    </w:p>
    <w:p w14:paraId="3C6BEF2D"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стафилококки, устойчивые к </w:t>
      </w:r>
      <w:proofErr w:type="spellStart"/>
      <w:r w:rsidRPr="00E7445D">
        <w:rPr>
          <w:rFonts w:ascii="Times New Roman" w:hAnsi="Times New Roman" w:cs="Times New Roman"/>
          <w:sz w:val="28"/>
          <w:szCs w:val="28"/>
        </w:rPr>
        <w:t>метициллину</w:t>
      </w:r>
      <w:proofErr w:type="spellEnd"/>
      <w:r w:rsidRPr="00E7445D">
        <w:rPr>
          <w:rFonts w:ascii="Times New Roman" w:hAnsi="Times New Roman" w:cs="Times New Roman"/>
          <w:sz w:val="28"/>
          <w:szCs w:val="28"/>
        </w:rPr>
        <w:t xml:space="preserve"> и оксациллину, </w:t>
      </w:r>
      <w:proofErr w:type="spellStart"/>
      <w:r w:rsidRPr="00E7445D">
        <w:rPr>
          <w:rFonts w:ascii="Times New Roman" w:hAnsi="Times New Roman" w:cs="Times New Roman"/>
          <w:sz w:val="28"/>
          <w:szCs w:val="28"/>
        </w:rPr>
        <w:t>резистентны</w:t>
      </w:r>
      <w:proofErr w:type="spellEnd"/>
      <w:r w:rsidRPr="00E7445D">
        <w:rPr>
          <w:rFonts w:ascii="Times New Roman" w:hAnsi="Times New Roman" w:cs="Times New Roman"/>
          <w:sz w:val="28"/>
          <w:szCs w:val="28"/>
        </w:rPr>
        <w:t xml:space="preserve"> ко всем </w:t>
      </w:r>
      <w:proofErr w:type="spellStart"/>
      <w:r w:rsidRPr="00E7445D">
        <w:rPr>
          <w:rFonts w:ascii="Times New Roman" w:hAnsi="Times New Roman" w:cs="Times New Roman"/>
          <w:sz w:val="28"/>
          <w:szCs w:val="28"/>
        </w:rPr>
        <w:t>bлактамным</w:t>
      </w:r>
      <w:proofErr w:type="spellEnd"/>
      <w:r w:rsidRPr="00E7445D">
        <w:rPr>
          <w:rFonts w:ascii="Times New Roman" w:hAnsi="Times New Roman" w:cs="Times New Roman"/>
          <w:sz w:val="28"/>
          <w:szCs w:val="28"/>
        </w:rPr>
        <w:t xml:space="preserve"> антибиотикам (включая цефалоспорины) и, как правило, устойчивы к аминогликозидам и </w:t>
      </w:r>
      <w:proofErr w:type="spellStart"/>
      <w:r w:rsidRPr="00E7445D">
        <w:rPr>
          <w:rFonts w:ascii="Times New Roman" w:hAnsi="Times New Roman" w:cs="Times New Roman"/>
          <w:sz w:val="28"/>
          <w:szCs w:val="28"/>
        </w:rPr>
        <w:t>линкозаминам</w:t>
      </w:r>
      <w:proofErr w:type="spellEnd"/>
      <w:r w:rsidRPr="00E7445D">
        <w:rPr>
          <w:rFonts w:ascii="Times New Roman" w:hAnsi="Times New Roman" w:cs="Times New Roman"/>
          <w:sz w:val="28"/>
          <w:szCs w:val="28"/>
        </w:rPr>
        <w:t>;</w:t>
      </w:r>
    </w:p>
    <w:p w14:paraId="13C36DAA"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в случае устойчивости стафилококков к любому из аминогликозидов назначать эти препараты нецелесообразно, так как быстро развивается устойчивость ко всем антибиотикам этой группы;</w:t>
      </w:r>
    </w:p>
    <w:p w14:paraId="4B52BDD7" w14:textId="77777777" w:rsidR="00E7445D" w:rsidRPr="00E7445D" w:rsidRDefault="00E7445D" w:rsidP="00E7445D">
      <w:pPr>
        <w:rPr>
          <w:rFonts w:ascii="Times New Roman" w:hAnsi="Times New Roman" w:cs="Times New Roman"/>
          <w:sz w:val="28"/>
          <w:szCs w:val="28"/>
        </w:rPr>
      </w:pPr>
      <w:r w:rsidRPr="00E7445D">
        <w:rPr>
          <w:rFonts w:ascii="Times New Roman" w:hAnsi="Times New Roman" w:cs="Times New Roman"/>
          <w:sz w:val="28"/>
          <w:szCs w:val="28"/>
        </w:rPr>
        <w:t xml:space="preserve"> - для грамотрицательных бактерий устойчивость к аминогликозидам частично перекрестная: микробы, устойчивые к гентамицину (</w:t>
      </w:r>
      <w:proofErr w:type="spellStart"/>
      <w:r w:rsidRPr="00E7445D">
        <w:rPr>
          <w:rFonts w:ascii="Times New Roman" w:hAnsi="Times New Roman" w:cs="Times New Roman"/>
          <w:sz w:val="28"/>
          <w:szCs w:val="28"/>
        </w:rPr>
        <w:t>тобрамицину</w:t>
      </w:r>
      <w:proofErr w:type="spellEnd"/>
      <w:r w:rsidRPr="00E7445D">
        <w:rPr>
          <w:rFonts w:ascii="Times New Roman" w:hAnsi="Times New Roman" w:cs="Times New Roman"/>
          <w:sz w:val="28"/>
          <w:szCs w:val="28"/>
        </w:rPr>
        <w:t xml:space="preserve">), чувствительны к </w:t>
      </w:r>
      <w:proofErr w:type="spellStart"/>
      <w:r w:rsidRPr="00E7445D">
        <w:rPr>
          <w:rFonts w:ascii="Times New Roman" w:hAnsi="Times New Roman" w:cs="Times New Roman"/>
          <w:sz w:val="28"/>
          <w:szCs w:val="28"/>
        </w:rPr>
        <w:t>нетилмицину</w:t>
      </w:r>
      <w:proofErr w:type="spellEnd"/>
      <w:r w:rsidRPr="00E7445D">
        <w:rPr>
          <w:rFonts w:ascii="Times New Roman" w:hAnsi="Times New Roman" w:cs="Times New Roman"/>
          <w:sz w:val="28"/>
          <w:szCs w:val="28"/>
        </w:rPr>
        <w:t xml:space="preserve">, </w:t>
      </w:r>
      <w:proofErr w:type="spellStart"/>
      <w:r w:rsidRPr="00E7445D">
        <w:rPr>
          <w:rFonts w:ascii="Times New Roman" w:hAnsi="Times New Roman" w:cs="Times New Roman"/>
          <w:sz w:val="28"/>
          <w:szCs w:val="28"/>
        </w:rPr>
        <w:t>амикацину</w:t>
      </w:r>
      <w:proofErr w:type="spellEnd"/>
      <w:r w:rsidRPr="00E7445D">
        <w:rPr>
          <w:rFonts w:ascii="Times New Roman" w:hAnsi="Times New Roman" w:cs="Times New Roman"/>
          <w:sz w:val="28"/>
          <w:szCs w:val="28"/>
        </w:rPr>
        <w:t>, но не наоборот.</w:t>
      </w:r>
    </w:p>
    <w:p w14:paraId="3448FD14" w14:textId="554750EB" w:rsidR="00E7445D" w:rsidRPr="00A7064B" w:rsidRDefault="00E7445D" w:rsidP="00CB4A35">
      <w:pPr>
        <w:rPr>
          <w:rFonts w:ascii="Times New Roman" w:hAnsi="Times New Roman" w:cs="Times New Roman"/>
          <w:sz w:val="28"/>
          <w:szCs w:val="28"/>
        </w:rPr>
      </w:pPr>
      <w:r w:rsidRPr="00E7445D">
        <w:rPr>
          <w:rFonts w:ascii="Times New Roman" w:hAnsi="Times New Roman" w:cs="Times New Roman"/>
          <w:sz w:val="28"/>
          <w:szCs w:val="28"/>
        </w:rPr>
        <w:t xml:space="preserve"> Таким образом, знание спектра антимикробного действия антибиотиков и осуществление мониторинга антибиотикорезистентности возбудителей раневой инфекции являются основой правильного применения антимикробных препаратов в клинике, а для прогнозирования клинического эффекта антибиотиков при проведении этиотропной терапии необходимо учитывать их вероятную концентрацию в очаге инфекции и накопленные данные о результатах применения препарата для лечения конкретных инфекций. </w:t>
      </w:r>
    </w:p>
    <w:sectPr w:rsidR="00E7445D" w:rsidRPr="00A70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358"/>
    <w:multiLevelType w:val="hybridMultilevel"/>
    <w:tmpl w:val="A70C25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006DD6"/>
    <w:multiLevelType w:val="multilevel"/>
    <w:tmpl w:val="DE02AB5C"/>
    <w:styleLink w:val="1"/>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BF6D1A"/>
    <w:multiLevelType w:val="hybridMultilevel"/>
    <w:tmpl w:val="94EC9518"/>
    <w:lvl w:ilvl="0" w:tplc="0419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6697E80"/>
    <w:multiLevelType w:val="hybridMultilevel"/>
    <w:tmpl w:val="72F0F1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81573A2"/>
    <w:multiLevelType w:val="multilevel"/>
    <w:tmpl w:val="DBD6269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8415E"/>
    <w:multiLevelType w:val="multilevel"/>
    <w:tmpl w:val="CCAEB9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C93863"/>
    <w:multiLevelType w:val="multilevel"/>
    <w:tmpl w:val="DE02AB5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A50EE"/>
    <w:multiLevelType w:val="multilevel"/>
    <w:tmpl w:val="E0A48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F76C6"/>
    <w:multiLevelType w:val="hybridMultilevel"/>
    <w:tmpl w:val="D7767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FC795F"/>
    <w:multiLevelType w:val="hybridMultilevel"/>
    <w:tmpl w:val="2238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39665B"/>
    <w:multiLevelType w:val="hybridMultilevel"/>
    <w:tmpl w:val="06B256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69757E40"/>
    <w:multiLevelType w:val="multilevel"/>
    <w:tmpl w:val="6C0C85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012FCF"/>
    <w:multiLevelType w:val="hybridMultilevel"/>
    <w:tmpl w:val="C37C27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CF87C97"/>
    <w:multiLevelType w:val="hybridMultilevel"/>
    <w:tmpl w:val="D8EED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6"/>
  </w:num>
  <w:num w:numId="5">
    <w:abstractNumId w:val="1"/>
  </w:num>
  <w:num w:numId="6">
    <w:abstractNumId w:val="10"/>
  </w:num>
  <w:num w:numId="7">
    <w:abstractNumId w:val="2"/>
  </w:num>
  <w:num w:numId="8">
    <w:abstractNumId w:val="8"/>
  </w:num>
  <w:num w:numId="9">
    <w:abstractNumId w:val="9"/>
  </w:num>
  <w:num w:numId="10">
    <w:abstractNumId w:val="13"/>
  </w:num>
  <w:num w:numId="11">
    <w:abstractNumId w:val="7"/>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FF"/>
    <w:rsid w:val="00130FE8"/>
    <w:rsid w:val="001D4E67"/>
    <w:rsid w:val="0027302C"/>
    <w:rsid w:val="00381134"/>
    <w:rsid w:val="004E1F2F"/>
    <w:rsid w:val="00564AAA"/>
    <w:rsid w:val="0057395C"/>
    <w:rsid w:val="00573F30"/>
    <w:rsid w:val="005F3E4C"/>
    <w:rsid w:val="00721275"/>
    <w:rsid w:val="00795D84"/>
    <w:rsid w:val="007D0FCD"/>
    <w:rsid w:val="00811422"/>
    <w:rsid w:val="008222CA"/>
    <w:rsid w:val="008E76C5"/>
    <w:rsid w:val="00911549"/>
    <w:rsid w:val="009A3B53"/>
    <w:rsid w:val="00A53FFF"/>
    <w:rsid w:val="00A7064B"/>
    <w:rsid w:val="00BC20C5"/>
    <w:rsid w:val="00BE719B"/>
    <w:rsid w:val="00CB4A35"/>
    <w:rsid w:val="00D65C9A"/>
    <w:rsid w:val="00D92D9B"/>
    <w:rsid w:val="00E14F3E"/>
    <w:rsid w:val="00E63984"/>
    <w:rsid w:val="00E7445D"/>
    <w:rsid w:val="00E8672C"/>
    <w:rsid w:val="00E93A77"/>
    <w:rsid w:val="00E9624A"/>
    <w:rsid w:val="00EA6F49"/>
    <w:rsid w:val="00F45F8C"/>
    <w:rsid w:val="00FE2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330E"/>
  <w15:chartTrackingRefBased/>
  <w15:docId w15:val="{EF838CEF-357D-49CD-8BF3-A7A5BCB8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F45F8C"/>
    <w:pPr>
      <w:keepNext/>
      <w:keepLines/>
      <w:spacing w:before="240" w:after="0"/>
      <w:outlineLvl w:val="0"/>
    </w:pPr>
    <w:rPr>
      <w:rFonts w:ascii="Times New Roman" w:eastAsiaTheme="majorEastAsia" w:hAnsi="Times New Roman" w:cstheme="majorBidi"/>
      <w:sz w:val="32"/>
      <w:szCs w:val="32"/>
    </w:rPr>
  </w:style>
  <w:style w:type="paragraph" w:styleId="2">
    <w:name w:val="heading 2"/>
    <w:basedOn w:val="a"/>
    <w:next w:val="a"/>
    <w:link w:val="20"/>
    <w:uiPriority w:val="9"/>
    <w:unhideWhenUsed/>
    <w:qFormat/>
    <w:rsid w:val="00E74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45F8C"/>
    <w:rPr>
      <w:rFonts w:ascii="Times New Roman" w:eastAsiaTheme="majorEastAsia" w:hAnsi="Times New Roman" w:cstheme="majorBidi"/>
      <w:sz w:val="32"/>
      <w:szCs w:val="32"/>
    </w:rPr>
  </w:style>
  <w:style w:type="paragraph" w:styleId="a3">
    <w:name w:val="TOC Heading"/>
    <w:basedOn w:val="10"/>
    <w:next w:val="a"/>
    <w:uiPriority w:val="39"/>
    <w:unhideWhenUsed/>
    <w:qFormat/>
    <w:rsid w:val="00F45F8C"/>
    <w:pPr>
      <w:outlineLvl w:val="9"/>
    </w:pPr>
    <w:rPr>
      <w:lang w:eastAsia="ru-RU"/>
    </w:rPr>
  </w:style>
  <w:style w:type="paragraph" w:customStyle="1" w:styleId="a4">
    <w:name w:val="мой стиль заголовка"/>
    <w:basedOn w:val="a5"/>
    <w:qFormat/>
    <w:rsid w:val="00F45F8C"/>
    <w:rPr>
      <w:rFonts w:ascii="Times New Roman" w:hAnsi="Times New Roman" w:cs="Times New Roman"/>
      <w:b/>
      <w:bCs/>
      <w:sz w:val="28"/>
      <w:szCs w:val="28"/>
    </w:rPr>
  </w:style>
  <w:style w:type="paragraph" w:styleId="12">
    <w:name w:val="toc 1"/>
    <w:basedOn w:val="a"/>
    <w:next w:val="a"/>
    <w:autoRedefine/>
    <w:uiPriority w:val="39"/>
    <w:unhideWhenUsed/>
    <w:rsid w:val="00F45F8C"/>
    <w:pPr>
      <w:spacing w:after="100"/>
    </w:pPr>
  </w:style>
  <w:style w:type="paragraph" w:styleId="a5">
    <w:name w:val="Title"/>
    <w:basedOn w:val="a"/>
    <w:next w:val="a"/>
    <w:link w:val="a6"/>
    <w:uiPriority w:val="10"/>
    <w:qFormat/>
    <w:rsid w:val="00F45F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F45F8C"/>
    <w:rPr>
      <w:rFonts w:asciiTheme="majorHAnsi" w:eastAsiaTheme="majorEastAsia" w:hAnsiTheme="majorHAnsi" w:cstheme="majorBidi"/>
      <w:spacing w:val="-10"/>
      <w:kern w:val="28"/>
      <w:sz w:val="56"/>
      <w:szCs w:val="56"/>
    </w:rPr>
  </w:style>
  <w:style w:type="character" w:styleId="a7">
    <w:name w:val="Hyperlink"/>
    <w:basedOn w:val="a0"/>
    <w:uiPriority w:val="99"/>
    <w:unhideWhenUsed/>
    <w:rsid w:val="00F45F8C"/>
    <w:rPr>
      <w:color w:val="0563C1" w:themeColor="hyperlink"/>
      <w:u w:val="single"/>
    </w:rPr>
  </w:style>
  <w:style w:type="paragraph" w:styleId="a8">
    <w:name w:val="Subtitle"/>
    <w:basedOn w:val="a"/>
    <w:next w:val="a"/>
    <w:link w:val="a9"/>
    <w:uiPriority w:val="11"/>
    <w:qFormat/>
    <w:rsid w:val="00FE26D9"/>
    <w:pPr>
      <w:numPr>
        <w:ilvl w:val="1"/>
      </w:numPr>
    </w:pPr>
    <w:rPr>
      <w:rFonts w:ascii="Times New Roman" w:eastAsiaTheme="minorEastAsia" w:hAnsi="Times New Roman"/>
      <w:b/>
      <w:spacing w:val="15"/>
      <w:sz w:val="32"/>
    </w:rPr>
  </w:style>
  <w:style w:type="character" w:customStyle="1" w:styleId="a9">
    <w:name w:val="Подзаголовок Знак"/>
    <w:basedOn w:val="a0"/>
    <w:link w:val="a8"/>
    <w:uiPriority w:val="11"/>
    <w:rsid w:val="00FE26D9"/>
    <w:rPr>
      <w:rFonts w:ascii="Times New Roman" w:eastAsiaTheme="minorEastAsia" w:hAnsi="Times New Roman"/>
      <w:b/>
      <w:spacing w:val="15"/>
      <w:sz w:val="32"/>
    </w:rPr>
  </w:style>
  <w:style w:type="character" w:styleId="aa">
    <w:name w:val="annotation reference"/>
    <w:basedOn w:val="a0"/>
    <w:uiPriority w:val="99"/>
    <w:semiHidden/>
    <w:unhideWhenUsed/>
    <w:rsid w:val="00FE26D9"/>
    <w:rPr>
      <w:sz w:val="16"/>
      <w:szCs w:val="16"/>
    </w:rPr>
  </w:style>
  <w:style w:type="paragraph" w:styleId="ab">
    <w:name w:val="annotation text"/>
    <w:basedOn w:val="a"/>
    <w:link w:val="ac"/>
    <w:uiPriority w:val="99"/>
    <w:semiHidden/>
    <w:unhideWhenUsed/>
    <w:rsid w:val="00FE26D9"/>
    <w:pPr>
      <w:spacing w:line="240" w:lineRule="auto"/>
    </w:pPr>
    <w:rPr>
      <w:sz w:val="20"/>
      <w:szCs w:val="20"/>
    </w:rPr>
  </w:style>
  <w:style w:type="character" w:customStyle="1" w:styleId="ac">
    <w:name w:val="Текст примечания Знак"/>
    <w:basedOn w:val="a0"/>
    <w:link w:val="ab"/>
    <w:uiPriority w:val="99"/>
    <w:semiHidden/>
    <w:rsid w:val="00FE26D9"/>
    <w:rPr>
      <w:sz w:val="20"/>
      <w:szCs w:val="20"/>
    </w:rPr>
  </w:style>
  <w:style w:type="paragraph" w:styleId="ad">
    <w:name w:val="annotation subject"/>
    <w:basedOn w:val="ab"/>
    <w:next w:val="ab"/>
    <w:link w:val="ae"/>
    <w:uiPriority w:val="99"/>
    <w:semiHidden/>
    <w:unhideWhenUsed/>
    <w:rsid w:val="00FE26D9"/>
    <w:rPr>
      <w:b/>
      <w:bCs/>
    </w:rPr>
  </w:style>
  <w:style w:type="character" w:customStyle="1" w:styleId="ae">
    <w:name w:val="Тема примечания Знак"/>
    <w:basedOn w:val="ac"/>
    <w:link w:val="ad"/>
    <w:uiPriority w:val="99"/>
    <w:semiHidden/>
    <w:rsid w:val="00FE26D9"/>
    <w:rPr>
      <w:b/>
      <w:bCs/>
      <w:sz w:val="20"/>
      <w:szCs w:val="20"/>
    </w:rPr>
  </w:style>
  <w:style w:type="paragraph" w:styleId="af">
    <w:name w:val="List Paragraph"/>
    <w:basedOn w:val="a"/>
    <w:uiPriority w:val="34"/>
    <w:qFormat/>
    <w:rsid w:val="00FE26D9"/>
    <w:pPr>
      <w:ind w:left="720"/>
      <w:contextualSpacing/>
    </w:pPr>
  </w:style>
  <w:style w:type="numbering" w:customStyle="1" w:styleId="1">
    <w:name w:val="Текущий список1"/>
    <w:uiPriority w:val="99"/>
    <w:rsid w:val="00FE26D9"/>
    <w:pPr>
      <w:numPr>
        <w:numId w:val="5"/>
      </w:numPr>
    </w:pPr>
  </w:style>
  <w:style w:type="paragraph" w:styleId="af0">
    <w:name w:val="caption"/>
    <w:basedOn w:val="a"/>
    <w:next w:val="a"/>
    <w:uiPriority w:val="35"/>
    <w:semiHidden/>
    <w:unhideWhenUsed/>
    <w:qFormat/>
    <w:rsid w:val="00811422"/>
    <w:pPr>
      <w:spacing w:after="200" w:line="240" w:lineRule="auto"/>
    </w:pPr>
    <w:rPr>
      <w:i/>
      <w:iCs/>
      <w:color w:val="44546A" w:themeColor="text2"/>
      <w:sz w:val="18"/>
      <w:szCs w:val="18"/>
    </w:rPr>
  </w:style>
  <w:style w:type="table" w:styleId="af1">
    <w:name w:val="Table Grid"/>
    <w:basedOn w:val="a1"/>
    <w:uiPriority w:val="39"/>
    <w:rsid w:val="0027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744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338">
      <w:bodyDiv w:val="1"/>
      <w:marLeft w:val="0"/>
      <w:marRight w:val="0"/>
      <w:marTop w:val="0"/>
      <w:marBottom w:val="0"/>
      <w:divBdr>
        <w:top w:val="none" w:sz="0" w:space="0" w:color="auto"/>
        <w:left w:val="none" w:sz="0" w:space="0" w:color="auto"/>
        <w:bottom w:val="none" w:sz="0" w:space="0" w:color="auto"/>
        <w:right w:val="none" w:sz="0" w:space="0" w:color="auto"/>
      </w:divBdr>
      <w:divsChild>
        <w:div w:id="369499702">
          <w:marLeft w:val="144"/>
          <w:marRight w:val="0"/>
          <w:marTop w:val="240"/>
          <w:marBottom w:val="40"/>
          <w:divBdr>
            <w:top w:val="none" w:sz="0" w:space="0" w:color="auto"/>
            <w:left w:val="none" w:sz="0" w:space="0" w:color="auto"/>
            <w:bottom w:val="none" w:sz="0" w:space="0" w:color="auto"/>
            <w:right w:val="none" w:sz="0" w:space="0" w:color="auto"/>
          </w:divBdr>
        </w:div>
      </w:divsChild>
    </w:div>
    <w:div w:id="145438808">
      <w:bodyDiv w:val="1"/>
      <w:marLeft w:val="0"/>
      <w:marRight w:val="0"/>
      <w:marTop w:val="0"/>
      <w:marBottom w:val="0"/>
      <w:divBdr>
        <w:top w:val="none" w:sz="0" w:space="0" w:color="auto"/>
        <w:left w:val="none" w:sz="0" w:space="0" w:color="auto"/>
        <w:bottom w:val="none" w:sz="0" w:space="0" w:color="auto"/>
        <w:right w:val="none" w:sz="0" w:space="0" w:color="auto"/>
      </w:divBdr>
    </w:div>
    <w:div w:id="259677151">
      <w:bodyDiv w:val="1"/>
      <w:marLeft w:val="0"/>
      <w:marRight w:val="0"/>
      <w:marTop w:val="0"/>
      <w:marBottom w:val="0"/>
      <w:divBdr>
        <w:top w:val="none" w:sz="0" w:space="0" w:color="auto"/>
        <w:left w:val="none" w:sz="0" w:space="0" w:color="auto"/>
        <w:bottom w:val="none" w:sz="0" w:space="0" w:color="auto"/>
        <w:right w:val="none" w:sz="0" w:space="0" w:color="auto"/>
      </w:divBdr>
    </w:div>
    <w:div w:id="1184326843">
      <w:bodyDiv w:val="1"/>
      <w:marLeft w:val="0"/>
      <w:marRight w:val="0"/>
      <w:marTop w:val="0"/>
      <w:marBottom w:val="0"/>
      <w:divBdr>
        <w:top w:val="none" w:sz="0" w:space="0" w:color="auto"/>
        <w:left w:val="none" w:sz="0" w:space="0" w:color="auto"/>
        <w:bottom w:val="none" w:sz="0" w:space="0" w:color="auto"/>
        <w:right w:val="none" w:sz="0" w:space="0" w:color="auto"/>
      </w:divBdr>
    </w:div>
    <w:div w:id="1521775210">
      <w:bodyDiv w:val="1"/>
      <w:marLeft w:val="0"/>
      <w:marRight w:val="0"/>
      <w:marTop w:val="0"/>
      <w:marBottom w:val="0"/>
      <w:divBdr>
        <w:top w:val="none" w:sz="0" w:space="0" w:color="auto"/>
        <w:left w:val="none" w:sz="0" w:space="0" w:color="auto"/>
        <w:bottom w:val="none" w:sz="0" w:space="0" w:color="auto"/>
        <w:right w:val="none" w:sz="0" w:space="0" w:color="auto"/>
      </w:divBdr>
    </w:div>
    <w:div w:id="1551653517">
      <w:bodyDiv w:val="1"/>
      <w:marLeft w:val="0"/>
      <w:marRight w:val="0"/>
      <w:marTop w:val="0"/>
      <w:marBottom w:val="0"/>
      <w:divBdr>
        <w:top w:val="none" w:sz="0" w:space="0" w:color="auto"/>
        <w:left w:val="none" w:sz="0" w:space="0" w:color="auto"/>
        <w:bottom w:val="none" w:sz="0" w:space="0" w:color="auto"/>
        <w:right w:val="none" w:sz="0" w:space="0" w:color="auto"/>
      </w:divBdr>
    </w:div>
    <w:div w:id="1728913931">
      <w:bodyDiv w:val="1"/>
      <w:marLeft w:val="0"/>
      <w:marRight w:val="0"/>
      <w:marTop w:val="0"/>
      <w:marBottom w:val="0"/>
      <w:divBdr>
        <w:top w:val="none" w:sz="0" w:space="0" w:color="auto"/>
        <w:left w:val="none" w:sz="0" w:space="0" w:color="auto"/>
        <w:bottom w:val="none" w:sz="0" w:space="0" w:color="auto"/>
        <w:right w:val="none" w:sz="0" w:space="0" w:color="auto"/>
      </w:divBdr>
    </w:div>
    <w:div w:id="1745763594">
      <w:bodyDiv w:val="1"/>
      <w:marLeft w:val="0"/>
      <w:marRight w:val="0"/>
      <w:marTop w:val="0"/>
      <w:marBottom w:val="0"/>
      <w:divBdr>
        <w:top w:val="none" w:sz="0" w:space="0" w:color="auto"/>
        <w:left w:val="none" w:sz="0" w:space="0" w:color="auto"/>
        <w:bottom w:val="none" w:sz="0" w:space="0" w:color="auto"/>
        <w:right w:val="none" w:sz="0" w:space="0" w:color="auto"/>
      </w:divBdr>
    </w:div>
    <w:div w:id="1923026884">
      <w:bodyDiv w:val="1"/>
      <w:marLeft w:val="0"/>
      <w:marRight w:val="0"/>
      <w:marTop w:val="0"/>
      <w:marBottom w:val="0"/>
      <w:divBdr>
        <w:top w:val="none" w:sz="0" w:space="0" w:color="auto"/>
        <w:left w:val="none" w:sz="0" w:space="0" w:color="auto"/>
        <w:bottom w:val="none" w:sz="0" w:space="0" w:color="auto"/>
        <w:right w:val="none" w:sz="0" w:space="0" w:color="auto"/>
      </w:divBdr>
    </w:div>
    <w:div w:id="1951620323">
      <w:bodyDiv w:val="1"/>
      <w:marLeft w:val="0"/>
      <w:marRight w:val="0"/>
      <w:marTop w:val="0"/>
      <w:marBottom w:val="0"/>
      <w:divBdr>
        <w:top w:val="none" w:sz="0" w:space="0" w:color="auto"/>
        <w:left w:val="none" w:sz="0" w:space="0" w:color="auto"/>
        <w:bottom w:val="none" w:sz="0" w:space="0" w:color="auto"/>
        <w:right w:val="none" w:sz="0" w:space="0" w:color="auto"/>
      </w:divBdr>
    </w:div>
    <w:div w:id="21431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A462-6775-410F-A991-85177AD4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Арутюнян</dc:creator>
  <cp:keywords/>
  <dc:description/>
  <cp:lastModifiedBy>Диана Арутюнян</cp:lastModifiedBy>
  <cp:revision>10</cp:revision>
  <dcterms:created xsi:type="dcterms:W3CDTF">2022-02-05T07:20:00Z</dcterms:created>
  <dcterms:modified xsi:type="dcterms:W3CDTF">2022-02-26T13:21:00Z</dcterms:modified>
</cp:coreProperties>
</file>