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5" w:rsidRPr="00372D35" w:rsidRDefault="00F148C5" w:rsidP="00F148C5">
      <w:pPr>
        <w:jc w:val="right"/>
        <w:rPr>
          <w:sz w:val="20"/>
          <w:szCs w:val="20"/>
        </w:rPr>
      </w:pPr>
      <w:r w:rsidRPr="00372D35">
        <w:rPr>
          <w:sz w:val="20"/>
          <w:szCs w:val="20"/>
        </w:rPr>
        <w:t xml:space="preserve">Специальность – 31.05. 01. </w:t>
      </w:r>
      <w:r w:rsidRPr="00372D35">
        <w:rPr>
          <w:b/>
          <w:sz w:val="20"/>
          <w:szCs w:val="20"/>
        </w:rPr>
        <w:t xml:space="preserve">– </w:t>
      </w:r>
      <w:r w:rsidRPr="00372D35">
        <w:rPr>
          <w:sz w:val="20"/>
          <w:szCs w:val="20"/>
        </w:rPr>
        <w:t>Лечебное дело</w:t>
      </w:r>
      <w:r w:rsidR="00372D35" w:rsidRPr="00372D35">
        <w:rPr>
          <w:sz w:val="20"/>
          <w:szCs w:val="20"/>
        </w:rPr>
        <w:t>; 31.05.02 - Педиатрия</w:t>
      </w:r>
    </w:p>
    <w:p w:rsidR="00D952C2" w:rsidRDefault="00623032" w:rsidP="00D952C2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ТЕМА:  </w:t>
      </w:r>
      <w:r>
        <w:rPr>
          <w:b/>
          <w:color w:val="000000"/>
          <w:sz w:val="24"/>
          <w:szCs w:val="24"/>
        </w:rPr>
        <w:t>«</w:t>
      </w:r>
      <w:r>
        <w:rPr>
          <w:b/>
          <w:bCs/>
        </w:rPr>
        <w:t>МАКРОЛИДЫ. АМИНОГЛИКОЗИДЫ. ТЕТРАЦИКЛИНЫ. ЛИНКОЗАМИДЫ. ГЛИКОПЕПТИДЫ. АНТИМИКРОБНЫЕ ЛЕКАРСТВЕННЫЕ СРЕДСТВА РАЗНЫХ ГРУПП»</w:t>
      </w:r>
    </w:p>
    <w:p w:rsidR="00D952C2" w:rsidRDefault="00D952C2" w:rsidP="00D952C2">
      <w:pPr>
        <w:rPr>
          <w:b/>
          <w:sz w:val="24"/>
          <w:szCs w:val="24"/>
        </w:rPr>
      </w:pPr>
      <w:r>
        <w:rPr>
          <w:b/>
          <w:sz w:val="24"/>
          <w:szCs w:val="24"/>
        </w:rPr>
        <w:t>К занятию необходимо:</w:t>
      </w:r>
    </w:p>
    <w:p w:rsidR="00D952C2" w:rsidRDefault="00D952C2" w:rsidP="00D952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Знать </w:t>
      </w:r>
      <w:r w:rsidR="00372D35">
        <w:rPr>
          <w:b/>
          <w:sz w:val="24"/>
          <w:szCs w:val="24"/>
        </w:rPr>
        <w:t xml:space="preserve">классификацию препаратов и клинико-фармакологическую </w:t>
      </w:r>
      <w:r>
        <w:rPr>
          <w:b/>
          <w:sz w:val="24"/>
          <w:szCs w:val="24"/>
        </w:rPr>
        <w:t>характеристику групп:</w:t>
      </w:r>
      <w:bookmarkStart w:id="0" w:name="_GoBack"/>
      <w:bookmarkEnd w:id="0"/>
    </w:p>
    <w:p w:rsidR="00D952C2" w:rsidRDefault="00372D35" w:rsidP="005315F2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Макро</w:t>
      </w:r>
      <w:r w:rsidR="00D952C2">
        <w:rPr>
          <w:bCs/>
          <w:sz w:val="24"/>
          <w:szCs w:val="24"/>
        </w:rPr>
        <w:t>лидов</w:t>
      </w:r>
      <w:proofErr w:type="spellEnd"/>
      <w:r w:rsidR="00D952C2">
        <w:rPr>
          <w:bCs/>
          <w:sz w:val="24"/>
          <w:szCs w:val="24"/>
        </w:rPr>
        <w:t xml:space="preserve"> и </w:t>
      </w:r>
      <w:proofErr w:type="spellStart"/>
      <w:r w:rsidR="00D952C2">
        <w:rPr>
          <w:bCs/>
          <w:sz w:val="24"/>
          <w:szCs w:val="24"/>
        </w:rPr>
        <w:t>азалидов</w:t>
      </w:r>
      <w:proofErr w:type="spellEnd"/>
    </w:p>
    <w:p w:rsidR="00D952C2" w:rsidRPr="00372D35" w:rsidRDefault="00372D35" w:rsidP="005315F2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Аминогликозидов</w:t>
      </w:r>
      <w:proofErr w:type="spellEnd"/>
    </w:p>
    <w:p w:rsidR="00372D35" w:rsidRDefault="00372D35" w:rsidP="005315F2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Гликопептидов</w:t>
      </w:r>
      <w:proofErr w:type="spellEnd"/>
    </w:p>
    <w:p w:rsidR="00D952C2" w:rsidRDefault="00D952C2" w:rsidP="005315F2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Тетрациклинов</w:t>
      </w:r>
    </w:p>
    <w:p w:rsidR="006C190C" w:rsidRDefault="00D952C2" w:rsidP="005315F2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Линкозамидов</w:t>
      </w:r>
      <w:proofErr w:type="spellEnd"/>
    </w:p>
    <w:p w:rsidR="005315F2" w:rsidRPr="005315F2" w:rsidRDefault="005315F2" w:rsidP="005315F2">
      <w:pPr>
        <w:pStyle w:val="a3"/>
        <w:spacing w:line="240" w:lineRule="auto"/>
        <w:rPr>
          <w:sz w:val="24"/>
          <w:szCs w:val="24"/>
        </w:rPr>
      </w:pPr>
    </w:p>
    <w:p w:rsidR="00D952C2" w:rsidRDefault="00D952C2" w:rsidP="00D952C2">
      <w:pPr>
        <w:pStyle w:val="a3"/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2. Уметь охарактеризовать следующие препараты по алгоритму:</w:t>
      </w:r>
    </w:p>
    <w:p w:rsidR="00D952C2" w:rsidRPr="002A2CD3" w:rsidRDefault="00D952C2" w:rsidP="002A2CD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Кларитромицин</w:t>
      </w:r>
      <w:proofErr w:type="spellEnd"/>
    </w:p>
    <w:p w:rsidR="00D952C2" w:rsidRDefault="002A2CD3" w:rsidP="00D952C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952C2">
        <w:rPr>
          <w:sz w:val="24"/>
          <w:szCs w:val="24"/>
        </w:rPr>
        <w:t xml:space="preserve">. </w:t>
      </w:r>
      <w:proofErr w:type="spellStart"/>
      <w:r w:rsidR="00D952C2">
        <w:rPr>
          <w:sz w:val="24"/>
          <w:szCs w:val="24"/>
        </w:rPr>
        <w:t>Амикацин</w:t>
      </w:r>
      <w:proofErr w:type="spellEnd"/>
    </w:p>
    <w:p w:rsidR="00D952C2" w:rsidRDefault="002A2CD3" w:rsidP="00D952C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D952C2">
        <w:rPr>
          <w:sz w:val="24"/>
          <w:szCs w:val="24"/>
        </w:rPr>
        <w:t xml:space="preserve">. </w:t>
      </w:r>
      <w:proofErr w:type="spellStart"/>
      <w:r w:rsidR="00D952C2">
        <w:rPr>
          <w:sz w:val="24"/>
          <w:szCs w:val="24"/>
        </w:rPr>
        <w:t>Ванкомицин</w:t>
      </w:r>
      <w:proofErr w:type="spellEnd"/>
    </w:p>
    <w:p w:rsidR="00D952C2" w:rsidRPr="00C267E0" w:rsidRDefault="002A2CD3" w:rsidP="00C267E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D952C2">
        <w:rPr>
          <w:sz w:val="24"/>
          <w:szCs w:val="24"/>
        </w:rPr>
        <w:t>.</w:t>
      </w:r>
      <w:r w:rsidR="00C267E0">
        <w:rPr>
          <w:sz w:val="24"/>
          <w:szCs w:val="24"/>
        </w:rPr>
        <w:t xml:space="preserve"> </w:t>
      </w:r>
      <w:proofErr w:type="spellStart"/>
      <w:r w:rsidR="00D952C2" w:rsidRPr="00C267E0">
        <w:rPr>
          <w:sz w:val="24"/>
          <w:szCs w:val="24"/>
        </w:rPr>
        <w:t>Доксициклин</w:t>
      </w:r>
      <w:proofErr w:type="spellEnd"/>
    </w:p>
    <w:p w:rsidR="00D952C2" w:rsidRPr="005315F2" w:rsidRDefault="002A2CD3" w:rsidP="005315F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D5BE5">
        <w:rPr>
          <w:sz w:val="24"/>
          <w:szCs w:val="24"/>
        </w:rPr>
        <w:t xml:space="preserve">. </w:t>
      </w:r>
      <w:proofErr w:type="spellStart"/>
      <w:r w:rsidR="00ED5BE5">
        <w:rPr>
          <w:sz w:val="24"/>
          <w:szCs w:val="24"/>
        </w:rPr>
        <w:t>Клиндамицин</w:t>
      </w:r>
      <w:proofErr w:type="spellEnd"/>
    </w:p>
    <w:p w:rsidR="006C190C" w:rsidRPr="006C190C" w:rsidRDefault="00D952C2" w:rsidP="006C190C">
      <w:pPr>
        <w:spacing w:after="0" w:line="240" w:lineRule="auto"/>
        <w:jc w:val="both"/>
      </w:pPr>
      <w:r w:rsidRPr="006C190C">
        <w:rPr>
          <w:b/>
          <w:sz w:val="24"/>
          <w:szCs w:val="24"/>
        </w:rPr>
        <w:t xml:space="preserve">3. </w:t>
      </w:r>
      <w:r w:rsidR="006C190C" w:rsidRPr="006C190C">
        <w:rPr>
          <w:b/>
          <w:u w:val="single"/>
        </w:rPr>
        <w:t xml:space="preserve">ВЫПИСАТЬ, С ОФОРМЛЕНИЕМ </w:t>
      </w:r>
      <w:r w:rsidR="00072C41">
        <w:rPr>
          <w:b/>
          <w:u w:val="single"/>
        </w:rPr>
        <w:t xml:space="preserve"> </w:t>
      </w:r>
      <w:r w:rsidR="006C190C" w:rsidRPr="006C190C">
        <w:rPr>
          <w:b/>
          <w:u w:val="single"/>
        </w:rPr>
        <w:t>РЕЦЕПТУРНОГО БЛАНКА</w:t>
      </w:r>
      <w:r w:rsidR="006C190C" w:rsidRPr="006C190C">
        <w:rPr>
          <w:b/>
        </w:rPr>
        <w:t>, а также знать механизм действия, спектр антимикробной активности, показания к применению следующих лекарственных препаратов</w:t>
      </w:r>
    </w:p>
    <w:p w:rsidR="006C190C" w:rsidRPr="00072C41" w:rsidRDefault="006C190C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  <w:rPr>
          <w:sz w:val="24"/>
          <w:szCs w:val="24"/>
        </w:rPr>
      </w:pPr>
      <w:proofErr w:type="spellStart"/>
      <w:r w:rsidRPr="00072C41">
        <w:rPr>
          <w:sz w:val="24"/>
          <w:szCs w:val="24"/>
        </w:rPr>
        <w:t>Азитромицин</w:t>
      </w:r>
      <w:proofErr w:type="spellEnd"/>
      <w:r w:rsidRPr="00072C41">
        <w:rPr>
          <w:sz w:val="24"/>
          <w:szCs w:val="24"/>
        </w:rPr>
        <w:t xml:space="preserve"> (</w:t>
      </w:r>
      <w:proofErr w:type="spellStart"/>
      <w:r w:rsidRPr="00072C41">
        <w:rPr>
          <w:sz w:val="24"/>
          <w:szCs w:val="24"/>
        </w:rPr>
        <w:t>Сумамед</w:t>
      </w:r>
      <w:proofErr w:type="spellEnd"/>
      <w:r w:rsidRPr="00072C41">
        <w:rPr>
          <w:sz w:val="24"/>
          <w:szCs w:val="24"/>
        </w:rPr>
        <w:t xml:space="preserve">) – </w:t>
      </w:r>
      <w:proofErr w:type="spellStart"/>
      <w:r w:rsidRPr="00072C41">
        <w:rPr>
          <w:sz w:val="24"/>
          <w:szCs w:val="24"/>
        </w:rPr>
        <w:t>л</w:t>
      </w:r>
      <w:r>
        <w:t>иофилизат</w:t>
      </w:r>
      <w:proofErr w:type="spellEnd"/>
      <w:r>
        <w:t xml:space="preserve"> для приготовления раствора для </w:t>
      </w:r>
      <w:proofErr w:type="spellStart"/>
      <w:r>
        <w:t>инфузий</w:t>
      </w:r>
      <w:proofErr w:type="spellEnd"/>
      <w:r>
        <w:t>; порошок для приготовления суспензии для приема внутрь; таблетки;</w:t>
      </w:r>
    </w:p>
    <w:p w:rsidR="006C190C" w:rsidRDefault="006C190C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  <w:rPr>
          <w:sz w:val="24"/>
          <w:szCs w:val="24"/>
        </w:rPr>
      </w:pPr>
      <w:proofErr w:type="spellStart"/>
      <w:r w:rsidRPr="00072C41">
        <w:rPr>
          <w:sz w:val="24"/>
          <w:szCs w:val="24"/>
        </w:rPr>
        <w:t>Джозамицин</w:t>
      </w:r>
      <w:proofErr w:type="spellEnd"/>
      <w:r w:rsidRPr="00072C41">
        <w:rPr>
          <w:sz w:val="24"/>
          <w:szCs w:val="24"/>
        </w:rPr>
        <w:t xml:space="preserve"> (</w:t>
      </w:r>
      <w:proofErr w:type="spellStart"/>
      <w:r w:rsidRPr="00072C41">
        <w:rPr>
          <w:sz w:val="24"/>
          <w:szCs w:val="24"/>
        </w:rPr>
        <w:t>Вильпрафен</w:t>
      </w:r>
      <w:proofErr w:type="spellEnd"/>
      <w:r w:rsidRPr="00072C41">
        <w:rPr>
          <w:sz w:val="24"/>
          <w:szCs w:val="24"/>
        </w:rPr>
        <w:t xml:space="preserve"> </w:t>
      </w:r>
      <w:proofErr w:type="spellStart"/>
      <w:r w:rsidRPr="00072C41">
        <w:rPr>
          <w:sz w:val="24"/>
          <w:szCs w:val="24"/>
        </w:rPr>
        <w:t>Солютаб</w:t>
      </w:r>
      <w:proofErr w:type="spellEnd"/>
      <w:r w:rsidRPr="00072C41">
        <w:rPr>
          <w:sz w:val="24"/>
          <w:szCs w:val="24"/>
        </w:rPr>
        <w:t>) – т</w:t>
      </w:r>
      <w:r>
        <w:t xml:space="preserve">аблетки </w:t>
      </w:r>
      <w:proofErr w:type="spellStart"/>
      <w:r>
        <w:t>диспергируемые</w:t>
      </w:r>
      <w:proofErr w:type="spellEnd"/>
      <w:r>
        <w:t>;</w:t>
      </w:r>
      <w:r w:rsidRPr="00072C41">
        <w:rPr>
          <w:sz w:val="24"/>
          <w:szCs w:val="24"/>
        </w:rPr>
        <w:t xml:space="preserve"> </w:t>
      </w:r>
    </w:p>
    <w:p w:rsidR="00B100CD" w:rsidRPr="00072C41" w:rsidRDefault="00B100CD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Тобрамицин</w:t>
      </w:r>
      <w:proofErr w:type="spellEnd"/>
      <w:r>
        <w:rPr>
          <w:sz w:val="24"/>
          <w:szCs w:val="24"/>
        </w:rPr>
        <w:t xml:space="preserve"> -  раствор для ингаляций;</w:t>
      </w:r>
    </w:p>
    <w:p w:rsidR="006C190C" w:rsidRPr="00072C41" w:rsidRDefault="006C190C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  <w:rPr>
          <w:sz w:val="24"/>
          <w:szCs w:val="24"/>
        </w:rPr>
      </w:pPr>
      <w:proofErr w:type="spellStart"/>
      <w:r w:rsidRPr="00072C41">
        <w:rPr>
          <w:sz w:val="24"/>
          <w:szCs w:val="24"/>
        </w:rPr>
        <w:t>Кларитромицин</w:t>
      </w:r>
      <w:proofErr w:type="spellEnd"/>
      <w:r w:rsidRPr="00072C41">
        <w:rPr>
          <w:sz w:val="24"/>
          <w:szCs w:val="24"/>
        </w:rPr>
        <w:t xml:space="preserve"> (</w:t>
      </w:r>
      <w:proofErr w:type="spellStart"/>
      <w:r w:rsidRPr="00072C41">
        <w:rPr>
          <w:sz w:val="24"/>
          <w:szCs w:val="24"/>
        </w:rPr>
        <w:t>Клацид</w:t>
      </w:r>
      <w:proofErr w:type="spellEnd"/>
      <w:r w:rsidRPr="00072C41">
        <w:rPr>
          <w:sz w:val="24"/>
          <w:szCs w:val="24"/>
        </w:rPr>
        <w:t xml:space="preserve">) – </w:t>
      </w:r>
      <w:r w:rsidR="00D952C2" w:rsidRPr="00072C41">
        <w:rPr>
          <w:sz w:val="24"/>
          <w:szCs w:val="24"/>
        </w:rPr>
        <w:t xml:space="preserve"> </w:t>
      </w:r>
      <w:proofErr w:type="spellStart"/>
      <w:r w:rsidRPr="00072C41">
        <w:rPr>
          <w:sz w:val="24"/>
          <w:szCs w:val="24"/>
        </w:rPr>
        <w:t>л</w:t>
      </w:r>
      <w:r>
        <w:t>иофилизат</w:t>
      </w:r>
      <w:proofErr w:type="spellEnd"/>
      <w:r>
        <w:t xml:space="preserve"> для приготовления раствора для </w:t>
      </w:r>
      <w:proofErr w:type="spellStart"/>
      <w:r>
        <w:t>инфузий</w:t>
      </w:r>
      <w:proofErr w:type="spellEnd"/>
      <w:r w:rsidR="003F1953">
        <w:t>; гранулы</w:t>
      </w:r>
      <w:r>
        <w:t xml:space="preserve"> для приготовления суспензии для приема внутрь; таблетки;</w:t>
      </w:r>
    </w:p>
    <w:p w:rsidR="006C190C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072C41">
        <w:rPr>
          <w:sz w:val="24"/>
          <w:szCs w:val="24"/>
        </w:rPr>
        <w:t>Амикацин</w:t>
      </w:r>
      <w:proofErr w:type="spellEnd"/>
      <w:r w:rsidRPr="00072C41">
        <w:rPr>
          <w:sz w:val="24"/>
          <w:szCs w:val="24"/>
        </w:rPr>
        <w:t xml:space="preserve"> – </w:t>
      </w:r>
      <w:r>
        <w:t>порошок для приготовления раствора для внутривенного и внутримышечного введения;</w:t>
      </w:r>
    </w:p>
    <w:p w:rsidR="003F1953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>
        <w:t>Ванкомицин</w:t>
      </w:r>
      <w:proofErr w:type="spellEnd"/>
      <w:r>
        <w:t xml:space="preserve"> – порошок для приготовления раствора для внутривенного и внутримышечного введения;</w:t>
      </w:r>
    </w:p>
    <w:p w:rsidR="003F1953" w:rsidRPr="00072C41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  <w:rPr>
          <w:sz w:val="24"/>
          <w:szCs w:val="24"/>
        </w:rPr>
      </w:pPr>
      <w:proofErr w:type="spellStart"/>
      <w:r>
        <w:t>Даптомицин</w:t>
      </w:r>
      <w:proofErr w:type="spellEnd"/>
      <w:r>
        <w:t xml:space="preserve"> (</w:t>
      </w:r>
      <w:proofErr w:type="spellStart"/>
      <w:r>
        <w:t>Кубицин</w:t>
      </w:r>
      <w:proofErr w:type="spellEnd"/>
      <w:r>
        <w:t xml:space="preserve">) – </w:t>
      </w:r>
      <w:proofErr w:type="spellStart"/>
      <w:r>
        <w:t>лиофилизат</w:t>
      </w:r>
      <w:proofErr w:type="spellEnd"/>
      <w:r>
        <w:t xml:space="preserve"> для приготовления раствора для внутривенного введения;</w:t>
      </w:r>
    </w:p>
    <w:p w:rsidR="00D952C2" w:rsidRPr="00072C41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  <w:rPr>
          <w:sz w:val="24"/>
          <w:szCs w:val="24"/>
        </w:rPr>
      </w:pPr>
      <w:proofErr w:type="spellStart"/>
      <w:r w:rsidRPr="00072C41">
        <w:rPr>
          <w:sz w:val="24"/>
          <w:szCs w:val="24"/>
        </w:rPr>
        <w:t>Линезолид</w:t>
      </w:r>
      <w:proofErr w:type="spellEnd"/>
      <w:r w:rsidRPr="00072C41">
        <w:rPr>
          <w:sz w:val="24"/>
          <w:szCs w:val="24"/>
        </w:rPr>
        <w:t xml:space="preserve"> (</w:t>
      </w:r>
      <w:proofErr w:type="spellStart"/>
      <w:r w:rsidRPr="00072C41">
        <w:rPr>
          <w:sz w:val="24"/>
          <w:szCs w:val="24"/>
        </w:rPr>
        <w:t>Зивокс</w:t>
      </w:r>
      <w:proofErr w:type="spellEnd"/>
      <w:r w:rsidRPr="00072C41">
        <w:rPr>
          <w:sz w:val="24"/>
          <w:szCs w:val="24"/>
        </w:rPr>
        <w:t xml:space="preserve">)  -  раствор для </w:t>
      </w:r>
      <w:proofErr w:type="spellStart"/>
      <w:r w:rsidRPr="00072C41">
        <w:rPr>
          <w:sz w:val="24"/>
          <w:szCs w:val="24"/>
        </w:rPr>
        <w:t>инфузий</w:t>
      </w:r>
      <w:proofErr w:type="spellEnd"/>
      <w:r w:rsidRPr="00072C41">
        <w:rPr>
          <w:sz w:val="24"/>
          <w:szCs w:val="24"/>
        </w:rPr>
        <w:t xml:space="preserve">; </w:t>
      </w:r>
      <w:proofErr w:type="gramStart"/>
      <w:r w:rsidRPr="00072C41">
        <w:rPr>
          <w:sz w:val="24"/>
          <w:szCs w:val="24"/>
        </w:rPr>
        <w:t>таблетки</w:t>
      </w:r>
      <w:proofErr w:type="gramEnd"/>
      <w:r w:rsidRPr="00072C41">
        <w:rPr>
          <w:sz w:val="24"/>
          <w:szCs w:val="24"/>
        </w:rPr>
        <w:t xml:space="preserve"> покрытые пленочной оболочкой;</w:t>
      </w:r>
    </w:p>
    <w:p w:rsidR="003F1953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072C41">
        <w:rPr>
          <w:sz w:val="24"/>
          <w:szCs w:val="24"/>
        </w:rPr>
        <w:t>Доксициклин</w:t>
      </w:r>
      <w:proofErr w:type="spellEnd"/>
      <w:r w:rsidRPr="00072C41">
        <w:rPr>
          <w:sz w:val="24"/>
          <w:szCs w:val="24"/>
        </w:rPr>
        <w:t xml:space="preserve"> – </w:t>
      </w:r>
      <w:proofErr w:type="spellStart"/>
      <w:r>
        <w:t>лиофилизат</w:t>
      </w:r>
      <w:proofErr w:type="spellEnd"/>
      <w:r>
        <w:t xml:space="preserve"> для приготовления раствора для внутривенного введения;</w:t>
      </w:r>
      <w:r w:rsidR="00072C41">
        <w:t xml:space="preserve"> таблетки </w:t>
      </w:r>
      <w:proofErr w:type="spellStart"/>
      <w:r w:rsidR="00072C41">
        <w:t>диспергируемые</w:t>
      </w:r>
      <w:proofErr w:type="spellEnd"/>
      <w:r w:rsidR="00072C41">
        <w:t xml:space="preserve"> (</w:t>
      </w:r>
      <w:proofErr w:type="spellStart"/>
      <w:r w:rsidR="00072C41">
        <w:t>Юнидокс</w:t>
      </w:r>
      <w:proofErr w:type="spellEnd"/>
      <w:r w:rsidR="00072C41">
        <w:t xml:space="preserve"> </w:t>
      </w:r>
      <w:proofErr w:type="spellStart"/>
      <w:r w:rsidR="00072C41">
        <w:t>солютаб</w:t>
      </w:r>
      <w:proofErr w:type="spellEnd"/>
      <w:r w:rsidR="00072C41">
        <w:t>);</w:t>
      </w:r>
    </w:p>
    <w:p w:rsidR="003F1953" w:rsidRDefault="00072C41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072C41">
        <w:rPr>
          <w:sz w:val="24"/>
          <w:szCs w:val="24"/>
        </w:rPr>
        <w:t>Тигециклин</w:t>
      </w:r>
      <w:proofErr w:type="spellEnd"/>
      <w:r w:rsidRPr="00072C41">
        <w:rPr>
          <w:sz w:val="24"/>
          <w:szCs w:val="24"/>
        </w:rPr>
        <w:t xml:space="preserve"> (</w:t>
      </w:r>
      <w:proofErr w:type="spellStart"/>
      <w:r w:rsidRPr="00072C41">
        <w:rPr>
          <w:sz w:val="24"/>
          <w:szCs w:val="24"/>
        </w:rPr>
        <w:t>Тигацил</w:t>
      </w:r>
      <w:proofErr w:type="spellEnd"/>
      <w:r w:rsidRPr="00072C41">
        <w:rPr>
          <w:sz w:val="24"/>
          <w:szCs w:val="24"/>
        </w:rPr>
        <w:t xml:space="preserve">) – </w:t>
      </w:r>
      <w:proofErr w:type="spellStart"/>
      <w:r>
        <w:t>лиофилизат</w:t>
      </w:r>
      <w:proofErr w:type="spellEnd"/>
      <w:r>
        <w:t xml:space="preserve"> для приготовления раствора для </w:t>
      </w:r>
      <w:proofErr w:type="spellStart"/>
      <w:r>
        <w:t>инфузий</w:t>
      </w:r>
      <w:proofErr w:type="spellEnd"/>
      <w:r>
        <w:t>;</w:t>
      </w:r>
    </w:p>
    <w:p w:rsidR="00072C41" w:rsidRDefault="00072C41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>
        <w:t>Полимиксин</w:t>
      </w:r>
      <w:proofErr w:type="spellEnd"/>
      <w:proofErr w:type="gramStart"/>
      <w:r>
        <w:t xml:space="preserve"> В</w:t>
      </w:r>
      <w:proofErr w:type="gramEnd"/>
      <w:r>
        <w:t xml:space="preserve"> – порошок для приготовления раствора для инъекций;</w:t>
      </w:r>
    </w:p>
    <w:p w:rsidR="00072C41" w:rsidRDefault="00072C41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>
        <w:t>Фосфомицин</w:t>
      </w:r>
      <w:proofErr w:type="spellEnd"/>
      <w:r>
        <w:t xml:space="preserve"> – порошок для приготовления раствора для приема внутрь (</w:t>
      </w:r>
      <w:proofErr w:type="spellStart"/>
      <w:r>
        <w:t>Монурал</w:t>
      </w:r>
      <w:proofErr w:type="spellEnd"/>
      <w:r>
        <w:t>), порошок для приготовления раствора для внутривенного введения;</w:t>
      </w:r>
    </w:p>
    <w:p w:rsidR="00D952C2" w:rsidRDefault="00C557C5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>
        <w:t>Клиндамицин</w:t>
      </w:r>
      <w:proofErr w:type="spellEnd"/>
      <w:r>
        <w:t xml:space="preserve"> </w:t>
      </w:r>
      <w:r w:rsidR="00072C41">
        <w:t>– раствор для внутривенного и внутримышечного введения; суппозитории вагинальные;</w:t>
      </w:r>
      <w:r>
        <w:t xml:space="preserve"> капсулы.</w:t>
      </w:r>
    </w:p>
    <w:p w:rsidR="00072C41" w:rsidRPr="00072C41" w:rsidRDefault="00072C41" w:rsidP="00072C41">
      <w:pPr>
        <w:spacing w:after="0" w:line="240" w:lineRule="auto"/>
        <w:ind w:right="-238"/>
        <w:jc w:val="both"/>
      </w:pPr>
    </w:p>
    <w:p w:rsidR="00D952C2" w:rsidRPr="005315F2" w:rsidRDefault="00D952C2" w:rsidP="00D952C2">
      <w:pPr>
        <w:spacing w:after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5315F2">
        <w:rPr>
          <w:rFonts w:eastAsiaTheme="minorHAnsi"/>
          <w:b/>
          <w:bCs/>
          <w:sz w:val="18"/>
          <w:szCs w:val="18"/>
          <w:lang w:eastAsia="en-US"/>
        </w:rPr>
        <w:t xml:space="preserve">Литература для подготовки к занятию: </w:t>
      </w:r>
    </w:p>
    <w:p w:rsidR="00D952C2" w:rsidRPr="005315F2" w:rsidRDefault="00D952C2" w:rsidP="00D952C2">
      <w:pPr>
        <w:spacing w:after="0"/>
        <w:rPr>
          <w:rFonts w:eastAsiaTheme="minorHAnsi"/>
          <w:sz w:val="18"/>
          <w:szCs w:val="18"/>
          <w:lang w:eastAsia="en-US"/>
        </w:rPr>
      </w:pPr>
      <w:r w:rsidRPr="005315F2">
        <w:rPr>
          <w:rFonts w:eastAsiaTheme="minorHAnsi"/>
          <w:sz w:val="18"/>
          <w:szCs w:val="18"/>
          <w:lang w:eastAsia="en-US"/>
        </w:rPr>
        <w:t>1.</w:t>
      </w:r>
      <w:r w:rsidRPr="005315F2">
        <w:rPr>
          <w:sz w:val="18"/>
          <w:szCs w:val="18"/>
        </w:rPr>
        <w:t xml:space="preserve"> </w:t>
      </w:r>
      <w:r w:rsidRPr="005315F2">
        <w:rPr>
          <w:rFonts w:eastAsiaTheme="minorHAnsi"/>
          <w:sz w:val="18"/>
          <w:szCs w:val="18"/>
          <w:lang w:eastAsia="en-US"/>
        </w:rPr>
        <w:tab/>
        <w:t>Основы фармакологии [Электронный ресурс] : учеб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>д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ля вузов. - Режим доступа: http://www.studmedlib.ru/ru/book/ISBN9785970434925.html </w:t>
      </w:r>
      <w:r w:rsidRPr="005315F2">
        <w:rPr>
          <w:rFonts w:eastAsiaTheme="minorHAnsi"/>
          <w:sz w:val="18"/>
          <w:szCs w:val="18"/>
          <w:lang w:eastAsia="en-US"/>
        </w:rPr>
        <w:tab/>
        <w:t xml:space="preserve">Д. А. </w:t>
      </w:r>
      <w:proofErr w:type="spellStart"/>
      <w:r w:rsidRPr="005315F2">
        <w:rPr>
          <w:rFonts w:eastAsiaTheme="minorHAnsi"/>
          <w:sz w:val="18"/>
          <w:szCs w:val="18"/>
          <w:lang w:eastAsia="en-US"/>
        </w:rPr>
        <w:t>Харкевич</w:t>
      </w:r>
      <w:proofErr w:type="spellEnd"/>
      <w:r w:rsidRPr="005315F2">
        <w:rPr>
          <w:rFonts w:eastAsiaTheme="minorHAnsi"/>
          <w:sz w:val="18"/>
          <w:szCs w:val="18"/>
          <w:lang w:eastAsia="en-US"/>
        </w:rPr>
        <w:tab/>
        <w:t>М.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 ГЭОТАР-Медиа, 2015.</w:t>
      </w:r>
      <w:r w:rsidRPr="005315F2">
        <w:rPr>
          <w:rFonts w:eastAsiaTheme="minorHAnsi"/>
          <w:sz w:val="18"/>
          <w:szCs w:val="18"/>
          <w:lang w:eastAsia="en-US"/>
        </w:rPr>
        <w:tab/>
      </w:r>
      <w:r w:rsidRPr="005315F2">
        <w:rPr>
          <w:rFonts w:eastAsiaTheme="minorHAnsi"/>
          <w:sz w:val="18"/>
          <w:szCs w:val="18"/>
          <w:lang w:eastAsia="en-US"/>
        </w:rPr>
        <w:tab/>
      </w:r>
    </w:p>
    <w:p w:rsidR="00D952C2" w:rsidRPr="005315F2" w:rsidRDefault="00D952C2" w:rsidP="00D952C2">
      <w:pPr>
        <w:spacing w:after="0"/>
        <w:rPr>
          <w:rFonts w:eastAsiaTheme="minorHAnsi"/>
          <w:sz w:val="18"/>
          <w:szCs w:val="18"/>
          <w:lang w:eastAsia="en-US"/>
        </w:rPr>
      </w:pPr>
      <w:r w:rsidRPr="005315F2">
        <w:rPr>
          <w:rFonts w:eastAsiaTheme="minorHAnsi"/>
          <w:sz w:val="18"/>
          <w:szCs w:val="18"/>
          <w:lang w:eastAsia="en-US"/>
        </w:rPr>
        <w:t>2. Фармакология : учеб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>д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ля вузов </w:t>
      </w:r>
      <w:r w:rsidRPr="005315F2">
        <w:rPr>
          <w:rFonts w:eastAsiaTheme="minorHAnsi"/>
          <w:sz w:val="18"/>
          <w:szCs w:val="18"/>
          <w:lang w:eastAsia="en-US"/>
        </w:rPr>
        <w:tab/>
        <w:t xml:space="preserve">ред. Р. Н. </w:t>
      </w:r>
      <w:proofErr w:type="spellStart"/>
      <w:r w:rsidRPr="005315F2">
        <w:rPr>
          <w:rFonts w:eastAsiaTheme="minorHAnsi"/>
          <w:sz w:val="18"/>
          <w:szCs w:val="18"/>
          <w:lang w:eastAsia="en-US"/>
        </w:rPr>
        <w:t>Аляутдин</w:t>
      </w:r>
      <w:proofErr w:type="spellEnd"/>
      <w:r w:rsidRPr="005315F2">
        <w:rPr>
          <w:rFonts w:eastAsiaTheme="minorHAnsi"/>
          <w:sz w:val="18"/>
          <w:szCs w:val="18"/>
          <w:lang w:eastAsia="en-US"/>
        </w:rPr>
        <w:tab/>
        <w:t>М. : ГЭОТАР-Медиа, 2015.</w:t>
      </w:r>
      <w:r w:rsidRPr="005315F2">
        <w:rPr>
          <w:rFonts w:eastAsiaTheme="minorHAnsi"/>
          <w:sz w:val="18"/>
          <w:szCs w:val="18"/>
          <w:lang w:eastAsia="en-US"/>
        </w:rPr>
        <w:tab/>
      </w:r>
    </w:p>
    <w:p w:rsidR="00D952C2" w:rsidRPr="005315F2" w:rsidRDefault="00D952C2" w:rsidP="00D952C2">
      <w:pPr>
        <w:spacing w:after="0"/>
        <w:rPr>
          <w:rFonts w:eastAsiaTheme="minorHAnsi"/>
          <w:sz w:val="18"/>
          <w:szCs w:val="18"/>
          <w:lang w:eastAsia="en-US"/>
        </w:rPr>
      </w:pPr>
      <w:r w:rsidRPr="005315F2">
        <w:rPr>
          <w:rFonts w:eastAsiaTheme="minorHAnsi"/>
          <w:sz w:val="18"/>
          <w:szCs w:val="18"/>
          <w:lang w:eastAsia="en-US"/>
        </w:rPr>
        <w:t>3.Фармакология [Электронный ресурс] : учеб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особие. - Режим доступа: http://ibooks.ru/reading.phpproductid=28164 </w:t>
      </w:r>
      <w:r w:rsidRPr="005315F2">
        <w:rPr>
          <w:rFonts w:eastAsiaTheme="minorHAnsi"/>
          <w:sz w:val="18"/>
          <w:szCs w:val="18"/>
          <w:lang w:eastAsia="en-US"/>
        </w:rPr>
        <w:tab/>
        <w:t>В. С. Чабанова</w:t>
      </w:r>
      <w:r w:rsidRPr="005315F2">
        <w:rPr>
          <w:rFonts w:eastAsiaTheme="minorHAnsi"/>
          <w:sz w:val="18"/>
          <w:szCs w:val="18"/>
          <w:lang w:eastAsia="en-US"/>
        </w:rPr>
        <w:tab/>
        <w:t>Минск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Pr="005315F2">
        <w:rPr>
          <w:rFonts w:eastAsiaTheme="minorHAnsi"/>
          <w:sz w:val="18"/>
          <w:szCs w:val="18"/>
          <w:lang w:eastAsia="en-US"/>
        </w:rPr>
        <w:t>Выш</w:t>
      </w:r>
      <w:proofErr w:type="spellEnd"/>
      <w:r w:rsidRPr="005315F2">
        <w:rPr>
          <w:rFonts w:eastAsiaTheme="minorHAnsi"/>
          <w:sz w:val="18"/>
          <w:szCs w:val="18"/>
          <w:lang w:eastAsia="en-US"/>
        </w:rPr>
        <w:t xml:space="preserve">. </w:t>
      </w:r>
      <w:proofErr w:type="spellStart"/>
      <w:r w:rsidRPr="005315F2">
        <w:rPr>
          <w:rFonts w:eastAsiaTheme="minorHAnsi"/>
          <w:sz w:val="18"/>
          <w:szCs w:val="18"/>
          <w:lang w:eastAsia="en-US"/>
        </w:rPr>
        <w:t>шк</w:t>
      </w:r>
      <w:proofErr w:type="spellEnd"/>
      <w:r w:rsidRPr="005315F2">
        <w:rPr>
          <w:rFonts w:eastAsiaTheme="minorHAnsi"/>
          <w:sz w:val="18"/>
          <w:szCs w:val="18"/>
          <w:lang w:eastAsia="en-US"/>
        </w:rPr>
        <w:t>., 2013.</w:t>
      </w:r>
      <w:r w:rsidRPr="005315F2">
        <w:rPr>
          <w:rFonts w:eastAsiaTheme="minorHAnsi"/>
          <w:sz w:val="18"/>
          <w:szCs w:val="18"/>
          <w:lang w:eastAsia="en-US"/>
        </w:rPr>
        <w:tab/>
      </w:r>
      <w:r w:rsidRPr="005315F2">
        <w:rPr>
          <w:rFonts w:eastAsiaTheme="minorHAnsi"/>
          <w:sz w:val="18"/>
          <w:szCs w:val="18"/>
          <w:lang w:eastAsia="en-US"/>
        </w:rPr>
        <w:tab/>
      </w:r>
    </w:p>
    <w:p w:rsidR="00D952C2" w:rsidRPr="00372D35" w:rsidRDefault="00D952C2" w:rsidP="00372D35">
      <w:pPr>
        <w:rPr>
          <w:rFonts w:eastAsiaTheme="minorHAnsi"/>
          <w:sz w:val="18"/>
          <w:szCs w:val="18"/>
          <w:lang w:eastAsia="en-US"/>
        </w:rPr>
      </w:pPr>
      <w:r w:rsidRPr="005315F2">
        <w:rPr>
          <w:rFonts w:eastAsiaTheme="minorHAnsi"/>
          <w:sz w:val="18"/>
          <w:szCs w:val="18"/>
          <w:lang w:eastAsia="en-US"/>
        </w:rPr>
        <w:t>4. Фармакология. Курс лекций [Электронный ресурс] : учеб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особие. - Режим доступа: http://www.studmedlib.ru/ru/book/ISBN9785970433225.html </w:t>
      </w:r>
      <w:r w:rsidRPr="005315F2">
        <w:rPr>
          <w:rFonts w:eastAsiaTheme="minorHAnsi"/>
          <w:sz w:val="18"/>
          <w:szCs w:val="18"/>
          <w:lang w:eastAsia="en-US"/>
        </w:rPr>
        <w:tab/>
        <w:t>А. И. Венгеровский</w:t>
      </w:r>
      <w:r w:rsidRPr="005315F2">
        <w:rPr>
          <w:rFonts w:eastAsiaTheme="minorHAnsi"/>
          <w:sz w:val="18"/>
          <w:szCs w:val="18"/>
          <w:lang w:eastAsia="en-US"/>
        </w:rPr>
        <w:tab/>
        <w:t>М.</w:t>
      </w:r>
      <w:proofErr w:type="gramStart"/>
      <w:r w:rsidRPr="005315F2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5315F2">
        <w:rPr>
          <w:rFonts w:eastAsiaTheme="minorHAnsi"/>
          <w:sz w:val="18"/>
          <w:szCs w:val="18"/>
          <w:lang w:eastAsia="en-US"/>
        </w:rPr>
        <w:t xml:space="preserve"> ГЭОТАР-Медиа, 2015.</w:t>
      </w:r>
      <w:r w:rsidRPr="005315F2">
        <w:rPr>
          <w:rFonts w:eastAsiaTheme="minorHAnsi"/>
          <w:sz w:val="18"/>
          <w:szCs w:val="18"/>
          <w:lang w:eastAsia="en-US"/>
        </w:rPr>
        <w:tab/>
      </w:r>
    </w:p>
    <w:sectPr w:rsidR="00D952C2" w:rsidRPr="00372D35" w:rsidSect="000716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4C"/>
    <w:multiLevelType w:val="hybridMultilevel"/>
    <w:tmpl w:val="06E6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E1A13"/>
    <w:multiLevelType w:val="hybridMultilevel"/>
    <w:tmpl w:val="F13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0FB"/>
    <w:multiLevelType w:val="hybridMultilevel"/>
    <w:tmpl w:val="47AE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D7C0C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D5F2A"/>
    <w:multiLevelType w:val="hybridMultilevel"/>
    <w:tmpl w:val="537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D"/>
    <w:rsid w:val="0001336F"/>
    <w:rsid w:val="000716AA"/>
    <w:rsid w:val="00072C41"/>
    <w:rsid w:val="000967DD"/>
    <w:rsid w:val="00194301"/>
    <w:rsid w:val="002A1B24"/>
    <w:rsid w:val="002A2CD3"/>
    <w:rsid w:val="002B4636"/>
    <w:rsid w:val="00372D35"/>
    <w:rsid w:val="003A03E5"/>
    <w:rsid w:val="003F1953"/>
    <w:rsid w:val="00417E2E"/>
    <w:rsid w:val="0050053D"/>
    <w:rsid w:val="00514CE7"/>
    <w:rsid w:val="005315F2"/>
    <w:rsid w:val="0053466D"/>
    <w:rsid w:val="005350D6"/>
    <w:rsid w:val="005426C1"/>
    <w:rsid w:val="00560C56"/>
    <w:rsid w:val="00583C01"/>
    <w:rsid w:val="005F293D"/>
    <w:rsid w:val="00623032"/>
    <w:rsid w:val="00654681"/>
    <w:rsid w:val="006C190C"/>
    <w:rsid w:val="007217FD"/>
    <w:rsid w:val="008B51A2"/>
    <w:rsid w:val="008F6B43"/>
    <w:rsid w:val="009F2323"/>
    <w:rsid w:val="00A7624B"/>
    <w:rsid w:val="00AB50E5"/>
    <w:rsid w:val="00B100CD"/>
    <w:rsid w:val="00B444C2"/>
    <w:rsid w:val="00B83DB4"/>
    <w:rsid w:val="00BB258F"/>
    <w:rsid w:val="00BB25B4"/>
    <w:rsid w:val="00C267E0"/>
    <w:rsid w:val="00C4453D"/>
    <w:rsid w:val="00C557C5"/>
    <w:rsid w:val="00CA78F0"/>
    <w:rsid w:val="00D40FE2"/>
    <w:rsid w:val="00D952C2"/>
    <w:rsid w:val="00DD1874"/>
    <w:rsid w:val="00DE2621"/>
    <w:rsid w:val="00DF7200"/>
    <w:rsid w:val="00ED5BE5"/>
    <w:rsid w:val="00F148C5"/>
    <w:rsid w:val="00F879D1"/>
    <w:rsid w:val="00FA7391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С.М.</dc:creator>
  <cp:lastModifiedBy>Ирина В. Гацких</cp:lastModifiedBy>
  <cp:revision>2</cp:revision>
  <cp:lastPrinted>2022-04-12T03:06:00Z</cp:lastPrinted>
  <dcterms:created xsi:type="dcterms:W3CDTF">2022-04-12T03:06:00Z</dcterms:created>
  <dcterms:modified xsi:type="dcterms:W3CDTF">2022-04-12T03:06:00Z</dcterms:modified>
</cp:coreProperties>
</file>