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5E" w:rsidRPr="003D735E" w:rsidRDefault="003D735E" w:rsidP="003D735E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3D735E">
        <w:rPr>
          <w:rFonts w:ascii="Times New Roman" w:hAnsi="Times New Roman" w:cs="Times New Roman"/>
          <w:b/>
          <w:sz w:val="28"/>
          <w:szCs w:val="28"/>
        </w:rPr>
        <w:t>Анатомо-топографические взаимоотношения сосудов и не</w:t>
      </w:r>
      <w:r>
        <w:rPr>
          <w:rFonts w:ascii="Times New Roman" w:hAnsi="Times New Roman" w:cs="Times New Roman"/>
          <w:b/>
          <w:sz w:val="28"/>
          <w:szCs w:val="28"/>
        </w:rPr>
        <w:t>рвов брюшной и тазовой полостей»</w:t>
      </w:r>
    </w:p>
    <w:p w:rsidR="003D735E" w:rsidRPr="003D735E" w:rsidRDefault="003D735E" w:rsidP="003D735E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b/>
          <w:sz w:val="28"/>
          <w:szCs w:val="28"/>
        </w:rPr>
        <w:t>Задание №1 (тестирование)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735E">
        <w:rPr>
          <w:rFonts w:ascii="Times New Roman" w:hAnsi="Times New Roman" w:cs="Times New Roman"/>
          <w:b/>
          <w:sz w:val="28"/>
          <w:szCs w:val="28"/>
        </w:rPr>
        <w:t>Выбрать один правильный ответ</w:t>
      </w:r>
    </w:p>
    <w:p w:rsidR="003D735E" w:rsidRDefault="003D735E" w:rsidP="003D73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ВЕРХНЕЙ ГРАНИЦЕЙ ЖИВОТА ЯВЛЯЕТСЯ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I поясничный позвонок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X грудной позвонок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X ребро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>4) XII грудной позвонок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</w:p>
    <w:p w:rsidR="003D735E" w:rsidRDefault="003D735E" w:rsidP="003D73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 ОБРАЗОВАНИИ ВЕРХНЕЙ СТЕНКИ ПАХОВОГО КАНАЛА УЧАСТВУЕТ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внутренняя косая мышца живота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прямая мышца живота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собственная фасция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>4) паховая связка</w:t>
      </w:r>
    </w:p>
    <w:p w:rsidR="003D735E" w:rsidRDefault="003D735E" w:rsidP="003D735E">
      <w:pPr>
        <w:pStyle w:val="Default"/>
        <w:ind w:firstLine="1701"/>
        <w:jc w:val="both"/>
        <w:rPr>
          <w:sz w:val="28"/>
          <w:szCs w:val="28"/>
        </w:rPr>
      </w:pPr>
    </w:p>
    <w:p w:rsidR="003D735E" w:rsidRDefault="003D735E" w:rsidP="003D73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ОБРАЗОВАНИИ ПОВЕРХНОСТНОГО КОЛЬЦА ПАХОВОГО КАНАЛА УЧАСТВУЕТ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нижний край внутренней косой мышцы живота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поперечная фасция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гребенчатая связка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>4) межножковые волокна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</w:p>
    <w:p w:rsidR="003D735E" w:rsidRDefault="003D735E" w:rsidP="003D73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ПЕРЕДНЯЯ ПОВЕРХНОСТЬ ЖЕЛУДКА СОПРИКАСАЕТСЯ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с двенадцатиперстной кишкой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с поперечной ободочной кишкой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с поджелудочной железой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>4) с передней брюшной стенкой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</w:p>
    <w:p w:rsidR="003D735E" w:rsidRDefault="003D735E" w:rsidP="003D73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ФОРМА ЖЕЛУДКА, ХАРАКТЕРНАЯ ДЛЯ ЛЮДЕЙ МЕЗОМОРФНОГО ТИПА ТЕЛОСЛОЖЕНИЯ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форма рога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форма крючка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форма чулка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>4) форма веретена</w:t>
      </w:r>
    </w:p>
    <w:p w:rsidR="003D735E" w:rsidRDefault="003D735E" w:rsidP="003D735E">
      <w:pPr>
        <w:pStyle w:val="Default"/>
        <w:rPr>
          <w:sz w:val="28"/>
          <w:szCs w:val="28"/>
        </w:rPr>
      </w:pPr>
    </w:p>
    <w:p w:rsidR="003D735E" w:rsidRDefault="003D735E" w:rsidP="003D73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ГОЛОВКА ПОДЖЕЛУДОЧНОЙ ЖЕЛЕЗЫ СОПРИКАСАЕТСЯ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с поперечной ободочной кишкой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с желудком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с правой почкой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4) с селезенкой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</w:p>
    <w:p w:rsidR="003D735E" w:rsidRDefault="003D735E" w:rsidP="003D73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ОРГАН, ЗАНИМАЮЩИЙ ЭКСТРАПЕРИТОНЕАЛЬНОЕ ПОЛОЖЕНИЕ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нижний отдел прямой кишки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желудок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слепая кишка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>4) желчный пузырь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</w:p>
    <w:p w:rsidR="003D735E" w:rsidRDefault="003D735E" w:rsidP="003D73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УРОВЕНЬ ВЕРХНЕЙ ГРАНИЦЫ РАСПОЛОЖЕНИЯ ПРАВОЙ ПОЧКИ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середина XI грудного позвонка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нижний край XI грудного позвонка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середина III поясничного позвонка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>4) верхний край III поясничного позвонка</w:t>
      </w:r>
    </w:p>
    <w:p w:rsidR="003D735E" w:rsidRDefault="003D735E" w:rsidP="003D735E">
      <w:pPr>
        <w:pStyle w:val="Default"/>
        <w:rPr>
          <w:sz w:val="28"/>
          <w:szCs w:val="28"/>
        </w:rPr>
      </w:pPr>
    </w:p>
    <w:p w:rsidR="003D735E" w:rsidRDefault="003D735E" w:rsidP="003D73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ПОЛОЖЕНИЕ ТАЗОВОЙ ЧАСТИ ПРАВОГО МОЧЕТОЧНИКА ПО ОТНОШЕНИЮ К ПОДВЗДОШНЫМ КРОВЕНОСНЫМ СОСУДАМ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позади общей подвздошной артерии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впереди внутренней подвздошной артерии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позади внутренней подвздошной вены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латеральнее</w:t>
      </w:r>
      <w:proofErr w:type="spellEnd"/>
      <w:r>
        <w:rPr>
          <w:sz w:val="28"/>
          <w:szCs w:val="28"/>
        </w:rPr>
        <w:t xml:space="preserve"> внутренней подвздошной вены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</w:p>
    <w:p w:rsidR="003D735E" w:rsidRDefault="003D735E" w:rsidP="003D73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АНАТОМИЧЕСКОЕ ОБРАЗОВАНИЕ, РАСПОЛОЖЕННОЕ ПОЗАДИ ВЛАГАЛИЩА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1) сигмовидная кишка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2) прямая кишка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3) дно мочевого пузыря </w:t>
      </w:r>
    </w:p>
    <w:p w:rsidR="003D735E" w:rsidRDefault="003D735E" w:rsidP="003D735E">
      <w:pPr>
        <w:pStyle w:val="Default"/>
        <w:ind w:firstLine="1701"/>
        <w:rPr>
          <w:sz w:val="28"/>
          <w:szCs w:val="28"/>
        </w:rPr>
      </w:pPr>
      <w:r>
        <w:rPr>
          <w:sz w:val="28"/>
          <w:szCs w:val="28"/>
        </w:rPr>
        <w:t>4) женский мочеиспускательный канал</w:t>
      </w:r>
    </w:p>
    <w:p w:rsid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D735E" w:rsidRDefault="003D735E" w:rsidP="003D735E">
      <w:pPr>
        <w:rPr>
          <w:rFonts w:ascii="Times New Roman" w:hAnsi="Times New Roman" w:cs="Times New Roman"/>
          <w:b/>
          <w:sz w:val="28"/>
          <w:szCs w:val="28"/>
        </w:rPr>
      </w:pPr>
      <w:r w:rsidRPr="003D735E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DF4">
        <w:rPr>
          <w:rFonts w:ascii="Times New Roman" w:hAnsi="Times New Roman" w:cs="Times New Roman"/>
          <w:b/>
          <w:sz w:val="28"/>
          <w:szCs w:val="28"/>
        </w:rPr>
        <w:t>Ситуационные задачи по теме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735E">
        <w:rPr>
          <w:rFonts w:ascii="Times New Roman" w:hAnsi="Times New Roman" w:cs="Times New Roman"/>
          <w:sz w:val="28"/>
          <w:szCs w:val="28"/>
          <w:u w:val="single"/>
        </w:rPr>
        <w:t>Задача № 1.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sz w:val="28"/>
          <w:szCs w:val="28"/>
        </w:rPr>
        <w:t>При чрезмерном напряжении и повышении внутрибрюшного давления у физически слабо развитых людей возможны грыжи в области передней брюшной стенки.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sz w:val="28"/>
          <w:szCs w:val="28"/>
        </w:rPr>
        <w:t>1. Перечислите слабые места передней брюшной стенки.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735E">
        <w:rPr>
          <w:rFonts w:ascii="Times New Roman" w:hAnsi="Times New Roman" w:cs="Times New Roman"/>
          <w:sz w:val="28"/>
          <w:szCs w:val="28"/>
        </w:rPr>
        <w:t>Почему грыжи белой линии живота чаще образуются в ее ве</w:t>
      </w:r>
      <w:r>
        <w:rPr>
          <w:rFonts w:ascii="Times New Roman" w:hAnsi="Times New Roman" w:cs="Times New Roman"/>
          <w:sz w:val="28"/>
          <w:szCs w:val="28"/>
        </w:rPr>
        <w:t>рхней части, чем в нижней?</w:t>
      </w:r>
      <w:proofErr w:type="gramEnd"/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735E">
        <w:rPr>
          <w:rFonts w:ascii="Times New Roman" w:hAnsi="Times New Roman" w:cs="Times New Roman"/>
          <w:sz w:val="28"/>
          <w:szCs w:val="28"/>
          <w:u w:val="single"/>
        </w:rPr>
        <w:t>Задача № 2.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sz w:val="28"/>
          <w:szCs w:val="28"/>
        </w:rPr>
        <w:t xml:space="preserve">В верхнем этаже брюшинной полости выделяют три сумки: печеночную, </w:t>
      </w:r>
      <w:proofErr w:type="spellStart"/>
      <w:r w:rsidRPr="003D735E">
        <w:rPr>
          <w:rFonts w:ascii="Times New Roman" w:hAnsi="Times New Roman" w:cs="Times New Roman"/>
          <w:sz w:val="28"/>
          <w:szCs w:val="28"/>
        </w:rPr>
        <w:t>преджелудочную</w:t>
      </w:r>
      <w:proofErr w:type="spellEnd"/>
      <w:r w:rsidRPr="003D735E">
        <w:rPr>
          <w:rFonts w:ascii="Times New Roman" w:hAnsi="Times New Roman" w:cs="Times New Roman"/>
          <w:sz w:val="28"/>
          <w:szCs w:val="28"/>
        </w:rPr>
        <w:t xml:space="preserve"> и сальниковую.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sz w:val="28"/>
          <w:szCs w:val="28"/>
        </w:rPr>
        <w:t>1. Чем отграничена сальниковая сумка?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sz w:val="28"/>
          <w:szCs w:val="28"/>
        </w:rPr>
        <w:t>2. С каким топографическим образованием брюшной полости она сообщается?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735E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№ 3.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sz w:val="28"/>
          <w:szCs w:val="28"/>
        </w:rPr>
        <w:t>В полости малого таза брюшина покрывает не только прямую кишку, но и органы мочеполового аппарата.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sz w:val="28"/>
          <w:szCs w:val="28"/>
        </w:rPr>
        <w:t>1. Какие топографические образования формируются при этом в полости малого таза у мужчин?</w:t>
      </w:r>
    </w:p>
    <w:p w:rsidR="003D735E" w:rsidRPr="003D735E" w:rsidRDefault="003D735E" w:rsidP="003D735E">
      <w:pPr>
        <w:rPr>
          <w:rFonts w:ascii="Times New Roman" w:hAnsi="Times New Roman" w:cs="Times New Roman"/>
          <w:sz w:val="28"/>
          <w:szCs w:val="28"/>
        </w:rPr>
      </w:pPr>
      <w:r w:rsidRPr="003D735E">
        <w:rPr>
          <w:rFonts w:ascii="Times New Roman" w:hAnsi="Times New Roman" w:cs="Times New Roman"/>
          <w:sz w:val="28"/>
          <w:szCs w:val="28"/>
        </w:rPr>
        <w:t>2. Какие углубления формируются в полости малого таза у женщин?</w:t>
      </w:r>
    </w:p>
    <w:p w:rsidR="00D42729" w:rsidRDefault="003D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D735E" w:rsidRDefault="003D73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3D73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B49">
        <w:rPr>
          <w:rFonts w:ascii="Times New Roman" w:hAnsi="Times New Roman" w:cs="Times New Roman"/>
          <w:b/>
          <w:sz w:val="28"/>
          <w:szCs w:val="28"/>
        </w:rPr>
        <w:t>На рисунке подпишите только парные висцеральные ветви брюшной аорты.</w:t>
      </w:r>
    </w:p>
    <w:p w:rsidR="00065B49" w:rsidRDefault="00065B49" w:rsidP="00065B49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0425" cy="4489073"/>
            <wp:effectExtent l="0" t="0" r="0" b="6985"/>
            <wp:docPr id="1" name="Рисунок 1" descr="Брюшная часть аорты и ее вет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юшная часть аорты и ее ветв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48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49" w:rsidRDefault="00065B49" w:rsidP="00065B49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65B49" w:rsidRDefault="00065B49" w:rsidP="00065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3D73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C13">
        <w:rPr>
          <w:rFonts w:ascii="Times New Roman" w:hAnsi="Times New Roman" w:cs="Times New Roman"/>
          <w:b/>
          <w:sz w:val="28"/>
          <w:szCs w:val="28"/>
        </w:rPr>
        <w:t>Венозный отток от прямой кишки – напишите.</w:t>
      </w:r>
    </w:p>
    <w:p w:rsidR="00BB6C13" w:rsidRDefault="00BB6C13" w:rsidP="00065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BB6C13" w:rsidRDefault="00BB6C13" w:rsidP="00065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 Симпатическая иннервация мочевого пузыря.</w:t>
      </w:r>
    </w:p>
    <w:p w:rsidR="00BB6C13" w:rsidRDefault="00BB6C13" w:rsidP="00065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BB6C13" w:rsidRDefault="00BB6C13" w:rsidP="00065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 Парасимпатическая иннервация простаты.</w:t>
      </w:r>
    </w:p>
    <w:p w:rsidR="00BB6C13" w:rsidRDefault="00BB6C13" w:rsidP="00065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7. Иннервация диафрагмы.</w:t>
      </w:r>
    </w:p>
    <w:p w:rsidR="00BB6C13" w:rsidRPr="003D735E" w:rsidRDefault="00BB6C13" w:rsidP="0006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  <w:bookmarkStart w:id="0" w:name="_GoBack"/>
      <w:bookmarkEnd w:id="0"/>
    </w:p>
    <w:sectPr w:rsidR="00BB6C13" w:rsidRPr="003D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4"/>
    <w:rsid w:val="00065B49"/>
    <w:rsid w:val="003D735E"/>
    <w:rsid w:val="00BB6C13"/>
    <w:rsid w:val="00D42729"/>
    <w:rsid w:val="00F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ДеревцоваСН</dc:creator>
  <cp:keywords/>
  <dc:description/>
  <cp:lastModifiedBy>ДеревцоваСН</cp:lastModifiedBy>
  <cp:revision>3</cp:revision>
  <dcterms:created xsi:type="dcterms:W3CDTF">2020-11-23T01:04:00Z</dcterms:created>
  <dcterms:modified xsi:type="dcterms:W3CDTF">2020-11-23T01:17:00Z</dcterms:modified>
</cp:coreProperties>
</file>