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CE" w:rsidRPr="006000A6" w:rsidRDefault="00BC4DCE" w:rsidP="00CD4D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4DCE" w:rsidRPr="006000A6" w:rsidRDefault="00BC4DCE" w:rsidP="00BC4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высшего образования «Красноярский государственный медицинский</w:t>
      </w:r>
    </w:p>
    <w:p w:rsidR="00BC4DCE" w:rsidRPr="006000A6" w:rsidRDefault="00BC4DCE" w:rsidP="00BC4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университет имени профессора В.Ф. Войно-Ясенецкого» </w:t>
      </w:r>
    </w:p>
    <w:p w:rsidR="00BC4DCE" w:rsidRPr="006000A6" w:rsidRDefault="00BC4DCE" w:rsidP="00BC4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BC4DCE" w:rsidRPr="006000A6" w:rsidRDefault="00BC4DCE" w:rsidP="00BC4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BC4DCE" w:rsidRPr="006000A6" w:rsidRDefault="00BC4DCE" w:rsidP="00BC4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DCE" w:rsidRPr="006000A6" w:rsidRDefault="00BC4DCE" w:rsidP="00BC4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DCE" w:rsidRPr="006000A6" w:rsidRDefault="00BC4DCE" w:rsidP="00BC4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DCE" w:rsidRPr="006000A6" w:rsidRDefault="00BC4DCE" w:rsidP="00BC4D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0A6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РАБОТА СТУДЕНТА</w:t>
      </w:r>
    </w:p>
    <w:p w:rsidR="00BC4DCE" w:rsidRPr="0022429B" w:rsidRDefault="0022429B" w:rsidP="00BC4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9B">
        <w:rPr>
          <w:rFonts w:ascii="Times New Roman" w:hAnsi="Times New Roman" w:cs="Times New Roman"/>
          <w:sz w:val="28"/>
          <w:szCs w:val="28"/>
        </w:rPr>
        <w:t>«Организация с</w:t>
      </w:r>
      <w:r w:rsidR="00983807">
        <w:rPr>
          <w:rFonts w:ascii="Times New Roman" w:hAnsi="Times New Roman" w:cs="Times New Roman"/>
          <w:sz w:val="28"/>
          <w:szCs w:val="28"/>
        </w:rPr>
        <w:t xml:space="preserve">естринского процесса при обструктивном  бронхите </w:t>
      </w:r>
      <w:r w:rsidRPr="0022429B">
        <w:rPr>
          <w:rFonts w:ascii="Times New Roman" w:hAnsi="Times New Roman" w:cs="Times New Roman"/>
          <w:sz w:val="28"/>
          <w:szCs w:val="28"/>
        </w:rPr>
        <w:t>у детей раннего возраста»</w:t>
      </w:r>
    </w:p>
    <w:p w:rsidR="00BC4DCE" w:rsidRPr="006000A6" w:rsidRDefault="00BC4DCE" w:rsidP="00BC4D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DCE" w:rsidRPr="006000A6" w:rsidRDefault="00BC4DCE" w:rsidP="00BC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  <w:t>34.02.01 Сестринское дело на базе среднего общего образования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4DCE" w:rsidRPr="006000A6" w:rsidRDefault="00BC4DCE" w:rsidP="00BC4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</w:p>
    <w:p w:rsidR="00BC4DCE" w:rsidRPr="006000A6" w:rsidRDefault="00BC4DCE" w:rsidP="00BC4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DCE" w:rsidRPr="006000A6" w:rsidRDefault="00BC4DCE" w:rsidP="00BC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 xml:space="preserve">              Сестринский уход при различных заболеваниях и состояниях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4DCE" w:rsidRPr="006000A6" w:rsidRDefault="00BC4DCE" w:rsidP="00BC4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междисциплинарный курс</w:t>
      </w:r>
    </w:p>
    <w:p w:rsidR="00BC4DCE" w:rsidRPr="006000A6" w:rsidRDefault="00BC4DCE" w:rsidP="00BC4D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DCE" w:rsidRPr="006000A6" w:rsidRDefault="00BC4DCE" w:rsidP="00BC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 xml:space="preserve">               Сестринский уход за больными детьми различного возраста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4DCE" w:rsidRPr="006000A6" w:rsidRDefault="00BC4DCE" w:rsidP="00BC4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дисциплина</w:t>
      </w:r>
    </w:p>
    <w:p w:rsidR="00BC4DCE" w:rsidRPr="006000A6" w:rsidRDefault="00BC4DCE" w:rsidP="00BC4DCE">
      <w:pPr>
        <w:rPr>
          <w:rFonts w:ascii="Times New Roman" w:hAnsi="Times New Roman" w:cs="Times New Roman"/>
          <w:sz w:val="24"/>
          <w:szCs w:val="24"/>
        </w:rPr>
      </w:pPr>
    </w:p>
    <w:p w:rsidR="00BC4DCE" w:rsidRPr="006000A6" w:rsidRDefault="00BC4DCE" w:rsidP="00BC4D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DCE" w:rsidRPr="006000A6" w:rsidRDefault="00BC4DCE" w:rsidP="00BC4D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434"/>
        <w:gridCol w:w="260"/>
        <w:gridCol w:w="1984"/>
        <w:gridCol w:w="2067"/>
        <w:gridCol w:w="2610"/>
      </w:tblGrid>
      <w:tr w:rsidR="00BC4DCE" w:rsidRPr="006000A6" w:rsidTr="00B15E1A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4DCE" w:rsidRPr="006000A6" w:rsidRDefault="00BC4DCE" w:rsidP="00B15E1A">
            <w:pPr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4DCE" w:rsidRPr="006000A6" w:rsidRDefault="00CD4D07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Осенных М</w:t>
            </w:r>
            <w:r w:rsidR="00FD66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BC4DCE" w:rsidRPr="006000A6" w:rsidTr="00B15E1A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BC4DCE" w:rsidRPr="006000A6" w:rsidTr="00B15E1A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4DCE" w:rsidRPr="006000A6" w:rsidRDefault="00BC4DCE" w:rsidP="00B15E1A">
            <w:pPr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Фукалова Н.В.</w:t>
            </w:r>
          </w:p>
        </w:tc>
      </w:tr>
      <w:tr w:rsidR="00BC4DCE" w:rsidRPr="006000A6" w:rsidTr="00B15E1A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4DCE" w:rsidRPr="006000A6" w:rsidRDefault="00BC4DCE" w:rsidP="00B1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BC4DCE" w:rsidRPr="006000A6" w:rsidRDefault="00BC4DCE" w:rsidP="00BC4DCE"/>
    <w:p w:rsidR="00BC4DCE" w:rsidRPr="006000A6" w:rsidRDefault="00BC4DCE" w:rsidP="00BC4DCE"/>
    <w:p w:rsidR="00BC4DCE" w:rsidRPr="006000A6" w:rsidRDefault="00BC4DCE" w:rsidP="00BC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:rsidR="00BC4DCE" w:rsidRPr="006000A6" w:rsidRDefault="00BC4DCE" w:rsidP="00BC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(оценка, подпись преподавателя)</w:t>
      </w:r>
    </w:p>
    <w:p w:rsidR="00BC4DCE" w:rsidRPr="006000A6" w:rsidRDefault="00BC4DCE" w:rsidP="00BC4DCE"/>
    <w:p w:rsidR="00BC4DCE" w:rsidRPr="006000A6" w:rsidRDefault="00BC4DCE" w:rsidP="00BC4DCE"/>
    <w:p w:rsidR="00BC4DCE" w:rsidRPr="00EE4360" w:rsidRDefault="00BC4DCE" w:rsidP="00BC4D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0A6">
        <w:tab/>
      </w:r>
      <w:r w:rsidR="00EE4360" w:rsidRPr="00EE4360">
        <w:rPr>
          <w:b/>
        </w:rPr>
        <w:t xml:space="preserve"> </w:t>
      </w:r>
      <w:r w:rsidR="00EE4360" w:rsidRPr="00EE4360">
        <w:rPr>
          <w:rFonts w:ascii="Times New Roman" w:hAnsi="Times New Roman" w:cs="Times New Roman"/>
          <w:b/>
        </w:rPr>
        <w:t>Г</w:t>
      </w:r>
      <w:r w:rsidR="00EE4360" w:rsidRPr="00EE4360">
        <w:rPr>
          <w:b/>
        </w:rPr>
        <w:t>.</w:t>
      </w:r>
      <w:r w:rsidRPr="00EE4360">
        <w:rPr>
          <w:rFonts w:ascii="Times New Roman" w:hAnsi="Times New Roman" w:cs="Times New Roman"/>
          <w:b/>
          <w:sz w:val="28"/>
          <w:szCs w:val="28"/>
        </w:rPr>
        <w:t>Красноярск, 2020г</w:t>
      </w:r>
      <w:r w:rsidR="00EE4360" w:rsidRPr="00EE4360">
        <w:rPr>
          <w:rFonts w:ascii="Times New Roman" w:hAnsi="Times New Roman" w:cs="Times New Roman"/>
          <w:b/>
          <w:sz w:val="28"/>
          <w:szCs w:val="28"/>
        </w:rPr>
        <w:t>.</w:t>
      </w:r>
    </w:p>
    <w:p w:rsidR="00BC4DCE" w:rsidRPr="00EE4360" w:rsidRDefault="00BC4DCE">
      <w:pPr>
        <w:rPr>
          <w:rFonts w:ascii="Times New Roman" w:hAnsi="Times New Roman" w:cs="Times New Roman"/>
          <w:b/>
          <w:sz w:val="28"/>
          <w:szCs w:val="28"/>
        </w:rPr>
      </w:pPr>
      <w:r w:rsidRPr="00EE4360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710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5D58E4" w:rsidRPr="006130CD" w:rsidRDefault="005D58E4" w:rsidP="005D58E4">
          <w:pPr>
            <w:pStyle w:val="aa"/>
            <w:jc w:val="center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6130CD">
            <w:rPr>
              <w:rFonts w:ascii="Times New Roman" w:hAnsi="Times New Roman" w:cs="Times New Roman"/>
              <w:color w:val="auto"/>
              <w:sz w:val="36"/>
              <w:szCs w:val="36"/>
            </w:rPr>
            <w:t>Содержание</w:t>
          </w:r>
        </w:p>
        <w:p w:rsidR="005D58E4" w:rsidRPr="005D58E4" w:rsidRDefault="005D58E4" w:rsidP="005D58E4">
          <w:pPr>
            <w:rPr>
              <w:lang w:eastAsia="ru-RU"/>
            </w:rPr>
          </w:pPr>
        </w:p>
        <w:p w:rsidR="009D4078" w:rsidRPr="00E43151" w:rsidRDefault="00E736D2" w:rsidP="00EE4360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E736D2">
            <w:rPr>
              <w:szCs w:val="28"/>
            </w:rPr>
            <w:fldChar w:fldCharType="begin"/>
          </w:r>
          <w:r w:rsidR="005D58E4" w:rsidRPr="005D58E4">
            <w:rPr>
              <w:szCs w:val="28"/>
            </w:rPr>
            <w:instrText xml:space="preserve"> TOC \o "1-3" \h \z \u </w:instrText>
          </w:r>
          <w:r w:rsidRPr="00E736D2">
            <w:rPr>
              <w:szCs w:val="28"/>
            </w:rPr>
            <w:fldChar w:fldCharType="separate"/>
          </w:r>
          <w:hyperlink w:anchor="_Toc44615612" w:history="1">
            <w:r w:rsidR="009D4078" w:rsidRPr="00E43151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 Обструктивный бронхит у детей раннего возраста</w:t>
            </w:r>
            <w:r w:rsidR="009D4078" w:rsidRPr="00E4315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</w:rPr>
              <w:instrText xml:space="preserve"> PAGEREF _Toc44615612 \h </w:instrText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D4078" w:rsidRPr="00E43151" w:rsidRDefault="00E736D2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4615613" w:history="1">
            <w:r w:rsidR="009D4078" w:rsidRPr="00E43151">
              <w:rPr>
                <w:rStyle w:val="a9"/>
                <w:rFonts w:ascii="Times New Roman" w:hAnsi="Times New Roman" w:cs="Times New Roman"/>
                <w:noProof/>
                <w:sz w:val="28"/>
              </w:rPr>
              <w:t>Причины бронхита и предрасполагающие факторы</w:t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_Toc44615613 \h </w:instrText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D4078" w:rsidRPr="00E43151" w:rsidRDefault="00E736D2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4615614" w:history="1">
            <w:r w:rsidR="009D4078" w:rsidRPr="00E43151">
              <w:rPr>
                <w:rStyle w:val="a9"/>
                <w:rFonts w:ascii="Times New Roman" w:hAnsi="Times New Roman" w:cs="Times New Roman"/>
                <w:noProof/>
                <w:sz w:val="28"/>
              </w:rPr>
              <w:t>Основными признаками обструктивного бронхита считаются</w:t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_Toc44615614 \h </w:instrText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D4078" w:rsidRPr="00E43151" w:rsidRDefault="00E736D2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4615615" w:history="1">
            <w:r w:rsidR="009D4078" w:rsidRPr="00E43151">
              <w:rPr>
                <w:rStyle w:val="a9"/>
                <w:rFonts w:ascii="Times New Roman" w:hAnsi="Times New Roman" w:cs="Times New Roman"/>
                <w:noProof/>
                <w:sz w:val="28"/>
              </w:rPr>
              <w:t>Диагностика</w:t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_Toc44615615 \h </w:instrText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D4078" w:rsidRPr="00E43151" w:rsidRDefault="00E736D2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4615616" w:history="1">
            <w:r w:rsidR="009D4078" w:rsidRPr="00E43151">
              <w:rPr>
                <w:rStyle w:val="a9"/>
                <w:rFonts w:ascii="Times New Roman" w:hAnsi="Times New Roman" w:cs="Times New Roman"/>
                <w:noProof/>
                <w:sz w:val="28"/>
              </w:rPr>
              <w:t>Лечение</w:t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_Toc44615616 \h </w:instrText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E4315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D4078" w:rsidRPr="00E43151" w:rsidRDefault="00E736D2" w:rsidP="00EE4360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4615617" w:history="1">
            <w:r w:rsidR="009D4078" w:rsidRPr="00E43151">
              <w:rPr>
                <w:rStyle w:val="a9"/>
                <w:rFonts w:ascii="Times New Roman" w:hAnsi="Times New Roman" w:cs="Times New Roman"/>
                <w:noProof/>
                <w:sz w:val="28"/>
              </w:rPr>
              <w:t>Сестринский уход при бронхите</w:t>
            </w:r>
            <w:r w:rsidR="009D4078" w:rsidRPr="00E4315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</w:rPr>
              <w:instrText xml:space="preserve"> PAGEREF _Toc44615617 \h </w:instrText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D4078" w:rsidRPr="009D4078" w:rsidRDefault="00E736D2" w:rsidP="00EE436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4615618" w:history="1">
            <w:r w:rsidR="009D4078" w:rsidRPr="00E43151">
              <w:rPr>
                <w:rStyle w:val="a9"/>
                <w:rFonts w:ascii="Times New Roman" w:hAnsi="Times New Roman" w:cs="Times New Roman"/>
                <w:noProof/>
                <w:sz w:val="28"/>
              </w:rPr>
              <w:t>СПИСОК ИСПОЛЬЗОВАННЫХ ИСТОЧНИКОВ</w:t>
            </w:r>
            <w:r w:rsidR="009D4078" w:rsidRPr="00E4315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</w:rPr>
              <w:instrText xml:space="preserve"> PAGEREF _Toc44615618 \h </w:instrText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D4078" w:rsidRPr="00E4315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E431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D58E4" w:rsidRPr="005D58E4" w:rsidRDefault="00E736D2">
          <w:pPr>
            <w:rPr>
              <w:rFonts w:ascii="Times New Roman" w:hAnsi="Times New Roman" w:cs="Times New Roman"/>
              <w:sz w:val="28"/>
              <w:szCs w:val="28"/>
            </w:rPr>
          </w:pPr>
          <w:r w:rsidRPr="005D58E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C4DCE" w:rsidRDefault="00BC4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4DCE" w:rsidRPr="009D4078" w:rsidRDefault="00BC4DCE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DB" w:rsidRPr="009D4078" w:rsidRDefault="00E43151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1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Актуальность: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66DB" w:rsidRPr="009D4078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Бронхит является одним из самых распространенных инфекционных заболеваний респираторного тракта у детей. Заболеваемость бронхитом колеблется в зависимости от эпидситуации по ОРВИ в пределах 75-259 на 1000 детей в год, она выше среди детей в возрасте до 3 лет. Особенности дыхательных путей у детей раннего возраста предрасполагают к наиболее частой встречаемости у них обструктивных и рецидивирующих форм бронхитов. У части детей может происходить трансформация рецидивирующего бронхита в бронхиальную астму. Поэтому своевременная профилактика, а в случае заболевания – диагностика и лечение бронхита способствуют предупреждению угрожающих жизни состояний или хронической патологии.</w:t>
      </w:r>
    </w:p>
    <w:p w:rsidR="00EE4360" w:rsidRDefault="00EE4360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0" w:rsidRDefault="00EE4360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0" w:rsidRDefault="00EE4360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29B" w:rsidRPr="009D4078" w:rsidRDefault="0022429B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0">
        <w:rPr>
          <w:rFonts w:ascii="Times New Roman" w:hAnsi="Times New Roman" w:cs="Times New Roman"/>
          <w:b/>
          <w:sz w:val="28"/>
          <w:szCs w:val="28"/>
        </w:rPr>
        <w:t>Цель</w:t>
      </w:r>
      <w:r w:rsidRPr="009D4078">
        <w:rPr>
          <w:rFonts w:ascii="Times New Roman" w:hAnsi="Times New Roman" w:cs="Times New Roman"/>
          <w:sz w:val="28"/>
          <w:szCs w:val="28"/>
        </w:rPr>
        <w:t xml:space="preserve">: изучить особенности сестринской деятельности при </w:t>
      </w:r>
      <w:r w:rsidR="00FD66DB" w:rsidRPr="009D4078">
        <w:rPr>
          <w:rFonts w:ascii="Times New Roman" w:hAnsi="Times New Roman" w:cs="Times New Roman"/>
          <w:sz w:val="28"/>
          <w:szCs w:val="28"/>
        </w:rPr>
        <w:t xml:space="preserve">бронхите </w:t>
      </w:r>
      <w:r w:rsidRPr="009D4078">
        <w:rPr>
          <w:rFonts w:ascii="Times New Roman" w:hAnsi="Times New Roman" w:cs="Times New Roman"/>
          <w:sz w:val="28"/>
          <w:szCs w:val="28"/>
        </w:rPr>
        <w:t>у детей раннего возраста.</w:t>
      </w:r>
    </w:p>
    <w:p w:rsidR="0022429B" w:rsidRPr="009D4078" w:rsidRDefault="00FD66DB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60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  <w:r w:rsidRPr="009D4078">
        <w:rPr>
          <w:rFonts w:ascii="Times New Roman" w:hAnsi="Times New Roman" w:cs="Times New Roman"/>
          <w:sz w:val="28"/>
          <w:szCs w:val="28"/>
        </w:rPr>
        <w:t xml:space="preserve"> обструктивный бронхит </w:t>
      </w:r>
      <w:r w:rsidR="0022429B" w:rsidRPr="009D4078">
        <w:rPr>
          <w:rFonts w:ascii="Times New Roman" w:hAnsi="Times New Roman" w:cs="Times New Roman"/>
          <w:sz w:val="28"/>
          <w:szCs w:val="28"/>
        </w:rPr>
        <w:t>у детей раннего возраста.</w:t>
      </w:r>
    </w:p>
    <w:p w:rsidR="0022429B" w:rsidRPr="00EE4360" w:rsidRDefault="0022429B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3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429B" w:rsidRPr="009D4078" w:rsidRDefault="0022429B" w:rsidP="009D407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>Изучить данный теоретический материал исследования.</w:t>
      </w:r>
    </w:p>
    <w:p w:rsidR="005D58E4" w:rsidRPr="009D4078" w:rsidRDefault="00FD66DB" w:rsidP="009D407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 xml:space="preserve">Изучить профилактику бронхита </w:t>
      </w:r>
      <w:r w:rsidR="005D58E4" w:rsidRPr="009D4078">
        <w:rPr>
          <w:rFonts w:ascii="Times New Roman" w:hAnsi="Times New Roman" w:cs="Times New Roman"/>
          <w:sz w:val="28"/>
          <w:szCs w:val="28"/>
        </w:rPr>
        <w:t xml:space="preserve"> у детей раннего возраста.</w:t>
      </w:r>
    </w:p>
    <w:p w:rsidR="005D58E4" w:rsidRPr="009D4078" w:rsidRDefault="005D58E4" w:rsidP="009D407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>Составит</w:t>
      </w:r>
      <w:r w:rsidR="00FD66DB" w:rsidRPr="009D4078">
        <w:rPr>
          <w:rFonts w:ascii="Times New Roman" w:hAnsi="Times New Roman" w:cs="Times New Roman"/>
          <w:sz w:val="28"/>
          <w:szCs w:val="28"/>
        </w:rPr>
        <w:t>ь сестринский процесс при бронхите</w:t>
      </w:r>
      <w:r w:rsidRPr="009D4078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22429B" w:rsidRPr="009D4078" w:rsidRDefault="0022429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9B" w:rsidRPr="009D4078" w:rsidRDefault="0022429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9B" w:rsidRPr="009D4078" w:rsidRDefault="0022429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9B" w:rsidRPr="009D4078" w:rsidRDefault="0022429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9B" w:rsidRPr="009D4078" w:rsidRDefault="0022429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9B" w:rsidRPr="009D4078" w:rsidRDefault="0022429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9B" w:rsidRPr="009D4078" w:rsidRDefault="0022429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9B" w:rsidRPr="009D4078" w:rsidRDefault="0022429B" w:rsidP="009D4078">
      <w:pPr>
        <w:tabs>
          <w:tab w:val="left" w:pos="18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ab/>
      </w:r>
    </w:p>
    <w:p w:rsidR="0022429B" w:rsidRPr="009D4078" w:rsidRDefault="0022429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br w:type="page"/>
      </w:r>
    </w:p>
    <w:p w:rsidR="0022429B" w:rsidRPr="009D4078" w:rsidRDefault="0022429B" w:rsidP="009D4078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4615612"/>
      <w:r w:rsidRPr="009D407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FD66DB" w:rsidRPr="009D4078">
        <w:rPr>
          <w:rFonts w:ascii="Times New Roman" w:hAnsi="Times New Roman" w:cs="Times New Roman"/>
          <w:color w:val="auto"/>
          <w:sz w:val="28"/>
          <w:szCs w:val="28"/>
        </w:rPr>
        <w:t>Обструктивный бронхит у детей раннего возраста</w:t>
      </w:r>
      <w:bookmarkEnd w:id="0"/>
    </w:p>
    <w:p w:rsidR="0022429B" w:rsidRPr="009D4078" w:rsidRDefault="00FD66D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 xml:space="preserve">Понятие бронхита,классификация  и </w:t>
      </w:r>
      <w:r w:rsidR="0022429B" w:rsidRPr="009D4078">
        <w:rPr>
          <w:rFonts w:ascii="Times New Roman" w:hAnsi="Times New Roman" w:cs="Times New Roman"/>
          <w:sz w:val="28"/>
          <w:szCs w:val="28"/>
        </w:rPr>
        <w:t>причины.</w:t>
      </w:r>
    </w:p>
    <w:p w:rsidR="00FD66DB" w:rsidRPr="009D4078" w:rsidRDefault="00FD66DB" w:rsidP="00EE4360">
      <w:pPr>
        <w:pStyle w:val="ad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D4078">
        <w:rPr>
          <w:sz w:val="28"/>
          <w:szCs w:val="28"/>
        </w:rPr>
        <w:t>Бронхит — воспалительное заболевание бронхов различной этиологии (инфекционной, аллергической, физико-химической и т. д.). Критерии диагностики: кашель, сухие и разнокалиберные влажные хрипы; рентгенологически – отсутствие инфильтративных и очаговых изменений в легочной ткани (может наблюдаться двусторонние усиление легочного рисунка и корней легких).</w:t>
      </w:r>
    </w:p>
    <w:p w:rsidR="00FD66DB" w:rsidRPr="009D4078" w:rsidRDefault="00FD66DB" w:rsidP="00EE4360">
      <w:pPr>
        <w:pStyle w:val="ad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D4078">
        <w:rPr>
          <w:sz w:val="28"/>
          <w:szCs w:val="28"/>
        </w:rPr>
        <w:t>Классификация бронхитов</w:t>
      </w:r>
    </w:p>
    <w:p w:rsidR="00FD66DB" w:rsidRPr="009D4078" w:rsidRDefault="00FD66DB" w:rsidP="00EE4360">
      <w:pPr>
        <w:pStyle w:val="ad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D4078">
        <w:rPr>
          <w:sz w:val="28"/>
          <w:szCs w:val="28"/>
        </w:rPr>
        <w:t>В настоящее время принято выделять в зависимости от течения три формы бронхита: острый, рецидивирующий и хронический; в зависимости от клинических проявлений – простой, обструктивный бронхиты и бронхиолит:</w:t>
      </w:r>
    </w:p>
    <w:p w:rsidR="00FD66DB" w:rsidRPr="009D4078" w:rsidRDefault="00FD66DB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C3F" w:rsidRPr="009D4078" w:rsidRDefault="002905B7" w:rsidP="009D4078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bookmarkStart w:id="1" w:name="_Toc44615613"/>
      <w:r w:rsidRPr="009D4078">
        <w:rPr>
          <w:rFonts w:ascii="Times New Roman" w:hAnsi="Times New Roman" w:cs="Times New Roman"/>
          <w:b/>
          <w:color w:val="auto"/>
          <w:sz w:val="28"/>
        </w:rPr>
        <w:t xml:space="preserve">Причины бронхита </w:t>
      </w:r>
      <w:r w:rsidR="00F71C3F" w:rsidRPr="009D4078">
        <w:rPr>
          <w:rFonts w:ascii="Times New Roman" w:hAnsi="Times New Roman" w:cs="Times New Roman"/>
          <w:b/>
          <w:color w:val="auto"/>
          <w:sz w:val="28"/>
        </w:rPr>
        <w:t>и предрасполагающие факторы</w:t>
      </w:r>
      <w:bookmarkEnd w:id="1"/>
    </w:p>
    <w:p w:rsidR="009D4078" w:rsidRDefault="009D4078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5B7" w:rsidRPr="009D4078" w:rsidRDefault="002905B7" w:rsidP="009D4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 xml:space="preserve">В этиологии бронхитов у детей с обструктивным синдромом первое место занимают вирусные инфекции: </w:t>
      </w:r>
    </w:p>
    <w:p w:rsidR="002905B7" w:rsidRPr="009D4078" w:rsidRDefault="002905B7" w:rsidP="009D4078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 xml:space="preserve">парагрипп III типа; </w:t>
      </w:r>
    </w:p>
    <w:p w:rsidR="002905B7" w:rsidRPr="009D4078" w:rsidRDefault="002905B7" w:rsidP="009D4078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 xml:space="preserve">грипп; </w:t>
      </w:r>
    </w:p>
    <w:p w:rsidR="002905B7" w:rsidRPr="009D4078" w:rsidRDefault="002905B7" w:rsidP="009D4078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 xml:space="preserve">рино-, адено-, энтеровирусы. </w:t>
      </w:r>
    </w:p>
    <w:p w:rsidR="002905B7" w:rsidRPr="009D4078" w:rsidRDefault="002905B7" w:rsidP="009D40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078">
        <w:rPr>
          <w:rFonts w:ascii="Times New Roman" w:hAnsi="Times New Roman" w:cs="Times New Roman"/>
          <w:sz w:val="28"/>
          <w:szCs w:val="28"/>
        </w:rPr>
        <w:t>Реже обструктивный бронхит у детей провоцируется плесневыми грибками. Бактериальную природу выявить затруднительно, и ее влияние на отек стенок дыхательных путей спорно. Большую роль в провокации обструкций играют аллергии.</w:t>
      </w:r>
      <w:r w:rsidRPr="009D4078">
        <w:rPr>
          <w:rFonts w:ascii="Times New Roman" w:hAnsi="Times New Roman" w:cs="Times New Roman"/>
          <w:sz w:val="28"/>
          <w:szCs w:val="28"/>
        </w:rPr>
        <w:br/>
      </w:r>
      <w:r w:rsidRPr="009D4078">
        <w:rPr>
          <w:rFonts w:ascii="Times New Roman" w:hAnsi="Times New Roman" w:cs="Times New Roman"/>
          <w:sz w:val="28"/>
          <w:szCs w:val="28"/>
        </w:rPr>
        <w:br/>
      </w:r>
    </w:p>
    <w:p w:rsidR="009D4078" w:rsidRDefault="009D4078" w:rsidP="009D4078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9D4078" w:rsidRDefault="009D4078" w:rsidP="009D4078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9D4078" w:rsidRDefault="009D4078" w:rsidP="009D4078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9D4078" w:rsidRDefault="009D4078" w:rsidP="009D4078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F71C3F" w:rsidRPr="009D4078" w:rsidRDefault="002905B7" w:rsidP="009D407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44615614"/>
      <w:r w:rsidRPr="009D4078">
        <w:rPr>
          <w:rFonts w:ascii="Times New Roman" w:hAnsi="Times New Roman" w:cs="Times New Roman"/>
          <w:b/>
          <w:color w:val="auto"/>
          <w:sz w:val="28"/>
        </w:rPr>
        <w:lastRenderedPageBreak/>
        <w:t>Основными признаками обс</w:t>
      </w:r>
      <w:r w:rsidR="009D4078" w:rsidRPr="009D4078">
        <w:rPr>
          <w:rFonts w:ascii="Times New Roman" w:hAnsi="Times New Roman" w:cs="Times New Roman"/>
          <w:b/>
          <w:color w:val="auto"/>
          <w:sz w:val="28"/>
        </w:rPr>
        <w:t>труктивного бронхита считаются</w:t>
      </w:r>
      <w:bookmarkEnd w:id="2"/>
    </w:p>
    <w:p w:rsidR="009D4078" w:rsidRPr="009D4078" w:rsidRDefault="009D4078" w:rsidP="009D4078"/>
    <w:p w:rsidR="002905B7" w:rsidRPr="00EE4360" w:rsidRDefault="002905B7" w:rsidP="00EE43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360">
        <w:rPr>
          <w:rFonts w:ascii="Times New Roman" w:hAnsi="Times New Roman" w:cs="Times New Roman"/>
          <w:bCs/>
          <w:sz w:val="28"/>
          <w:szCs w:val="28"/>
        </w:rPr>
        <w:t>Резкое ухудшение состояния. Чаще в ночное время суток. Состояние будет характеризоваться сильным сухим кашлем, беспокойным сном, плачем, высокой температуры может не быть. При асфиксии потребуется неотложная помощь.</w:t>
      </w:r>
    </w:p>
    <w:p w:rsidR="002905B7" w:rsidRPr="00EE4360" w:rsidRDefault="002905B7" w:rsidP="00EE43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360">
        <w:rPr>
          <w:rFonts w:ascii="Times New Roman" w:hAnsi="Times New Roman" w:cs="Times New Roman"/>
          <w:bCs/>
          <w:sz w:val="28"/>
          <w:szCs w:val="28"/>
        </w:rPr>
        <w:t>Ребенок постоянно плачет, прерывисто дышит. Особенно тяжело справиться с нехваткой кислорода грудничкам. Они не слезают с маминых рук, плохо спят, отказываются от груди и бутылочки.</w:t>
      </w:r>
    </w:p>
    <w:p w:rsidR="002905B7" w:rsidRPr="00EE4360" w:rsidRDefault="002905B7" w:rsidP="00EE43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360">
        <w:rPr>
          <w:rFonts w:ascii="Times New Roman" w:hAnsi="Times New Roman" w:cs="Times New Roman"/>
          <w:bCs/>
          <w:sz w:val="28"/>
          <w:szCs w:val="28"/>
        </w:rPr>
        <w:t>Першение, сухость в горле. Отсюда возникает жажда. Ребенок постоянно просит пить, губы могут потрескаться.</w:t>
      </w:r>
    </w:p>
    <w:p w:rsidR="002905B7" w:rsidRPr="00EE4360" w:rsidRDefault="002905B7" w:rsidP="00EE43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360">
        <w:rPr>
          <w:rFonts w:ascii="Times New Roman" w:hAnsi="Times New Roman" w:cs="Times New Roman"/>
          <w:bCs/>
          <w:sz w:val="28"/>
          <w:szCs w:val="28"/>
        </w:rPr>
        <w:t>Кашель. Сухой, приступообразный, доводящий до рвоты. В процессе лечения переходит в продуктивный. Может сохраняться 1–2 недели после прохождения курса лечения.</w:t>
      </w:r>
    </w:p>
    <w:p w:rsidR="002905B7" w:rsidRPr="00EE4360" w:rsidRDefault="002905B7" w:rsidP="00EE43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360">
        <w:rPr>
          <w:rFonts w:ascii="Times New Roman" w:hAnsi="Times New Roman" w:cs="Times New Roman"/>
          <w:bCs/>
          <w:sz w:val="28"/>
          <w:szCs w:val="28"/>
        </w:rPr>
        <w:t>Боль в груди, горле. Усиливается при кашле.</w:t>
      </w:r>
    </w:p>
    <w:p w:rsidR="002905B7" w:rsidRPr="00EE4360" w:rsidRDefault="002905B7" w:rsidP="00EE43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360">
        <w:rPr>
          <w:rFonts w:ascii="Times New Roman" w:hAnsi="Times New Roman" w:cs="Times New Roman"/>
          <w:bCs/>
          <w:sz w:val="28"/>
          <w:szCs w:val="28"/>
        </w:rPr>
        <w:t xml:space="preserve">Повышение температуры тела до 38–39°С. Провоцируется воспалительным процессом в трахее и бронхах, активизацией вирусов. </w:t>
      </w:r>
    </w:p>
    <w:p w:rsidR="002905B7" w:rsidRPr="00EE4360" w:rsidRDefault="002905B7" w:rsidP="00EE43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360">
        <w:rPr>
          <w:rFonts w:ascii="Times New Roman" w:hAnsi="Times New Roman" w:cs="Times New Roman"/>
          <w:bCs/>
          <w:sz w:val="28"/>
          <w:szCs w:val="28"/>
        </w:rPr>
        <w:t xml:space="preserve">Интоксикация. Выражается в недомогании, отсутствии аппетита, головной боле, тошноте. </w:t>
      </w:r>
    </w:p>
    <w:p w:rsidR="002905B7" w:rsidRPr="00EE4360" w:rsidRDefault="002905B7" w:rsidP="00EE43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360">
        <w:rPr>
          <w:rFonts w:ascii="Times New Roman" w:hAnsi="Times New Roman" w:cs="Times New Roman"/>
          <w:bCs/>
          <w:sz w:val="28"/>
          <w:szCs w:val="28"/>
        </w:rPr>
        <w:t>Асфиксия. Особенно часто пугает детей в приступе кашля. Малыш не может вдохнуть или выдохнуть из-за сгустка мокроты, спазма бронхов.</w:t>
      </w:r>
    </w:p>
    <w:p w:rsidR="002905B7" w:rsidRPr="00EE4360" w:rsidRDefault="002905B7" w:rsidP="00EE436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360">
        <w:rPr>
          <w:rFonts w:ascii="Times New Roman" w:hAnsi="Times New Roman" w:cs="Times New Roman"/>
          <w:bCs/>
          <w:sz w:val="28"/>
          <w:szCs w:val="28"/>
        </w:rPr>
        <w:t>Свист и хрипы в груди. Педиатр при осмотре фиксирует мелкопузырчатые хрипы по всей поверхности бронхов, свист и хрипы слышны даже на расстоянии.</w:t>
      </w:r>
    </w:p>
    <w:p w:rsidR="002905B7" w:rsidRPr="009D4078" w:rsidRDefault="002905B7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Default="009D4078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078" w:rsidRDefault="009D4078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078" w:rsidRDefault="009D4078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360" w:rsidRDefault="00EE4360" w:rsidP="009D407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44615615"/>
    </w:p>
    <w:p w:rsidR="00EE4360" w:rsidRDefault="00EE4360" w:rsidP="009D407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EE4360" w:rsidRDefault="00EE4360" w:rsidP="00EE4360">
      <w:pPr>
        <w:pStyle w:val="2"/>
        <w:rPr>
          <w:rFonts w:ascii="Times New Roman" w:hAnsi="Times New Roman" w:cs="Times New Roman"/>
          <w:b/>
          <w:color w:val="auto"/>
          <w:sz w:val="28"/>
        </w:rPr>
      </w:pPr>
    </w:p>
    <w:p w:rsidR="00EE4360" w:rsidRPr="00EE4360" w:rsidRDefault="00EE4360" w:rsidP="00EE4360"/>
    <w:p w:rsidR="002905B7" w:rsidRPr="009D4078" w:rsidRDefault="002905B7" w:rsidP="009D407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9D4078">
        <w:rPr>
          <w:rFonts w:ascii="Times New Roman" w:hAnsi="Times New Roman" w:cs="Times New Roman"/>
          <w:b/>
          <w:color w:val="auto"/>
          <w:sz w:val="28"/>
        </w:rPr>
        <w:lastRenderedPageBreak/>
        <w:t>Диагностика</w:t>
      </w:r>
      <w:bookmarkEnd w:id="3"/>
    </w:p>
    <w:p w:rsidR="009D4078" w:rsidRPr="009D4078" w:rsidRDefault="009D4078" w:rsidP="009D4078"/>
    <w:p w:rsidR="002905B7" w:rsidRPr="009D4078" w:rsidRDefault="002905B7" w:rsidP="009D4078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 xml:space="preserve">Анализы крови -  Клинический, биохимический и общий анализ крови. Проверяются лейкоциты и СОЭ, если их значения повышены, есть воспалительный процесс. Биохимия крови необходима для выявления осложнений.  </w:t>
      </w:r>
    </w:p>
    <w:p w:rsidR="001222EE" w:rsidRPr="009D4078" w:rsidRDefault="002905B7" w:rsidP="009D4078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>Рентген - Помогает увидеть степень поражения бронхов, легких, локализацию воспаления, сужение бронхиального прохода, исключить или подтвердить пневмонию.</w:t>
      </w:r>
    </w:p>
    <w:p w:rsidR="002905B7" w:rsidRPr="009D4078" w:rsidRDefault="002905B7" w:rsidP="009D4078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>Бронхоскопия Необходима для исключения нахождения в дыхательной системе инородного тела, туберкулеза, опухолей, хронических болезней дыхательной системы.</w:t>
      </w:r>
    </w:p>
    <w:p w:rsidR="002905B7" w:rsidRPr="009D4078" w:rsidRDefault="002905B7" w:rsidP="009D4078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>Аллергопробы Потребуются для выявления виновника обструкции, если природа бронхита аллергическая.</w:t>
      </w:r>
    </w:p>
    <w:p w:rsidR="001222EE" w:rsidRPr="009D4078" w:rsidRDefault="002905B7" w:rsidP="009D407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44615616"/>
      <w:r w:rsidRPr="009D4078">
        <w:rPr>
          <w:rFonts w:ascii="Times New Roman" w:hAnsi="Times New Roman" w:cs="Times New Roman"/>
          <w:b/>
          <w:color w:val="auto"/>
          <w:sz w:val="28"/>
        </w:rPr>
        <w:t>Лечение</w:t>
      </w:r>
      <w:bookmarkEnd w:id="4"/>
    </w:p>
    <w:p w:rsidR="009D4078" w:rsidRPr="009D4078" w:rsidRDefault="002905B7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>Медикаментозное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 xml:space="preserve">Противокашлевые 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>Антибиотики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 xml:space="preserve">Противовирусные 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 xml:space="preserve">Жаропонижающие 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>Спазмолитик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 xml:space="preserve">Кортикостероид 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 xml:space="preserve">Витаминные комплексы 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>Профилактика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 xml:space="preserve">Закаливающие процедуры 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>Профилактика ОРВИ и временное лечение их</w:t>
      </w:r>
    </w:p>
    <w:p w:rsidR="00EE4360" w:rsidRPr="00EE4360" w:rsidRDefault="009D4078" w:rsidP="00EE4360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 xml:space="preserve">Рациональное питание </w:t>
      </w:r>
    </w:p>
    <w:p w:rsidR="009D4078" w:rsidRPr="009D4078" w:rsidRDefault="009D4078" w:rsidP="009D4078">
      <w:pPr>
        <w:pStyle w:val="a8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078">
        <w:rPr>
          <w:rFonts w:ascii="Times New Roman" w:hAnsi="Times New Roman" w:cs="Times New Roman"/>
          <w:bCs/>
          <w:sz w:val="28"/>
          <w:szCs w:val="28"/>
        </w:rPr>
        <w:t>Антиаллергенный быт и диета.</w:t>
      </w:r>
    </w:p>
    <w:p w:rsidR="002905B7" w:rsidRPr="009D4078" w:rsidRDefault="002905B7" w:rsidP="009D40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05B7" w:rsidRPr="009D4078" w:rsidRDefault="009D4078" w:rsidP="009D4078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5" w:name="_Toc44615617"/>
      <w:r w:rsidRPr="009D4078">
        <w:rPr>
          <w:rFonts w:ascii="Times New Roman" w:hAnsi="Times New Roman" w:cs="Times New Roman"/>
          <w:b/>
          <w:color w:val="auto"/>
        </w:rPr>
        <w:lastRenderedPageBreak/>
        <w:t>Сестринский уход при бронхите</w:t>
      </w:r>
      <w:bookmarkEnd w:id="5"/>
    </w:p>
    <w:p w:rsidR="009D4078" w:rsidRDefault="009D4078" w:rsidP="009D40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78" w:rsidRPr="009D4078" w:rsidRDefault="009D4078" w:rsidP="009D40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 ребёнком в период болезни очень важен, так как ребёнок ослаблен и ему очень тяжело, бороться с заболеванием. Медсестре предстоит не лёгкая работа, разъяснение и убеждение ребёнка в необходимости проведения не совсем приятных манипуляций. Она должна уметь найти подход к ребёнку, рассеять все его страхи, вызвать стремление к скорейшему выздоровлению, поддержать ребёнка морально и психологически. Провести беседы с родителями по профилактике бронхита, уходу за ребёнком после выписки из стационара.</w:t>
      </w:r>
    </w:p>
    <w:p w:rsidR="009D4078" w:rsidRPr="009D4078" w:rsidRDefault="009D4078" w:rsidP="009D40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должна: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ребенка, ограничить контакт с ним.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комфортный режим в комнате: температура воздуха в пределах 20-22°С, во время сна -- 18-20°С, проводить проветривание и влажную уборку.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возрасту -- витаминизированное питание.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покой и тщательный уход за ребенком.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противовирусную терапию интерфероном (капли в нос) в 1-2-й день заболевания. При тяжелой вирусемии в первые дни по назначению врача ввести внутримышечно противогриппозный гамма-глобулин 1-2 дозы.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гриппе, ОРВИ, которые дают клинические проявления бронхита, можно использовать гомеопатический препарат афлубин: детям раннего возраста -- 1-3 капли развести в столовой ложке воды или грудного молока, детям старшего возраста -- 5 капель. В первые дни применять каждый час, при улучшении состояния -- 3 раза в день.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восстановить носовое дыхание. Провести туалет носа; 1-2 дня закапывают в нос 0,025% раствор нафтизина, грудное молоко 3-4 раза в день.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сухом надрывном кашле дать тусупрекс, либексин.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разжижения мокроты и улучшения ее отхождения использовать отхаркивающие имуколитические препараты: мукалтин, пертуссин, сироп </w:t>
      </w: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корня алтея, солодки, сироп из подорожника, бромгексин, бронхолитин, бронхикум, лазолван.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восстановления бронхиальной проходимости применить миолитические (эуфиллин, ношпа),симпатомиметические (алупен, беротек) или холинолитические комбинированные препараты (солутан, атровент, бердуал).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нормализации температуры тела на 3-4-й день использовать тепловые процедуры -- укутывания, горчичные ножные ванны, горчичные обертывания, согревающие компрессы на грудную клетку.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электропроцедуры, применить аэрозоли с противовоспалительными, бронхолитическими, муколитическими препаратами.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7-й день заболевания провести массаж, ЛФК.</w:t>
      </w:r>
    </w:p>
    <w:p w:rsidR="009D4078" w:rsidRPr="009D4078" w:rsidRDefault="009D4078" w:rsidP="009D407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применении антибиотиков возникает в случае наличия бактериальной микрофлоры.</w:t>
      </w:r>
    </w:p>
    <w:p w:rsidR="009D4078" w:rsidRPr="009D4078" w:rsidRDefault="009D4078" w:rsidP="009D4078"/>
    <w:p w:rsidR="002905B7" w:rsidRDefault="002905B7" w:rsidP="002D3C9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905B7" w:rsidRDefault="002905B7" w:rsidP="002D3C9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905B7" w:rsidRDefault="002905B7" w:rsidP="002D3C9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905B7" w:rsidRDefault="002905B7" w:rsidP="002D3C9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905B7" w:rsidRDefault="002905B7" w:rsidP="002D3C9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D4078" w:rsidRDefault="009D4078" w:rsidP="009D4078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4615618"/>
    </w:p>
    <w:p w:rsidR="009D4078" w:rsidRDefault="009D4078" w:rsidP="009D4078"/>
    <w:p w:rsidR="009D4078" w:rsidRPr="009D4078" w:rsidRDefault="009D4078" w:rsidP="009D4078"/>
    <w:p w:rsidR="009D07FF" w:rsidRPr="00EE4360" w:rsidRDefault="009D07FF" w:rsidP="009D407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436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6"/>
    </w:p>
    <w:p w:rsidR="009D07FF" w:rsidRDefault="009D4078" w:rsidP="009D4078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лечение бронхита</w:t>
      </w:r>
      <w:r w:rsidR="009D07FF" w:rsidRPr="00094629">
        <w:rPr>
          <w:rFonts w:ascii="Times New Roman" w:hAnsi="Times New Roman" w:cs="Times New Roman"/>
          <w:sz w:val="28"/>
          <w:szCs w:val="28"/>
        </w:rPr>
        <w:t xml:space="preserve">: [Электронный ресурс] URL: </w:t>
      </w:r>
      <w:hyperlink r:id="rId8" w:history="1">
        <w:r w:rsidRPr="009D4078">
          <w:rPr>
            <w:rStyle w:val="a9"/>
            <w:rFonts w:ascii="Times New Roman" w:hAnsi="Times New Roman" w:cs="Times New Roman"/>
            <w:color w:val="auto"/>
            <w:sz w:val="28"/>
          </w:rPr>
          <w:t>https://studwood.ru/765402/meditsina/sestrinskiy_uhod_bronhitah_detey</w:t>
        </w:r>
      </w:hyperlink>
      <w:r w:rsidR="00452F4B">
        <w:t xml:space="preserve"> (</w:t>
      </w:r>
      <w:r w:rsidR="009D07FF" w:rsidRPr="00094629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452F4B">
        <w:rPr>
          <w:rFonts w:ascii="Times New Roman" w:hAnsi="Times New Roman" w:cs="Times New Roman"/>
          <w:sz w:val="28"/>
          <w:szCs w:val="28"/>
        </w:rPr>
        <w:t>04.07</w:t>
      </w:r>
      <w:r w:rsidR="009D07FF" w:rsidRPr="00094629">
        <w:rPr>
          <w:rFonts w:ascii="Times New Roman" w:hAnsi="Times New Roman" w:cs="Times New Roman"/>
          <w:sz w:val="28"/>
          <w:szCs w:val="28"/>
        </w:rPr>
        <w:t>.20г).</w:t>
      </w:r>
    </w:p>
    <w:p w:rsidR="009D4078" w:rsidRDefault="009D4078" w:rsidP="009D4078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лечение бронхита</w:t>
      </w:r>
      <w:r w:rsidRPr="00094629">
        <w:rPr>
          <w:rFonts w:ascii="Times New Roman" w:hAnsi="Times New Roman" w:cs="Times New Roman"/>
          <w:sz w:val="28"/>
          <w:szCs w:val="28"/>
        </w:rPr>
        <w:t xml:space="preserve">: [Электронный ресурс] URL: </w:t>
      </w:r>
      <w:hyperlink r:id="rId9" w:history="1">
        <w:r w:rsidR="00452F4B" w:rsidRPr="00E9341D">
          <w:rPr>
            <w:rStyle w:val="a9"/>
            <w:rFonts w:ascii="Times New Roman" w:hAnsi="Times New Roman" w:cs="Times New Roman"/>
            <w:color w:val="000000" w:themeColor="text1"/>
            <w:sz w:val="28"/>
            <w:u w:val="none"/>
          </w:rPr>
          <w:t>https://infopedia.su/21xa3e5.html</w:t>
        </w:r>
      </w:hyperlink>
      <w:r w:rsidR="00452F4B" w:rsidRPr="00E9341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9341D">
        <w:rPr>
          <w:rFonts w:ascii="Times New Roman" w:hAnsi="Times New Roman" w:cs="Times New Roman"/>
          <w:sz w:val="28"/>
          <w:u w:val="single"/>
        </w:rPr>
        <w:t>(</w:t>
      </w:r>
      <w:r w:rsidR="00452F4B">
        <w:rPr>
          <w:rFonts w:ascii="Times New Roman" w:hAnsi="Times New Roman" w:cs="Times New Roman"/>
          <w:sz w:val="28"/>
          <w:szCs w:val="28"/>
        </w:rPr>
        <w:t>дата обращения 04.07</w:t>
      </w:r>
      <w:r w:rsidRPr="00094629">
        <w:rPr>
          <w:rFonts w:ascii="Times New Roman" w:hAnsi="Times New Roman" w:cs="Times New Roman"/>
          <w:sz w:val="28"/>
          <w:szCs w:val="28"/>
        </w:rPr>
        <w:t>.</w:t>
      </w:r>
      <w:r w:rsidR="00E9341D">
        <w:rPr>
          <w:rFonts w:ascii="Times New Roman" w:hAnsi="Times New Roman" w:cs="Times New Roman"/>
          <w:sz w:val="28"/>
          <w:szCs w:val="28"/>
        </w:rPr>
        <w:t xml:space="preserve">20 </w:t>
      </w:r>
      <w:r w:rsidRPr="00094629">
        <w:rPr>
          <w:rFonts w:ascii="Times New Roman" w:hAnsi="Times New Roman" w:cs="Times New Roman"/>
          <w:sz w:val="28"/>
          <w:szCs w:val="28"/>
        </w:rPr>
        <w:t>г).</w:t>
      </w:r>
    </w:p>
    <w:p w:rsidR="009D4078" w:rsidRPr="00094629" w:rsidRDefault="009D4078" w:rsidP="0098380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2D3C99" w:rsidRPr="00094629" w:rsidRDefault="002D3C99" w:rsidP="00094629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3C99" w:rsidRPr="00094629" w:rsidSect="00BC4DCE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0F" w:rsidRDefault="007F2E0F" w:rsidP="00BC4DCE">
      <w:pPr>
        <w:spacing w:after="0" w:line="240" w:lineRule="auto"/>
      </w:pPr>
      <w:r>
        <w:separator/>
      </w:r>
    </w:p>
  </w:endnote>
  <w:endnote w:type="continuationSeparator" w:id="1">
    <w:p w:rsidR="007F2E0F" w:rsidRDefault="007F2E0F" w:rsidP="00BC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51465"/>
      <w:docPartObj>
        <w:docPartGallery w:val="Page Numbers (Bottom of Page)"/>
        <w:docPartUnique/>
      </w:docPartObj>
    </w:sdtPr>
    <w:sdtContent>
      <w:p w:rsidR="00BC4DCE" w:rsidRDefault="00E736D2">
        <w:pPr>
          <w:pStyle w:val="a5"/>
          <w:jc w:val="center"/>
        </w:pPr>
        <w:r>
          <w:fldChar w:fldCharType="begin"/>
        </w:r>
        <w:r w:rsidR="00BC4DCE">
          <w:instrText>PAGE   \* MERGEFORMAT</w:instrText>
        </w:r>
        <w:r>
          <w:fldChar w:fldCharType="separate"/>
        </w:r>
        <w:r w:rsidR="00E9341D">
          <w:rPr>
            <w:noProof/>
          </w:rPr>
          <w:t>2</w:t>
        </w:r>
        <w:r>
          <w:fldChar w:fldCharType="end"/>
        </w:r>
      </w:p>
    </w:sdtContent>
  </w:sdt>
  <w:p w:rsidR="00BC4DCE" w:rsidRDefault="00BC4D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0F" w:rsidRDefault="007F2E0F" w:rsidP="00BC4DCE">
      <w:pPr>
        <w:spacing w:after="0" w:line="240" w:lineRule="auto"/>
      </w:pPr>
      <w:r>
        <w:separator/>
      </w:r>
    </w:p>
  </w:footnote>
  <w:footnote w:type="continuationSeparator" w:id="1">
    <w:p w:rsidR="007F2E0F" w:rsidRDefault="007F2E0F" w:rsidP="00BC4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C44"/>
    <w:multiLevelType w:val="hybridMultilevel"/>
    <w:tmpl w:val="5AA6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4AF7"/>
    <w:multiLevelType w:val="hybridMultilevel"/>
    <w:tmpl w:val="99864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B0C73"/>
    <w:multiLevelType w:val="multilevel"/>
    <w:tmpl w:val="A00A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E6951"/>
    <w:multiLevelType w:val="hybridMultilevel"/>
    <w:tmpl w:val="8DE4E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75369"/>
    <w:multiLevelType w:val="hybridMultilevel"/>
    <w:tmpl w:val="6010D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2E119A"/>
    <w:multiLevelType w:val="hybridMultilevel"/>
    <w:tmpl w:val="CA967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8F1CDC"/>
    <w:multiLevelType w:val="hybridMultilevel"/>
    <w:tmpl w:val="5310D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86F"/>
    <w:multiLevelType w:val="hybridMultilevel"/>
    <w:tmpl w:val="DFBE1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A26359"/>
    <w:multiLevelType w:val="hybridMultilevel"/>
    <w:tmpl w:val="E51E58F2"/>
    <w:lvl w:ilvl="0" w:tplc="CF88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D1781E"/>
    <w:multiLevelType w:val="hybridMultilevel"/>
    <w:tmpl w:val="B0D0B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14779E"/>
    <w:multiLevelType w:val="hybridMultilevel"/>
    <w:tmpl w:val="A4525B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934A91"/>
    <w:multiLevelType w:val="hybridMultilevel"/>
    <w:tmpl w:val="FD34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E3D58"/>
    <w:multiLevelType w:val="multilevel"/>
    <w:tmpl w:val="A00A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469D1"/>
    <w:multiLevelType w:val="hybridMultilevel"/>
    <w:tmpl w:val="A42C9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816D87"/>
    <w:multiLevelType w:val="hybridMultilevel"/>
    <w:tmpl w:val="0E844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5D4D90"/>
    <w:multiLevelType w:val="hybridMultilevel"/>
    <w:tmpl w:val="A91C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D4850"/>
    <w:multiLevelType w:val="hybridMultilevel"/>
    <w:tmpl w:val="B334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81918"/>
    <w:multiLevelType w:val="hybridMultilevel"/>
    <w:tmpl w:val="C194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44CCD"/>
    <w:multiLevelType w:val="hybridMultilevel"/>
    <w:tmpl w:val="3B4C4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32EB3"/>
    <w:multiLevelType w:val="hybridMultilevel"/>
    <w:tmpl w:val="F52C2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BE4F2F"/>
    <w:multiLevelType w:val="hybridMultilevel"/>
    <w:tmpl w:val="15769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2D3A34"/>
    <w:multiLevelType w:val="hybridMultilevel"/>
    <w:tmpl w:val="07E0964A"/>
    <w:lvl w:ilvl="0" w:tplc="CF88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A5A07"/>
    <w:multiLevelType w:val="hybridMultilevel"/>
    <w:tmpl w:val="FB8C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04186"/>
    <w:multiLevelType w:val="hybridMultilevel"/>
    <w:tmpl w:val="6F1AA64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531046D4"/>
    <w:multiLevelType w:val="hybridMultilevel"/>
    <w:tmpl w:val="7B06FD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7C4CA9"/>
    <w:multiLevelType w:val="hybridMultilevel"/>
    <w:tmpl w:val="90A0E738"/>
    <w:lvl w:ilvl="0" w:tplc="6AE2C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1E0AEA"/>
    <w:multiLevelType w:val="hybridMultilevel"/>
    <w:tmpl w:val="4C70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814CB"/>
    <w:multiLevelType w:val="hybridMultilevel"/>
    <w:tmpl w:val="7AD6D332"/>
    <w:lvl w:ilvl="0" w:tplc="CF88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9114F7"/>
    <w:multiLevelType w:val="hybridMultilevel"/>
    <w:tmpl w:val="033C9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3D2790"/>
    <w:multiLevelType w:val="hybridMultilevel"/>
    <w:tmpl w:val="3C70E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74550C"/>
    <w:multiLevelType w:val="hybridMultilevel"/>
    <w:tmpl w:val="A50C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762E3"/>
    <w:multiLevelType w:val="hybridMultilevel"/>
    <w:tmpl w:val="127A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E7997"/>
    <w:multiLevelType w:val="hybridMultilevel"/>
    <w:tmpl w:val="04E06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14"/>
  </w:num>
  <w:num w:numId="5">
    <w:abstractNumId w:val="27"/>
  </w:num>
  <w:num w:numId="6">
    <w:abstractNumId w:val="32"/>
  </w:num>
  <w:num w:numId="7">
    <w:abstractNumId w:val="5"/>
  </w:num>
  <w:num w:numId="8">
    <w:abstractNumId w:val="29"/>
  </w:num>
  <w:num w:numId="9">
    <w:abstractNumId w:val="19"/>
  </w:num>
  <w:num w:numId="10">
    <w:abstractNumId w:val="8"/>
  </w:num>
  <w:num w:numId="11">
    <w:abstractNumId w:val="4"/>
  </w:num>
  <w:num w:numId="12">
    <w:abstractNumId w:val="23"/>
  </w:num>
  <w:num w:numId="13">
    <w:abstractNumId w:val="26"/>
  </w:num>
  <w:num w:numId="14">
    <w:abstractNumId w:val="17"/>
  </w:num>
  <w:num w:numId="15">
    <w:abstractNumId w:val="30"/>
  </w:num>
  <w:num w:numId="16">
    <w:abstractNumId w:val="1"/>
  </w:num>
  <w:num w:numId="17">
    <w:abstractNumId w:val="22"/>
  </w:num>
  <w:num w:numId="18">
    <w:abstractNumId w:val="3"/>
  </w:num>
  <w:num w:numId="19">
    <w:abstractNumId w:val="6"/>
  </w:num>
  <w:num w:numId="20">
    <w:abstractNumId w:val="24"/>
  </w:num>
  <w:num w:numId="21">
    <w:abstractNumId w:val="21"/>
  </w:num>
  <w:num w:numId="22">
    <w:abstractNumId w:val="10"/>
  </w:num>
  <w:num w:numId="23">
    <w:abstractNumId w:val="0"/>
  </w:num>
  <w:num w:numId="24">
    <w:abstractNumId w:val="31"/>
  </w:num>
  <w:num w:numId="25">
    <w:abstractNumId w:val="11"/>
  </w:num>
  <w:num w:numId="26">
    <w:abstractNumId w:val="18"/>
  </w:num>
  <w:num w:numId="27">
    <w:abstractNumId w:val="16"/>
  </w:num>
  <w:num w:numId="28">
    <w:abstractNumId w:val="12"/>
  </w:num>
  <w:num w:numId="29">
    <w:abstractNumId w:val="15"/>
  </w:num>
  <w:num w:numId="30">
    <w:abstractNumId w:val="20"/>
  </w:num>
  <w:num w:numId="31">
    <w:abstractNumId w:val="28"/>
  </w:num>
  <w:num w:numId="32">
    <w:abstractNumId w:val="9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DCE"/>
    <w:rsid w:val="00094629"/>
    <w:rsid w:val="001222EE"/>
    <w:rsid w:val="001E52DA"/>
    <w:rsid w:val="0022429B"/>
    <w:rsid w:val="002905B7"/>
    <w:rsid w:val="00295F44"/>
    <w:rsid w:val="002D3C99"/>
    <w:rsid w:val="00410A3C"/>
    <w:rsid w:val="00452F4B"/>
    <w:rsid w:val="004E0F22"/>
    <w:rsid w:val="005D58E4"/>
    <w:rsid w:val="006130CD"/>
    <w:rsid w:val="007F2E0F"/>
    <w:rsid w:val="00812243"/>
    <w:rsid w:val="0097486D"/>
    <w:rsid w:val="00983807"/>
    <w:rsid w:val="009D07FF"/>
    <w:rsid w:val="009D4078"/>
    <w:rsid w:val="009F6365"/>
    <w:rsid w:val="00A4338F"/>
    <w:rsid w:val="00A61652"/>
    <w:rsid w:val="00AC0AEF"/>
    <w:rsid w:val="00AF0918"/>
    <w:rsid w:val="00B16759"/>
    <w:rsid w:val="00BC4DCE"/>
    <w:rsid w:val="00CD4D07"/>
    <w:rsid w:val="00D3735E"/>
    <w:rsid w:val="00D56B7C"/>
    <w:rsid w:val="00DF1BD4"/>
    <w:rsid w:val="00E047C4"/>
    <w:rsid w:val="00E43151"/>
    <w:rsid w:val="00E736D2"/>
    <w:rsid w:val="00E9341D"/>
    <w:rsid w:val="00EE4360"/>
    <w:rsid w:val="00F71C3F"/>
    <w:rsid w:val="00FA4973"/>
    <w:rsid w:val="00FD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EF"/>
  </w:style>
  <w:style w:type="paragraph" w:styleId="1">
    <w:name w:val="heading 1"/>
    <w:basedOn w:val="a"/>
    <w:next w:val="a"/>
    <w:link w:val="10"/>
    <w:uiPriority w:val="9"/>
    <w:qFormat/>
    <w:rsid w:val="00224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4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DCE"/>
  </w:style>
  <w:style w:type="paragraph" w:styleId="a5">
    <w:name w:val="footer"/>
    <w:basedOn w:val="a"/>
    <w:link w:val="a6"/>
    <w:uiPriority w:val="99"/>
    <w:unhideWhenUsed/>
    <w:rsid w:val="00BC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DCE"/>
  </w:style>
  <w:style w:type="table" w:styleId="a7">
    <w:name w:val="Table Grid"/>
    <w:basedOn w:val="a1"/>
    <w:uiPriority w:val="59"/>
    <w:rsid w:val="00BC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4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42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9D07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7FF"/>
    <w:rPr>
      <w:color w:val="605E5C"/>
      <w:shd w:val="clear" w:color="auto" w:fill="E1DFDD"/>
    </w:rPr>
  </w:style>
  <w:style w:type="paragraph" w:styleId="aa">
    <w:name w:val="TOC Heading"/>
    <w:basedOn w:val="1"/>
    <w:next w:val="a"/>
    <w:uiPriority w:val="39"/>
    <w:unhideWhenUsed/>
    <w:qFormat/>
    <w:rsid w:val="005D58E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E4360"/>
    <w:pPr>
      <w:tabs>
        <w:tab w:val="right" w:leader="dot" w:pos="9911"/>
      </w:tabs>
      <w:spacing w:after="100"/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5D58E4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FD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6D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FD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4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DCE"/>
  </w:style>
  <w:style w:type="paragraph" w:styleId="a5">
    <w:name w:val="footer"/>
    <w:basedOn w:val="a"/>
    <w:link w:val="a6"/>
    <w:uiPriority w:val="99"/>
    <w:unhideWhenUsed/>
    <w:rsid w:val="00BC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DCE"/>
  </w:style>
  <w:style w:type="table" w:styleId="a7">
    <w:name w:val="Table Grid"/>
    <w:basedOn w:val="a1"/>
    <w:uiPriority w:val="59"/>
    <w:rsid w:val="00BC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4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42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9D07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7FF"/>
    <w:rPr>
      <w:color w:val="605E5C"/>
      <w:shd w:val="clear" w:color="auto" w:fill="E1DFDD"/>
    </w:rPr>
  </w:style>
  <w:style w:type="paragraph" w:styleId="aa">
    <w:name w:val="TOC Heading"/>
    <w:basedOn w:val="1"/>
    <w:next w:val="a"/>
    <w:uiPriority w:val="39"/>
    <w:unhideWhenUsed/>
    <w:qFormat/>
    <w:rsid w:val="005D58E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58E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D58E4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FD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6D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FD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765402/meditsina/sestrinskiy_uhod_bronhitah_dete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pedia.su/21xa3e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BE46-86A1-493E-9969-D4FAFD10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 Ибрагимов</dc:creator>
  <cp:lastModifiedBy>МАША</cp:lastModifiedBy>
  <cp:revision>4</cp:revision>
  <dcterms:created xsi:type="dcterms:W3CDTF">2020-07-04T07:50:00Z</dcterms:created>
  <dcterms:modified xsi:type="dcterms:W3CDTF">2020-07-04T09:22:00Z</dcterms:modified>
</cp:coreProperties>
</file>