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7F" w:rsidRDefault="0081607F">
      <w:pPr>
        <w:rPr>
          <w:rFonts w:ascii="Times New Roman" w:hAnsi="Times New Roman" w:cs="Times New Roman"/>
          <w:sz w:val="32"/>
          <w:szCs w:val="32"/>
        </w:rPr>
      </w:pPr>
      <w:r w:rsidRPr="0081607F">
        <w:rPr>
          <w:rFonts w:ascii="Times New Roman" w:hAnsi="Times New Roman" w:cs="Times New Roman"/>
          <w:b/>
          <w:sz w:val="32"/>
          <w:szCs w:val="32"/>
        </w:rPr>
        <w:t>День 1.</w:t>
      </w:r>
      <w:r>
        <w:rPr>
          <w:rFonts w:ascii="Times New Roman" w:hAnsi="Times New Roman" w:cs="Times New Roman"/>
          <w:sz w:val="32"/>
          <w:szCs w:val="32"/>
        </w:rPr>
        <w:t xml:space="preserve"> (</w:t>
      </w:r>
      <w:r w:rsidRPr="0081607F">
        <w:rPr>
          <w:rFonts w:ascii="Times New Roman" w:hAnsi="Times New Roman" w:cs="Times New Roman"/>
          <w:sz w:val="32"/>
          <w:szCs w:val="32"/>
        </w:rPr>
        <w:t>23.03.19</w:t>
      </w:r>
      <w:r>
        <w:rPr>
          <w:rFonts w:ascii="Times New Roman" w:hAnsi="Times New Roman" w:cs="Times New Roman"/>
          <w:sz w:val="32"/>
          <w:szCs w:val="32"/>
        </w:rPr>
        <w:t>)</w:t>
      </w:r>
      <w:r w:rsidRPr="0081607F">
        <w:rPr>
          <w:rFonts w:ascii="Times New Roman" w:hAnsi="Times New Roman" w:cs="Times New Roman"/>
          <w:sz w:val="32"/>
          <w:szCs w:val="32"/>
        </w:rPr>
        <w:t xml:space="preserve"> </w:t>
      </w:r>
    </w:p>
    <w:p w:rsidR="0021046C" w:rsidRDefault="0081607F" w:rsidP="0081607F">
      <w:pPr>
        <w:jc w:val="center"/>
        <w:rPr>
          <w:rFonts w:ascii="Times New Roman" w:hAnsi="Times New Roman" w:cs="Times New Roman"/>
          <w:sz w:val="32"/>
          <w:szCs w:val="32"/>
        </w:rPr>
      </w:pPr>
      <w:r w:rsidRPr="0081607F">
        <w:rPr>
          <w:rFonts w:ascii="Times New Roman" w:hAnsi="Times New Roman" w:cs="Times New Roman"/>
          <w:sz w:val="32"/>
          <w:szCs w:val="32"/>
        </w:rPr>
        <w:t>Изучение правил техники безопасности</w:t>
      </w:r>
      <w:r>
        <w:rPr>
          <w:rFonts w:ascii="Times New Roman" w:hAnsi="Times New Roman" w:cs="Times New Roman"/>
          <w:sz w:val="32"/>
          <w:szCs w:val="32"/>
        </w:rPr>
        <w:t>.</w:t>
      </w:r>
    </w:p>
    <w:p w:rsidR="00536B0D" w:rsidRDefault="00536B0D" w:rsidP="00536B0D">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536B0D">
        <w:rPr>
          <w:rFonts w:ascii="Times New Roman" w:eastAsia="Times New Roman" w:hAnsi="Times New Roman" w:cs="Times New Roman"/>
          <w:bCs/>
          <w:sz w:val="28"/>
          <w:szCs w:val="28"/>
          <w:lang w:eastAsia="ru-RU"/>
        </w:rPr>
        <w:t>ТРЕБОВАНИЯ ОХРАНЫ ТРУДА ВО ВРЕМЯ РАБОТЫ</w:t>
      </w:r>
    </w:p>
    <w:p w:rsidR="00536B0D" w:rsidRPr="00536B0D" w:rsidRDefault="00536B0D" w:rsidP="00536B0D">
      <w:pPr>
        <w:shd w:val="clear" w:color="auto" w:fill="FFFFFF"/>
        <w:spacing w:after="0" w:line="240" w:lineRule="auto"/>
        <w:outlineLvl w:val="1"/>
        <w:rPr>
          <w:rFonts w:ascii="Times New Roman" w:eastAsia="Times New Roman" w:hAnsi="Times New Roman" w:cs="Times New Roman"/>
          <w:sz w:val="28"/>
          <w:szCs w:val="28"/>
          <w:lang w:eastAsia="ru-RU"/>
        </w:rPr>
      </w:pP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Персонал лаборатории во время работы не должен допускать спешки. Проведение анализов следует выполнять с учетом безопасных</w:t>
      </w:r>
      <w:r>
        <w:rPr>
          <w:rFonts w:ascii="Times New Roman" w:eastAsia="Times New Roman" w:hAnsi="Times New Roman" w:cs="Times New Roman"/>
          <w:sz w:val="28"/>
          <w:szCs w:val="28"/>
          <w:lang w:eastAsia="ru-RU"/>
        </w:rPr>
        <w:t xml:space="preserve"> приемов и методов работы.</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С целью предупреждения инфицирования медицинскому персоналу лаборатории следует избегать контакта кожи и слизистых оболочек с кровью и другими б</w:t>
      </w:r>
      <w:r>
        <w:rPr>
          <w:rFonts w:ascii="Times New Roman" w:eastAsia="Times New Roman" w:hAnsi="Times New Roman" w:cs="Times New Roman"/>
          <w:sz w:val="28"/>
          <w:szCs w:val="28"/>
          <w:lang w:eastAsia="ru-RU"/>
        </w:rPr>
        <w:t>иологическими материалами.</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Работать с исследуемым материалом необходимо в резиновых перчатках,</w:t>
      </w:r>
      <w:r>
        <w:rPr>
          <w:rFonts w:ascii="Times New Roman" w:eastAsia="Times New Roman" w:hAnsi="Times New Roman" w:cs="Times New Roman"/>
          <w:sz w:val="28"/>
          <w:szCs w:val="28"/>
          <w:lang w:eastAsia="ru-RU"/>
        </w:rPr>
        <w:t xml:space="preserve"> избегая уколов и порезов.</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При транспортировке биоматериал должен помещаться в пробирки, закрывающиеся резиновыми или полимерными пробками, а сопроводительная документация в упаковку, исключающую возможность ее загрязнения биоматериалом. Не допускается помещать бланки направлений в пробирки с кровью или иными б</w:t>
      </w:r>
      <w:r>
        <w:rPr>
          <w:rFonts w:ascii="Times New Roman" w:eastAsia="Times New Roman" w:hAnsi="Times New Roman" w:cs="Times New Roman"/>
          <w:sz w:val="28"/>
          <w:szCs w:val="28"/>
          <w:lang w:eastAsia="ru-RU"/>
        </w:rPr>
        <w:t>иологическими материалами.</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 xml:space="preserve">Транспортировка должна осуществляться в закрытых контейнерах, регулярно подвергающихся </w:t>
      </w:r>
      <w:r w:rsidR="00417D6E">
        <w:rPr>
          <w:rFonts w:ascii="Times New Roman" w:eastAsia="Times New Roman" w:hAnsi="Times New Roman" w:cs="Times New Roman"/>
          <w:sz w:val="28"/>
          <w:szCs w:val="28"/>
          <w:lang w:eastAsia="ru-RU"/>
        </w:rPr>
        <w:t>дезинфекционной обработке.</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Все повреждения кожи на руках должны быть закрыты лейкопластырем или напальчниками.</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При хранении потенциально инфицированных материалов в холодильнике необходимо помещать и</w:t>
      </w:r>
      <w:r w:rsidR="00417D6E">
        <w:rPr>
          <w:rFonts w:ascii="Times New Roman" w:eastAsia="Times New Roman" w:hAnsi="Times New Roman" w:cs="Times New Roman"/>
          <w:sz w:val="28"/>
          <w:szCs w:val="28"/>
          <w:lang w:eastAsia="ru-RU"/>
        </w:rPr>
        <w:t>х в полиэтиленовый пакет.</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Растворы для нейтрализации концентрированных кислот и щелочей должны находиться на стеллаже (полке) в течени</w:t>
      </w:r>
      <w:r w:rsidR="00417D6E">
        <w:rPr>
          <w:rFonts w:ascii="Times New Roman" w:eastAsia="Times New Roman" w:hAnsi="Times New Roman" w:cs="Times New Roman"/>
          <w:sz w:val="28"/>
          <w:szCs w:val="28"/>
          <w:lang w:eastAsia="ru-RU"/>
        </w:rPr>
        <w:t>е всего рабочего времени.</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 xml:space="preserve">При включении электрооборудования в сеть необходимо проверить соответствие напряжения прибора, указанного, в паспорте, напряжению в сети, а </w:t>
      </w:r>
      <w:r w:rsidR="00417D6E">
        <w:rPr>
          <w:rFonts w:ascii="Times New Roman" w:eastAsia="Times New Roman" w:hAnsi="Times New Roman" w:cs="Times New Roman"/>
          <w:sz w:val="28"/>
          <w:szCs w:val="28"/>
          <w:lang w:eastAsia="ru-RU"/>
        </w:rPr>
        <w:t>также наличие заземления.</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Используемые нагревательные приборы должны иметь гладкую поверхность, быть доступны для легкой очистки и должны устанавливаться на теплоизолир</w:t>
      </w:r>
      <w:r>
        <w:rPr>
          <w:rFonts w:ascii="Times New Roman" w:eastAsia="Times New Roman" w:hAnsi="Times New Roman" w:cs="Times New Roman"/>
          <w:sz w:val="28"/>
          <w:szCs w:val="28"/>
          <w:lang w:eastAsia="ru-RU"/>
        </w:rPr>
        <w:t>ующее негорючее</w:t>
      </w:r>
      <w:r w:rsidR="00417D6E">
        <w:rPr>
          <w:rFonts w:ascii="Times New Roman" w:eastAsia="Times New Roman" w:hAnsi="Times New Roman" w:cs="Times New Roman"/>
          <w:sz w:val="28"/>
          <w:szCs w:val="28"/>
          <w:lang w:eastAsia="ru-RU"/>
        </w:rPr>
        <w:t xml:space="preserve"> основание.</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Следует следить за целостностью стеклянных приборов, оборудования и посуды и не допускать использования в работе предметов, имеющих трещины и сколы.</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При эксплуатации центрифуг необходимо соблюдать следующие требования:</w:t>
      </w:r>
      <w:r w:rsidRPr="00536B0D">
        <w:rPr>
          <w:rFonts w:ascii="Times New Roman" w:eastAsia="Times New Roman" w:hAnsi="Times New Roman" w:cs="Times New Roman"/>
          <w:sz w:val="28"/>
          <w:szCs w:val="28"/>
          <w:lang w:eastAsia="ru-RU"/>
        </w:rPr>
        <w:br/>
        <w:t>— при загрузке центрифуги стаканами или пробирками соблюдать правила попарного уравновешивания;</w:t>
      </w:r>
      <w:r w:rsidRPr="00536B0D">
        <w:rPr>
          <w:rFonts w:ascii="Times New Roman" w:eastAsia="Times New Roman" w:hAnsi="Times New Roman" w:cs="Times New Roman"/>
          <w:sz w:val="28"/>
          <w:szCs w:val="28"/>
          <w:lang w:eastAsia="ru-RU"/>
        </w:rPr>
        <w:br/>
        <w:t>— перед включением центрифуги в электрическую сеть необходимо проверить, хорошо ли привинчена крышка к корпусу;</w:t>
      </w:r>
      <w:r w:rsidRPr="00536B0D">
        <w:rPr>
          <w:rFonts w:ascii="Times New Roman" w:eastAsia="Times New Roman" w:hAnsi="Times New Roman" w:cs="Times New Roman"/>
          <w:sz w:val="28"/>
          <w:szCs w:val="28"/>
          <w:lang w:eastAsia="ru-RU"/>
        </w:rPr>
        <w:br/>
        <w:t xml:space="preserve">— включать центрифугу в электрическую сеть следует плавно при </w:t>
      </w:r>
      <w:r w:rsidRPr="00536B0D">
        <w:rPr>
          <w:rFonts w:ascii="Times New Roman" w:eastAsia="Times New Roman" w:hAnsi="Times New Roman" w:cs="Times New Roman"/>
          <w:sz w:val="28"/>
          <w:szCs w:val="28"/>
          <w:lang w:eastAsia="ru-RU"/>
        </w:rPr>
        <w:lastRenderedPageBreak/>
        <w:t>помощи реостата, после отключения надо дать возможность ротору остановиться, тормо</w:t>
      </w:r>
      <w:r w:rsidR="00417D6E">
        <w:rPr>
          <w:rFonts w:ascii="Times New Roman" w:eastAsia="Times New Roman" w:hAnsi="Times New Roman" w:cs="Times New Roman"/>
          <w:sz w:val="28"/>
          <w:szCs w:val="28"/>
          <w:lang w:eastAsia="ru-RU"/>
        </w:rPr>
        <w:t>зить ротор рукой запрещается;</w:t>
      </w:r>
      <w:r w:rsidR="00417D6E">
        <w:rPr>
          <w:rFonts w:ascii="Times New Roman" w:eastAsia="Times New Roman" w:hAnsi="Times New Roman" w:cs="Times New Roman"/>
          <w:sz w:val="28"/>
          <w:szCs w:val="28"/>
          <w:lang w:eastAsia="ru-RU"/>
        </w:rPr>
        <w:br/>
        <w:t xml:space="preserve">- </w:t>
      </w:r>
      <w:r w:rsidRPr="00536B0D">
        <w:rPr>
          <w:rFonts w:ascii="Times New Roman" w:eastAsia="Times New Roman" w:hAnsi="Times New Roman" w:cs="Times New Roman"/>
          <w:sz w:val="28"/>
          <w:szCs w:val="28"/>
          <w:lang w:eastAsia="ru-RU"/>
        </w:rPr>
        <w:t>по окончании цикла центрифугирования открывать центрифугу можно не ранее 15 минут после ее остановки, после работы центрифугу следу</w:t>
      </w:r>
      <w:r w:rsidR="00417D6E">
        <w:rPr>
          <w:rFonts w:ascii="Times New Roman" w:eastAsia="Times New Roman" w:hAnsi="Times New Roman" w:cs="Times New Roman"/>
          <w:sz w:val="28"/>
          <w:szCs w:val="28"/>
          <w:lang w:eastAsia="ru-RU"/>
        </w:rPr>
        <w:t>ет осмотреть и протереть.</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w:t>
      </w:r>
      <w:r w:rsidR="00417D6E">
        <w:rPr>
          <w:rFonts w:ascii="Times New Roman" w:eastAsia="Times New Roman" w:hAnsi="Times New Roman" w:cs="Times New Roman"/>
          <w:sz w:val="28"/>
          <w:szCs w:val="28"/>
          <w:lang w:eastAsia="ru-RU"/>
        </w:rPr>
        <w:t>чения его от электросети.</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без холодильников должна проводитьс</w:t>
      </w:r>
      <w:r w:rsidR="00417D6E">
        <w:rPr>
          <w:rFonts w:ascii="Times New Roman" w:eastAsia="Times New Roman" w:hAnsi="Times New Roman" w:cs="Times New Roman"/>
          <w:sz w:val="28"/>
          <w:szCs w:val="28"/>
          <w:lang w:eastAsia="ru-RU"/>
        </w:rPr>
        <w:t>я при участии специалиста.</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 xml:space="preserve">Слив отходов летучих веществ, распространяющих резкий, неприятный запах, должен осуществляться в раковину, расположенную в вытяжном шкафу с подведенным к ней </w:t>
      </w:r>
      <w:r w:rsidR="00417D6E">
        <w:rPr>
          <w:rFonts w:ascii="Times New Roman" w:eastAsia="Times New Roman" w:hAnsi="Times New Roman" w:cs="Times New Roman"/>
          <w:sz w:val="28"/>
          <w:szCs w:val="28"/>
          <w:lang w:eastAsia="ru-RU"/>
        </w:rPr>
        <w:t>водопроводным краном.</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Лабораторные столы для микроскопических и других точных исследований должны располагаться у окон.</w:t>
      </w:r>
      <w:r w:rsidRPr="00536B0D">
        <w:rPr>
          <w:rFonts w:ascii="Times New Roman" w:eastAsia="Times New Roman" w:hAnsi="Times New Roman" w:cs="Times New Roman"/>
          <w:sz w:val="28"/>
          <w:szCs w:val="28"/>
          <w:lang w:eastAsia="ru-RU"/>
        </w:rPr>
        <w:br/>
        <w:t>иметь дополнительные светильники.</w:t>
      </w:r>
    </w:p>
    <w:p w:rsid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В помещении лаборатории запрещается:</w:t>
      </w:r>
      <w:r w:rsidRPr="00536B0D">
        <w:rPr>
          <w:rFonts w:ascii="Times New Roman" w:eastAsia="Times New Roman" w:hAnsi="Times New Roman" w:cs="Times New Roman"/>
          <w:sz w:val="28"/>
          <w:szCs w:val="28"/>
          <w:lang w:eastAsia="ru-RU"/>
        </w:rPr>
        <w:br/>
        <w:t>—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r w:rsidRPr="00536B0D">
        <w:rPr>
          <w:rFonts w:ascii="Times New Roman" w:eastAsia="Times New Roman" w:hAnsi="Times New Roman" w:cs="Times New Roman"/>
          <w:sz w:val="28"/>
          <w:szCs w:val="28"/>
          <w:lang w:eastAsia="ru-RU"/>
        </w:rPr>
        <w:br/>
        <w:t>— убирать случайно пролитые огнеопасные жидкости при зажженных горелках и включенных электронагревательных приборах;</w:t>
      </w:r>
      <w:r w:rsidRPr="00536B0D">
        <w:rPr>
          <w:rFonts w:ascii="Times New Roman" w:eastAsia="Times New Roman" w:hAnsi="Times New Roman" w:cs="Times New Roman"/>
          <w:sz w:val="28"/>
          <w:szCs w:val="28"/>
          <w:lang w:eastAsia="ru-RU"/>
        </w:rPr>
        <w:br/>
        <w:t>—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r w:rsidRPr="00536B0D">
        <w:rPr>
          <w:rFonts w:ascii="Times New Roman" w:eastAsia="Times New Roman" w:hAnsi="Times New Roman" w:cs="Times New Roman"/>
          <w:sz w:val="28"/>
          <w:szCs w:val="28"/>
          <w:lang w:eastAsia="ru-RU"/>
        </w:rPr>
        <w:br/>
        <w:t>— хранить на рабочих столах и стеллажах запасы токсических, огне- и взрывоопасных веществ,</w:t>
      </w:r>
      <w:r w:rsidRPr="00536B0D">
        <w:rPr>
          <w:rFonts w:ascii="Times New Roman" w:eastAsia="Times New Roman" w:hAnsi="Times New Roman" w:cs="Times New Roman"/>
          <w:sz w:val="28"/>
          <w:szCs w:val="28"/>
          <w:lang w:eastAsia="ru-RU"/>
        </w:rPr>
        <w:br/>
        <w:t>— хранить и применять реактивы без этикеток, а также какие-либо вещества неизвестного происхождения;</w:t>
      </w:r>
      <w:r w:rsidRPr="00536B0D">
        <w:rPr>
          <w:rFonts w:ascii="Times New Roman" w:eastAsia="Times New Roman" w:hAnsi="Times New Roman" w:cs="Times New Roman"/>
          <w:sz w:val="28"/>
          <w:szCs w:val="28"/>
          <w:lang w:eastAsia="ru-RU"/>
        </w:rPr>
        <w:br/>
        <w:t>— курить, а также хранить и принимать пищу, пользоваться косметикой в рабочих помещениях;</w:t>
      </w:r>
      <w:r w:rsidRPr="00536B0D">
        <w:rPr>
          <w:rFonts w:ascii="Times New Roman" w:eastAsia="Times New Roman" w:hAnsi="Times New Roman" w:cs="Times New Roman"/>
          <w:sz w:val="28"/>
          <w:szCs w:val="28"/>
          <w:lang w:eastAsia="ru-RU"/>
        </w:rPr>
        <w:br/>
        <w:t>— выполнять работы, не связанные с заданием и не предусмотренные методиками проведения исследований;</w:t>
      </w:r>
      <w:r w:rsidRPr="00536B0D">
        <w:rPr>
          <w:rFonts w:ascii="Times New Roman" w:eastAsia="Times New Roman" w:hAnsi="Times New Roman" w:cs="Times New Roman"/>
          <w:sz w:val="28"/>
          <w:szCs w:val="28"/>
          <w:lang w:eastAsia="ru-RU"/>
        </w:rPr>
        <w:br/>
        <w:t>— загромождать проходы и коридоры, а также подходы к</w:t>
      </w:r>
      <w:r>
        <w:rPr>
          <w:rFonts w:ascii="Times New Roman" w:eastAsia="Times New Roman" w:hAnsi="Times New Roman" w:cs="Times New Roman"/>
          <w:sz w:val="28"/>
          <w:szCs w:val="28"/>
          <w:lang w:eastAsia="ru-RU"/>
        </w:rPr>
        <w:t xml:space="preserve"> средс</w:t>
      </w:r>
      <w:r w:rsidR="00417D6E">
        <w:rPr>
          <w:rFonts w:ascii="Times New Roman" w:eastAsia="Times New Roman" w:hAnsi="Times New Roman" w:cs="Times New Roman"/>
          <w:sz w:val="28"/>
          <w:szCs w:val="28"/>
          <w:lang w:eastAsia="ru-RU"/>
        </w:rPr>
        <w:t>твам пожаротушения.</w:t>
      </w:r>
    </w:p>
    <w:p w:rsidR="00536B0D" w:rsidRPr="00536B0D" w:rsidRDefault="00536B0D" w:rsidP="00536B0D">
      <w:pPr>
        <w:pStyle w:val="a3"/>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536B0D">
        <w:rPr>
          <w:rFonts w:ascii="Times New Roman" w:eastAsia="Times New Roman" w:hAnsi="Times New Roman" w:cs="Times New Roman"/>
          <w:sz w:val="28"/>
          <w:szCs w:val="28"/>
          <w:lang w:eastAsia="ru-RU"/>
        </w:rPr>
        <w:t>Во время работы лаборант должен неукоснительно соблюдать требования асептики и антисептики, правила личной гигиены. Требовать того же от ассистентов. Перед и после каждого контакта с материалом лаборант должен мыть руки с последующей их обработкой одним из лицензированных бактерицидных препаратов.</w:t>
      </w:r>
    </w:p>
    <w:p w:rsidR="0081607F" w:rsidRDefault="0081607F" w:rsidP="0081607F">
      <w:pPr>
        <w:rPr>
          <w:rFonts w:ascii="Times New Roman" w:hAnsi="Times New Roman" w:cs="Times New Roman"/>
          <w:sz w:val="32"/>
          <w:szCs w:val="32"/>
        </w:rPr>
      </w:pPr>
    </w:p>
    <w:p w:rsidR="00417D6E" w:rsidRDefault="00417D6E" w:rsidP="00417D6E">
      <w:pPr>
        <w:rPr>
          <w:rFonts w:ascii="Times New Roman" w:hAnsi="Times New Roman" w:cs="Times New Roman"/>
          <w:sz w:val="32"/>
          <w:szCs w:val="32"/>
        </w:rPr>
      </w:pPr>
      <w:r>
        <w:rPr>
          <w:rFonts w:ascii="Times New Roman" w:hAnsi="Times New Roman" w:cs="Times New Roman"/>
          <w:b/>
          <w:sz w:val="32"/>
          <w:szCs w:val="32"/>
        </w:rPr>
        <w:lastRenderedPageBreak/>
        <w:t>День 2</w:t>
      </w:r>
      <w:r w:rsidRPr="0081607F">
        <w:rPr>
          <w:rFonts w:ascii="Times New Roman" w:hAnsi="Times New Roman" w:cs="Times New Roman"/>
          <w:b/>
          <w:sz w:val="32"/>
          <w:szCs w:val="32"/>
        </w:rPr>
        <w:t>.</w:t>
      </w:r>
      <w:r>
        <w:rPr>
          <w:rFonts w:ascii="Times New Roman" w:hAnsi="Times New Roman" w:cs="Times New Roman"/>
          <w:sz w:val="32"/>
          <w:szCs w:val="32"/>
        </w:rPr>
        <w:t xml:space="preserve"> (25</w:t>
      </w:r>
      <w:r w:rsidRPr="0081607F">
        <w:rPr>
          <w:rFonts w:ascii="Times New Roman" w:hAnsi="Times New Roman" w:cs="Times New Roman"/>
          <w:sz w:val="32"/>
          <w:szCs w:val="32"/>
        </w:rPr>
        <w:t>.03.19</w:t>
      </w:r>
      <w:r>
        <w:rPr>
          <w:rFonts w:ascii="Times New Roman" w:hAnsi="Times New Roman" w:cs="Times New Roman"/>
          <w:sz w:val="32"/>
          <w:szCs w:val="32"/>
        </w:rPr>
        <w:t>)</w:t>
      </w:r>
      <w:r w:rsidRPr="0081607F">
        <w:rPr>
          <w:rFonts w:ascii="Times New Roman" w:hAnsi="Times New Roman" w:cs="Times New Roman"/>
          <w:sz w:val="32"/>
          <w:szCs w:val="32"/>
        </w:rPr>
        <w:t xml:space="preserve"> </w:t>
      </w:r>
    </w:p>
    <w:p w:rsidR="00417D6E" w:rsidRDefault="00417D6E" w:rsidP="00417D6E">
      <w:pPr>
        <w:jc w:val="center"/>
        <w:rPr>
          <w:rFonts w:ascii="Times New Roman" w:hAnsi="Times New Roman" w:cs="Times New Roman"/>
          <w:sz w:val="32"/>
          <w:szCs w:val="32"/>
        </w:rPr>
      </w:pPr>
      <w:r>
        <w:rPr>
          <w:rFonts w:ascii="Times New Roman" w:hAnsi="Times New Roman" w:cs="Times New Roman"/>
          <w:sz w:val="32"/>
          <w:szCs w:val="32"/>
        </w:rPr>
        <w:t>Знакомство с лабораторией.</w:t>
      </w:r>
    </w:p>
    <w:p w:rsidR="00417D6E" w:rsidRPr="00417D6E" w:rsidRDefault="00417D6E" w:rsidP="00417D6E">
      <w:pPr>
        <w:pStyle w:val="a4"/>
        <w:spacing w:before="0" w:beforeAutospacing="0" w:after="150" w:afterAutospacing="0"/>
        <w:rPr>
          <w:b/>
          <w:spacing w:val="5"/>
          <w:sz w:val="28"/>
          <w:szCs w:val="28"/>
        </w:rPr>
      </w:pPr>
      <w:r w:rsidRPr="00417D6E">
        <w:rPr>
          <w:rStyle w:val="a5"/>
          <w:b w:val="0"/>
          <w:spacing w:val="5"/>
          <w:sz w:val="28"/>
          <w:szCs w:val="28"/>
        </w:rPr>
        <w:t>Требования к помещению</w:t>
      </w:r>
      <w:r>
        <w:rPr>
          <w:rStyle w:val="a5"/>
          <w:b w:val="0"/>
          <w:spacing w:val="5"/>
          <w:sz w:val="28"/>
          <w:szCs w:val="28"/>
        </w:rPr>
        <w:t>:</w:t>
      </w:r>
    </w:p>
    <w:p w:rsidR="00417D6E" w:rsidRPr="00417D6E" w:rsidRDefault="00417D6E" w:rsidP="00417D6E">
      <w:pPr>
        <w:pStyle w:val="a4"/>
        <w:spacing w:before="0" w:beforeAutospacing="0" w:after="150" w:afterAutospacing="0"/>
        <w:rPr>
          <w:spacing w:val="5"/>
          <w:sz w:val="28"/>
          <w:szCs w:val="28"/>
        </w:rPr>
      </w:pPr>
      <w:r w:rsidRPr="00417D6E">
        <w:rPr>
          <w:spacing w:val="5"/>
          <w:sz w:val="28"/>
          <w:szCs w:val="28"/>
        </w:rPr>
        <w:t>Цитологическая лаборатория может работать на базе диагностического отделения онкологического диспансера.</w:t>
      </w:r>
    </w:p>
    <w:p w:rsidR="00417D6E" w:rsidRPr="00417D6E" w:rsidRDefault="00417D6E" w:rsidP="00417D6E">
      <w:pPr>
        <w:pStyle w:val="a4"/>
        <w:spacing w:before="0" w:beforeAutospacing="0" w:after="150" w:afterAutospacing="0"/>
        <w:rPr>
          <w:spacing w:val="5"/>
          <w:sz w:val="28"/>
          <w:szCs w:val="28"/>
        </w:rPr>
      </w:pPr>
      <w:r w:rsidRPr="00417D6E">
        <w:rPr>
          <w:spacing w:val="5"/>
          <w:sz w:val="28"/>
          <w:szCs w:val="28"/>
        </w:rPr>
        <w:t>Под неё выделяют несколько помещений, каждое из которых предназначено для выполнения определённого этапа работы: помещение для подготовки материала, рабочий кабинет лаборантов, моечная, помещение для оборудования и хранения образцов, санитарные комнаты.</w:t>
      </w:r>
    </w:p>
    <w:p w:rsidR="00417D6E" w:rsidRPr="00417D6E" w:rsidRDefault="00417D6E" w:rsidP="00417D6E">
      <w:pPr>
        <w:pStyle w:val="a4"/>
        <w:spacing w:before="0" w:beforeAutospacing="0" w:after="150" w:afterAutospacing="0"/>
        <w:rPr>
          <w:spacing w:val="5"/>
          <w:sz w:val="28"/>
          <w:szCs w:val="28"/>
        </w:rPr>
      </w:pPr>
      <w:r w:rsidRPr="00417D6E">
        <w:rPr>
          <w:spacing w:val="5"/>
          <w:sz w:val="28"/>
          <w:szCs w:val="28"/>
        </w:rPr>
        <w:t>В рабочих помещениях исследуют экспериментальные образцы - нарезают, фиксируют, хранят и работают с ними. Поэтому очень важно установить здесь систему вентиляции и обеспечить пожарную безопасность.</w:t>
      </w:r>
    </w:p>
    <w:p w:rsidR="00417D6E" w:rsidRPr="00417D6E" w:rsidRDefault="00417D6E" w:rsidP="00417D6E">
      <w:pPr>
        <w:pStyle w:val="a4"/>
        <w:spacing w:before="0" w:beforeAutospacing="0" w:after="150" w:afterAutospacing="0"/>
        <w:rPr>
          <w:spacing w:val="5"/>
          <w:sz w:val="28"/>
          <w:szCs w:val="28"/>
        </w:rPr>
      </w:pPr>
      <w:r w:rsidRPr="00417D6E">
        <w:rPr>
          <w:spacing w:val="5"/>
          <w:sz w:val="28"/>
          <w:szCs w:val="28"/>
        </w:rPr>
        <w:t>Также важно и хорошее освещение — оно должно соответствовать санитарным нормам и правилам безопасности работы с летучими веществами.</w:t>
      </w:r>
    </w:p>
    <w:p w:rsidR="00417D6E" w:rsidRDefault="00417D6E" w:rsidP="00417D6E">
      <w:pPr>
        <w:rPr>
          <w:rFonts w:ascii="Times New Roman" w:hAnsi="Times New Roman" w:cs="Times New Roman"/>
          <w:sz w:val="32"/>
          <w:szCs w:val="32"/>
        </w:rPr>
      </w:pPr>
      <w:r>
        <w:rPr>
          <w:noProof/>
          <w:lang w:eastAsia="ru-RU"/>
        </w:rPr>
        <w:drawing>
          <wp:inline distT="0" distB="0" distL="0" distR="0" wp14:anchorId="76F7949A" wp14:editId="7D861EAD">
            <wp:extent cx="4314825" cy="2695575"/>
            <wp:effectExtent l="0" t="0" r="9525" b="9525"/>
            <wp:docPr id="2" name="Рисунок 2" descr="Ð¡ÑÐ°Ð½Ð´Ð°ÑÑÑ Ð¾ÑÐ½Ð°ÑÐµÐ½Ð¸Ñ ÑÐ¸ÑÐ¾Ð»Ð¾Ð³Ð¸ÑÐµÑÐºÐ¾Ð¹ Ð»Ð°Ð±Ð¾ÑÐ°ÑÐ¾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Ð½Ð´Ð°ÑÑÑ Ð¾ÑÐ½Ð°ÑÐµÐ½Ð¸Ñ ÑÐ¸ÑÐ¾Ð»Ð¾Ð³Ð¸ÑÐµÑÐºÐ¾Ð¹ Ð»Ð°Ð±Ð¾ÑÐ°ÑÐ¾ÑÐ¸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7292" cy="2697116"/>
                    </a:xfrm>
                    <a:prstGeom prst="rect">
                      <a:avLst/>
                    </a:prstGeom>
                    <a:noFill/>
                    <a:ln>
                      <a:noFill/>
                    </a:ln>
                  </pic:spPr>
                </pic:pic>
              </a:graphicData>
            </a:graphic>
          </wp:inline>
        </w:drawing>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bCs/>
          <w:spacing w:val="5"/>
          <w:sz w:val="28"/>
          <w:szCs w:val="28"/>
          <w:lang w:eastAsia="ru-RU"/>
        </w:rPr>
        <w:t>Необходимое оборудование:</w:t>
      </w:r>
    </w:p>
    <w:p w:rsidR="00417D6E" w:rsidRDefault="00417D6E" w:rsidP="00417D6E">
      <w:pPr>
        <w:rPr>
          <w:rFonts w:ascii="Times New Roman" w:hAnsi="Times New Roman" w:cs="Times New Roman"/>
          <w:sz w:val="28"/>
          <w:szCs w:val="28"/>
        </w:rPr>
      </w:pPr>
      <w:r w:rsidRPr="00417D6E">
        <w:rPr>
          <w:rFonts w:ascii="Times New Roman" w:hAnsi="Times New Roman" w:cs="Times New Roman"/>
          <w:sz w:val="28"/>
          <w:szCs w:val="28"/>
        </w:rPr>
        <w:t xml:space="preserve">В цитологической лаборатории устанавливают микроскоп, вытяжной шкаф, воздушный стерилизатор, лабораторные электронные весы, центрифугу, РН-метр, дистиллятор, аппарат для окраски цитологических образцов, вакуумную сушилку, лабораторную баню, спиртовки, инкубаторы. Дополнительно могут понадобиться наборы для экстренной цитологической окраски, реактивы для РАР-теста (в наборе), реактивы и сыворотки для проведения </w:t>
      </w:r>
      <w:proofErr w:type="spellStart"/>
      <w:r w:rsidRPr="00417D6E">
        <w:rPr>
          <w:rFonts w:ascii="Times New Roman" w:hAnsi="Times New Roman" w:cs="Times New Roman"/>
          <w:sz w:val="28"/>
          <w:szCs w:val="28"/>
        </w:rPr>
        <w:t>иммуноцитохимических</w:t>
      </w:r>
      <w:proofErr w:type="spellEnd"/>
      <w:r w:rsidRPr="00417D6E">
        <w:rPr>
          <w:rFonts w:ascii="Times New Roman" w:hAnsi="Times New Roman" w:cs="Times New Roman"/>
          <w:sz w:val="28"/>
          <w:szCs w:val="28"/>
        </w:rPr>
        <w:t xml:space="preserve"> исследований (в наборе). Также необходимо установить шкаф для хранения стёкол и холодильник для хранения образцов и проб.</w:t>
      </w:r>
    </w:p>
    <w:p w:rsidR="00417D6E" w:rsidRPr="00417D6E" w:rsidRDefault="00417D6E" w:rsidP="00417D6E">
      <w:pPr>
        <w:rPr>
          <w:rFonts w:ascii="Times New Roman" w:hAnsi="Times New Roman" w:cs="Times New Roman"/>
          <w:sz w:val="28"/>
          <w:szCs w:val="28"/>
        </w:rPr>
      </w:pPr>
      <w:r w:rsidRPr="00417D6E">
        <w:rPr>
          <w:rFonts w:ascii="Times New Roman" w:eastAsia="Times New Roman" w:hAnsi="Times New Roman" w:cs="Times New Roman"/>
          <w:bCs/>
          <w:spacing w:val="5"/>
          <w:sz w:val="28"/>
          <w:szCs w:val="28"/>
          <w:lang w:eastAsia="ru-RU"/>
        </w:rPr>
        <w:lastRenderedPageBreak/>
        <w:t>Посуда и расходные материалы:</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Необходимо оснастить цитологическую лабораторию специальной посудой для проведения исследований. В перечень входят различные ёмкости (пробирки, колбы, флаконы, мензурки, чашки Петри, стаканы, банки, колбы), шпатели, пипетки, пинцеты, предметные и покровные стёкла, ножницы.</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В лаборатории должны быть и расходные материалы: реактивы, наборы для взятия образцов, вата, марля, средства защиты персонала.</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bCs/>
          <w:spacing w:val="5"/>
          <w:sz w:val="28"/>
          <w:szCs w:val="28"/>
          <w:lang w:eastAsia="ru-RU"/>
        </w:rPr>
        <w:t>Необходимая мебель</w:t>
      </w:r>
      <w:r>
        <w:rPr>
          <w:rFonts w:ascii="Times New Roman" w:eastAsia="Times New Roman" w:hAnsi="Times New Roman" w:cs="Times New Roman"/>
          <w:bCs/>
          <w:spacing w:val="5"/>
          <w:sz w:val="28"/>
          <w:szCs w:val="28"/>
          <w:lang w:eastAsia="ru-RU"/>
        </w:rPr>
        <w:t>:</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Подходит только специальная мебель, разработанная с учётом специфики работы в лабораториях.</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Её изготавливают из пластика, металла. Такая мебель прочная, износостойкая, устойчива к коррозии, повреждениям, механическому и химическому воздействию.</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Эти материалы обеспечивают высокий уровень санитарии, который так важен в условиях лаборатории. Металлическую и пластиковую мебель можно обрабатывать сильнодействующими дезинфицирующими средствами, и они не повредят её.</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В лабораторных помещениях устанавливают лабораторные шкафы и сейфы для хранения реактивов, обустраивают рабочие места (столы и стулья), столы-мойки, вытяжные шкафы, тумбы.</w:t>
      </w:r>
    </w:p>
    <w:p w:rsidR="00417D6E" w:rsidRPr="00417D6E" w:rsidRDefault="00417D6E" w:rsidP="00417D6E">
      <w:pPr>
        <w:spacing w:after="150" w:line="240" w:lineRule="auto"/>
        <w:rPr>
          <w:rFonts w:ascii="Times New Roman" w:eastAsia="Times New Roman" w:hAnsi="Times New Roman" w:cs="Times New Roman"/>
          <w:spacing w:val="5"/>
          <w:sz w:val="28"/>
          <w:szCs w:val="28"/>
          <w:lang w:eastAsia="ru-RU"/>
        </w:rPr>
      </w:pPr>
      <w:r w:rsidRPr="00417D6E">
        <w:rPr>
          <w:rFonts w:ascii="Times New Roman" w:eastAsia="Times New Roman" w:hAnsi="Times New Roman" w:cs="Times New Roman"/>
          <w:spacing w:val="5"/>
          <w:sz w:val="28"/>
          <w:szCs w:val="28"/>
          <w:lang w:eastAsia="ru-RU"/>
        </w:rPr>
        <w:t>Особое внимание уделяют конструкции мебели – она должна быть эргономичной, удобной и обеспечивать безопасный рабочий процесс.</w:t>
      </w:r>
    </w:p>
    <w:p w:rsidR="000E78E9" w:rsidRPr="000E78E9" w:rsidRDefault="000E78E9" w:rsidP="000E78E9">
      <w:pPr>
        <w:rPr>
          <w:rFonts w:ascii="Times New Roman" w:hAnsi="Times New Roman" w:cs="Times New Roman"/>
          <w:sz w:val="28"/>
          <w:szCs w:val="28"/>
        </w:rPr>
      </w:pPr>
      <w:r w:rsidRPr="000E78E9">
        <w:rPr>
          <w:rFonts w:ascii="Times New Roman" w:hAnsi="Times New Roman" w:cs="Times New Roman"/>
          <w:sz w:val="28"/>
          <w:szCs w:val="28"/>
        </w:rPr>
        <w:t>Типы цитологических лабораторий</w:t>
      </w:r>
    </w:p>
    <w:p w:rsidR="000E78E9" w:rsidRDefault="00417D6E" w:rsidP="000E78E9">
      <w:pPr>
        <w:pStyle w:val="a3"/>
        <w:numPr>
          <w:ilvl w:val="0"/>
          <w:numId w:val="5"/>
        </w:numPr>
        <w:rPr>
          <w:rFonts w:ascii="Times New Roman" w:hAnsi="Times New Roman" w:cs="Times New Roman"/>
          <w:sz w:val="28"/>
          <w:szCs w:val="28"/>
        </w:rPr>
      </w:pPr>
      <w:r w:rsidRPr="000E78E9">
        <w:rPr>
          <w:rFonts w:ascii="Times New Roman" w:hAnsi="Times New Roman" w:cs="Times New Roman"/>
          <w:sz w:val="28"/>
          <w:szCs w:val="28"/>
        </w:rPr>
        <w:t>Централизованные цитологические лаборатории</w:t>
      </w:r>
      <w:r w:rsidR="000E78E9" w:rsidRPr="000E78E9">
        <w:rPr>
          <w:rFonts w:ascii="Times New Roman" w:hAnsi="Times New Roman" w:cs="Times New Roman"/>
          <w:sz w:val="28"/>
          <w:szCs w:val="28"/>
        </w:rPr>
        <w:t xml:space="preserve"> входят в состав </w:t>
      </w:r>
      <w:r w:rsidRPr="000E78E9">
        <w:rPr>
          <w:rFonts w:ascii="Times New Roman" w:hAnsi="Times New Roman" w:cs="Times New Roman"/>
          <w:sz w:val="28"/>
          <w:szCs w:val="28"/>
        </w:rPr>
        <w:t>онкологических диспансеров, крупных</w:t>
      </w:r>
      <w:r w:rsidR="000E78E9" w:rsidRPr="000E78E9">
        <w:rPr>
          <w:rFonts w:ascii="Times New Roman" w:hAnsi="Times New Roman" w:cs="Times New Roman"/>
          <w:sz w:val="28"/>
          <w:szCs w:val="28"/>
        </w:rPr>
        <w:t xml:space="preserve"> многопрофильных больниц. </w:t>
      </w:r>
      <w:r w:rsidRPr="000E78E9">
        <w:rPr>
          <w:rFonts w:ascii="Times New Roman" w:hAnsi="Times New Roman" w:cs="Times New Roman"/>
          <w:sz w:val="28"/>
          <w:szCs w:val="28"/>
        </w:rPr>
        <w:t>Централизации подлежат</w:t>
      </w:r>
      <w:r w:rsidR="000E78E9" w:rsidRPr="000E78E9">
        <w:rPr>
          <w:rFonts w:ascii="Times New Roman" w:hAnsi="Times New Roman" w:cs="Times New Roman"/>
          <w:sz w:val="28"/>
          <w:szCs w:val="28"/>
        </w:rPr>
        <w:t xml:space="preserve"> </w:t>
      </w:r>
      <w:r w:rsidRPr="000E78E9">
        <w:rPr>
          <w:rFonts w:ascii="Times New Roman" w:hAnsi="Times New Roman" w:cs="Times New Roman"/>
          <w:sz w:val="28"/>
          <w:szCs w:val="28"/>
        </w:rPr>
        <w:t>сложные, трудоемкие, требующие специальной</w:t>
      </w:r>
      <w:r w:rsidRPr="000E78E9">
        <w:rPr>
          <w:rFonts w:ascii="Times New Roman" w:hAnsi="Times New Roman" w:cs="Times New Roman"/>
          <w:sz w:val="28"/>
          <w:szCs w:val="28"/>
        </w:rPr>
        <w:br/>
        <w:t>аппаратуры исследования, а также массовые</w:t>
      </w:r>
      <w:r w:rsidR="000E78E9" w:rsidRPr="000E78E9">
        <w:rPr>
          <w:rFonts w:ascii="Times New Roman" w:hAnsi="Times New Roman" w:cs="Times New Roman"/>
          <w:sz w:val="28"/>
          <w:szCs w:val="28"/>
        </w:rPr>
        <w:t xml:space="preserve"> исследования, которые </w:t>
      </w:r>
      <w:r w:rsidRPr="000E78E9">
        <w:rPr>
          <w:rFonts w:ascii="Times New Roman" w:hAnsi="Times New Roman" w:cs="Times New Roman"/>
          <w:sz w:val="28"/>
          <w:szCs w:val="28"/>
        </w:rPr>
        <w:t>выполняются с помощью</w:t>
      </w:r>
      <w:r w:rsidR="000E78E9" w:rsidRPr="000E78E9">
        <w:rPr>
          <w:rFonts w:ascii="Times New Roman" w:hAnsi="Times New Roman" w:cs="Times New Roman"/>
          <w:sz w:val="28"/>
          <w:szCs w:val="28"/>
        </w:rPr>
        <w:t xml:space="preserve"> </w:t>
      </w:r>
      <w:r w:rsidRPr="000E78E9">
        <w:rPr>
          <w:rFonts w:ascii="Times New Roman" w:hAnsi="Times New Roman" w:cs="Times New Roman"/>
          <w:sz w:val="28"/>
          <w:szCs w:val="28"/>
        </w:rPr>
        <w:t>автоматизированных систем.</w:t>
      </w:r>
    </w:p>
    <w:p w:rsidR="00417D6E" w:rsidRDefault="00417D6E" w:rsidP="000E78E9">
      <w:pPr>
        <w:pStyle w:val="a3"/>
        <w:numPr>
          <w:ilvl w:val="0"/>
          <w:numId w:val="5"/>
        </w:numPr>
        <w:rPr>
          <w:rFonts w:ascii="Times New Roman" w:hAnsi="Times New Roman" w:cs="Times New Roman"/>
          <w:sz w:val="28"/>
          <w:szCs w:val="28"/>
        </w:rPr>
      </w:pPr>
      <w:r w:rsidRPr="000E78E9">
        <w:rPr>
          <w:rFonts w:ascii="Times New Roman" w:hAnsi="Times New Roman" w:cs="Times New Roman"/>
          <w:sz w:val="28"/>
          <w:szCs w:val="28"/>
        </w:rPr>
        <w:t>Специализированные цитологические лаборатории</w:t>
      </w:r>
      <w:r w:rsidR="000E78E9">
        <w:rPr>
          <w:rFonts w:ascii="Times New Roman" w:hAnsi="Times New Roman" w:cs="Times New Roman"/>
          <w:sz w:val="28"/>
          <w:szCs w:val="28"/>
        </w:rPr>
        <w:t xml:space="preserve"> создаются в составе </w:t>
      </w:r>
      <w:r w:rsidRPr="000E78E9">
        <w:rPr>
          <w:rFonts w:ascii="Times New Roman" w:hAnsi="Times New Roman" w:cs="Times New Roman"/>
          <w:sz w:val="28"/>
          <w:szCs w:val="28"/>
        </w:rPr>
        <w:t>диспансеров, женских</w:t>
      </w:r>
      <w:r w:rsidR="000E78E9">
        <w:rPr>
          <w:rFonts w:ascii="Times New Roman" w:hAnsi="Times New Roman" w:cs="Times New Roman"/>
          <w:sz w:val="28"/>
          <w:szCs w:val="28"/>
        </w:rPr>
        <w:t xml:space="preserve"> </w:t>
      </w:r>
      <w:r w:rsidRPr="000E78E9">
        <w:rPr>
          <w:rFonts w:ascii="Times New Roman" w:hAnsi="Times New Roman" w:cs="Times New Roman"/>
          <w:sz w:val="28"/>
          <w:szCs w:val="28"/>
        </w:rPr>
        <w:t>консультаций, родильных домов, санаториев при</w:t>
      </w:r>
      <w:r w:rsidR="000E78E9">
        <w:rPr>
          <w:rFonts w:ascii="Times New Roman" w:hAnsi="Times New Roman" w:cs="Times New Roman"/>
          <w:sz w:val="28"/>
          <w:szCs w:val="28"/>
        </w:rPr>
        <w:t xml:space="preserve"> </w:t>
      </w:r>
      <w:r w:rsidRPr="000E78E9">
        <w:rPr>
          <w:rFonts w:ascii="Times New Roman" w:hAnsi="Times New Roman" w:cs="Times New Roman"/>
          <w:sz w:val="28"/>
          <w:szCs w:val="28"/>
        </w:rPr>
        <w:t>патологоанатомических бюро и выполняют</w:t>
      </w:r>
      <w:r w:rsidR="000E78E9">
        <w:rPr>
          <w:rFonts w:ascii="Times New Roman" w:hAnsi="Times New Roman" w:cs="Times New Roman"/>
          <w:sz w:val="28"/>
          <w:szCs w:val="28"/>
        </w:rPr>
        <w:t xml:space="preserve"> </w:t>
      </w:r>
      <w:r w:rsidRPr="000E78E9">
        <w:rPr>
          <w:rFonts w:ascii="Times New Roman" w:hAnsi="Times New Roman" w:cs="Times New Roman"/>
          <w:sz w:val="28"/>
          <w:szCs w:val="28"/>
        </w:rPr>
        <w:t>специальные лабораторные исследования в</w:t>
      </w:r>
      <w:r w:rsidR="000E78E9">
        <w:rPr>
          <w:rFonts w:ascii="Times New Roman" w:hAnsi="Times New Roman" w:cs="Times New Roman"/>
          <w:sz w:val="28"/>
          <w:szCs w:val="28"/>
        </w:rPr>
        <w:t xml:space="preserve"> </w:t>
      </w:r>
      <w:r w:rsidRPr="000E78E9">
        <w:rPr>
          <w:rFonts w:ascii="Times New Roman" w:hAnsi="Times New Roman" w:cs="Times New Roman"/>
          <w:sz w:val="28"/>
          <w:szCs w:val="28"/>
        </w:rPr>
        <w:t>соответствии с профилем учреждения.</w:t>
      </w:r>
    </w:p>
    <w:p w:rsidR="000E78E9" w:rsidRDefault="000E78E9" w:rsidP="000E78E9">
      <w:pPr>
        <w:rPr>
          <w:rFonts w:ascii="Times New Roman" w:hAnsi="Times New Roman" w:cs="Times New Roman"/>
          <w:sz w:val="28"/>
          <w:szCs w:val="28"/>
        </w:rPr>
      </w:pPr>
      <w:r w:rsidRPr="000E78E9">
        <w:rPr>
          <w:rFonts w:ascii="Times New Roman" w:hAnsi="Times New Roman" w:cs="Times New Roman"/>
          <w:sz w:val="28"/>
          <w:szCs w:val="28"/>
        </w:rPr>
        <w:t>Заполнение документации цитологической лаборатории:</w:t>
      </w:r>
    </w:p>
    <w:p w:rsidR="000E78E9" w:rsidRDefault="000E78E9" w:rsidP="000E78E9">
      <w:pPr>
        <w:pStyle w:val="a3"/>
        <w:numPr>
          <w:ilvl w:val="0"/>
          <w:numId w:val="7"/>
        </w:numPr>
        <w:rPr>
          <w:rFonts w:ascii="Times New Roman" w:hAnsi="Times New Roman" w:cs="Times New Roman"/>
          <w:sz w:val="28"/>
          <w:szCs w:val="28"/>
        </w:rPr>
      </w:pPr>
      <w:r w:rsidRPr="000E78E9">
        <w:rPr>
          <w:rFonts w:ascii="Times New Roman" w:hAnsi="Times New Roman" w:cs="Times New Roman"/>
          <w:sz w:val="28"/>
          <w:szCs w:val="28"/>
        </w:rPr>
        <w:t>Журнал регистрации поступивших анализов и их</w:t>
      </w:r>
      <w:r w:rsidRPr="000E78E9">
        <w:rPr>
          <w:rFonts w:ascii="Times New Roman" w:hAnsi="Times New Roman" w:cs="Times New Roman"/>
          <w:sz w:val="28"/>
          <w:szCs w:val="28"/>
        </w:rPr>
        <w:br/>
        <w:t>результатов</w:t>
      </w:r>
      <w:r>
        <w:rPr>
          <w:rFonts w:ascii="Times New Roman" w:hAnsi="Times New Roman" w:cs="Times New Roman"/>
          <w:sz w:val="28"/>
          <w:szCs w:val="28"/>
        </w:rPr>
        <w:t>.</w:t>
      </w:r>
    </w:p>
    <w:p w:rsidR="000E78E9" w:rsidRDefault="000E78E9" w:rsidP="000E78E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Заполнение бланков анализов.</w:t>
      </w:r>
    </w:p>
    <w:p w:rsidR="000E78E9" w:rsidRPr="000E78E9" w:rsidRDefault="000E78E9" w:rsidP="000E78E9">
      <w:pPr>
        <w:ind w:left="360"/>
        <w:rPr>
          <w:rFonts w:ascii="Times New Roman" w:hAnsi="Times New Roman" w:cs="Times New Roman"/>
          <w:sz w:val="32"/>
          <w:szCs w:val="32"/>
        </w:rPr>
      </w:pPr>
      <w:r>
        <w:rPr>
          <w:rFonts w:ascii="Times New Roman" w:hAnsi="Times New Roman" w:cs="Times New Roman"/>
          <w:b/>
          <w:sz w:val="32"/>
          <w:szCs w:val="32"/>
        </w:rPr>
        <w:lastRenderedPageBreak/>
        <w:t>День 3</w:t>
      </w:r>
      <w:r w:rsidRPr="000E78E9">
        <w:rPr>
          <w:rFonts w:ascii="Times New Roman" w:hAnsi="Times New Roman" w:cs="Times New Roman"/>
          <w:b/>
          <w:sz w:val="32"/>
          <w:szCs w:val="32"/>
        </w:rPr>
        <w:t>.</w:t>
      </w:r>
      <w:r w:rsidRPr="000E78E9">
        <w:rPr>
          <w:rFonts w:ascii="Times New Roman" w:hAnsi="Times New Roman" w:cs="Times New Roman"/>
          <w:sz w:val="32"/>
          <w:szCs w:val="32"/>
        </w:rPr>
        <w:t xml:space="preserve"> (</w:t>
      </w:r>
      <w:r>
        <w:rPr>
          <w:rFonts w:ascii="Times New Roman" w:hAnsi="Times New Roman" w:cs="Times New Roman"/>
          <w:sz w:val="32"/>
          <w:szCs w:val="32"/>
        </w:rPr>
        <w:t>26</w:t>
      </w:r>
      <w:r w:rsidRPr="000E78E9">
        <w:rPr>
          <w:rFonts w:ascii="Times New Roman" w:hAnsi="Times New Roman" w:cs="Times New Roman"/>
          <w:sz w:val="32"/>
          <w:szCs w:val="32"/>
        </w:rPr>
        <w:t xml:space="preserve">.03.19) </w:t>
      </w:r>
    </w:p>
    <w:p w:rsidR="000E78E9" w:rsidRPr="000E78E9" w:rsidRDefault="000E78E9" w:rsidP="000E78E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Виды цитологического скрининга:</w:t>
      </w:r>
    </w:p>
    <w:p w:rsidR="000E78E9" w:rsidRPr="000E78E9" w:rsidRDefault="000E78E9" w:rsidP="000E78E9">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традиционный;</w:t>
      </w:r>
    </w:p>
    <w:p w:rsidR="000E78E9" w:rsidRDefault="000E78E9" w:rsidP="000E78E9">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жидкостна</w:t>
      </w:r>
      <w:r>
        <w:rPr>
          <w:rFonts w:ascii="Times New Roman" w:eastAsia="Times New Roman" w:hAnsi="Times New Roman" w:cs="Times New Roman"/>
          <w:color w:val="000000"/>
          <w:sz w:val="28"/>
          <w:szCs w:val="28"/>
          <w:lang w:eastAsia="ru-RU"/>
        </w:rPr>
        <w:t>я цитология</w:t>
      </w:r>
    </w:p>
    <w:p w:rsidR="000E78E9" w:rsidRPr="000E78E9" w:rsidRDefault="000E78E9" w:rsidP="000E78E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0E78E9" w:rsidRPr="000E78E9" w:rsidRDefault="000E78E9" w:rsidP="000E78E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Традиционный скрининг рака и предраковых состояний подразумевает взятие соскоба из цервикального канала с помощью специальных инструментов. Материал, полученный в ходе соскоба, наносится на предметное стекло. Этот факт является недостатком методики классического цитологического скрининга. При нанесении содержимого канала шейки матки сразу на предметное стекло, отсутствует возможность четко просмотреть клетки эндоцервикса, так как находятся при этом они в несколько слоев, накладываются друг на друга. Кроме того, существует вероятность повреждения клеточного материала, что в значительной степени снижает результативность скрининга рака шейки матки.</w:t>
      </w:r>
    </w:p>
    <w:p w:rsidR="000E78E9" w:rsidRPr="000E78E9" w:rsidRDefault="000E78E9" w:rsidP="000E78E9">
      <w:pPr>
        <w:pStyle w:val="a4"/>
        <w:shd w:val="clear" w:color="auto" w:fill="FFFFFF"/>
        <w:spacing w:before="0" w:beforeAutospacing="0" w:after="375" w:afterAutospacing="0"/>
        <w:textAlignment w:val="baseline"/>
        <w:rPr>
          <w:color w:val="000000"/>
          <w:sz w:val="28"/>
          <w:szCs w:val="28"/>
        </w:rPr>
      </w:pPr>
      <w:r w:rsidRPr="000E78E9">
        <w:rPr>
          <w:color w:val="000000"/>
          <w:sz w:val="28"/>
          <w:szCs w:val="28"/>
        </w:rPr>
        <w:t>По данным различных авторов, специфичность и чувствительность традиционного цитологического скрининга составляет приблизительно 40%. При этом «цифра» эффективности и результативности жидкостной цитологии приближается к 90-95%.</w:t>
      </w:r>
    </w:p>
    <w:p w:rsidR="000E78E9" w:rsidRPr="000E78E9" w:rsidRDefault="000E78E9" w:rsidP="000E78E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Метод жидкостной цитологии подразумевает немедленное погружение соскоба из шейки матки в транспортную жидкость, которая также обеспечивает сохранность, целостность клеток. Далее, полученный материал наносят на предметное стекло, но за счет предварительного погружения в жидкость обеспечивается монослой. Это означает, что клетки располагаются на стекле в один слой. Врач получает возможность тщательно изучить строение клеток и характер их изменений.</w:t>
      </w:r>
    </w:p>
    <w:p w:rsidR="000E78E9" w:rsidRPr="000E78E9" w:rsidRDefault="000E78E9" w:rsidP="000E78E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Способ окраски материала может быть различным при традиционном и жидкостном скрининге предраковых состояний:</w:t>
      </w:r>
    </w:p>
    <w:p w:rsidR="000E78E9" w:rsidRPr="000E78E9" w:rsidRDefault="000E78E9" w:rsidP="000E78E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окраска по Папаниколау (ПАП-тест);</w:t>
      </w:r>
    </w:p>
    <w:p w:rsidR="000E78E9" w:rsidRPr="000E78E9" w:rsidRDefault="000E78E9" w:rsidP="000E78E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окраска гематоксилином-эозином;</w:t>
      </w:r>
    </w:p>
    <w:p w:rsidR="000E78E9" w:rsidRPr="000E78E9" w:rsidRDefault="000E78E9" w:rsidP="000E78E9">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азуром-эозином.</w:t>
      </w:r>
    </w:p>
    <w:p w:rsidR="000E78E9" w:rsidRPr="000E78E9" w:rsidRDefault="000E78E9" w:rsidP="000E78E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Выбор методики окрашивания определяется клиникой или лабораторией.</w:t>
      </w:r>
    </w:p>
    <w:p w:rsidR="000E78E9" w:rsidRPr="000E78E9" w:rsidRDefault="000E78E9" w:rsidP="000E78E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E78E9">
        <w:rPr>
          <w:rFonts w:ascii="Times New Roman" w:eastAsia="Times New Roman" w:hAnsi="Times New Roman" w:cs="Times New Roman"/>
          <w:color w:val="000000"/>
          <w:sz w:val="28"/>
          <w:szCs w:val="28"/>
          <w:lang w:eastAsia="ru-RU"/>
        </w:rPr>
        <w:t>Углубленное цитологическое исследование подразумевает проведение иммуногистохимических тестов, определение вирусов высокого онкогенного риска, типирование ВПЧ, оценку вирусной нагрузки.</w:t>
      </w:r>
    </w:p>
    <w:p w:rsidR="000E78E9" w:rsidRPr="00F23FD1" w:rsidRDefault="000E78E9" w:rsidP="000E78E9">
      <w:pPr>
        <w:numPr>
          <w:ilvl w:val="0"/>
          <w:numId w:val="10"/>
        </w:numPr>
        <w:spacing w:after="0" w:line="276" w:lineRule="auto"/>
        <w:jc w:val="both"/>
        <w:rPr>
          <w:rFonts w:ascii="Times New Roman" w:hAnsi="Times New Roman"/>
          <w:sz w:val="28"/>
          <w:szCs w:val="24"/>
        </w:rPr>
      </w:pPr>
      <w:r>
        <w:rPr>
          <w:rFonts w:ascii="Times New Roman" w:hAnsi="Times New Roman"/>
          <w:sz w:val="28"/>
          <w:szCs w:val="24"/>
        </w:rPr>
        <w:lastRenderedPageBreak/>
        <w:t>Проводила</w:t>
      </w:r>
      <w:r w:rsidRPr="00F23FD1">
        <w:rPr>
          <w:rFonts w:ascii="Times New Roman" w:hAnsi="Times New Roman"/>
          <w:sz w:val="28"/>
          <w:szCs w:val="24"/>
        </w:rPr>
        <w:t xml:space="preserve"> прием, маркировку, регистр</w:t>
      </w:r>
      <w:r>
        <w:rPr>
          <w:rFonts w:ascii="Times New Roman" w:hAnsi="Times New Roman"/>
          <w:sz w:val="28"/>
          <w:szCs w:val="24"/>
        </w:rPr>
        <w:t xml:space="preserve">ацию и хранение поступившего </w:t>
      </w:r>
      <w:r w:rsidRPr="00F23FD1">
        <w:rPr>
          <w:rFonts w:ascii="Times New Roman" w:hAnsi="Times New Roman"/>
          <w:sz w:val="28"/>
          <w:szCs w:val="24"/>
        </w:rPr>
        <w:t>материала.</w:t>
      </w:r>
    </w:p>
    <w:p w:rsidR="007F50D7" w:rsidRPr="007F50D7" w:rsidRDefault="007F50D7" w:rsidP="007F50D7">
      <w:pPr>
        <w:pStyle w:val="a3"/>
        <w:numPr>
          <w:ilvl w:val="0"/>
          <w:numId w:val="10"/>
        </w:numPr>
        <w:shd w:val="clear" w:color="auto" w:fill="FFFFFF"/>
        <w:spacing w:after="0" w:line="360" w:lineRule="atLeas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bdr w:val="none" w:sz="0" w:space="0" w:color="auto" w:frame="1"/>
          <w:lang w:eastAsia="ru-RU"/>
        </w:rPr>
        <w:t>Проводила окрашивание</w:t>
      </w:r>
      <w:r w:rsidR="000E78E9" w:rsidRPr="007F50D7">
        <w:rPr>
          <w:rFonts w:ascii="Times New Roman" w:eastAsia="Times New Roman" w:hAnsi="Times New Roman" w:cs="Times New Roman"/>
          <w:bCs/>
          <w:sz w:val="28"/>
          <w:szCs w:val="28"/>
          <w:bdr w:val="none" w:sz="0" w:space="0" w:color="auto" w:frame="1"/>
          <w:lang w:eastAsia="ru-RU"/>
        </w:rPr>
        <w:t xml:space="preserve"> по Романовскому-Гимзе</w:t>
      </w:r>
      <w:bookmarkStart w:id="0" w:name="_GoBack"/>
      <w:bookmarkEnd w:id="0"/>
      <w:r w:rsidR="000E78E9" w:rsidRPr="007F50D7">
        <w:rPr>
          <w:rFonts w:ascii="Times New Roman" w:eastAsia="Times New Roman" w:hAnsi="Times New Roman" w:cs="Times New Roman"/>
          <w:bCs/>
          <w:sz w:val="28"/>
          <w:szCs w:val="28"/>
          <w:bdr w:val="none" w:sz="0" w:space="0" w:color="auto" w:frame="1"/>
          <w:lang w:eastAsia="ru-RU"/>
        </w:rPr>
        <w:t>. </w:t>
      </w:r>
    </w:p>
    <w:p w:rsidR="007F50D7" w:rsidRDefault="007F50D7" w:rsidP="007F50D7">
      <w:pPr>
        <w:pStyle w:val="a3"/>
        <w:shd w:val="clear" w:color="auto" w:fill="FFFFFF"/>
        <w:spacing w:after="0" w:line="360" w:lineRule="atLeast"/>
        <w:textAlignment w:val="baseline"/>
        <w:outlineLvl w:val="2"/>
        <w:rPr>
          <w:rFonts w:ascii="Times New Roman" w:eastAsia="Times New Roman" w:hAnsi="Times New Roman" w:cs="Times New Roman"/>
          <w:bCs/>
          <w:sz w:val="28"/>
          <w:szCs w:val="28"/>
          <w:lang w:eastAsia="ru-RU"/>
        </w:rPr>
      </w:pPr>
    </w:p>
    <w:p w:rsidR="000E78E9" w:rsidRPr="00FC3BCB" w:rsidRDefault="000E78E9" w:rsidP="007F50D7">
      <w:pPr>
        <w:pStyle w:val="a3"/>
        <w:shd w:val="clear" w:color="auto" w:fill="FFFFFF"/>
        <w:spacing w:after="0" w:line="360" w:lineRule="atLeast"/>
        <w:jc w:val="both"/>
        <w:textAlignment w:val="baseline"/>
        <w:outlineLvl w:val="2"/>
        <w:rPr>
          <w:rFonts w:ascii="Times New Roman" w:eastAsia="Times New Roman" w:hAnsi="Times New Roman" w:cs="Times New Roman"/>
          <w:bCs/>
          <w:sz w:val="28"/>
          <w:szCs w:val="28"/>
          <w:lang w:eastAsia="ru-RU"/>
        </w:rPr>
      </w:pPr>
      <w:r w:rsidRPr="00FC3BCB">
        <w:rPr>
          <w:rFonts w:ascii="Times New Roman" w:eastAsia="Times New Roman" w:hAnsi="Times New Roman" w:cs="Times New Roman"/>
          <w:bCs/>
          <w:sz w:val="28"/>
          <w:szCs w:val="28"/>
          <w:lang w:eastAsia="ru-RU"/>
        </w:rPr>
        <w:t>Краситель состоит из щелочной части (азур II – ярко-синий цвет), и кислой части (эозин – розово-красный цвет).</w:t>
      </w:r>
    </w:p>
    <w:p w:rsidR="007F50D7" w:rsidRPr="00FC3BCB" w:rsidRDefault="000E78E9" w:rsidP="007F50D7">
      <w:pPr>
        <w:pStyle w:val="a3"/>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r w:rsidRPr="00FC3BCB">
        <w:rPr>
          <w:rFonts w:ascii="Times New Roman" w:eastAsia="Times New Roman" w:hAnsi="Times New Roman" w:cs="Times New Roman"/>
          <w:sz w:val="28"/>
          <w:szCs w:val="28"/>
          <w:lang w:eastAsia="ru-RU"/>
        </w:rPr>
        <w:t>В настоящее время используется готовый краситель Романовского-Гимзе, из которого перед началом работы готовят рабочий раствор из расчета 1 капля краски на 1 мл дистиллированной воды.</w:t>
      </w:r>
    </w:p>
    <w:p w:rsidR="007F50D7" w:rsidRDefault="000E78E9" w:rsidP="00314E4A">
      <w:pPr>
        <w:pStyle w:val="a3"/>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r w:rsidRPr="00FC3BCB">
        <w:rPr>
          <w:rFonts w:ascii="Times New Roman" w:eastAsia="Times New Roman" w:hAnsi="Times New Roman" w:cs="Times New Roman"/>
          <w:sz w:val="28"/>
          <w:szCs w:val="28"/>
          <w:lang w:eastAsia="ru-RU"/>
        </w:rPr>
        <w:t xml:space="preserve">Высохший фиксированный мазок помещается в кювету с рабочим раствором краски на 25–40 минут (конкретное время устанавливается опытным путем для каждой партии красителя). </w:t>
      </w:r>
    </w:p>
    <w:p w:rsidR="00314E4A" w:rsidRPr="00314E4A" w:rsidRDefault="00314E4A" w:rsidP="00314E4A">
      <w:pPr>
        <w:pStyle w:val="a3"/>
        <w:shd w:val="clear" w:color="auto" w:fill="FFFFFF"/>
        <w:spacing w:before="375" w:after="450" w:line="240" w:lineRule="auto"/>
        <w:jc w:val="both"/>
        <w:textAlignment w:val="baseline"/>
        <w:rPr>
          <w:rFonts w:ascii="Times New Roman" w:eastAsia="Times New Roman" w:hAnsi="Times New Roman" w:cs="Times New Roman"/>
          <w:sz w:val="28"/>
          <w:szCs w:val="28"/>
          <w:lang w:eastAsia="ru-RU"/>
        </w:rPr>
      </w:pPr>
    </w:p>
    <w:p w:rsidR="007F50D7" w:rsidRDefault="00314E4A" w:rsidP="000E78E9">
      <w:pPr>
        <w:pStyle w:val="a3"/>
        <w:rPr>
          <w:rFonts w:ascii="Times New Roman" w:hAnsi="Times New Roman" w:cs="Times New Roman"/>
          <w:sz w:val="28"/>
          <w:szCs w:val="28"/>
        </w:rPr>
      </w:pPr>
      <w:r>
        <w:rPr>
          <w:rFonts w:ascii="Times New Roman" w:hAnsi="Times New Roman" w:cs="Times New Roman"/>
          <w:sz w:val="28"/>
          <w:szCs w:val="28"/>
        </w:rPr>
        <w:t>Изучение нормативных документов:</w:t>
      </w:r>
    </w:p>
    <w:p w:rsidR="00314E4A" w:rsidRPr="001A4491" w:rsidRDefault="00314E4A" w:rsidP="00314E4A">
      <w:pPr>
        <w:spacing w:after="0" w:line="360" w:lineRule="auto"/>
        <w:jc w:val="both"/>
        <w:rPr>
          <w:rFonts w:ascii="Times New Roman" w:hAnsi="Times New Roman"/>
          <w:sz w:val="28"/>
          <w:szCs w:val="28"/>
        </w:rPr>
      </w:pPr>
      <w:r w:rsidRPr="00FC3F9A">
        <w:rPr>
          <w:rFonts w:ascii="Times New Roman" w:hAnsi="Times New Roman"/>
          <w:sz w:val="28"/>
          <w:szCs w:val="28"/>
        </w:rPr>
        <w:t>ИОТ - № 32 КДЛ Инструкция по охране труда для персонала клинико-диагностической лаборатории.</w:t>
      </w:r>
    </w:p>
    <w:p w:rsidR="00314E4A" w:rsidRPr="001A4491" w:rsidRDefault="00314E4A" w:rsidP="00314E4A">
      <w:pPr>
        <w:spacing w:after="0" w:line="360" w:lineRule="auto"/>
        <w:jc w:val="both"/>
        <w:rPr>
          <w:rFonts w:ascii="Times New Roman" w:hAnsi="Times New Roman"/>
          <w:sz w:val="28"/>
          <w:szCs w:val="28"/>
        </w:rPr>
      </w:pPr>
      <w:r w:rsidRPr="001A4491">
        <w:rPr>
          <w:rFonts w:ascii="Times New Roman" w:hAnsi="Times New Roman"/>
          <w:sz w:val="28"/>
          <w:szCs w:val="28"/>
        </w:rPr>
        <w:t>1. Приказ МЗ России № 380 от 25.12.1997 г. «О состоянии и мерах по совершенствованию лабораторного обеспечения диагностики и лечения пациентов в учреждениях здравоо</w:t>
      </w:r>
      <w:r>
        <w:rPr>
          <w:rFonts w:ascii="Times New Roman" w:hAnsi="Times New Roman"/>
          <w:sz w:val="28"/>
          <w:szCs w:val="28"/>
        </w:rPr>
        <w:t>хранения Российской Федерации».</w:t>
      </w:r>
    </w:p>
    <w:p w:rsidR="00314E4A" w:rsidRPr="001A4491" w:rsidRDefault="00314E4A" w:rsidP="00314E4A">
      <w:pPr>
        <w:spacing w:after="0" w:line="360" w:lineRule="auto"/>
        <w:jc w:val="both"/>
        <w:rPr>
          <w:rFonts w:ascii="Times New Roman" w:hAnsi="Times New Roman"/>
          <w:sz w:val="28"/>
          <w:szCs w:val="28"/>
        </w:rPr>
      </w:pPr>
      <w:r w:rsidRPr="001A4491">
        <w:rPr>
          <w:rFonts w:ascii="Times New Roman" w:hAnsi="Times New Roman"/>
          <w:sz w:val="28"/>
          <w:szCs w:val="28"/>
        </w:rPr>
        <w:t>2. Приказ МЗ России № 45 от 07.02.2000 г. «О системе мер по повышению качества клинических лабораторных исследований в учр</w:t>
      </w:r>
      <w:r>
        <w:rPr>
          <w:rFonts w:ascii="Times New Roman" w:hAnsi="Times New Roman"/>
          <w:sz w:val="28"/>
          <w:szCs w:val="28"/>
        </w:rPr>
        <w:t>еждениях Российской Федерации».</w:t>
      </w:r>
    </w:p>
    <w:p w:rsidR="00314E4A" w:rsidRPr="001A4491" w:rsidRDefault="00314E4A" w:rsidP="00314E4A">
      <w:pPr>
        <w:spacing w:after="0" w:line="360" w:lineRule="auto"/>
        <w:jc w:val="both"/>
        <w:rPr>
          <w:rFonts w:ascii="Times New Roman" w:hAnsi="Times New Roman"/>
          <w:sz w:val="28"/>
          <w:szCs w:val="28"/>
        </w:rPr>
      </w:pPr>
      <w:r w:rsidRPr="001A4491">
        <w:rPr>
          <w:rFonts w:ascii="Times New Roman" w:hAnsi="Times New Roman"/>
          <w:sz w:val="28"/>
          <w:szCs w:val="28"/>
        </w:rPr>
        <w:t>3. Приказ МЗ России № 220 от 26.05.2003 г. «Об утверждении отраслевого стандарта «Правила проведения внутрилабораторного контроля качества количественных методов клинических лабораторных исследований с использо</w:t>
      </w:r>
      <w:r>
        <w:rPr>
          <w:rFonts w:ascii="Times New Roman" w:hAnsi="Times New Roman"/>
          <w:sz w:val="28"/>
          <w:szCs w:val="28"/>
        </w:rPr>
        <w:t>ванием контрольных материалов».</w:t>
      </w:r>
    </w:p>
    <w:p w:rsidR="00314E4A" w:rsidRPr="001A4491" w:rsidRDefault="00314E4A" w:rsidP="00314E4A">
      <w:pPr>
        <w:spacing w:after="0" w:line="360" w:lineRule="auto"/>
        <w:jc w:val="both"/>
        <w:rPr>
          <w:rFonts w:ascii="Times New Roman" w:hAnsi="Times New Roman"/>
          <w:sz w:val="28"/>
          <w:szCs w:val="28"/>
        </w:rPr>
      </w:pPr>
      <w:r w:rsidRPr="001A4491">
        <w:rPr>
          <w:rFonts w:ascii="Times New Roman" w:hAnsi="Times New Roman"/>
          <w:sz w:val="28"/>
          <w:szCs w:val="28"/>
        </w:rPr>
        <w:t>4. СанПиН 2.1.7.2790 «Санитарно – эпидемиологические требования к обра</w:t>
      </w:r>
      <w:r>
        <w:rPr>
          <w:rFonts w:ascii="Times New Roman" w:hAnsi="Times New Roman"/>
          <w:sz w:val="28"/>
          <w:szCs w:val="28"/>
        </w:rPr>
        <w:t>щению с медицинскими отходами».</w:t>
      </w:r>
    </w:p>
    <w:p w:rsidR="007F50D7" w:rsidRPr="00314E4A" w:rsidRDefault="00314E4A" w:rsidP="00314E4A">
      <w:pPr>
        <w:spacing w:after="0" w:line="360" w:lineRule="auto"/>
        <w:jc w:val="both"/>
        <w:rPr>
          <w:rFonts w:ascii="Times New Roman" w:hAnsi="Times New Roman"/>
          <w:sz w:val="28"/>
          <w:szCs w:val="28"/>
        </w:rPr>
      </w:pPr>
      <w:r w:rsidRPr="001A4491">
        <w:rPr>
          <w:rFonts w:ascii="Times New Roman" w:hAnsi="Times New Roman"/>
          <w:sz w:val="28"/>
          <w:szCs w:val="28"/>
        </w:rPr>
        <w:t>5. СП 2.1.3.2630-10 «Санитарно – эпидемиологические требования к организациям, осуществляющим медицинскую деятельность».</w:t>
      </w:r>
    </w:p>
    <w:p w:rsidR="007F50D7" w:rsidRDefault="007F50D7" w:rsidP="000E78E9">
      <w:pPr>
        <w:pStyle w:val="a3"/>
        <w:rPr>
          <w:rFonts w:ascii="Times New Roman" w:hAnsi="Times New Roman" w:cs="Times New Roman"/>
          <w:sz w:val="28"/>
          <w:szCs w:val="28"/>
        </w:rPr>
      </w:pPr>
    </w:p>
    <w:p w:rsidR="007F50D7" w:rsidRDefault="007F50D7" w:rsidP="000E78E9">
      <w:pPr>
        <w:pStyle w:val="a3"/>
        <w:rPr>
          <w:rFonts w:ascii="Times New Roman" w:hAnsi="Times New Roman" w:cs="Times New Roman"/>
          <w:sz w:val="28"/>
          <w:szCs w:val="28"/>
        </w:rPr>
      </w:pPr>
    </w:p>
    <w:p w:rsidR="007F50D7" w:rsidRDefault="007F50D7" w:rsidP="000E78E9">
      <w:pPr>
        <w:pStyle w:val="a3"/>
        <w:rPr>
          <w:rFonts w:ascii="Times New Roman" w:hAnsi="Times New Roman" w:cs="Times New Roman"/>
          <w:sz w:val="28"/>
          <w:szCs w:val="28"/>
        </w:rPr>
      </w:pPr>
    </w:p>
    <w:p w:rsidR="00314E4A" w:rsidRDefault="00314E4A" w:rsidP="00314E4A">
      <w:pPr>
        <w:rPr>
          <w:rFonts w:ascii="Times New Roman" w:hAnsi="Times New Roman" w:cs="Times New Roman"/>
          <w:sz w:val="28"/>
          <w:szCs w:val="28"/>
        </w:rPr>
      </w:pPr>
    </w:p>
    <w:p w:rsidR="007F50D7" w:rsidRDefault="007F50D7" w:rsidP="00314E4A">
      <w:pPr>
        <w:rPr>
          <w:rFonts w:ascii="Times New Roman" w:hAnsi="Times New Roman" w:cs="Times New Roman"/>
          <w:sz w:val="32"/>
          <w:szCs w:val="32"/>
        </w:rPr>
      </w:pPr>
      <w:r>
        <w:rPr>
          <w:rFonts w:ascii="Times New Roman" w:hAnsi="Times New Roman" w:cs="Times New Roman"/>
          <w:b/>
          <w:sz w:val="32"/>
          <w:szCs w:val="32"/>
        </w:rPr>
        <w:lastRenderedPageBreak/>
        <w:t>День 4</w:t>
      </w:r>
      <w:r w:rsidRPr="000E78E9">
        <w:rPr>
          <w:rFonts w:ascii="Times New Roman" w:hAnsi="Times New Roman" w:cs="Times New Roman"/>
          <w:b/>
          <w:sz w:val="32"/>
          <w:szCs w:val="32"/>
        </w:rPr>
        <w:t>.</w:t>
      </w:r>
      <w:r w:rsidRPr="000E78E9">
        <w:rPr>
          <w:rFonts w:ascii="Times New Roman" w:hAnsi="Times New Roman" w:cs="Times New Roman"/>
          <w:sz w:val="32"/>
          <w:szCs w:val="32"/>
        </w:rPr>
        <w:t xml:space="preserve"> (</w:t>
      </w:r>
      <w:r>
        <w:rPr>
          <w:rFonts w:ascii="Times New Roman" w:hAnsi="Times New Roman" w:cs="Times New Roman"/>
          <w:sz w:val="32"/>
          <w:szCs w:val="32"/>
        </w:rPr>
        <w:t>27</w:t>
      </w:r>
      <w:r w:rsidRPr="000E78E9">
        <w:rPr>
          <w:rFonts w:ascii="Times New Roman" w:hAnsi="Times New Roman" w:cs="Times New Roman"/>
          <w:sz w:val="32"/>
          <w:szCs w:val="32"/>
        </w:rPr>
        <w:t xml:space="preserve">.03.19) </w:t>
      </w:r>
    </w:p>
    <w:p w:rsidR="007F50D7" w:rsidRDefault="007F50D7" w:rsidP="007F50D7">
      <w:pPr>
        <w:ind w:left="360"/>
        <w:rPr>
          <w:rFonts w:ascii="Times New Roman" w:hAnsi="Times New Roman" w:cs="Times New Roman"/>
          <w:sz w:val="32"/>
          <w:szCs w:val="32"/>
        </w:rPr>
      </w:pPr>
      <w:r w:rsidRPr="007F50D7">
        <w:rPr>
          <w:rFonts w:ascii="Times New Roman" w:hAnsi="Times New Roman" w:cs="Times New Roman"/>
          <w:sz w:val="32"/>
          <w:szCs w:val="32"/>
        </w:rPr>
        <w:t>Микроскопия мазков из шейки матки.</w:t>
      </w:r>
    </w:p>
    <w:p w:rsidR="00FC3BCB" w:rsidRPr="00FC3BCB" w:rsidRDefault="00FC3BCB" w:rsidP="00FC3BCB">
      <w:pPr>
        <w:rPr>
          <w:rFonts w:ascii="Times New Roman" w:hAnsi="Times New Roman" w:cs="Times New Roman"/>
          <w:sz w:val="28"/>
          <w:szCs w:val="28"/>
        </w:rPr>
      </w:pPr>
      <w:r w:rsidRPr="00FC3BCB">
        <w:rPr>
          <w:rFonts w:ascii="Times New Roman" w:hAnsi="Times New Roman" w:cs="Times New Roman"/>
          <w:sz w:val="28"/>
          <w:szCs w:val="28"/>
        </w:rPr>
        <w:t>Про</w:t>
      </w:r>
      <w:r>
        <w:rPr>
          <w:rFonts w:ascii="Times New Roman" w:hAnsi="Times New Roman" w:cs="Times New Roman"/>
          <w:sz w:val="28"/>
          <w:szCs w:val="28"/>
        </w:rPr>
        <w:t>водила микроскопию, окрашивание мазков, заполнение журналов и бланков анализов.</w:t>
      </w:r>
    </w:p>
    <w:p w:rsidR="007F50D7" w:rsidRPr="007F50D7" w:rsidRDefault="007F50D7" w:rsidP="007F50D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При качественной окраске мазка из шейки матки специалист четко визуализирует клеточное ядро, ядрышки, цитоплазму, хроматин. Качество окрашивания мазков для скрининга рака и предраковых состояний во многом обусловлено свойствами воды в лаборатории. Вода нужна для приготовления красителей. Высокая точность результата наблюдается при рН воды 6,8-7,2, для достижения которого применяют буферные растворы.</w:t>
      </w:r>
    </w:p>
    <w:p w:rsidR="007F50D7" w:rsidRPr="007F50D7" w:rsidRDefault="007F50D7" w:rsidP="007F50D7">
      <w:pPr>
        <w:shd w:val="clear" w:color="auto" w:fill="FFFFFF"/>
        <w:spacing w:after="375" w:line="240" w:lineRule="auto"/>
        <w:jc w:val="center"/>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noProof/>
          <w:color w:val="000000"/>
          <w:sz w:val="28"/>
          <w:szCs w:val="28"/>
          <w:lang w:eastAsia="ru-RU"/>
        </w:rPr>
        <w:drawing>
          <wp:inline distT="0" distB="0" distL="0" distR="0" wp14:anchorId="21993F2C" wp14:editId="3EA3AB33">
            <wp:extent cx="4653208" cy="3209925"/>
            <wp:effectExtent l="0" t="0" r="0" b="0"/>
            <wp:docPr id="1" name="Рисунок 1" descr="https://ginekola.ru/wp-content/uploads/userfiles/6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nekola.ru/wp-content/uploads/userfiles/69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8288" cy="3213429"/>
                    </a:xfrm>
                    <a:prstGeom prst="rect">
                      <a:avLst/>
                    </a:prstGeom>
                    <a:noFill/>
                    <a:ln>
                      <a:noFill/>
                    </a:ln>
                  </pic:spPr>
                </pic:pic>
              </a:graphicData>
            </a:graphic>
          </wp:inline>
        </w:drawing>
      </w:r>
    </w:p>
    <w:p w:rsidR="007F50D7" w:rsidRPr="00FC3BCB" w:rsidRDefault="007F50D7" w:rsidP="00FC3BCB">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После окраски препарата проводится осмотр цитотехнологом. Если обнаруживаются патологические изменения неопластического характера, соскоб осматривает врач-цитолог.</w:t>
      </w:r>
      <w:r w:rsidR="00FC3BCB">
        <w:rPr>
          <w:rFonts w:ascii="Times New Roman" w:eastAsia="Times New Roman" w:hAnsi="Times New Roman" w:cs="Times New Roman"/>
          <w:color w:val="000000"/>
          <w:sz w:val="28"/>
          <w:szCs w:val="28"/>
          <w:lang w:eastAsia="ru-RU"/>
        </w:rPr>
        <w:t xml:space="preserve"> </w:t>
      </w:r>
      <w:r w:rsidRPr="00FC3BCB">
        <w:rPr>
          <w:rFonts w:ascii="Times New Roman" w:hAnsi="Times New Roman" w:cs="Times New Roman"/>
          <w:sz w:val="28"/>
          <w:szCs w:val="28"/>
        </w:rPr>
        <w:t>Оценку степени поражения шейки матки чаще всего проводят по системе Бетесда.</w:t>
      </w:r>
    </w:p>
    <w:p w:rsidR="007F50D7" w:rsidRPr="007F50D7" w:rsidRDefault="007F50D7" w:rsidP="007F50D7">
      <w:pPr>
        <w:shd w:val="clear" w:color="auto" w:fill="FFFFFF"/>
        <w:spacing w:after="0" w:line="435" w:lineRule="atLeast"/>
        <w:textAlignment w:val="baseline"/>
        <w:outlineLvl w:val="1"/>
        <w:rPr>
          <w:rFonts w:ascii="Times New Roman" w:eastAsia="Times New Roman" w:hAnsi="Times New Roman" w:cs="Times New Roman"/>
          <w:caps/>
          <w:color w:val="000000"/>
          <w:sz w:val="28"/>
          <w:szCs w:val="28"/>
          <w:lang w:eastAsia="ru-RU"/>
        </w:rPr>
      </w:pPr>
      <w:r w:rsidRPr="007F50D7">
        <w:rPr>
          <w:rFonts w:ascii="Times New Roman" w:eastAsia="Times New Roman" w:hAnsi="Times New Roman" w:cs="Times New Roman"/>
          <w:caps/>
          <w:color w:val="000000"/>
          <w:sz w:val="28"/>
          <w:szCs w:val="28"/>
          <w:bdr w:val="none" w:sz="0" w:space="0" w:color="auto" w:frame="1"/>
          <w:lang w:eastAsia="ru-RU"/>
        </w:rPr>
        <w:t>РЕЗУЛЬТАТЫ ЦИТОЛОГИЧЕСКОГО ИССЛЕДОВАНИЯ</w:t>
      </w:r>
      <w:r w:rsidRPr="007F50D7">
        <w:rPr>
          <w:rFonts w:ascii="Times New Roman" w:eastAsia="Times New Roman" w:hAnsi="Times New Roman" w:cs="Times New Roman"/>
          <w:caps/>
          <w:color w:val="000000"/>
          <w:sz w:val="28"/>
          <w:szCs w:val="28"/>
          <w:bdr w:val="none" w:sz="0" w:space="0" w:color="auto" w:frame="1"/>
          <w:lang w:eastAsia="ru-RU"/>
        </w:rPr>
        <w:br/>
      </w:r>
    </w:p>
    <w:p w:rsidR="007F50D7" w:rsidRPr="007F50D7" w:rsidRDefault="007F50D7" w:rsidP="007F50D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После оценки мазка из шейки матки цитотехнологом возможно получение вывода о правильности взятия материала у пациентки. Нередко женщина получает результат скрининга в виде заключения о неправильно взятом материале. Такое возможно при несоблюдении правил взятия соскоба для цитологического скрининга рака и предрака.</w:t>
      </w:r>
    </w:p>
    <w:p w:rsidR="00314E4A" w:rsidRDefault="00314E4A" w:rsidP="007F50D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7F50D7" w:rsidRPr="007F50D7" w:rsidRDefault="007F50D7" w:rsidP="007F50D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lastRenderedPageBreak/>
        <w:t>Неудовлетворительное качество соскоба означает следующее:</w:t>
      </w:r>
    </w:p>
    <w:p w:rsidR="007F50D7" w:rsidRPr="007F50D7" w:rsidRDefault="007F50D7" w:rsidP="007F50D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обилие клеток воспалительного ряда;</w:t>
      </w:r>
    </w:p>
    <w:p w:rsidR="007F50D7" w:rsidRPr="007F50D7" w:rsidRDefault="007F50D7" w:rsidP="007F50D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недостаточное количество клеточных элементов в мазке;</w:t>
      </w:r>
    </w:p>
    <w:p w:rsidR="007F50D7" w:rsidRPr="007F50D7" w:rsidRDefault="007F50D7" w:rsidP="007F50D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более 75% клеточных элементов покрыто эритроцитами и лейкоцитами;</w:t>
      </w:r>
    </w:p>
    <w:p w:rsidR="007F50D7" w:rsidRPr="007F50D7" w:rsidRDefault="007F50D7" w:rsidP="007F50D7">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материал не маркирован.</w:t>
      </w:r>
    </w:p>
    <w:p w:rsidR="007F50D7" w:rsidRPr="007F50D7" w:rsidRDefault="007F50D7" w:rsidP="007F50D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Адекватным цитологическим соскобом из шейки матки считается набор таких составляющих:</w:t>
      </w:r>
    </w:p>
    <w:p w:rsidR="007F50D7" w:rsidRPr="007F50D7" w:rsidRDefault="007F50D7" w:rsidP="007F50D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для классической цитологии — от 8 до 12 тысяч клеток многослойного плоского эпителия, который покрывает влагалищную часть;</w:t>
      </w:r>
    </w:p>
    <w:p w:rsidR="007F50D7" w:rsidRPr="007F50D7" w:rsidRDefault="007F50D7" w:rsidP="007F50D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для жидкостного цитологического скрининга – около 5 тысяч клеток;</w:t>
      </w:r>
    </w:p>
    <w:p w:rsidR="007F50D7" w:rsidRPr="007F50D7" w:rsidRDefault="007F50D7" w:rsidP="007F50D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клетки метаплазированного эпителия, что подтверждает взятие цитологического соскоба из зоны трансформации;</w:t>
      </w:r>
    </w:p>
    <w:p w:rsidR="007F50D7" w:rsidRPr="007F50D7" w:rsidRDefault="007F50D7" w:rsidP="007F50D7">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не менее 10 клеток метаплазированного и цилиндрического эпителия.</w:t>
      </w:r>
    </w:p>
    <w:p w:rsidR="007F50D7" w:rsidRPr="007F50D7" w:rsidRDefault="007F50D7" w:rsidP="007F50D7">
      <w:pPr>
        <w:rPr>
          <w:rFonts w:ascii="Times New Roman" w:hAnsi="Times New Roman" w:cs="Times New Roman"/>
          <w:sz w:val="28"/>
          <w:szCs w:val="28"/>
        </w:rPr>
      </w:pPr>
      <w:r w:rsidRPr="007F50D7">
        <w:rPr>
          <w:rFonts w:ascii="Times New Roman" w:hAnsi="Times New Roman" w:cs="Times New Roman"/>
          <w:sz w:val="28"/>
          <w:szCs w:val="28"/>
        </w:rPr>
        <w:t>Первый этап цитологического скрининга рака или предрака заканчивается выводом цитотехнолога об адекватности соскоба, норме или патологии. Воспалительный тип мазка из шейки матки описывается характером выявленной флоры. Если специалист обнаружил клетки с признаками атипии, проводится оценка материала врачом.</w:t>
      </w:r>
    </w:p>
    <w:p w:rsidR="007F50D7" w:rsidRDefault="00FC3BCB" w:rsidP="007F50D7">
      <w:pPr>
        <w:shd w:val="clear" w:color="auto" w:fill="FFFFFF"/>
        <w:spacing w:after="0" w:line="435" w:lineRule="atLeast"/>
        <w:textAlignment w:val="baseline"/>
        <w:outlineLvl w:val="1"/>
        <w:rPr>
          <w:rFonts w:ascii="Times New Roman" w:eastAsia="Times New Roman" w:hAnsi="Times New Roman" w:cs="Times New Roman"/>
          <w:caps/>
          <w:color w:val="000000"/>
          <w:sz w:val="28"/>
          <w:szCs w:val="28"/>
          <w:bdr w:val="none" w:sz="0" w:space="0" w:color="auto" w:frame="1"/>
          <w:lang w:eastAsia="ru-RU"/>
        </w:rPr>
      </w:pPr>
      <w:r>
        <w:rPr>
          <w:rFonts w:ascii="Times New Roman" w:eastAsia="Times New Roman" w:hAnsi="Times New Roman" w:cs="Times New Roman"/>
          <w:caps/>
          <w:color w:val="000000"/>
          <w:sz w:val="28"/>
          <w:szCs w:val="28"/>
          <w:bdr w:val="none" w:sz="0" w:space="0" w:color="auto" w:frame="1"/>
          <w:lang w:eastAsia="ru-RU"/>
        </w:rPr>
        <w:t xml:space="preserve">ЗАКЛЮЧЕНИЕ ЦИТОЛОГИИ     </w:t>
      </w:r>
    </w:p>
    <w:p w:rsidR="00FC3BCB" w:rsidRPr="007F50D7" w:rsidRDefault="00FC3BCB" w:rsidP="007F50D7">
      <w:pPr>
        <w:shd w:val="clear" w:color="auto" w:fill="FFFFFF"/>
        <w:spacing w:after="0" w:line="435" w:lineRule="atLeast"/>
        <w:textAlignment w:val="baseline"/>
        <w:outlineLvl w:val="1"/>
        <w:rPr>
          <w:rFonts w:ascii="Times New Roman" w:eastAsia="Times New Roman" w:hAnsi="Times New Roman" w:cs="Times New Roman"/>
          <w:caps/>
          <w:color w:val="000000"/>
          <w:sz w:val="28"/>
          <w:szCs w:val="28"/>
          <w:lang w:eastAsia="ru-RU"/>
        </w:rPr>
      </w:pPr>
    </w:p>
    <w:p w:rsidR="007F50D7" w:rsidRPr="007F50D7" w:rsidRDefault="007F50D7" w:rsidP="007F50D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Для формулировки цитологического диагноза чаще всего пользуются терминологией по системе Бетесда.</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Нормой при скрининге рака шейки матки цитологическим методом является обнаружение клеток плоского эпителия, цилиндрического эпителия и метаплазированного. Метаплазия означает переходное состояние клеток в зоне трансформации – месте, где два вида ткани экзо и эндоцервикса граничат друг с другом. Кроме того, нормальный результат включает небольшое количество лейкоцитов в поле зрения (до 10-15), палочковую флору (необильную). Аббревиатура NILM означает норму, но ее понятие имеет некоторые ответвления, описывающиеся незначительными отклонениями.</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Нормальный результат скрининга NILM включает некоторые незначительные изменения, которые не относятся к раку шейки матки. К ним относят атрофию клеток, реактивные изменения при внутриматочной спирали, после лучевой терапии, связанные с заживлением после прижигания или другого вмешательства.</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 xml:space="preserve">Воспалительный тип мазка при скрининге также описывается в заключении как NILM, но прилагается расшифровка с указанием на обнаружение трихомонад, грибков рода </w:t>
      </w:r>
      <w:proofErr w:type="spellStart"/>
      <w:r w:rsidRPr="007F50D7">
        <w:rPr>
          <w:rFonts w:ascii="Times New Roman" w:eastAsia="Times New Roman" w:hAnsi="Times New Roman" w:cs="Times New Roman"/>
          <w:color w:val="000000"/>
          <w:sz w:val="28"/>
          <w:szCs w:val="28"/>
          <w:lang w:eastAsia="ru-RU"/>
        </w:rPr>
        <w:t>Кандида</w:t>
      </w:r>
      <w:proofErr w:type="spellEnd"/>
      <w:r w:rsidRPr="007F50D7">
        <w:rPr>
          <w:rFonts w:ascii="Times New Roman" w:eastAsia="Times New Roman" w:hAnsi="Times New Roman" w:cs="Times New Roman"/>
          <w:color w:val="000000"/>
          <w:sz w:val="28"/>
          <w:szCs w:val="28"/>
          <w:lang w:eastAsia="ru-RU"/>
        </w:rPr>
        <w:t xml:space="preserve">, обилие кокков и палочек (бактериальный </w:t>
      </w:r>
      <w:r w:rsidRPr="007F50D7">
        <w:rPr>
          <w:rFonts w:ascii="Times New Roman" w:eastAsia="Times New Roman" w:hAnsi="Times New Roman" w:cs="Times New Roman"/>
          <w:color w:val="000000"/>
          <w:sz w:val="28"/>
          <w:szCs w:val="28"/>
          <w:lang w:eastAsia="ru-RU"/>
        </w:rPr>
        <w:lastRenderedPageBreak/>
        <w:t>вагиноз), вирусные изменения в клетках, которые соответствуют генитальному герпесу.</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 xml:space="preserve">Если в процессе цитологического скрининга шейки матки обнаружены плоские клетки с атипией, но происхождение ее не удается определить без дополнительных методов, обозначается этот вид изменений согласно </w:t>
      </w:r>
      <w:proofErr w:type="gramStart"/>
      <w:r w:rsidRPr="007F50D7">
        <w:rPr>
          <w:rFonts w:ascii="Times New Roman" w:eastAsia="Times New Roman" w:hAnsi="Times New Roman" w:cs="Times New Roman"/>
          <w:color w:val="000000"/>
          <w:sz w:val="28"/>
          <w:szCs w:val="28"/>
          <w:lang w:eastAsia="ru-RU"/>
        </w:rPr>
        <w:t>классификатору</w:t>
      </w:r>
      <w:proofErr w:type="gramEnd"/>
      <w:r w:rsidRPr="007F50D7">
        <w:rPr>
          <w:rFonts w:ascii="Times New Roman" w:eastAsia="Times New Roman" w:hAnsi="Times New Roman" w:cs="Times New Roman"/>
          <w:color w:val="000000"/>
          <w:sz w:val="28"/>
          <w:szCs w:val="28"/>
          <w:lang w:eastAsia="ru-RU"/>
        </w:rPr>
        <w:t xml:space="preserve"> как ASC-US.</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Разновидностью результата цитологического скрининга, при котором обнаруживают атипичные клетки неясного происхождения, но не исключают высокую степень дисплазии, обозначают ASC-Н.</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Аббревиатура LSIL означает изменения в клетках плоского эпителия низкой степени, иными словами, дисплазию 1 степени (CIN 1). Это значит, что шейка матки поражена вирусом папилломы человека.</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 xml:space="preserve">Термин НSIL включает две степени дисплазии шейки матки – вторую и третью (CIN 2 и 3). Такой результат цитологического скрининга рака шейки матки включает атипические изменения высокой степени. Кроме этого, к данному результату также относят рак </w:t>
      </w:r>
      <w:proofErr w:type="spellStart"/>
      <w:r w:rsidRPr="007F50D7">
        <w:rPr>
          <w:rFonts w:ascii="Times New Roman" w:eastAsia="Times New Roman" w:hAnsi="Times New Roman" w:cs="Times New Roman"/>
          <w:color w:val="000000"/>
          <w:sz w:val="28"/>
          <w:szCs w:val="28"/>
          <w:lang w:eastAsia="ru-RU"/>
        </w:rPr>
        <w:t>in</w:t>
      </w:r>
      <w:proofErr w:type="spellEnd"/>
      <w:r w:rsidRPr="007F50D7">
        <w:rPr>
          <w:rFonts w:ascii="Times New Roman" w:eastAsia="Times New Roman" w:hAnsi="Times New Roman" w:cs="Times New Roman"/>
          <w:color w:val="000000"/>
          <w:sz w:val="28"/>
          <w:szCs w:val="28"/>
          <w:lang w:eastAsia="ru-RU"/>
        </w:rPr>
        <w:t xml:space="preserve"> </w:t>
      </w:r>
      <w:proofErr w:type="spellStart"/>
      <w:r w:rsidRPr="007F50D7">
        <w:rPr>
          <w:rFonts w:ascii="Times New Roman" w:eastAsia="Times New Roman" w:hAnsi="Times New Roman" w:cs="Times New Roman"/>
          <w:color w:val="000000"/>
          <w:sz w:val="28"/>
          <w:szCs w:val="28"/>
          <w:lang w:eastAsia="ru-RU"/>
        </w:rPr>
        <w:t>situ</w:t>
      </w:r>
      <w:proofErr w:type="spellEnd"/>
      <w:r w:rsidRPr="007F50D7">
        <w:rPr>
          <w:rFonts w:ascii="Times New Roman" w:eastAsia="Times New Roman" w:hAnsi="Times New Roman" w:cs="Times New Roman"/>
          <w:color w:val="000000"/>
          <w:sz w:val="28"/>
          <w:szCs w:val="28"/>
          <w:lang w:eastAsia="ru-RU"/>
        </w:rPr>
        <w:t>, что значит поражение раковыми клетками в определённом участке шейки матки без прорастания и выхода атипичных клеток за пределы базальной мембраны.</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Плоскоклеточный рак в результатах цитологического скрининга шейки матки описывается наличием атипичных раковых клеток с различной степенью площади поражения органа. Степень инвазии раковой опухоли определяется другими методами исследования.</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Клетки железистого эпителия с атипией – данный результат скрининга означает, что в тканях канала шейки матки присутствуют атипические изменения.</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Возможный раковый процесс в ткани цервикального канала – при таком результате скрининга специалисты не исключают злокачественную опухоль, требуются дополнительные методики исследования.</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 xml:space="preserve">Рак эндоцервикса </w:t>
      </w:r>
      <w:proofErr w:type="spellStart"/>
      <w:r w:rsidRPr="007F50D7">
        <w:rPr>
          <w:rFonts w:ascii="Times New Roman" w:eastAsia="Times New Roman" w:hAnsi="Times New Roman" w:cs="Times New Roman"/>
          <w:color w:val="000000"/>
          <w:sz w:val="28"/>
          <w:szCs w:val="28"/>
          <w:lang w:eastAsia="ru-RU"/>
        </w:rPr>
        <w:t>in</w:t>
      </w:r>
      <w:proofErr w:type="spellEnd"/>
      <w:r w:rsidRPr="007F50D7">
        <w:rPr>
          <w:rFonts w:ascii="Times New Roman" w:eastAsia="Times New Roman" w:hAnsi="Times New Roman" w:cs="Times New Roman"/>
          <w:color w:val="000000"/>
          <w:sz w:val="28"/>
          <w:szCs w:val="28"/>
          <w:lang w:eastAsia="ru-RU"/>
        </w:rPr>
        <w:t xml:space="preserve"> </w:t>
      </w:r>
      <w:proofErr w:type="spellStart"/>
      <w:r w:rsidRPr="007F50D7">
        <w:rPr>
          <w:rFonts w:ascii="Times New Roman" w:eastAsia="Times New Roman" w:hAnsi="Times New Roman" w:cs="Times New Roman"/>
          <w:color w:val="000000"/>
          <w:sz w:val="28"/>
          <w:szCs w:val="28"/>
          <w:lang w:eastAsia="ru-RU"/>
        </w:rPr>
        <w:t>situ</w:t>
      </w:r>
      <w:proofErr w:type="spellEnd"/>
      <w:r w:rsidRPr="007F50D7">
        <w:rPr>
          <w:rFonts w:ascii="Times New Roman" w:eastAsia="Times New Roman" w:hAnsi="Times New Roman" w:cs="Times New Roman"/>
          <w:color w:val="000000"/>
          <w:sz w:val="28"/>
          <w:szCs w:val="28"/>
          <w:lang w:eastAsia="ru-RU"/>
        </w:rPr>
        <w:t xml:space="preserve"> в заключении скрининга означает злокачественную опухоль железистой ткани канала шейки матки без прорастания.</w:t>
      </w:r>
    </w:p>
    <w:p w:rsidR="007F50D7" w:rsidRPr="007F50D7" w:rsidRDefault="007F50D7" w:rsidP="007F50D7">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7F50D7">
        <w:rPr>
          <w:rFonts w:ascii="Times New Roman" w:eastAsia="Times New Roman" w:hAnsi="Times New Roman" w:cs="Times New Roman"/>
          <w:color w:val="000000"/>
          <w:sz w:val="28"/>
          <w:szCs w:val="28"/>
          <w:lang w:eastAsia="ru-RU"/>
        </w:rPr>
        <w:t>Эндометриальный рак шейки матки встречается при озлокачествлении очага эндометриоза.</w:t>
      </w:r>
    </w:p>
    <w:p w:rsidR="007F50D7" w:rsidRDefault="007F50D7"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FC3BCB" w:rsidRDefault="00FC3BCB" w:rsidP="000E78E9">
      <w:pPr>
        <w:pStyle w:val="a3"/>
        <w:rPr>
          <w:rFonts w:ascii="Times New Roman" w:hAnsi="Times New Roman" w:cs="Times New Roman"/>
          <w:sz w:val="28"/>
          <w:szCs w:val="28"/>
        </w:rPr>
      </w:pPr>
    </w:p>
    <w:p w:rsidR="00314E4A" w:rsidRDefault="00314E4A" w:rsidP="00314E4A">
      <w:pPr>
        <w:rPr>
          <w:rFonts w:ascii="Times New Roman" w:hAnsi="Times New Roman" w:cs="Times New Roman"/>
          <w:sz w:val="28"/>
          <w:szCs w:val="28"/>
        </w:rPr>
      </w:pPr>
    </w:p>
    <w:p w:rsidR="00FC3BCB" w:rsidRDefault="00FC3BCB" w:rsidP="00314E4A">
      <w:pPr>
        <w:rPr>
          <w:rFonts w:ascii="Times New Roman" w:hAnsi="Times New Roman" w:cs="Times New Roman"/>
          <w:sz w:val="32"/>
          <w:szCs w:val="32"/>
        </w:rPr>
      </w:pPr>
      <w:r>
        <w:rPr>
          <w:rFonts w:ascii="Times New Roman" w:hAnsi="Times New Roman" w:cs="Times New Roman"/>
          <w:b/>
          <w:sz w:val="32"/>
          <w:szCs w:val="32"/>
        </w:rPr>
        <w:lastRenderedPageBreak/>
        <w:t>День 5</w:t>
      </w:r>
      <w:r w:rsidRPr="000E78E9">
        <w:rPr>
          <w:rFonts w:ascii="Times New Roman" w:hAnsi="Times New Roman" w:cs="Times New Roman"/>
          <w:b/>
          <w:sz w:val="32"/>
          <w:szCs w:val="32"/>
        </w:rPr>
        <w:t>.</w:t>
      </w:r>
      <w:r w:rsidRPr="000E78E9">
        <w:rPr>
          <w:rFonts w:ascii="Times New Roman" w:hAnsi="Times New Roman" w:cs="Times New Roman"/>
          <w:sz w:val="32"/>
          <w:szCs w:val="32"/>
        </w:rPr>
        <w:t xml:space="preserve"> (</w:t>
      </w:r>
      <w:r>
        <w:rPr>
          <w:rFonts w:ascii="Times New Roman" w:hAnsi="Times New Roman" w:cs="Times New Roman"/>
          <w:sz w:val="32"/>
          <w:szCs w:val="32"/>
        </w:rPr>
        <w:t>28</w:t>
      </w:r>
      <w:r w:rsidRPr="000E78E9">
        <w:rPr>
          <w:rFonts w:ascii="Times New Roman" w:hAnsi="Times New Roman" w:cs="Times New Roman"/>
          <w:sz w:val="32"/>
          <w:szCs w:val="32"/>
        </w:rPr>
        <w:t xml:space="preserve">.03.19) </w:t>
      </w:r>
    </w:p>
    <w:p w:rsidR="00FC3BCB" w:rsidRPr="00314E4A" w:rsidRDefault="00314E4A" w:rsidP="000E78E9">
      <w:pPr>
        <w:pStyle w:val="a3"/>
        <w:rPr>
          <w:rFonts w:ascii="Times New Roman" w:hAnsi="Times New Roman" w:cs="Times New Roman"/>
          <w:sz w:val="32"/>
          <w:szCs w:val="32"/>
        </w:rPr>
      </w:pPr>
      <w:r w:rsidRPr="00314E4A">
        <w:rPr>
          <w:rFonts w:ascii="Times New Roman" w:hAnsi="Times New Roman" w:cs="Times New Roman"/>
          <w:sz w:val="32"/>
          <w:szCs w:val="32"/>
        </w:rPr>
        <w:t>Дезинфекция медицинских изделий</w:t>
      </w:r>
      <w:r w:rsidR="008F3019" w:rsidRPr="00314E4A">
        <w:rPr>
          <w:rFonts w:ascii="Times New Roman" w:hAnsi="Times New Roman" w:cs="Times New Roman"/>
          <w:sz w:val="32"/>
          <w:szCs w:val="32"/>
        </w:rPr>
        <w:t>.</w:t>
      </w:r>
    </w:p>
    <w:p w:rsidR="008F3019" w:rsidRDefault="008F3019" w:rsidP="008F3019">
      <w:pPr>
        <w:rPr>
          <w:rFonts w:ascii="Times New Roman" w:hAnsi="Times New Roman" w:cs="Times New Roman"/>
          <w:sz w:val="28"/>
          <w:szCs w:val="28"/>
        </w:rPr>
      </w:pPr>
      <w:r>
        <w:rPr>
          <w:rFonts w:ascii="Times New Roman" w:hAnsi="Times New Roman" w:cs="Times New Roman"/>
          <w:sz w:val="28"/>
          <w:szCs w:val="28"/>
        </w:rPr>
        <w:t>Д</w:t>
      </w:r>
      <w:r w:rsidRPr="008F3019">
        <w:rPr>
          <w:rFonts w:ascii="Times New Roman" w:hAnsi="Times New Roman" w:cs="Times New Roman"/>
          <w:sz w:val="28"/>
          <w:szCs w:val="28"/>
        </w:rPr>
        <w:t>ля обеззараживания используются средства</w:t>
      </w:r>
      <w:r>
        <w:rPr>
          <w:rFonts w:ascii="Times New Roman" w:hAnsi="Times New Roman" w:cs="Times New Roman"/>
          <w:sz w:val="28"/>
          <w:szCs w:val="28"/>
        </w:rPr>
        <w:t xml:space="preserve"> </w:t>
      </w:r>
      <w:r w:rsidRPr="008F3019">
        <w:rPr>
          <w:rFonts w:ascii="Times New Roman" w:hAnsi="Times New Roman" w:cs="Times New Roman"/>
          <w:sz w:val="28"/>
          <w:szCs w:val="28"/>
        </w:rPr>
        <w:t>уничтожения вирусной и бактериальной флоры.</w:t>
      </w:r>
      <w:r w:rsidRPr="008F3019">
        <w:rPr>
          <w:rFonts w:ascii="Times New Roman" w:hAnsi="Times New Roman" w:cs="Times New Roman"/>
          <w:sz w:val="28"/>
          <w:szCs w:val="28"/>
        </w:rPr>
        <w:br/>
      </w:r>
      <w:r>
        <w:rPr>
          <w:rFonts w:ascii="Times New Roman" w:hAnsi="Times New Roman" w:cs="Times New Roman"/>
          <w:sz w:val="28"/>
          <w:szCs w:val="28"/>
        </w:rPr>
        <w:t>П</w:t>
      </w:r>
      <w:r w:rsidRPr="008F3019">
        <w:rPr>
          <w:rFonts w:ascii="Times New Roman" w:hAnsi="Times New Roman" w:cs="Times New Roman"/>
          <w:sz w:val="28"/>
          <w:szCs w:val="28"/>
        </w:rPr>
        <w:t>отенциально опасные отходы дезинфицируют, собирают</w:t>
      </w:r>
      <w:r>
        <w:rPr>
          <w:rFonts w:ascii="Times New Roman" w:hAnsi="Times New Roman" w:cs="Times New Roman"/>
          <w:sz w:val="28"/>
          <w:szCs w:val="28"/>
        </w:rPr>
        <w:t xml:space="preserve"> </w:t>
      </w:r>
      <w:r w:rsidRPr="008F3019">
        <w:rPr>
          <w:rFonts w:ascii="Times New Roman" w:hAnsi="Times New Roman" w:cs="Times New Roman"/>
          <w:sz w:val="28"/>
          <w:szCs w:val="28"/>
        </w:rPr>
        <w:t>в герметическую одноразовую упаковку и удаляют из</w:t>
      </w:r>
      <w:r>
        <w:rPr>
          <w:rFonts w:ascii="Times New Roman" w:hAnsi="Times New Roman" w:cs="Times New Roman"/>
          <w:sz w:val="28"/>
          <w:szCs w:val="28"/>
        </w:rPr>
        <w:t xml:space="preserve"> лаборатории в контейнерах, </w:t>
      </w:r>
      <w:r w:rsidRPr="008F3019">
        <w:rPr>
          <w:rFonts w:ascii="Times New Roman" w:hAnsi="Times New Roman" w:cs="Times New Roman"/>
          <w:sz w:val="28"/>
          <w:szCs w:val="28"/>
        </w:rPr>
        <w:t>установленных в</w:t>
      </w:r>
      <w:r>
        <w:rPr>
          <w:rFonts w:ascii="Times New Roman" w:hAnsi="Times New Roman" w:cs="Times New Roman"/>
          <w:sz w:val="28"/>
          <w:szCs w:val="28"/>
        </w:rPr>
        <w:t xml:space="preserve"> </w:t>
      </w:r>
      <w:r w:rsidRPr="008F3019">
        <w:rPr>
          <w:rFonts w:ascii="Times New Roman" w:hAnsi="Times New Roman" w:cs="Times New Roman"/>
          <w:sz w:val="28"/>
          <w:szCs w:val="28"/>
        </w:rPr>
        <w:t>определенных местах на территории учреждения.</w:t>
      </w:r>
    </w:p>
    <w:p w:rsidR="00314E4A" w:rsidRPr="00F5278D" w:rsidRDefault="00314E4A" w:rsidP="00314E4A">
      <w:pPr>
        <w:jc w:val="both"/>
        <w:rPr>
          <w:rFonts w:ascii="Times New Roman" w:hAnsi="Times New Roman"/>
          <w:sz w:val="28"/>
          <w:szCs w:val="28"/>
        </w:rPr>
      </w:pPr>
      <w:r w:rsidRPr="00F5278D">
        <w:rPr>
          <w:rFonts w:ascii="Times New Roman" w:hAnsi="Times New Roman"/>
          <w:sz w:val="28"/>
          <w:szCs w:val="28"/>
        </w:rPr>
        <w:t>Дезинфекцию изделий медицинского назначения осуществляют физическим (кипячение, водяной насыщенный пар под избыточным давлением, сухой горячий воздух) и химическим</w:t>
      </w:r>
      <w:r>
        <w:rPr>
          <w:rFonts w:ascii="Times New Roman" w:hAnsi="Times New Roman"/>
          <w:sz w:val="28"/>
          <w:szCs w:val="28"/>
        </w:rPr>
        <w:t xml:space="preserve"> </w:t>
      </w:r>
      <w:r w:rsidRPr="00F5278D">
        <w:rPr>
          <w:rFonts w:ascii="Times New Roman" w:hAnsi="Times New Roman"/>
          <w:sz w:val="28"/>
          <w:szCs w:val="28"/>
        </w:rPr>
        <w:t xml:space="preserve">(использование растворов химических средств) методами. Выбор метода дезинфекции зависит от особенностей изделия и его назначения. Физический метод дезинфекции надежен, экологически чист и безопасен для персонала, поэтому в тех случаях, когда позволяют условия (оборудование, номенклатура изделий и т.д.) при проведении дезинфекции изделий предпочтение следует отдать этому методу. Дезинфекцию с использованием физического метода выполняют способом кипячения в дистиллированной воде или в воде с добавлением натрия двууглекислого (сода пищевая) паровым методом (в паровом стерилизаторе-автоклаве) и воздушным методом (в воздушном стерилизаторе). </w:t>
      </w:r>
    </w:p>
    <w:p w:rsidR="00314E4A" w:rsidRPr="00F5278D" w:rsidRDefault="00314E4A" w:rsidP="00314E4A">
      <w:pPr>
        <w:jc w:val="both"/>
        <w:rPr>
          <w:rFonts w:ascii="Times New Roman" w:hAnsi="Times New Roman"/>
          <w:sz w:val="28"/>
          <w:szCs w:val="28"/>
        </w:rPr>
      </w:pPr>
      <w:r w:rsidRPr="00F5278D">
        <w:rPr>
          <w:rFonts w:ascii="Times New Roman" w:hAnsi="Times New Roman"/>
          <w:sz w:val="28"/>
          <w:szCs w:val="28"/>
        </w:rPr>
        <w:t>Паровым методом дезинфицируют изделия из стекла, металлов, резин, латекса, термостойких полимерных материалов. Предварительная отчистка изделий не требуется, их складывают в стерилизационные коробки и помещают в паровой стерилизатор. Дезинфекция осуществляется под воздействием водяного насыщенного пара под избыточным давлением. Дезинфекцию воздушным методом изделий из стекла, металлов, силиконовой резины проводят без упаковки в воздушных стерилизаторах. Этим методом можно дезинфицировать только изделия, не загрязненные органическими веществами.</w:t>
      </w:r>
    </w:p>
    <w:p w:rsidR="00314E4A" w:rsidRPr="00F5278D" w:rsidRDefault="00314E4A" w:rsidP="00314E4A">
      <w:pPr>
        <w:jc w:val="both"/>
        <w:rPr>
          <w:rFonts w:ascii="Times New Roman" w:hAnsi="Times New Roman"/>
          <w:sz w:val="28"/>
          <w:szCs w:val="28"/>
        </w:rPr>
      </w:pPr>
      <w:r w:rsidRPr="00F5278D">
        <w:rPr>
          <w:rFonts w:ascii="Times New Roman" w:hAnsi="Times New Roman"/>
          <w:sz w:val="28"/>
          <w:szCs w:val="28"/>
        </w:rPr>
        <w:t xml:space="preserve">Дезинфекцию с использованием химических средств проводят способом погружения изделий в раствор в специальных емкостях из стекла, пластмасс или покрытых эмалью без повреждения. Наиболее удобно применение специальных контейнеров, в которых изделия размещают на специальных перфорированных решетках. </w:t>
      </w:r>
    </w:p>
    <w:p w:rsidR="00314E4A" w:rsidRPr="00F5278D" w:rsidRDefault="00314E4A" w:rsidP="00314E4A">
      <w:pPr>
        <w:jc w:val="both"/>
        <w:rPr>
          <w:rFonts w:ascii="Times New Roman" w:hAnsi="Times New Roman"/>
          <w:sz w:val="28"/>
          <w:szCs w:val="28"/>
        </w:rPr>
      </w:pPr>
      <w:r w:rsidRPr="00F5278D">
        <w:rPr>
          <w:rFonts w:ascii="Times New Roman" w:hAnsi="Times New Roman"/>
          <w:sz w:val="28"/>
          <w:szCs w:val="28"/>
        </w:rPr>
        <w:t>Для дезинфекции изделий разрешены к применению дезинфицирующие средства отечественного и зарубежного производства из следующих основных химических групп соединений: катионных поверхностно-активных веществ (ПАВ), окислителей, хлорсодержащих средств, средств на основе перекиси водорода, спиртов, альдегидов.</w:t>
      </w:r>
    </w:p>
    <w:p w:rsidR="00314E4A" w:rsidRDefault="00314E4A" w:rsidP="00314E4A">
      <w:pPr>
        <w:rPr>
          <w:rFonts w:ascii="Times New Roman" w:hAnsi="Times New Roman" w:cs="Times New Roman"/>
          <w:sz w:val="32"/>
          <w:szCs w:val="32"/>
        </w:rPr>
      </w:pPr>
      <w:r>
        <w:rPr>
          <w:rFonts w:ascii="Times New Roman" w:hAnsi="Times New Roman" w:cs="Times New Roman"/>
          <w:b/>
          <w:sz w:val="32"/>
          <w:szCs w:val="32"/>
        </w:rPr>
        <w:lastRenderedPageBreak/>
        <w:t>День 6</w:t>
      </w:r>
      <w:r w:rsidRPr="000E78E9">
        <w:rPr>
          <w:rFonts w:ascii="Times New Roman" w:hAnsi="Times New Roman" w:cs="Times New Roman"/>
          <w:b/>
          <w:sz w:val="32"/>
          <w:szCs w:val="32"/>
        </w:rPr>
        <w:t>.</w:t>
      </w:r>
      <w:r w:rsidRPr="000E78E9">
        <w:rPr>
          <w:rFonts w:ascii="Times New Roman" w:hAnsi="Times New Roman" w:cs="Times New Roman"/>
          <w:sz w:val="32"/>
          <w:szCs w:val="32"/>
        </w:rPr>
        <w:t xml:space="preserve"> (</w:t>
      </w:r>
      <w:r>
        <w:rPr>
          <w:rFonts w:ascii="Times New Roman" w:hAnsi="Times New Roman" w:cs="Times New Roman"/>
          <w:sz w:val="32"/>
          <w:szCs w:val="32"/>
        </w:rPr>
        <w:t>29</w:t>
      </w:r>
      <w:r w:rsidRPr="000E78E9">
        <w:rPr>
          <w:rFonts w:ascii="Times New Roman" w:hAnsi="Times New Roman" w:cs="Times New Roman"/>
          <w:sz w:val="32"/>
          <w:szCs w:val="32"/>
        </w:rPr>
        <w:t xml:space="preserve">.03.19) </w:t>
      </w:r>
      <w:r>
        <w:rPr>
          <w:rFonts w:ascii="Times New Roman" w:hAnsi="Times New Roman" w:cs="Times New Roman"/>
          <w:sz w:val="32"/>
          <w:szCs w:val="32"/>
        </w:rPr>
        <w:t>Приготовление мазка, подготовка стекол.</w:t>
      </w:r>
    </w:p>
    <w:p w:rsidR="00314E4A" w:rsidRPr="00DE7114" w:rsidRDefault="00314E4A" w:rsidP="00314E4A">
      <w:pPr>
        <w:spacing w:after="0" w:line="360" w:lineRule="auto"/>
        <w:jc w:val="center"/>
        <w:rPr>
          <w:rFonts w:ascii="Times New Roman" w:hAnsi="Times New Roman"/>
          <w:sz w:val="28"/>
          <w:szCs w:val="28"/>
        </w:rPr>
      </w:pPr>
      <w:r>
        <w:rPr>
          <w:rFonts w:ascii="Times New Roman" w:hAnsi="Times New Roman"/>
          <w:sz w:val="28"/>
          <w:szCs w:val="28"/>
        </w:rPr>
        <w:t>Подготовка</w:t>
      </w:r>
      <w:r w:rsidRPr="00DE7114">
        <w:rPr>
          <w:rFonts w:ascii="Times New Roman" w:hAnsi="Times New Roman"/>
          <w:sz w:val="28"/>
          <w:szCs w:val="28"/>
        </w:rPr>
        <w:t xml:space="preserve"> стекол</w:t>
      </w:r>
    </w:p>
    <w:p w:rsidR="00314E4A" w:rsidRPr="00DE7114" w:rsidRDefault="00314E4A" w:rsidP="00314E4A">
      <w:pPr>
        <w:spacing w:after="0" w:line="360" w:lineRule="auto"/>
        <w:jc w:val="both"/>
        <w:rPr>
          <w:rFonts w:ascii="Times New Roman" w:hAnsi="Times New Roman"/>
          <w:sz w:val="28"/>
          <w:szCs w:val="28"/>
        </w:rPr>
      </w:pPr>
      <w:r w:rsidRPr="00DE7114">
        <w:rPr>
          <w:rFonts w:ascii="Times New Roman" w:hAnsi="Times New Roman"/>
          <w:sz w:val="28"/>
          <w:szCs w:val="28"/>
        </w:rPr>
        <w:t>Стекла для приготовления цитологических препаратов должны быт</w:t>
      </w:r>
      <w:r>
        <w:rPr>
          <w:rFonts w:ascii="Times New Roman" w:hAnsi="Times New Roman"/>
          <w:sz w:val="28"/>
          <w:szCs w:val="28"/>
        </w:rPr>
        <w:t>ь чистые, обезжиренные и сухие.</w:t>
      </w:r>
    </w:p>
    <w:p w:rsidR="00314E4A" w:rsidRPr="00DE7114" w:rsidRDefault="00314E4A" w:rsidP="00314E4A">
      <w:pPr>
        <w:spacing w:after="0" w:line="360" w:lineRule="auto"/>
        <w:jc w:val="both"/>
        <w:rPr>
          <w:rFonts w:ascii="Times New Roman" w:hAnsi="Times New Roman"/>
          <w:sz w:val="28"/>
          <w:szCs w:val="28"/>
        </w:rPr>
      </w:pPr>
      <w:r w:rsidRPr="00DE7114">
        <w:rPr>
          <w:rFonts w:ascii="Times New Roman" w:hAnsi="Times New Roman"/>
          <w:sz w:val="28"/>
          <w:szCs w:val="28"/>
        </w:rPr>
        <w:t>1. Стекла тщательно промывают щеткой в теплой мыльной</w:t>
      </w:r>
      <w:r>
        <w:rPr>
          <w:rFonts w:ascii="Times New Roman" w:hAnsi="Times New Roman"/>
          <w:sz w:val="28"/>
          <w:szCs w:val="28"/>
        </w:rPr>
        <w:t xml:space="preserve"> (или с моющим средством) воде.</w:t>
      </w:r>
    </w:p>
    <w:p w:rsidR="00314E4A" w:rsidRPr="00DE7114" w:rsidRDefault="00314E4A" w:rsidP="00314E4A">
      <w:pPr>
        <w:spacing w:after="0" w:line="360" w:lineRule="auto"/>
        <w:jc w:val="both"/>
        <w:rPr>
          <w:rFonts w:ascii="Times New Roman" w:hAnsi="Times New Roman"/>
          <w:sz w:val="28"/>
          <w:szCs w:val="28"/>
        </w:rPr>
      </w:pPr>
      <w:r w:rsidRPr="00DE7114">
        <w:rPr>
          <w:rFonts w:ascii="Times New Roman" w:hAnsi="Times New Roman"/>
          <w:sz w:val="28"/>
          <w:szCs w:val="28"/>
        </w:rPr>
        <w:t>2. Основательно про</w:t>
      </w:r>
      <w:r>
        <w:rPr>
          <w:rFonts w:ascii="Times New Roman" w:hAnsi="Times New Roman"/>
          <w:sz w:val="28"/>
          <w:szCs w:val="28"/>
        </w:rPr>
        <w:t>мывают в проточной теплой воде.</w:t>
      </w:r>
    </w:p>
    <w:p w:rsidR="00314E4A" w:rsidRPr="00DE7114" w:rsidRDefault="00314E4A" w:rsidP="00314E4A">
      <w:pPr>
        <w:spacing w:after="0" w:line="360" w:lineRule="auto"/>
        <w:jc w:val="both"/>
        <w:rPr>
          <w:rFonts w:ascii="Times New Roman" w:hAnsi="Times New Roman"/>
          <w:sz w:val="28"/>
          <w:szCs w:val="28"/>
        </w:rPr>
      </w:pPr>
      <w:r w:rsidRPr="00DE7114">
        <w:rPr>
          <w:rFonts w:ascii="Times New Roman" w:hAnsi="Times New Roman"/>
          <w:sz w:val="28"/>
          <w:szCs w:val="28"/>
        </w:rPr>
        <w:t>3. Затем кипятят 1—2 часа в воде с добавлением со</w:t>
      </w:r>
      <w:r>
        <w:rPr>
          <w:rFonts w:ascii="Times New Roman" w:hAnsi="Times New Roman"/>
          <w:sz w:val="28"/>
          <w:szCs w:val="28"/>
        </w:rPr>
        <w:t>ды (2—3%) или моющего средства.</w:t>
      </w:r>
    </w:p>
    <w:p w:rsidR="00314E4A" w:rsidRPr="00DE7114" w:rsidRDefault="00314E4A" w:rsidP="00314E4A">
      <w:pPr>
        <w:spacing w:after="0" w:line="360" w:lineRule="auto"/>
        <w:jc w:val="both"/>
        <w:rPr>
          <w:rFonts w:ascii="Times New Roman" w:hAnsi="Times New Roman"/>
          <w:sz w:val="28"/>
          <w:szCs w:val="28"/>
        </w:rPr>
      </w:pPr>
      <w:r w:rsidRPr="00DE7114">
        <w:rPr>
          <w:rFonts w:ascii="Times New Roman" w:hAnsi="Times New Roman"/>
          <w:sz w:val="28"/>
          <w:szCs w:val="28"/>
        </w:rPr>
        <w:t>4. После хорошо ополаскивают в чистой горячей воде и промывают в проточной (1—2 часа).</w:t>
      </w:r>
    </w:p>
    <w:p w:rsidR="00314E4A" w:rsidRPr="00314E4A" w:rsidRDefault="00314E4A" w:rsidP="00314E4A">
      <w:pPr>
        <w:pStyle w:val="a3"/>
        <w:numPr>
          <w:ilvl w:val="0"/>
          <w:numId w:val="15"/>
        </w:numPr>
        <w:spacing w:after="0" w:line="360" w:lineRule="auto"/>
        <w:jc w:val="both"/>
        <w:rPr>
          <w:rFonts w:ascii="Times New Roman" w:hAnsi="Times New Roman"/>
          <w:sz w:val="28"/>
          <w:szCs w:val="28"/>
        </w:rPr>
      </w:pPr>
      <w:r w:rsidRPr="00314E4A">
        <w:rPr>
          <w:rFonts w:ascii="Times New Roman" w:hAnsi="Times New Roman"/>
          <w:sz w:val="28"/>
          <w:szCs w:val="28"/>
        </w:rPr>
        <w:t>Правильно приготовленный мазок из нормальной или патологической измененной ткани должен отвечать следующим условиям:</w:t>
      </w:r>
    </w:p>
    <w:p w:rsidR="00314E4A" w:rsidRPr="00314E4A" w:rsidRDefault="00314E4A" w:rsidP="00314E4A">
      <w:pPr>
        <w:pStyle w:val="a3"/>
        <w:numPr>
          <w:ilvl w:val="0"/>
          <w:numId w:val="14"/>
        </w:numPr>
        <w:tabs>
          <w:tab w:val="left" w:pos="708"/>
        </w:tabs>
        <w:spacing w:after="0" w:line="360" w:lineRule="auto"/>
        <w:contextualSpacing w:val="0"/>
        <w:jc w:val="both"/>
        <w:rPr>
          <w:rFonts w:ascii="Times New Roman" w:hAnsi="Times New Roman" w:cs="Times New Roman"/>
          <w:sz w:val="28"/>
          <w:szCs w:val="28"/>
        </w:rPr>
      </w:pPr>
      <w:r w:rsidRPr="00314E4A">
        <w:rPr>
          <w:rFonts w:ascii="Times New Roman" w:hAnsi="Times New Roman" w:cs="Times New Roman"/>
          <w:sz w:val="28"/>
          <w:szCs w:val="28"/>
        </w:rPr>
        <w:t>Мазок должен начинаться на 1 см от узкого края предметного стекла и заканчиваться примерно в 1,5 см от другого края предметного стекла; мазок не должен достигать длинного края стекла, между мазком и краем предметного стекла должно оставаться расстояние примерно 0,3 см.</w:t>
      </w:r>
    </w:p>
    <w:p w:rsidR="00314E4A" w:rsidRPr="00314E4A" w:rsidRDefault="00314E4A" w:rsidP="00314E4A">
      <w:pPr>
        <w:pStyle w:val="a3"/>
        <w:numPr>
          <w:ilvl w:val="0"/>
          <w:numId w:val="14"/>
        </w:numPr>
        <w:tabs>
          <w:tab w:val="left" w:pos="708"/>
        </w:tabs>
        <w:spacing w:after="0" w:line="360" w:lineRule="auto"/>
        <w:contextualSpacing w:val="0"/>
        <w:jc w:val="both"/>
        <w:rPr>
          <w:rFonts w:ascii="Times New Roman" w:hAnsi="Times New Roman" w:cs="Times New Roman"/>
          <w:sz w:val="28"/>
          <w:szCs w:val="28"/>
        </w:rPr>
      </w:pPr>
      <w:r w:rsidRPr="00314E4A">
        <w:rPr>
          <w:rFonts w:ascii="Times New Roman" w:hAnsi="Times New Roman" w:cs="Times New Roman"/>
          <w:sz w:val="28"/>
          <w:szCs w:val="28"/>
        </w:rPr>
        <w:t>Хороший мазок должен быть максимально тонким (максимально приближающимся к однослойному), равномерной толщины (не волнообразным) на всём протяжении.</w:t>
      </w:r>
    </w:p>
    <w:p w:rsidR="00314E4A" w:rsidRPr="00314E4A" w:rsidRDefault="00314E4A" w:rsidP="00314E4A">
      <w:pPr>
        <w:pStyle w:val="a3"/>
        <w:numPr>
          <w:ilvl w:val="0"/>
          <w:numId w:val="14"/>
        </w:numPr>
        <w:tabs>
          <w:tab w:val="left" w:pos="708"/>
        </w:tabs>
        <w:spacing w:after="0" w:line="360" w:lineRule="auto"/>
        <w:contextualSpacing w:val="0"/>
        <w:jc w:val="both"/>
        <w:rPr>
          <w:rFonts w:ascii="Times New Roman" w:hAnsi="Times New Roman" w:cs="Times New Roman"/>
          <w:sz w:val="28"/>
          <w:szCs w:val="28"/>
        </w:rPr>
      </w:pPr>
      <w:r w:rsidRPr="00314E4A">
        <w:rPr>
          <w:rFonts w:ascii="Times New Roman" w:hAnsi="Times New Roman" w:cs="Times New Roman"/>
          <w:sz w:val="28"/>
          <w:szCs w:val="28"/>
        </w:rPr>
        <w:t>Мазок из осадка жидкого материала (жидкость из серозной полости, смыв из различных органов, содержимое кистозной полости и т.п.) должен заканчиваться у одного из узких краёв предметного стекла в виде следа, оставленного как бы тонкой щёткой.</w:t>
      </w:r>
    </w:p>
    <w:p w:rsidR="00314E4A" w:rsidRPr="00314E4A" w:rsidRDefault="00314E4A" w:rsidP="00314E4A">
      <w:pPr>
        <w:pStyle w:val="a3"/>
        <w:numPr>
          <w:ilvl w:val="0"/>
          <w:numId w:val="14"/>
        </w:numPr>
        <w:tabs>
          <w:tab w:val="left" w:pos="708"/>
        </w:tabs>
        <w:spacing w:after="0" w:line="360" w:lineRule="auto"/>
        <w:contextualSpacing w:val="0"/>
        <w:jc w:val="both"/>
        <w:rPr>
          <w:rFonts w:ascii="Times New Roman" w:hAnsi="Times New Roman" w:cs="Times New Roman"/>
          <w:sz w:val="28"/>
          <w:szCs w:val="28"/>
        </w:rPr>
      </w:pPr>
      <w:r w:rsidRPr="00314E4A">
        <w:rPr>
          <w:rFonts w:ascii="Times New Roman" w:hAnsi="Times New Roman" w:cs="Times New Roman"/>
          <w:sz w:val="28"/>
          <w:szCs w:val="28"/>
        </w:rPr>
        <w:t xml:space="preserve">Клетки в мазке должны быть равномерно распределены, все участки мазка должны хорошо просматриваться и не содержать «толстые участки», содержащие </w:t>
      </w:r>
      <w:r w:rsidRPr="00314E4A">
        <w:rPr>
          <w:rFonts w:ascii="Times New Roman" w:hAnsi="Times New Roman" w:cs="Times New Roman"/>
          <w:sz w:val="28"/>
          <w:szCs w:val="28"/>
        </w:rPr>
        <w:t>не просматриваемые</w:t>
      </w:r>
      <w:r w:rsidRPr="00314E4A">
        <w:rPr>
          <w:rFonts w:ascii="Times New Roman" w:hAnsi="Times New Roman" w:cs="Times New Roman"/>
          <w:sz w:val="28"/>
          <w:szCs w:val="28"/>
        </w:rPr>
        <w:t xml:space="preserve"> (плохо просматриваемые) скопления или комплексы клеток.</w:t>
      </w:r>
    </w:p>
    <w:p w:rsidR="00314E4A" w:rsidRPr="008F3019" w:rsidRDefault="00314E4A" w:rsidP="008F3019">
      <w:pPr>
        <w:rPr>
          <w:rFonts w:ascii="Times New Roman" w:hAnsi="Times New Roman" w:cs="Times New Roman"/>
          <w:sz w:val="28"/>
          <w:szCs w:val="28"/>
        </w:rPr>
      </w:pPr>
    </w:p>
    <w:sectPr w:rsidR="00314E4A" w:rsidRPr="008F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32FB"/>
    <w:multiLevelType w:val="hybridMultilevel"/>
    <w:tmpl w:val="1B9C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9333F7"/>
    <w:multiLevelType w:val="multilevel"/>
    <w:tmpl w:val="7554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82A58"/>
    <w:multiLevelType w:val="hybridMultilevel"/>
    <w:tmpl w:val="7F2A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A65A6"/>
    <w:multiLevelType w:val="multilevel"/>
    <w:tmpl w:val="D118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D3304"/>
    <w:multiLevelType w:val="multilevel"/>
    <w:tmpl w:val="A4C4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E1581"/>
    <w:multiLevelType w:val="hybridMultilevel"/>
    <w:tmpl w:val="5498B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93620"/>
    <w:multiLevelType w:val="hybridMultilevel"/>
    <w:tmpl w:val="70F84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31034F"/>
    <w:multiLevelType w:val="hybridMultilevel"/>
    <w:tmpl w:val="3E92E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E47299"/>
    <w:multiLevelType w:val="hybridMultilevel"/>
    <w:tmpl w:val="3CC60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FC09FC"/>
    <w:multiLevelType w:val="hybridMultilevel"/>
    <w:tmpl w:val="95C41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432273"/>
    <w:multiLevelType w:val="hybridMultilevel"/>
    <w:tmpl w:val="4FAA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904DEC"/>
    <w:multiLevelType w:val="multilevel"/>
    <w:tmpl w:val="4BD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7149C"/>
    <w:multiLevelType w:val="hybridMultilevel"/>
    <w:tmpl w:val="CA20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83563F"/>
    <w:multiLevelType w:val="multilevel"/>
    <w:tmpl w:val="03D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11"/>
  </w:num>
  <w:num w:numId="5">
    <w:abstractNumId w:val="0"/>
  </w:num>
  <w:num w:numId="6">
    <w:abstractNumId w:val="5"/>
  </w:num>
  <w:num w:numId="7">
    <w:abstractNumId w:val="6"/>
  </w:num>
  <w:num w:numId="8">
    <w:abstractNumId w:val="14"/>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7F"/>
    <w:rsid w:val="000E78E9"/>
    <w:rsid w:val="0021046C"/>
    <w:rsid w:val="00314E4A"/>
    <w:rsid w:val="00417D6E"/>
    <w:rsid w:val="00536B0D"/>
    <w:rsid w:val="006544BD"/>
    <w:rsid w:val="007F50D7"/>
    <w:rsid w:val="0081607F"/>
    <w:rsid w:val="008F3019"/>
    <w:rsid w:val="00FC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E6807-BD18-40D4-AE98-ECB10608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F50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E78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B0D"/>
    <w:pPr>
      <w:ind w:left="720"/>
      <w:contextualSpacing/>
    </w:pPr>
  </w:style>
  <w:style w:type="paragraph" w:styleId="a4">
    <w:name w:val="Normal (Web)"/>
    <w:basedOn w:val="a"/>
    <w:uiPriority w:val="99"/>
    <w:semiHidden/>
    <w:unhideWhenUsed/>
    <w:rsid w:val="00417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7D6E"/>
    <w:rPr>
      <w:b/>
      <w:bCs/>
    </w:rPr>
  </w:style>
  <w:style w:type="character" w:customStyle="1" w:styleId="30">
    <w:name w:val="Заголовок 3 Знак"/>
    <w:basedOn w:val="a0"/>
    <w:link w:val="3"/>
    <w:uiPriority w:val="9"/>
    <w:rsid w:val="000E78E9"/>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7F50D7"/>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6544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4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0889">
      <w:bodyDiv w:val="1"/>
      <w:marLeft w:val="0"/>
      <w:marRight w:val="0"/>
      <w:marTop w:val="0"/>
      <w:marBottom w:val="0"/>
      <w:divBdr>
        <w:top w:val="none" w:sz="0" w:space="0" w:color="auto"/>
        <w:left w:val="none" w:sz="0" w:space="0" w:color="auto"/>
        <w:bottom w:val="none" w:sz="0" w:space="0" w:color="auto"/>
        <w:right w:val="none" w:sz="0" w:space="0" w:color="auto"/>
      </w:divBdr>
    </w:div>
    <w:div w:id="308368378">
      <w:bodyDiv w:val="1"/>
      <w:marLeft w:val="0"/>
      <w:marRight w:val="0"/>
      <w:marTop w:val="0"/>
      <w:marBottom w:val="0"/>
      <w:divBdr>
        <w:top w:val="none" w:sz="0" w:space="0" w:color="auto"/>
        <w:left w:val="none" w:sz="0" w:space="0" w:color="auto"/>
        <w:bottom w:val="none" w:sz="0" w:space="0" w:color="auto"/>
        <w:right w:val="none" w:sz="0" w:space="0" w:color="auto"/>
      </w:divBdr>
    </w:div>
    <w:div w:id="450980029">
      <w:bodyDiv w:val="1"/>
      <w:marLeft w:val="0"/>
      <w:marRight w:val="0"/>
      <w:marTop w:val="0"/>
      <w:marBottom w:val="0"/>
      <w:divBdr>
        <w:top w:val="none" w:sz="0" w:space="0" w:color="auto"/>
        <w:left w:val="none" w:sz="0" w:space="0" w:color="auto"/>
        <w:bottom w:val="none" w:sz="0" w:space="0" w:color="auto"/>
        <w:right w:val="none" w:sz="0" w:space="0" w:color="auto"/>
      </w:divBdr>
      <w:divsChild>
        <w:div w:id="1832024056">
          <w:marLeft w:val="0"/>
          <w:marRight w:val="0"/>
          <w:marTop w:val="0"/>
          <w:marBottom w:val="225"/>
          <w:divBdr>
            <w:top w:val="none" w:sz="0" w:space="0" w:color="auto"/>
            <w:left w:val="none" w:sz="0" w:space="0" w:color="auto"/>
            <w:bottom w:val="none" w:sz="0" w:space="0" w:color="auto"/>
            <w:right w:val="none" w:sz="0" w:space="0" w:color="auto"/>
          </w:divBdr>
        </w:div>
      </w:divsChild>
    </w:div>
    <w:div w:id="1048996875">
      <w:bodyDiv w:val="1"/>
      <w:marLeft w:val="0"/>
      <w:marRight w:val="0"/>
      <w:marTop w:val="0"/>
      <w:marBottom w:val="0"/>
      <w:divBdr>
        <w:top w:val="none" w:sz="0" w:space="0" w:color="auto"/>
        <w:left w:val="none" w:sz="0" w:space="0" w:color="auto"/>
        <w:bottom w:val="none" w:sz="0" w:space="0" w:color="auto"/>
        <w:right w:val="none" w:sz="0" w:space="0" w:color="auto"/>
      </w:divBdr>
    </w:div>
    <w:div w:id="1272399541">
      <w:bodyDiv w:val="1"/>
      <w:marLeft w:val="0"/>
      <w:marRight w:val="0"/>
      <w:marTop w:val="0"/>
      <w:marBottom w:val="0"/>
      <w:divBdr>
        <w:top w:val="none" w:sz="0" w:space="0" w:color="auto"/>
        <w:left w:val="none" w:sz="0" w:space="0" w:color="auto"/>
        <w:bottom w:val="none" w:sz="0" w:space="0" w:color="auto"/>
        <w:right w:val="none" w:sz="0" w:space="0" w:color="auto"/>
      </w:divBdr>
    </w:div>
    <w:div w:id="1547332922">
      <w:bodyDiv w:val="1"/>
      <w:marLeft w:val="0"/>
      <w:marRight w:val="0"/>
      <w:marTop w:val="0"/>
      <w:marBottom w:val="0"/>
      <w:divBdr>
        <w:top w:val="none" w:sz="0" w:space="0" w:color="auto"/>
        <w:left w:val="none" w:sz="0" w:space="0" w:color="auto"/>
        <w:bottom w:val="none" w:sz="0" w:space="0" w:color="auto"/>
        <w:right w:val="none" w:sz="0" w:space="0" w:color="auto"/>
      </w:divBdr>
    </w:div>
    <w:div w:id="1714959758">
      <w:bodyDiv w:val="1"/>
      <w:marLeft w:val="0"/>
      <w:marRight w:val="0"/>
      <w:marTop w:val="0"/>
      <w:marBottom w:val="0"/>
      <w:divBdr>
        <w:top w:val="none" w:sz="0" w:space="0" w:color="auto"/>
        <w:left w:val="none" w:sz="0" w:space="0" w:color="auto"/>
        <w:bottom w:val="none" w:sz="0" w:space="0" w:color="auto"/>
        <w:right w:val="none" w:sz="0" w:space="0" w:color="auto"/>
      </w:divBdr>
      <w:divsChild>
        <w:div w:id="161895284">
          <w:marLeft w:val="0"/>
          <w:marRight w:val="0"/>
          <w:marTop w:val="0"/>
          <w:marBottom w:val="225"/>
          <w:divBdr>
            <w:top w:val="none" w:sz="0" w:space="0" w:color="auto"/>
            <w:left w:val="none" w:sz="0" w:space="0" w:color="auto"/>
            <w:bottom w:val="none" w:sz="0" w:space="0" w:color="auto"/>
            <w:right w:val="none" w:sz="0" w:space="0" w:color="auto"/>
          </w:divBdr>
        </w:div>
        <w:div w:id="876237579">
          <w:marLeft w:val="0"/>
          <w:marRight w:val="0"/>
          <w:marTop w:val="0"/>
          <w:marBottom w:val="225"/>
          <w:divBdr>
            <w:top w:val="none" w:sz="0" w:space="0" w:color="auto"/>
            <w:left w:val="none" w:sz="0" w:space="0" w:color="auto"/>
            <w:bottom w:val="none" w:sz="0" w:space="0" w:color="auto"/>
            <w:right w:val="none" w:sz="0" w:space="0" w:color="auto"/>
          </w:divBdr>
        </w:div>
      </w:divsChild>
    </w:div>
    <w:div w:id="1849295509">
      <w:bodyDiv w:val="1"/>
      <w:marLeft w:val="0"/>
      <w:marRight w:val="0"/>
      <w:marTop w:val="0"/>
      <w:marBottom w:val="0"/>
      <w:divBdr>
        <w:top w:val="none" w:sz="0" w:space="0" w:color="auto"/>
        <w:left w:val="none" w:sz="0" w:space="0" w:color="auto"/>
        <w:bottom w:val="none" w:sz="0" w:space="0" w:color="auto"/>
        <w:right w:val="none" w:sz="0" w:space="0" w:color="auto"/>
      </w:divBdr>
    </w:div>
    <w:div w:id="18541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6310-1CC9-40D9-A247-6ACA31EE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cp:lastPrinted>2019-03-28T14:14:00Z</cp:lastPrinted>
  <dcterms:created xsi:type="dcterms:W3CDTF">2019-03-27T14:03:00Z</dcterms:created>
  <dcterms:modified xsi:type="dcterms:W3CDTF">2019-03-28T14:17:00Z</dcterms:modified>
</cp:coreProperties>
</file>